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0F9" w:rsidRPr="006332F1" w:rsidRDefault="001660F9" w:rsidP="00091560">
      <w:pPr>
        <w:pStyle w:val="1stpage"/>
        <w:jc w:val="left"/>
        <w:rPr>
          <w:rFonts w:ascii="Georgia" w:hAnsi="Georgia"/>
          <w:bCs w:val="0"/>
          <w:i/>
          <w:spacing w:val="5"/>
          <w:kern w:val="28"/>
          <w:sz w:val="48"/>
          <w:szCs w:val="48"/>
          <w:lang w:val="ru-RU" w:eastAsia="en-US"/>
        </w:rPr>
      </w:pPr>
      <w:r w:rsidRPr="006332F1">
        <w:rPr>
          <w:rFonts w:ascii="Georgia" w:hAnsi="Georgia"/>
          <w:bCs w:val="0"/>
          <w:i/>
          <w:spacing w:val="5"/>
          <w:kern w:val="28"/>
          <w:sz w:val="48"/>
          <w:szCs w:val="48"/>
          <w:lang w:val="ru-RU" w:eastAsia="en-US"/>
        </w:rPr>
        <w:t xml:space="preserve">Группа </w:t>
      </w:r>
      <w:proofErr w:type="gramStart"/>
      <w:r w:rsidRPr="006332F1">
        <w:rPr>
          <w:rFonts w:ascii="Georgia" w:hAnsi="Georgia"/>
          <w:bCs w:val="0"/>
          <w:i/>
          <w:spacing w:val="5"/>
          <w:kern w:val="28"/>
          <w:sz w:val="48"/>
          <w:szCs w:val="48"/>
          <w:lang w:val="ru-RU" w:eastAsia="en-US"/>
        </w:rPr>
        <w:t>АКЦИОНЕРНОГО</w:t>
      </w:r>
      <w:proofErr w:type="gramEnd"/>
      <w:r w:rsidRPr="006332F1">
        <w:rPr>
          <w:rFonts w:ascii="Georgia" w:hAnsi="Georgia"/>
          <w:bCs w:val="0"/>
          <w:i/>
          <w:spacing w:val="5"/>
          <w:kern w:val="28"/>
          <w:sz w:val="48"/>
          <w:szCs w:val="48"/>
          <w:lang w:val="ru-RU" w:eastAsia="en-US"/>
        </w:rPr>
        <w:t xml:space="preserve"> КОММЕРЧЕСКОГО</w:t>
      </w:r>
    </w:p>
    <w:p w:rsidR="001660F9" w:rsidRPr="006332F1" w:rsidRDefault="001660F9" w:rsidP="00091560">
      <w:pPr>
        <w:pStyle w:val="1stpage"/>
        <w:jc w:val="left"/>
        <w:rPr>
          <w:rFonts w:ascii="Georgia" w:hAnsi="Georgia"/>
          <w:bCs w:val="0"/>
          <w:i/>
          <w:spacing w:val="5"/>
          <w:kern w:val="28"/>
          <w:sz w:val="48"/>
          <w:szCs w:val="48"/>
          <w:lang w:val="ru-RU" w:eastAsia="en-US"/>
        </w:rPr>
      </w:pPr>
      <w:r w:rsidRPr="006332F1">
        <w:rPr>
          <w:rFonts w:ascii="Georgia" w:hAnsi="Georgia"/>
          <w:bCs w:val="0"/>
          <w:i/>
          <w:spacing w:val="5"/>
          <w:kern w:val="28"/>
          <w:sz w:val="48"/>
          <w:szCs w:val="48"/>
          <w:lang w:val="ru-RU" w:eastAsia="en-US"/>
        </w:rPr>
        <w:t>БАНКА «ЧЕЛИНДБАНК»</w:t>
      </w:r>
    </w:p>
    <w:p w:rsidR="001660F9" w:rsidRPr="006332F1" w:rsidRDefault="001660F9" w:rsidP="00091560">
      <w:pPr>
        <w:rPr>
          <w:sz w:val="24"/>
          <w:szCs w:val="24"/>
          <w:lang w:val="ru-RU"/>
        </w:rPr>
      </w:pPr>
    </w:p>
    <w:p w:rsidR="001660F9" w:rsidRPr="006332F1" w:rsidRDefault="001660F9" w:rsidP="00091560">
      <w:pPr>
        <w:pStyle w:val="1stpage"/>
        <w:jc w:val="left"/>
        <w:rPr>
          <w:rFonts w:ascii="Georgia" w:hAnsi="Georgia"/>
          <w:b w:val="0"/>
          <w:sz w:val="36"/>
          <w:szCs w:val="36"/>
          <w:lang w:val="ru-RU"/>
        </w:rPr>
      </w:pPr>
      <w:r w:rsidRPr="006332F1">
        <w:rPr>
          <w:rFonts w:ascii="Georgia" w:hAnsi="Georgia"/>
          <w:b w:val="0"/>
          <w:sz w:val="36"/>
          <w:szCs w:val="36"/>
          <w:lang w:val="ru-RU"/>
        </w:rPr>
        <w:t xml:space="preserve">Консолидированная финансовая отчетность в соответствии с </w:t>
      </w:r>
      <w:bookmarkStart w:id="0" w:name="_GoBack"/>
      <w:bookmarkEnd w:id="0"/>
      <w:r w:rsidRPr="006332F1">
        <w:rPr>
          <w:rFonts w:ascii="Georgia" w:hAnsi="Georgia"/>
          <w:b w:val="0"/>
          <w:sz w:val="36"/>
          <w:szCs w:val="36"/>
          <w:lang w:val="ru-RU"/>
        </w:rPr>
        <w:t xml:space="preserve">Международными стандартами финансовой отчетности и </w:t>
      </w:r>
      <w:r w:rsidR="003612E6" w:rsidRPr="006332F1">
        <w:rPr>
          <w:rFonts w:ascii="Georgia" w:hAnsi="Georgia"/>
          <w:b w:val="0"/>
          <w:sz w:val="36"/>
          <w:szCs w:val="36"/>
          <w:lang w:val="ru-RU"/>
        </w:rPr>
        <w:t>заключение независимых</w:t>
      </w:r>
      <w:r w:rsidRPr="006332F1">
        <w:rPr>
          <w:rFonts w:ascii="Georgia" w:hAnsi="Georgia"/>
          <w:b w:val="0"/>
          <w:sz w:val="36"/>
          <w:szCs w:val="36"/>
          <w:lang w:val="ru-RU"/>
        </w:rPr>
        <w:t xml:space="preserve"> аудитор</w:t>
      </w:r>
      <w:r w:rsidR="003612E6" w:rsidRPr="006332F1">
        <w:rPr>
          <w:rFonts w:ascii="Georgia" w:hAnsi="Georgia"/>
          <w:b w:val="0"/>
          <w:sz w:val="36"/>
          <w:szCs w:val="36"/>
          <w:lang w:val="ru-RU"/>
        </w:rPr>
        <w:t>ов</w:t>
      </w:r>
    </w:p>
    <w:p w:rsidR="001660F9" w:rsidRPr="006332F1" w:rsidRDefault="001660F9" w:rsidP="00091560">
      <w:pPr>
        <w:rPr>
          <w:rFonts w:ascii="Georgia" w:hAnsi="Georgia"/>
          <w:bCs/>
          <w:sz w:val="36"/>
          <w:szCs w:val="36"/>
          <w:lang w:val="ru-RU"/>
        </w:rPr>
      </w:pPr>
    </w:p>
    <w:p w:rsidR="001660F9" w:rsidRPr="006332F1" w:rsidRDefault="001660F9" w:rsidP="00091560">
      <w:pPr>
        <w:pStyle w:val="1stpage"/>
        <w:rPr>
          <w:rFonts w:ascii="Georgia" w:hAnsi="Georgia"/>
          <w:b w:val="0"/>
          <w:sz w:val="36"/>
          <w:szCs w:val="36"/>
          <w:lang w:val="ru-RU"/>
        </w:rPr>
        <w:sectPr w:rsidR="001660F9" w:rsidRPr="006332F1" w:rsidSect="00C9703F">
          <w:headerReference w:type="even" r:id="rId10"/>
          <w:footerReference w:type="even" r:id="rId11"/>
          <w:headerReference w:type="first" r:id="rId12"/>
          <w:footerReference w:type="first" r:id="rId13"/>
          <w:pgSz w:w="11906" w:h="16838" w:code="9"/>
          <w:pgMar w:top="2313" w:right="1021" w:bottom="1474" w:left="3544" w:header="567" w:footer="567" w:gutter="0"/>
          <w:cols w:space="708"/>
          <w:titlePg/>
          <w:docGrid w:linePitch="360"/>
        </w:sectPr>
      </w:pPr>
      <w:r w:rsidRPr="006332F1">
        <w:rPr>
          <w:rFonts w:ascii="Georgia" w:hAnsi="Georgia"/>
          <w:b w:val="0"/>
          <w:sz w:val="36"/>
          <w:szCs w:val="36"/>
          <w:lang w:val="ru-RU"/>
        </w:rPr>
        <w:t xml:space="preserve">31 декабря </w:t>
      </w:r>
      <w:r w:rsidR="00F93568">
        <w:rPr>
          <w:rFonts w:ascii="Georgia" w:hAnsi="Georgia"/>
          <w:b w:val="0"/>
          <w:sz w:val="36"/>
          <w:szCs w:val="36"/>
          <w:lang w:val="ru-RU"/>
        </w:rPr>
        <w:t>2012</w:t>
      </w:r>
      <w:r w:rsidRPr="006332F1">
        <w:rPr>
          <w:rFonts w:ascii="Georgia" w:hAnsi="Georgia"/>
          <w:b w:val="0"/>
          <w:sz w:val="36"/>
          <w:szCs w:val="36"/>
          <w:lang w:val="ru-RU"/>
        </w:rPr>
        <w:t xml:space="preserve"> года</w:t>
      </w:r>
    </w:p>
    <w:p w:rsidR="004470C1" w:rsidRPr="006332F1" w:rsidRDefault="004470C1" w:rsidP="00091560">
      <w:pPr>
        <w:pStyle w:val="ABC-paragrahinNotes"/>
        <w:spacing w:after="0"/>
        <w:rPr>
          <w:b/>
          <w:caps/>
          <w:sz w:val="24"/>
          <w:szCs w:val="24"/>
          <w:lang w:val="ru-RU"/>
        </w:rPr>
      </w:pPr>
      <w:r w:rsidRPr="006332F1">
        <w:rPr>
          <w:b/>
          <w:caps/>
          <w:sz w:val="24"/>
          <w:szCs w:val="24"/>
          <w:lang w:val="ru-RU"/>
        </w:rPr>
        <w:lastRenderedPageBreak/>
        <w:t xml:space="preserve">Содержание </w:t>
      </w:r>
    </w:p>
    <w:p w:rsidR="004470C1" w:rsidRPr="006332F1" w:rsidRDefault="004470C1" w:rsidP="00091560">
      <w:pPr>
        <w:pStyle w:val="StyleABC-paragrahinNotesAfter0pt"/>
        <w:rPr>
          <w:szCs w:val="24"/>
          <w:lang w:val="ru-RU"/>
        </w:rPr>
      </w:pPr>
    </w:p>
    <w:p w:rsidR="00DE1ACD" w:rsidRPr="006332F1" w:rsidRDefault="00DE1ACD" w:rsidP="00091560">
      <w:pPr>
        <w:pStyle w:val="StyleABC-paragrahinNotesAfter0pt"/>
        <w:rPr>
          <w:szCs w:val="24"/>
          <w:lang w:val="ru-RU"/>
        </w:rPr>
      </w:pPr>
    </w:p>
    <w:p w:rsidR="004470C1" w:rsidRPr="006332F1" w:rsidRDefault="009B15E2" w:rsidP="00091560">
      <w:pPr>
        <w:pStyle w:val="11"/>
        <w:rPr>
          <w:caps/>
          <w:szCs w:val="18"/>
          <w:lang w:val="ru-RU"/>
        </w:rPr>
      </w:pPr>
      <w:r>
        <w:rPr>
          <w:caps/>
          <w:szCs w:val="18"/>
          <w:lang w:val="ru-RU"/>
        </w:rPr>
        <w:t xml:space="preserve">АУДИТОРСКОЕ </w:t>
      </w:r>
      <w:r w:rsidR="003612E6" w:rsidRPr="006332F1">
        <w:rPr>
          <w:caps/>
          <w:szCs w:val="18"/>
          <w:lang w:val="ru-RU"/>
        </w:rPr>
        <w:t xml:space="preserve">ЗАКЛЮЧЕНИЕ </w:t>
      </w:r>
    </w:p>
    <w:p w:rsidR="004470C1" w:rsidRPr="006332F1" w:rsidRDefault="004470C1" w:rsidP="00091560">
      <w:pPr>
        <w:pStyle w:val="11"/>
        <w:rPr>
          <w:szCs w:val="18"/>
          <w:lang w:val="ru-RU"/>
        </w:rPr>
      </w:pPr>
    </w:p>
    <w:p w:rsidR="004470C1" w:rsidRPr="006332F1" w:rsidRDefault="004470C1" w:rsidP="00091560">
      <w:pPr>
        <w:pStyle w:val="11"/>
        <w:rPr>
          <w:caps/>
          <w:szCs w:val="18"/>
          <w:lang w:val="ru-RU"/>
        </w:rPr>
      </w:pPr>
      <w:r w:rsidRPr="006332F1">
        <w:rPr>
          <w:caps/>
          <w:szCs w:val="18"/>
          <w:lang w:val="ru-RU"/>
        </w:rPr>
        <w:t>Консолидированная финансовая отчетность</w:t>
      </w:r>
    </w:p>
    <w:p w:rsidR="004470C1" w:rsidRPr="006332F1" w:rsidRDefault="004470C1" w:rsidP="00091560">
      <w:pPr>
        <w:rPr>
          <w:szCs w:val="18"/>
          <w:lang w:val="ru-RU"/>
        </w:rPr>
      </w:pPr>
    </w:p>
    <w:p w:rsidR="004470C1" w:rsidRPr="006332F1" w:rsidRDefault="004470C1" w:rsidP="00091560">
      <w:pPr>
        <w:pStyle w:val="11"/>
        <w:rPr>
          <w:szCs w:val="18"/>
          <w:lang w:val="ru-RU"/>
        </w:rPr>
      </w:pPr>
      <w:r w:rsidRPr="006332F1">
        <w:rPr>
          <w:szCs w:val="18"/>
          <w:lang w:val="ru-RU"/>
        </w:rPr>
        <w:t xml:space="preserve">Консолидированный </w:t>
      </w:r>
      <w:r w:rsidR="008F2794" w:rsidRPr="006332F1">
        <w:rPr>
          <w:szCs w:val="18"/>
          <w:lang w:val="ru-RU"/>
        </w:rPr>
        <w:t>отчет о финансовом положении</w:t>
      </w:r>
      <w:r w:rsidRPr="006332F1">
        <w:rPr>
          <w:szCs w:val="18"/>
          <w:lang w:val="ru-RU"/>
        </w:rPr>
        <w:tab/>
      </w:r>
      <w:r w:rsidR="00B27859">
        <w:rPr>
          <w:szCs w:val="18"/>
          <w:lang w:val="ru-RU"/>
        </w:rPr>
        <w:t>5</w:t>
      </w:r>
    </w:p>
    <w:p w:rsidR="004470C1" w:rsidRPr="006332F1" w:rsidRDefault="004470C1" w:rsidP="00091560">
      <w:pPr>
        <w:pStyle w:val="11"/>
        <w:rPr>
          <w:szCs w:val="18"/>
          <w:lang w:val="ru-RU"/>
        </w:rPr>
      </w:pPr>
      <w:r w:rsidRPr="006332F1">
        <w:rPr>
          <w:szCs w:val="18"/>
          <w:lang w:val="ru-RU"/>
        </w:rPr>
        <w:t xml:space="preserve">Консолидированный отчет о </w:t>
      </w:r>
      <w:r w:rsidR="00CB64B2" w:rsidRPr="006332F1">
        <w:rPr>
          <w:szCs w:val="18"/>
          <w:lang w:val="ru-RU"/>
        </w:rPr>
        <w:t>совокупном доходе</w:t>
      </w:r>
      <w:r w:rsidRPr="006332F1">
        <w:rPr>
          <w:szCs w:val="18"/>
          <w:lang w:val="ru-RU"/>
        </w:rPr>
        <w:tab/>
      </w:r>
      <w:r w:rsidR="00B27859">
        <w:rPr>
          <w:szCs w:val="18"/>
          <w:lang w:val="ru-RU"/>
        </w:rPr>
        <w:t>6</w:t>
      </w:r>
    </w:p>
    <w:p w:rsidR="004470C1" w:rsidRPr="006332F1" w:rsidRDefault="004470C1" w:rsidP="00091560">
      <w:pPr>
        <w:pStyle w:val="11"/>
        <w:rPr>
          <w:szCs w:val="18"/>
          <w:lang w:val="ru-RU"/>
        </w:rPr>
      </w:pPr>
      <w:r w:rsidRPr="006332F1">
        <w:rPr>
          <w:szCs w:val="18"/>
          <w:lang w:val="ru-RU"/>
        </w:rPr>
        <w:t>Консолидированный отчет об изменениях в составе собственных средств</w:t>
      </w:r>
      <w:r w:rsidRPr="006332F1">
        <w:rPr>
          <w:szCs w:val="18"/>
          <w:lang w:val="ru-RU"/>
        </w:rPr>
        <w:tab/>
      </w:r>
      <w:r w:rsidR="00B27859">
        <w:rPr>
          <w:szCs w:val="18"/>
          <w:lang w:val="ru-RU"/>
        </w:rPr>
        <w:t>7</w:t>
      </w:r>
    </w:p>
    <w:p w:rsidR="004470C1" w:rsidRPr="006332F1" w:rsidRDefault="004470C1" w:rsidP="00091560">
      <w:pPr>
        <w:pStyle w:val="11"/>
        <w:rPr>
          <w:szCs w:val="18"/>
          <w:lang w:val="ru-RU"/>
        </w:rPr>
      </w:pPr>
      <w:r w:rsidRPr="006332F1">
        <w:rPr>
          <w:szCs w:val="18"/>
          <w:lang w:val="ru-RU"/>
        </w:rPr>
        <w:t>Консолидированный отчет о движении денежных средств</w:t>
      </w:r>
      <w:r w:rsidR="00B1445C" w:rsidRPr="006332F1">
        <w:rPr>
          <w:szCs w:val="18"/>
          <w:lang w:val="ru-RU"/>
        </w:rPr>
        <w:tab/>
      </w:r>
      <w:r w:rsidR="00B27859">
        <w:rPr>
          <w:szCs w:val="18"/>
          <w:lang w:val="ru-RU"/>
        </w:rPr>
        <w:t>8</w:t>
      </w:r>
    </w:p>
    <w:p w:rsidR="004470C1" w:rsidRPr="006332F1" w:rsidRDefault="004470C1" w:rsidP="00091560">
      <w:pPr>
        <w:rPr>
          <w:szCs w:val="18"/>
          <w:lang w:val="ru-RU"/>
        </w:rPr>
      </w:pPr>
    </w:p>
    <w:p w:rsidR="004470C1" w:rsidRPr="006332F1" w:rsidRDefault="004470C1" w:rsidP="00091560">
      <w:pPr>
        <w:rPr>
          <w:szCs w:val="18"/>
          <w:lang w:val="ru-RU"/>
        </w:rPr>
      </w:pPr>
      <w:r w:rsidRPr="006332F1">
        <w:rPr>
          <w:szCs w:val="18"/>
          <w:lang w:val="ru-RU"/>
        </w:rPr>
        <w:t>Примечания к консолидированной финансовой отчетности</w:t>
      </w:r>
    </w:p>
    <w:p w:rsidR="004470C1" w:rsidRPr="006332F1" w:rsidRDefault="004470C1" w:rsidP="00091560">
      <w:pPr>
        <w:rPr>
          <w:szCs w:val="18"/>
          <w:lang w:val="ru-RU"/>
        </w:rPr>
      </w:pPr>
    </w:p>
    <w:p w:rsidR="00F238F4" w:rsidRPr="00F238F4" w:rsidRDefault="00D45789">
      <w:pPr>
        <w:pStyle w:val="11"/>
        <w:rPr>
          <w:rFonts w:asciiTheme="minorHAnsi" w:eastAsiaTheme="minorEastAsia" w:hAnsiTheme="minorHAnsi" w:cstheme="minorBidi"/>
          <w:noProof/>
          <w:sz w:val="22"/>
          <w:szCs w:val="22"/>
          <w:lang w:val="ru-RU" w:eastAsia="en-US"/>
        </w:rPr>
      </w:pPr>
      <w:r w:rsidRPr="006332F1">
        <w:rPr>
          <w:rFonts w:cs="Arial"/>
          <w:caps/>
          <w:szCs w:val="18"/>
          <w:lang w:val="ru-RU"/>
        </w:rPr>
        <w:fldChar w:fldCharType="begin"/>
      </w:r>
      <w:r w:rsidR="004470C1" w:rsidRPr="006332F1">
        <w:rPr>
          <w:rFonts w:cs="Arial"/>
          <w:caps/>
          <w:szCs w:val="18"/>
          <w:lang w:val="ru-RU"/>
        </w:rPr>
        <w:instrText xml:space="preserve"> TOC \o "1-2" </w:instrText>
      </w:r>
      <w:r w:rsidRPr="006332F1">
        <w:rPr>
          <w:rFonts w:cs="Arial"/>
          <w:caps/>
          <w:szCs w:val="18"/>
          <w:lang w:val="ru-RU"/>
        </w:rPr>
        <w:fldChar w:fldCharType="separate"/>
      </w:r>
      <w:r w:rsidR="00F238F4" w:rsidRPr="00DC7A54">
        <w:rPr>
          <w:noProof/>
          <w:lang w:val="ru-RU"/>
        </w:rPr>
        <w:t>1</w:t>
      </w:r>
      <w:r w:rsidR="0020501C" w:rsidRPr="0020501C">
        <w:rPr>
          <w:rFonts w:asciiTheme="minorHAnsi" w:eastAsiaTheme="minorEastAsia" w:hAnsiTheme="minorHAnsi" w:cstheme="minorBidi"/>
          <w:noProof/>
          <w:sz w:val="22"/>
          <w:szCs w:val="22"/>
          <w:lang w:val="ru-RU" w:eastAsia="en-US"/>
        </w:rPr>
        <w:tab/>
      </w:r>
      <w:r w:rsidR="00F238F4" w:rsidRPr="00DC7A54">
        <w:rPr>
          <w:noProof/>
          <w:lang w:val="ru-RU"/>
        </w:rPr>
        <w:t>Введение</w:t>
      </w:r>
      <w:r w:rsidR="0020501C" w:rsidRPr="0020501C">
        <w:rPr>
          <w:noProof/>
          <w:lang w:val="ru-RU"/>
        </w:rPr>
        <w:tab/>
      </w:r>
      <w:r>
        <w:rPr>
          <w:noProof/>
        </w:rPr>
        <w:fldChar w:fldCharType="begin"/>
      </w:r>
      <w:r w:rsidR="0020501C" w:rsidRPr="0020501C">
        <w:rPr>
          <w:noProof/>
          <w:lang w:val="ru-RU"/>
        </w:rPr>
        <w:instrText xml:space="preserve"> </w:instrText>
      </w:r>
      <w:r w:rsidR="00F238F4">
        <w:rPr>
          <w:noProof/>
        </w:rPr>
        <w:instrText>PAGEREF</w:instrText>
      </w:r>
      <w:r w:rsidR="0020501C" w:rsidRPr="0020501C">
        <w:rPr>
          <w:noProof/>
          <w:lang w:val="ru-RU"/>
        </w:rPr>
        <w:instrText xml:space="preserve"> _</w:instrText>
      </w:r>
      <w:r w:rsidR="00F238F4">
        <w:rPr>
          <w:noProof/>
        </w:rPr>
        <w:instrText>Toc</w:instrText>
      </w:r>
      <w:r w:rsidR="0020501C" w:rsidRPr="0020501C">
        <w:rPr>
          <w:noProof/>
          <w:lang w:val="ru-RU"/>
        </w:rPr>
        <w:instrText>354425188 \</w:instrText>
      </w:r>
      <w:r w:rsidR="00F238F4">
        <w:rPr>
          <w:noProof/>
        </w:rPr>
        <w:instrText>h</w:instrText>
      </w:r>
      <w:r w:rsidR="0020501C" w:rsidRPr="0020501C">
        <w:rPr>
          <w:noProof/>
          <w:lang w:val="ru-RU"/>
        </w:rPr>
        <w:instrText xml:space="preserve"> </w:instrText>
      </w:r>
      <w:r>
        <w:rPr>
          <w:noProof/>
        </w:rPr>
      </w:r>
      <w:r>
        <w:rPr>
          <w:noProof/>
        </w:rPr>
        <w:fldChar w:fldCharType="separate"/>
      </w:r>
      <w:r w:rsidRPr="00582706">
        <w:rPr>
          <w:noProof/>
          <w:lang w:val="ru-RU"/>
        </w:rPr>
        <w:t>9</w:t>
      </w:r>
      <w:r>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w:t>
      </w:r>
      <w:r w:rsidR="0020501C" w:rsidRPr="0020501C">
        <w:rPr>
          <w:rFonts w:asciiTheme="minorHAnsi" w:eastAsiaTheme="minorEastAsia" w:hAnsiTheme="minorHAnsi" w:cstheme="minorBidi"/>
          <w:noProof/>
          <w:sz w:val="22"/>
          <w:szCs w:val="22"/>
          <w:lang w:val="ru-RU" w:eastAsia="en-US"/>
        </w:rPr>
        <w:tab/>
      </w:r>
      <w:r w:rsidRPr="00DC7A54">
        <w:rPr>
          <w:noProof/>
          <w:lang w:val="ru-RU"/>
        </w:rPr>
        <w:t>Экономическая среда, в которой Группа осуществляет свою деятельность</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354425189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10</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3</w:t>
      </w:r>
      <w:r w:rsidR="0020501C" w:rsidRPr="0020501C">
        <w:rPr>
          <w:rFonts w:asciiTheme="minorHAnsi" w:eastAsiaTheme="minorEastAsia" w:hAnsiTheme="minorHAnsi" w:cstheme="minorBidi"/>
          <w:noProof/>
          <w:sz w:val="22"/>
          <w:szCs w:val="22"/>
          <w:lang w:val="ru-RU" w:eastAsia="en-US"/>
        </w:rPr>
        <w:tab/>
      </w:r>
      <w:r w:rsidRPr="00DC7A54">
        <w:rPr>
          <w:noProof/>
          <w:lang w:val="ru-RU"/>
        </w:rPr>
        <w:t>Краткое изложение принципов учетной политики</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354425190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10</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4</w:t>
      </w:r>
      <w:r w:rsidR="0020501C" w:rsidRPr="0020501C">
        <w:rPr>
          <w:rFonts w:asciiTheme="minorHAnsi" w:eastAsiaTheme="minorEastAsia" w:hAnsiTheme="minorHAnsi" w:cstheme="minorBidi"/>
          <w:noProof/>
          <w:sz w:val="22"/>
          <w:szCs w:val="22"/>
          <w:lang w:val="ru-RU" w:eastAsia="en-US"/>
        </w:rPr>
        <w:tab/>
      </w:r>
      <w:r w:rsidRPr="00DC7A54">
        <w:rPr>
          <w:noProof/>
          <w:lang w:val="ru-RU"/>
        </w:rPr>
        <w:t>Важные оценки и профессиональные суждения в применении учетной политики</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354425191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22</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5</w:t>
      </w:r>
      <w:r w:rsidR="0020501C" w:rsidRPr="0020501C">
        <w:rPr>
          <w:rFonts w:asciiTheme="minorHAnsi" w:eastAsiaTheme="minorEastAsia" w:hAnsiTheme="minorHAnsi" w:cstheme="minorBidi"/>
          <w:noProof/>
          <w:sz w:val="22"/>
          <w:szCs w:val="22"/>
          <w:lang w:val="ru-RU" w:eastAsia="en-US"/>
        </w:rPr>
        <w:tab/>
      </w:r>
      <w:r w:rsidRPr="00DC7A54">
        <w:rPr>
          <w:noProof/>
          <w:lang w:val="ru-RU"/>
        </w:rPr>
        <w:t>Новые стандарты и разъяснения, еще не вступившие в силу</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354425194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22</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6</w:t>
      </w:r>
      <w:r w:rsidR="0020501C" w:rsidRPr="0020501C">
        <w:rPr>
          <w:rFonts w:asciiTheme="minorHAnsi" w:eastAsiaTheme="minorEastAsia" w:hAnsiTheme="minorHAnsi" w:cstheme="minorBidi"/>
          <w:noProof/>
          <w:sz w:val="22"/>
          <w:szCs w:val="22"/>
          <w:lang w:val="ru-RU" w:eastAsia="en-US"/>
        </w:rPr>
        <w:tab/>
      </w:r>
      <w:r w:rsidRPr="00DC7A54">
        <w:rPr>
          <w:noProof/>
          <w:lang w:val="ru-RU"/>
        </w:rPr>
        <w:t>Денежные средства и их эквиваленты</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354425195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24</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7</w:t>
      </w:r>
      <w:r w:rsidR="0020501C" w:rsidRPr="0020501C">
        <w:rPr>
          <w:rFonts w:asciiTheme="minorHAnsi" w:eastAsiaTheme="minorEastAsia" w:hAnsiTheme="minorHAnsi" w:cstheme="minorBidi"/>
          <w:noProof/>
          <w:sz w:val="22"/>
          <w:szCs w:val="22"/>
          <w:lang w:val="ru-RU" w:eastAsia="en-US"/>
        </w:rPr>
        <w:tab/>
      </w:r>
      <w:r w:rsidRPr="00DC7A54">
        <w:rPr>
          <w:noProof/>
          <w:lang w:val="ru-RU"/>
        </w:rPr>
        <w:t>Торговые ценные бумаги</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354425197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25</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8</w:t>
      </w:r>
      <w:r w:rsidR="0020501C" w:rsidRPr="0020501C">
        <w:rPr>
          <w:rFonts w:asciiTheme="minorHAnsi" w:eastAsiaTheme="minorEastAsia" w:hAnsiTheme="minorHAnsi" w:cstheme="minorBidi"/>
          <w:noProof/>
          <w:sz w:val="22"/>
          <w:szCs w:val="22"/>
          <w:lang w:val="ru-RU" w:eastAsia="en-US"/>
        </w:rPr>
        <w:tab/>
      </w:r>
      <w:r w:rsidRPr="00DC7A54">
        <w:rPr>
          <w:noProof/>
          <w:lang w:val="ru-RU"/>
        </w:rPr>
        <w:t>Средства в других банках</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354425198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26</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9</w:t>
      </w:r>
      <w:r w:rsidR="0020501C" w:rsidRPr="0020501C">
        <w:rPr>
          <w:rFonts w:asciiTheme="minorHAnsi" w:eastAsiaTheme="minorEastAsia" w:hAnsiTheme="minorHAnsi" w:cstheme="minorBidi"/>
          <w:noProof/>
          <w:sz w:val="22"/>
          <w:szCs w:val="22"/>
          <w:lang w:val="ru-RU" w:eastAsia="en-US"/>
        </w:rPr>
        <w:tab/>
      </w:r>
      <w:r w:rsidRPr="00DC7A54">
        <w:rPr>
          <w:noProof/>
          <w:lang w:val="ru-RU"/>
        </w:rPr>
        <w:t>Кредиты и авансы клиентам</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354425199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27</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10</w:t>
      </w:r>
      <w:r w:rsidR="0020501C" w:rsidRPr="0020501C">
        <w:rPr>
          <w:rFonts w:asciiTheme="minorHAnsi" w:eastAsiaTheme="minorEastAsia" w:hAnsiTheme="minorHAnsi" w:cstheme="minorBidi"/>
          <w:noProof/>
          <w:sz w:val="22"/>
          <w:szCs w:val="22"/>
          <w:lang w:val="ru-RU" w:eastAsia="en-US"/>
        </w:rPr>
        <w:tab/>
      </w:r>
      <w:r w:rsidRPr="00DC7A54">
        <w:rPr>
          <w:noProof/>
          <w:lang w:val="ru-RU"/>
        </w:rPr>
        <w:t>Дебиторская задолженность по финансовому лизингу</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354425200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36</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11</w:t>
      </w:r>
      <w:r w:rsidR="0020501C" w:rsidRPr="0020501C">
        <w:rPr>
          <w:rFonts w:asciiTheme="minorHAnsi" w:eastAsiaTheme="minorEastAsia" w:hAnsiTheme="minorHAnsi" w:cstheme="minorBidi"/>
          <w:noProof/>
          <w:sz w:val="22"/>
          <w:szCs w:val="22"/>
          <w:lang w:val="ru-RU" w:eastAsia="en-US"/>
        </w:rPr>
        <w:tab/>
      </w:r>
      <w:r w:rsidRPr="00DC7A54">
        <w:rPr>
          <w:noProof/>
          <w:lang w:val="ru-RU"/>
        </w:rPr>
        <w:t>Основные средства и нематериальные активы</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354425201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42</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12</w:t>
      </w:r>
      <w:r w:rsidR="0020501C" w:rsidRPr="0020501C">
        <w:rPr>
          <w:rFonts w:asciiTheme="minorHAnsi" w:eastAsiaTheme="minorEastAsia" w:hAnsiTheme="minorHAnsi" w:cstheme="minorBidi"/>
          <w:noProof/>
          <w:sz w:val="22"/>
          <w:szCs w:val="22"/>
          <w:lang w:val="ru-RU" w:eastAsia="en-US"/>
        </w:rPr>
        <w:tab/>
      </w:r>
      <w:r w:rsidRPr="00DC7A54">
        <w:rPr>
          <w:noProof/>
          <w:lang w:val="ru-RU"/>
        </w:rPr>
        <w:t>Инвестиционная собственность</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354425202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44</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13</w:t>
      </w:r>
      <w:r w:rsidR="0020501C" w:rsidRPr="0020501C">
        <w:rPr>
          <w:rFonts w:asciiTheme="minorHAnsi" w:eastAsiaTheme="minorEastAsia" w:hAnsiTheme="minorHAnsi" w:cstheme="minorBidi"/>
          <w:noProof/>
          <w:sz w:val="22"/>
          <w:szCs w:val="22"/>
          <w:lang w:val="ru-RU" w:eastAsia="en-US"/>
        </w:rPr>
        <w:tab/>
      </w:r>
      <w:r w:rsidRPr="00DC7A54">
        <w:rPr>
          <w:noProof/>
          <w:lang w:val="ru-RU"/>
        </w:rPr>
        <w:t>Прочие финансовые активы</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354425203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45</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14</w:t>
      </w:r>
      <w:r w:rsidR="0020501C" w:rsidRPr="0020501C">
        <w:rPr>
          <w:rFonts w:asciiTheme="minorHAnsi" w:eastAsiaTheme="minorEastAsia" w:hAnsiTheme="minorHAnsi" w:cstheme="minorBidi"/>
          <w:noProof/>
          <w:sz w:val="22"/>
          <w:szCs w:val="22"/>
          <w:lang w:val="ru-RU" w:eastAsia="en-US"/>
        </w:rPr>
        <w:tab/>
      </w:r>
      <w:r w:rsidRPr="00DC7A54">
        <w:rPr>
          <w:noProof/>
          <w:lang w:val="ru-RU"/>
        </w:rPr>
        <w:t>Прочие активы</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354425204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45</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15</w:t>
      </w:r>
      <w:r w:rsidR="0020501C" w:rsidRPr="0020501C">
        <w:rPr>
          <w:rFonts w:asciiTheme="minorHAnsi" w:eastAsiaTheme="minorEastAsia" w:hAnsiTheme="minorHAnsi" w:cstheme="minorBidi"/>
          <w:noProof/>
          <w:sz w:val="22"/>
          <w:szCs w:val="22"/>
          <w:lang w:val="ru-RU" w:eastAsia="en-US"/>
        </w:rPr>
        <w:tab/>
      </w:r>
      <w:r w:rsidRPr="00DC7A54">
        <w:rPr>
          <w:noProof/>
          <w:lang w:val="ru-RU"/>
        </w:rPr>
        <w:t>Долгосрочные активы, удерживаемые для продажи</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354425205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46</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16</w:t>
      </w:r>
      <w:r w:rsidR="0020501C" w:rsidRPr="0020501C">
        <w:rPr>
          <w:rFonts w:asciiTheme="minorHAnsi" w:eastAsiaTheme="minorEastAsia" w:hAnsiTheme="minorHAnsi" w:cstheme="minorBidi"/>
          <w:noProof/>
          <w:sz w:val="22"/>
          <w:szCs w:val="22"/>
          <w:lang w:val="ru-RU" w:eastAsia="en-US"/>
        </w:rPr>
        <w:tab/>
      </w:r>
      <w:r w:rsidRPr="00DC7A54">
        <w:rPr>
          <w:noProof/>
          <w:lang w:val="ru-RU"/>
        </w:rPr>
        <w:t>Средства других банков</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354425208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46</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17</w:t>
      </w:r>
      <w:r w:rsidR="0020501C" w:rsidRPr="0020501C">
        <w:rPr>
          <w:rFonts w:asciiTheme="minorHAnsi" w:eastAsiaTheme="minorEastAsia" w:hAnsiTheme="minorHAnsi" w:cstheme="minorBidi"/>
          <w:noProof/>
          <w:sz w:val="22"/>
          <w:szCs w:val="22"/>
          <w:lang w:val="ru-RU" w:eastAsia="en-US"/>
        </w:rPr>
        <w:tab/>
      </w:r>
      <w:r w:rsidRPr="00DC7A54">
        <w:rPr>
          <w:noProof/>
          <w:lang w:val="ru-RU"/>
        </w:rPr>
        <w:t>Средства клиентов</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354425210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47</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18</w:t>
      </w:r>
      <w:r w:rsidR="0020501C" w:rsidRPr="0020501C">
        <w:rPr>
          <w:rFonts w:asciiTheme="minorHAnsi" w:eastAsiaTheme="minorEastAsia" w:hAnsiTheme="minorHAnsi" w:cstheme="minorBidi"/>
          <w:noProof/>
          <w:sz w:val="22"/>
          <w:szCs w:val="22"/>
          <w:lang w:val="ru-RU" w:eastAsia="en-US"/>
        </w:rPr>
        <w:tab/>
      </w:r>
      <w:r w:rsidRPr="00DC7A54">
        <w:rPr>
          <w:noProof/>
          <w:lang w:val="ru-RU"/>
        </w:rPr>
        <w:t>Прочие заемные средства</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354425211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48</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19</w:t>
      </w:r>
      <w:r w:rsidR="0020501C" w:rsidRPr="0020501C">
        <w:rPr>
          <w:rFonts w:asciiTheme="minorHAnsi" w:eastAsiaTheme="minorEastAsia" w:hAnsiTheme="minorHAnsi" w:cstheme="minorBidi"/>
          <w:noProof/>
          <w:sz w:val="22"/>
          <w:szCs w:val="22"/>
          <w:lang w:val="ru-RU" w:eastAsia="en-US"/>
        </w:rPr>
        <w:tab/>
      </w:r>
      <w:r w:rsidRPr="00DC7A54">
        <w:rPr>
          <w:noProof/>
          <w:lang w:val="ru-RU"/>
        </w:rPr>
        <w:t>Прочие финансовые обязательства</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354425212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48</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20</w:t>
      </w:r>
      <w:r w:rsidR="0020501C" w:rsidRPr="0020501C">
        <w:rPr>
          <w:rFonts w:asciiTheme="minorHAnsi" w:eastAsiaTheme="minorEastAsia" w:hAnsiTheme="minorHAnsi" w:cstheme="minorBidi"/>
          <w:noProof/>
          <w:sz w:val="22"/>
          <w:szCs w:val="22"/>
          <w:lang w:val="ru-RU" w:eastAsia="en-US"/>
        </w:rPr>
        <w:tab/>
      </w:r>
      <w:r w:rsidRPr="00DC7A54">
        <w:rPr>
          <w:noProof/>
          <w:lang w:val="ru-RU"/>
        </w:rPr>
        <w:t>Прочие обязательства</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354425213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49</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21</w:t>
      </w:r>
      <w:r w:rsidR="0020501C" w:rsidRPr="0020501C">
        <w:rPr>
          <w:rFonts w:asciiTheme="minorHAnsi" w:eastAsiaTheme="minorEastAsia" w:hAnsiTheme="minorHAnsi" w:cstheme="minorBidi"/>
          <w:noProof/>
          <w:sz w:val="22"/>
          <w:szCs w:val="22"/>
          <w:lang w:val="ru-RU" w:eastAsia="en-US"/>
        </w:rPr>
        <w:tab/>
      </w:r>
      <w:r w:rsidRPr="00DC7A54">
        <w:rPr>
          <w:noProof/>
          <w:lang w:val="ru-RU"/>
        </w:rPr>
        <w:t>Уставный капитал</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354425214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49</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22</w:t>
      </w:r>
      <w:r w:rsidR="0020501C" w:rsidRPr="0020501C">
        <w:rPr>
          <w:rFonts w:asciiTheme="minorHAnsi" w:eastAsiaTheme="minorEastAsia" w:hAnsiTheme="minorHAnsi" w:cstheme="minorBidi"/>
          <w:noProof/>
          <w:sz w:val="22"/>
          <w:szCs w:val="22"/>
          <w:lang w:val="ru-RU" w:eastAsia="en-US"/>
        </w:rPr>
        <w:tab/>
      </w:r>
      <w:r w:rsidRPr="00DC7A54">
        <w:rPr>
          <w:noProof/>
          <w:lang w:val="ru-RU"/>
        </w:rPr>
        <w:t>Процентные доходы и расходы</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354425215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50</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23</w:t>
      </w:r>
      <w:r w:rsidR="0020501C" w:rsidRPr="0020501C">
        <w:rPr>
          <w:rFonts w:asciiTheme="minorHAnsi" w:eastAsiaTheme="minorEastAsia" w:hAnsiTheme="minorHAnsi" w:cstheme="minorBidi"/>
          <w:noProof/>
          <w:sz w:val="22"/>
          <w:szCs w:val="22"/>
          <w:lang w:val="ru-RU" w:eastAsia="en-US"/>
        </w:rPr>
        <w:tab/>
      </w:r>
      <w:r w:rsidRPr="00DC7A54">
        <w:rPr>
          <w:noProof/>
          <w:lang w:val="ru-RU"/>
        </w:rPr>
        <w:t>Комиссионные доходы и расходы</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354425216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50</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24</w:t>
      </w:r>
      <w:r w:rsidR="0020501C" w:rsidRPr="0020501C">
        <w:rPr>
          <w:rFonts w:asciiTheme="minorHAnsi" w:eastAsiaTheme="minorEastAsia" w:hAnsiTheme="minorHAnsi" w:cstheme="minorBidi"/>
          <w:noProof/>
          <w:sz w:val="22"/>
          <w:szCs w:val="22"/>
          <w:lang w:val="ru-RU" w:eastAsia="en-US"/>
        </w:rPr>
        <w:tab/>
      </w:r>
      <w:r w:rsidRPr="00DC7A54">
        <w:rPr>
          <w:noProof/>
          <w:lang w:val="ru-RU"/>
        </w:rPr>
        <w:t>Прочие операционные доходы</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354425217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51</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25</w:t>
      </w:r>
      <w:r w:rsidR="0020501C" w:rsidRPr="0020501C">
        <w:rPr>
          <w:rFonts w:asciiTheme="minorHAnsi" w:eastAsiaTheme="minorEastAsia" w:hAnsiTheme="minorHAnsi" w:cstheme="minorBidi"/>
          <w:noProof/>
          <w:sz w:val="22"/>
          <w:szCs w:val="22"/>
          <w:lang w:val="ru-RU" w:eastAsia="en-US"/>
        </w:rPr>
        <w:tab/>
      </w:r>
      <w:r w:rsidRPr="00DC7A54">
        <w:rPr>
          <w:noProof/>
          <w:lang w:val="ru-RU"/>
        </w:rPr>
        <w:t>Административные и прочие операционные расходы</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354425218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51</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26</w:t>
      </w:r>
      <w:r w:rsidR="0020501C" w:rsidRPr="0020501C">
        <w:rPr>
          <w:rFonts w:asciiTheme="minorHAnsi" w:eastAsiaTheme="minorEastAsia" w:hAnsiTheme="minorHAnsi" w:cstheme="minorBidi"/>
          <w:noProof/>
          <w:sz w:val="22"/>
          <w:szCs w:val="22"/>
          <w:lang w:val="ru-RU" w:eastAsia="en-US"/>
        </w:rPr>
        <w:tab/>
      </w:r>
      <w:r w:rsidRPr="00DC7A54">
        <w:rPr>
          <w:noProof/>
          <w:lang w:val="ru-RU"/>
        </w:rPr>
        <w:t>Налог на прибыль</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354425219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51</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27</w:t>
      </w:r>
      <w:r w:rsidR="0020501C" w:rsidRPr="0020501C">
        <w:rPr>
          <w:rFonts w:asciiTheme="minorHAnsi" w:eastAsiaTheme="minorEastAsia" w:hAnsiTheme="minorHAnsi" w:cstheme="minorBidi"/>
          <w:noProof/>
          <w:sz w:val="22"/>
          <w:szCs w:val="22"/>
          <w:lang w:val="ru-RU" w:eastAsia="en-US"/>
        </w:rPr>
        <w:tab/>
      </w:r>
      <w:r w:rsidRPr="00DC7A54">
        <w:rPr>
          <w:noProof/>
          <w:lang w:val="ru-RU"/>
        </w:rPr>
        <w:t>Дивиденды</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354425220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53</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28</w:t>
      </w:r>
      <w:r w:rsidR="0020501C" w:rsidRPr="0020501C">
        <w:rPr>
          <w:rFonts w:asciiTheme="minorHAnsi" w:eastAsiaTheme="minorEastAsia" w:hAnsiTheme="minorHAnsi" w:cstheme="minorBidi"/>
          <w:noProof/>
          <w:sz w:val="22"/>
          <w:szCs w:val="22"/>
          <w:lang w:val="ru-RU" w:eastAsia="en-US"/>
        </w:rPr>
        <w:tab/>
      </w:r>
      <w:r w:rsidRPr="00DC7A54">
        <w:rPr>
          <w:noProof/>
          <w:lang w:val="ru-RU"/>
        </w:rPr>
        <w:t>Управление финансовыми рисками</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354425221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54</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29</w:t>
      </w:r>
      <w:r w:rsidR="0020501C" w:rsidRPr="0020501C">
        <w:rPr>
          <w:rFonts w:asciiTheme="minorHAnsi" w:eastAsiaTheme="minorEastAsia" w:hAnsiTheme="minorHAnsi" w:cstheme="minorBidi"/>
          <w:noProof/>
          <w:sz w:val="22"/>
          <w:szCs w:val="22"/>
          <w:lang w:val="ru-RU" w:eastAsia="en-US"/>
        </w:rPr>
        <w:tab/>
      </w:r>
      <w:r w:rsidRPr="00DC7A54">
        <w:rPr>
          <w:noProof/>
          <w:lang w:val="ru-RU"/>
        </w:rPr>
        <w:t>Управление капиталом</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354425222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63</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30</w:t>
      </w:r>
      <w:r w:rsidR="0020501C" w:rsidRPr="0020501C">
        <w:rPr>
          <w:rFonts w:asciiTheme="minorHAnsi" w:eastAsiaTheme="minorEastAsia" w:hAnsiTheme="minorHAnsi" w:cstheme="minorBidi"/>
          <w:noProof/>
          <w:sz w:val="22"/>
          <w:szCs w:val="22"/>
          <w:lang w:val="ru-RU" w:eastAsia="en-US"/>
        </w:rPr>
        <w:tab/>
      </w:r>
      <w:r w:rsidRPr="00DC7A54">
        <w:rPr>
          <w:noProof/>
          <w:lang w:val="ru-RU"/>
        </w:rPr>
        <w:t>Условные обязательства</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354425223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64</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31</w:t>
      </w:r>
      <w:r w:rsidR="0020501C" w:rsidRPr="0020501C">
        <w:rPr>
          <w:rFonts w:asciiTheme="minorHAnsi" w:eastAsiaTheme="minorEastAsia" w:hAnsiTheme="minorHAnsi" w:cstheme="minorBidi"/>
          <w:noProof/>
          <w:sz w:val="22"/>
          <w:szCs w:val="22"/>
          <w:lang w:val="ru-RU" w:eastAsia="en-US"/>
        </w:rPr>
        <w:tab/>
      </w:r>
      <w:r w:rsidRPr="00DC7A54">
        <w:rPr>
          <w:noProof/>
          <w:lang w:val="ru-RU"/>
        </w:rPr>
        <w:t>Производные финансовые инструменты</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354425224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67</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32</w:t>
      </w:r>
      <w:r w:rsidR="0020501C" w:rsidRPr="0020501C">
        <w:rPr>
          <w:rFonts w:asciiTheme="minorHAnsi" w:eastAsiaTheme="minorEastAsia" w:hAnsiTheme="minorHAnsi" w:cstheme="minorBidi"/>
          <w:noProof/>
          <w:sz w:val="22"/>
          <w:szCs w:val="22"/>
          <w:lang w:val="ru-RU" w:eastAsia="en-US"/>
        </w:rPr>
        <w:tab/>
      </w:r>
      <w:r w:rsidRPr="00DC7A54">
        <w:rPr>
          <w:noProof/>
          <w:lang w:val="ru-RU"/>
        </w:rPr>
        <w:t>Справедливая стоимость финансовых инструментов</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354425225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68</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33</w:t>
      </w:r>
      <w:r w:rsidR="0020501C" w:rsidRPr="0020501C">
        <w:rPr>
          <w:rFonts w:asciiTheme="minorHAnsi" w:eastAsiaTheme="minorEastAsia" w:hAnsiTheme="minorHAnsi" w:cstheme="minorBidi"/>
          <w:noProof/>
          <w:sz w:val="22"/>
          <w:szCs w:val="22"/>
          <w:lang w:val="ru-RU" w:eastAsia="en-US"/>
        </w:rPr>
        <w:tab/>
      </w:r>
      <w:r w:rsidRPr="00DC7A54">
        <w:rPr>
          <w:noProof/>
          <w:lang w:val="ru-RU"/>
        </w:rPr>
        <w:t>Операции со связанными сторонами</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354425226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71</w:t>
      </w:r>
      <w:r w:rsidR="00D45789">
        <w:rPr>
          <w:noProof/>
        </w:rPr>
        <w:fldChar w:fldCharType="end"/>
      </w:r>
    </w:p>
    <w:p w:rsidR="00F238F4" w:rsidRPr="00F238F4" w:rsidRDefault="00F238F4">
      <w:pPr>
        <w:pStyle w:val="11"/>
        <w:rPr>
          <w:rFonts w:asciiTheme="minorHAnsi" w:eastAsiaTheme="minorEastAsia" w:hAnsiTheme="minorHAnsi" w:cstheme="minorBidi"/>
          <w:noProof/>
          <w:sz w:val="22"/>
          <w:szCs w:val="22"/>
          <w:lang w:val="ru-RU" w:eastAsia="en-US"/>
        </w:rPr>
      </w:pPr>
      <w:r w:rsidRPr="00DC7A54">
        <w:rPr>
          <w:noProof/>
          <w:lang w:val="ru-RU"/>
        </w:rPr>
        <w:t>34</w:t>
      </w:r>
      <w:r w:rsidR="0020501C" w:rsidRPr="0020501C">
        <w:rPr>
          <w:rFonts w:asciiTheme="minorHAnsi" w:eastAsiaTheme="minorEastAsia" w:hAnsiTheme="minorHAnsi" w:cstheme="minorBidi"/>
          <w:noProof/>
          <w:sz w:val="22"/>
          <w:szCs w:val="22"/>
          <w:lang w:val="ru-RU" w:eastAsia="en-US"/>
        </w:rPr>
        <w:tab/>
      </w:r>
      <w:r w:rsidRPr="00DC7A54">
        <w:rPr>
          <w:noProof/>
          <w:lang w:val="ru-RU"/>
        </w:rPr>
        <w:t>События после окончания отчетного периода</w:t>
      </w:r>
      <w:r w:rsidR="0020501C" w:rsidRPr="0020501C">
        <w:rPr>
          <w:noProof/>
          <w:lang w:val="ru-RU"/>
        </w:rPr>
        <w:tab/>
      </w:r>
      <w:r w:rsidR="00D45789">
        <w:rPr>
          <w:noProof/>
        </w:rPr>
        <w:fldChar w:fldCharType="begin"/>
      </w:r>
      <w:r w:rsidR="0020501C" w:rsidRPr="0020501C">
        <w:rPr>
          <w:noProof/>
          <w:lang w:val="ru-RU"/>
        </w:rPr>
        <w:instrText xml:space="preserve"> </w:instrText>
      </w:r>
      <w:r>
        <w:rPr>
          <w:noProof/>
        </w:rPr>
        <w:instrText>PAGEREF</w:instrText>
      </w:r>
      <w:r w:rsidR="0020501C" w:rsidRPr="0020501C">
        <w:rPr>
          <w:noProof/>
          <w:lang w:val="ru-RU"/>
        </w:rPr>
        <w:instrText xml:space="preserve"> _</w:instrText>
      </w:r>
      <w:r>
        <w:rPr>
          <w:noProof/>
        </w:rPr>
        <w:instrText>Toc</w:instrText>
      </w:r>
      <w:r w:rsidR="0020501C" w:rsidRPr="0020501C">
        <w:rPr>
          <w:noProof/>
          <w:lang w:val="ru-RU"/>
        </w:rPr>
        <w:instrText>354425227 \</w:instrText>
      </w:r>
      <w:r>
        <w:rPr>
          <w:noProof/>
        </w:rPr>
        <w:instrText>h</w:instrText>
      </w:r>
      <w:r w:rsidR="0020501C" w:rsidRPr="0020501C">
        <w:rPr>
          <w:noProof/>
          <w:lang w:val="ru-RU"/>
        </w:rPr>
        <w:instrText xml:space="preserve"> </w:instrText>
      </w:r>
      <w:r w:rsidR="00D45789">
        <w:rPr>
          <w:noProof/>
        </w:rPr>
      </w:r>
      <w:r w:rsidR="00D45789">
        <w:rPr>
          <w:noProof/>
        </w:rPr>
        <w:fldChar w:fldCharType="separate"/>
      </w:r>
      <w:r w:rsidR="00D45789" w:rsidRPr="00582706">
        <w:rPr>
          <w:noProof/>
          <w:lang w:val="ru-RU"/>
        </w:rPr>
        <w:t>73</w:t>
      </w:r>
      <w:r w:rsidR="00D45789">
        <w:rPr>
          <w:noProof/>
        </w:rPr>
        <w:fldChar w:fldCharType="end"/>
      </w:r>
    </w:p>
    <w:p w:rsidR="00547A14" w:rsidRPr="006332F1" w:rsidRDefault="00D45789">
      <w:pPr>
        <w:pStyle w:val="Name"/>
        <w:tabs>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 w:val="left" w:pos="-528"/>
          <w:tab w:val="left" w:pos="993"/>
          <w:tab w:val="right" w:leader="dot" w:pos="9356"/>
        </w:tabs>
        <w:ind w:left="993" w:right="1984" w:hanging="993"/>
        <w:rPr>
          <w:spacing w:val="0"/>
          <w:szCs w:val="24"/>
          <w:lang w:val="ru-RU"/>
        </w:rPr>
      </w:pPr>
      <w:r w:rsidRPr="006332F1">
        <w:rPr>
          <w:rFonts w:cs="Arial"/>
          <w:caps/>
          <w:sz w:val="18"/>
          <w:szCs w:val="18"/>
          <w:lang w:val="ru-RU"/>
        </w:rPr>
        <w:fldChar w:fldCharType="end"/>
      </w:r>
    </w:p>
    <w:p w:rsidR="004470C1" w:rsidRPr="006332F1" w:rsidRDefault="004470C1" w:rsidP="00091560">
      <w:pPr>
        <w:pStyle w:val="ABC-paragrahinNotes"/>
        <w:rPr>
          <w:b/>
          <w:smallCaps/>
          <w:szCs w:val="24"/>
          <w:lang w:val="ru-RU"/>
        </w:rPr>
        <w:sectPr w:rsidR="004470C1" w:rsidRPr="006332F1" w:rsidSect="009631D1">
          <w:headerReference w:type="default" r:id="rId14"/>
          <w:footerReference w:type="default" r:id="rId15"/>
          <w:pgSz w:w="11907" w:h="16840" w:code="9"/>
          <w:pgMar w:top="1418" w:right="851" w:bottom="1418" w:left="1701" w:header="737" w:footer="737" w:gutter="0"/>
          <w:paperSrc w:other="2"/>
          <w:pgNumType w:start="2"/>
          <w:cols w:space="720"/>
          <w:noEndnote/>
        </w:sectPr>
      </w:pPr>
    </w:p>
    <w:p w:rsidR="001F1720" w:rsidRDefault="001F1720">
      <w:pPr>
        <w:pStyle w:val="ab"/>
        <w:rPr>
          <w:rFonts w:ascii="Times New Roman" w:hAnsi="Times New Roman"/>
          <w:b/>
          <w:sz w:val="20"/>
          <w:lang w:val="ru-RU"/>
        </w:rPr>
      </w:pPr>
    </w:p>
    <w:p w:rsidR="001F1720" w:rsidRDefault="001F1720">
      <w:pPr>
        <w:pStyle w:val="ab"/>
        <w:rPr>
          <w:rFonts w:ascii="Times New Roman" w:hAnsi="Times New Roman"/>
          <w:b/>
          <w:sz w:val="20"/>
          <w:lang w:val="ru-RU"/>
        </w:rPr>
      </w:pPr>
    </w:p>
    <w:p w:rsidR="00FB308A" w:rsidRPr="006332F1" w:rsidRDefault="009B15E2">
      <w:pPr>
        <w:pStyle w:val="ab"/>
        <w:rPr>
          <w:sz w:val="20"/>
          <w:lang w:val="ru-RU"/>
        </w:rPr>
      </w:pPr>
      <w:r>
        <w:rPr>
          <w:rFonts w:ascii="Times New Roman" w:hAnsi="Times New Roman"/>
          <w:b/>
          <w:sz w:val="20"/>
          <w:lang w:val="ru-RU"/>
        </w:rPr>
        <w:t>Аудиторское з</w:t>
      </w:r>
      <w:r w:rsidR="00F114C8" w:rsidRPr="006332F1">
        <w:rPr>
          <w:rFonts w:ascii="Times New Roman" w:hAnsi="Times New Roman"/>
          <w:b/>
          <w:sz w:val="20"/>
          <w:lang w:val="ru-RU"/>
        </w:rPr>
        <w:t xml:space="preserve">аключение </w:t>
      </w:r>
    </w:p>
    <w:p w:rsidR="00547A14" w:rsidRPr="006332F1" w:rsidRDefault="00547A14">
      <w:pPr>
        <w:pStyle w:val="ab"/>
        <w:rPr>
          <w:rFonts w:ascii="Times New Roman" w:hAnsi="Times New Roman"/>
          <w:sz w:val="20"/>
          <w:lang w:val="ru-RU"/>
        </w:rPr>
      </w:pPr>
    </w:p>
    <w:p w:rsidR="00FB308A" w:rsidRPr="006332F1" w:rsidRDefault="002A0C44">
      <w:pPr>
        <w:pStyle w:val="ab"/>
        <w:spacing w:after="120"/>
        <w:rPr>
          <w:rFonts w:ascii="Times New Roman" w:hAnsi="Times New Roman"/>
          <w:sz w:val="20"/>
          <w:lang w:val="ru-RU"/>
        </w:rPr>
      </w:pPr>
      <w:r>
        <w:rPr>
          <w:rFonts w:ascii="Times New Roman" w:hAnsi="Times New Roman"/>
          <w:sz w:val="20"/>
          <w:lang w:val="ru-RU"/>
        </w:rPr>
        <w:t xml:space="preserve">Акционерам и </w:t>
      </w:r>
      <w:r w:rsidR="00F114C8" w:rsidRPr="006332F1">
        <w:rPr>
          <w:rFonts w:ascii="Times New Roman" w:hAnsi="Times New Roman"/>
          <w:sz w:val="20"/>
          <w:lang w:val="ru-RU"/>
        </w:rPr>
        <w:t>Совету Директоров АКЦИОНЕРНОГО КОММЕРЧЕСКОГО БАНКА «ЧЕЛИНДБАНК»</w:t>
      </w:r>
      <w:r w:rsidR="00AE5FAA" w:rsidRPr="006332F1">
        <w:rPr>
          <w:rFonts w:ascii="Times New Roman" w:hAnsi="Times New Roman"/>
          <w:sz w:val="20"/>
          <w:lang w:val="ru-RU"/>
        </w:rPr>
        <w:t xml:space="preserve"> </w:t>
      </w:r>
      <w:r w:rsidR="00F114C8" w:rsidRPr="006332F1">
        <w:rPr>
          <w:rFonts w:ascii="Times New Roman" w:hAnsi="Times New Roman"/>
          <w:sz w:val="20"/>
          <w:lang w:val="ru-RU"/>
        </w:rPr>
        <w:t>(открытое акционерное общество)</w:t>
      </w:r>
    </w:p>
    <w:p w:rsidR="00FB308A" w:rsidRPr="006332F1" w:rsidRDefault="00F114C8">
      <w:pPr>
        <w:pStyle w:val="ab"/>
        <w:spacing w:after="120"/>
        <w:rPr>
          <w:rFonts w:ascii="Times New Roman" w:hAnsi="Times New Roman"/>
          <w:sz w:val="20"/>
          <w:lang w:val="ru-RU"/>
        </w:rPr>
      </w:pPr>
      <w:proofErr w:type="gramStart"/>
      <w:r w:rsidRPr="006332F1">
        <w:rPr>
          <w:rFonts w:ascii="Times New Roman" w:hAnsi="Times New Roman"/>
          <w:sz w:val="20"/>
          <w:lang w:val="ru-RU"/>
        </w:rPr>
        <w:t xml:space="preserve">Мы провели аудит прилагаемой консолидированной финансовой отчетности АКЦИОНЕРНОГО КОММЕРЧЕСКОГО БАНКА «ЧЕЛИНДБАНК» (открытое акционерное общество)  и его дочерних </w:t>
      </w:r>
      <w:r w:rsidR="009B15E2">
        <w:rPr>
          <w:rFonts w:ascii="Times New Roman" w:hAnsi="Times New Roman"/>
          <w:sz w:val="20"/>
          <w:lang w:val="ru-RU"/>
        </w:rPr>
        <w:t>компаний</w:t>
      </w:r>
      <w:r w:rsidR="009B15E2" w:rsidRPr="006332F1">
        <w:rPr>
          <w:rFonts w:ascii="Times New Roman" w:hAnsi="Times New Roman"/>
          <w:sz w:val="20"/>
          <w:lang w:val="ru-RU"/>
        </w:rPr>
        <w:t xml:space="preserve"> </w:t>
      </w:r>
      <w:r w:rsidR="006602B4" w:rsidRPr="006332F1">
        <w:rPr>
          <w:rFonts w:ascii="Times New Roman" w:hAnsi="Times New Roman"/>
          <w:sz w:val="20"/>
          <w:lang w:val="ru-RU"/>
        </w:rPr>
        <w:t>(далее совместно именуемых «</w:t>
      </w:r>
      <w:r w:rsidRPr="006332F1">
        <w:rPr>
          <w:rFonts w:ascii="Times New Roman" w:hAnsi="Times New Roman"/>
          <w:sz w:val="20"/>
          <w:lang w:val="ru-RU"/>
        </w:rPr>
        <w:t>Группа</w:t>
      </w:r>
      <w:r w:rsidR="006602B4" w:rsidRPr="006332F1">
        <w:rPr>
          <w:rFonts w:ascii="Times New Roman" w:hAnsi="Times New Roman"/>
          <w:sz w:val="20"/>
          <w:lang w:val="ru-RU"/>
        </w:rPr>
        <w:t>»</w:t>
      </w:r>
      <w:r w:rsidRPr="006332F1">
        <w:rPr>
          <w:rFonts w:ascii="Times New Roman" w:hAnsi="Times New Roman"/>
          <w:sz w:val="20"/>
          <w:lang w:val="ru-RU"/>
        </w:rPr>
        <w:t>), состоящей из консолидированного отчета о финансовом положении</w:t>
      </w:r>
      <w:r w:rsidRPr="006332F1">
        <w:rPr>
          <w:rFonts w:ascii="Times New Roman" w:hAnsi="Times New Roman"/>
          <w:color w:val="1F497D"/>
          <w:sz w:val="20"/>
          <w:lang w:val="ru-RU"/>
        </w:rPr>
        <w:t xml:space="preserve"> </w:t>
      </w:r>
      <w:r w:rsidRPr="006332F1">
        <w:rPr>
          <w:rFonts w:ascii="Times New Roman" w:hAnsi="Times New Roman"/>
          <w:sz w:val="20"/>
          <w:lang w:val="ru-RU"/>
        </w:rPr>
        <w:t xml:space="preserve">по состоянию на 31 декабря </w:t>
      </w:r>
      <w:r w:rsidR="00F93568">
        <w:rPr>
          <w:rFonts w:ascii="Times New Roman" w:hAnsi="Times New Roman"/>
          <w:sz w:val="20"/>
          <w:lang w:val="ru-RU"/>
        </w:rPr>
        <w:t>2012</w:t>
      </w:r>
      <w:r w:rsidRPr="006332F1">
        <w:rPr>
          <w:rFonts w:ascii="Times New Roman" w:hAnsi="Times New Roman"/>
          <w:sz w:val="20"/>
          <w:lang w:val="ru-RU"/>
        </w:rPr>
        <w:t xml:space="preserve"> года</w:t>
      </w:r>
      <w:r w:rsidR="009B15E2">
        <w:rPr>
          <w:rFonts w:ascii="Times New Roman" w:hAnsi="Times New Roman"/>
          <w:sz w:val="20"/>
          <w:lang w:val="ru-RU"/>
        </w:rPr>
        <w:t xml:space="preserve"> и</w:t>
      </w:r>
      <w:r w:rsidRPr="006332F1">
        <w:rPr>
          <w:rFonts w:ascii="Times New Roman" w:hAnsi="Times New Roman"/>
          <w:sz w:val="20"/>
          <w:lang w:val="ru-RU"/>
        </w:rPr>
        <w:t xml:space="preserve"> консолидированных отчетов о совокупно</w:t>
      </w:r>
      <w:r w:rsidR="003612E6" w:rsidRPr="006332F1">
        <w:rPr>
          <w:rFonts w:ascii="Times New Roman" w:hAnsi="Times New Roman"/>
          <w:sz w:val="20"/>
          <w:lang w:val="ru-RU"/>
        </w:rPr>
        <w:t>м доходе</w:t>
      </w:r>
      <w:r w:rsidRPr="006332F1">
        <w:rPr>
          <w:rFonts w:ascii="Times New Roman" w:hAnsi="Times New Roman"/>
          <w:sz w:val="20"/>
          <w:lang w:val="ru-RU"/>
        </w:rPr>
        <w:t xml:space="preserve">, изменениях </w:t>
      </w:r>
      <w:r w:rsidR="004E219A" w:rsidRPr="006332F1">
        <w:rPr>
          <w:rFonts w:ascii="Times New Roman" w:hAnsi="Times New Roman"/>
          <w:sz w:val="20"/>
          <w:lang w:val="ru-RU"/>
        </w:rPr>
        <w:t xml:space="preserve">в </w:t>
      </w:r>
      <w:r w:rsidR="002A0C44">
        <w:rPr>
          <w:rFonts w:ascii="Times New Roman" w:hAnsi="Times New Roman"/>
          <w:sz w:val="20"/>
          <w:lang w:val="ru-RU"/>
        </w:rPr>
        <w:t>составе собственных средств</w:t>
      </w:r>
      <w:r w:rsidR="009B15E2">
        <w:rPr>
          <w:rFonts w:ascii="Times New Roman" w:hAnsi="Times New Roman"/>
          <w:sz w:val="20"/>
          <w:lang w:val="ru-RU"/>
        </w:rPr>
        <w:t xml:space="preserve"> </w:t>
      </w:r>
      <w:r w:rsidRPr="006332F1">
        <w:rPr>
          <w:rFonts w:ascii="Times New Roman" w:hAnsi="Times New Roman"/>
          <w:sz w:val="20"/>
          <w:lang w:val="ru-RU"/>
        </w:rPr>
        <w:t xml:space="preserve">и движении денежных средств за </w:t>
      </w:r>
      <w:r w:rsidR="009B15E2">
        <w:rPr>
          <w:rFonts w:ascii="Times New Roman" w:hAnsi="Times New Roman"/>
          <w:sz w:val="20"/>
          <w:lang w:val="ru-RU"/>
        </w:rPr>
        <w:t xml:space="preserve">2012 </w:t>
      </w:r>
      <w:r w:rsidRPr="006332F1">
        <w:rPr>
          <w:rFonts w:ascii="Times New Roman" w:hAnsi="Times New Roman"/>
          <w:sz w:val="20"/>
          <w:lang w:val="ru-RU"/>
        </w:rPr>
        <w:t xml:space="preserve">год, </w:t>
      </w:r>
      <w:r w:rsidR="009B15E2">
        <w:rPr>
          <w:rFonts w:ascii="Times New Roman" w:hAnsi="Times New Roman"/>
          <w:sz w:val="20"/>
          <w:lang w:val="ru-RU"/>
        </w:rPr>
        <w:t>а также примечаний, состоящих из краткого</w:t>
      </w:r>
      <w:proofErr w:type="gramEnd"/>
      <w:r w:rsidR="009B15E2">
        <w:rPr>
          <w:rFonts w:ascii="Times New Roman" w:hAnsi="Times New Roman"/>
          <w:sz w:val="20"/>
          <w:lang w:val="ru-RU"/>
        </w:rPr>
        <w:t xml:space="preserve"> обзора </w:t>
      </w:r>
      <w:r w:rsidRPr="006332F1">
        <w:rPr>
          <w:rFonts w:ascii="Times New Roman" w:hAnsi="Times New Roman"/>
          <w:sz w:val="20"/>
          <w:lang w:val="ru-RU"/>
        </w:rPr>
        <w:t>основных положений учетной политики и проч</w:t>
      </w:r>
      <w:r w:rsidR="009B15E2">
        <w:rPr>
          <w:rFonts w:ascii="Times New Roman" w:hAnsi="Times New Roman"/>
          <w:sz w:val="20"/>
          <w:lang w:val="ru-RU"/>
        </w:rPr>
        <w:t>ей</w:t>
      </w:r>
      <w:r w:rsidRPr="006332F1">
        <w:rPr>
          <w:rFonts w:ascii="Times New Roman" w:hAnsi="Times New Roman"/>
          <w:sz w:val="20"/>
          <w:lang w:val="ru-RU"/>
        </w:rPr>
        <w:t xml:space="preserve"> </w:t>
      </w:r>
      <w:r w:rsidR="009B15E2">
        <w:rPr>
          <w:rFonts w:ascii="Times New Roman" w:hAnsi="Times New Roman"/>
          <w:sz w:val="20"/>
          <w:lang w:val="ru-RU"/>
        </w:rPr>
        <w:t>пояснительной</w:t>
      </w:r>
      <w:r w:rsidR="009B15E2" w:rsidRPr="006332F1">
        <w:rPr>
          <w:rFonts w:ascii="Times New Roman" w:hAnsi="Times New Roman"/>
          <w:sz w:val="20"/>
          <w:lang w:val="ru-RU"/>
        </w:rPr>
        <w:t xml:space="preserve"> </w:t>
      </w:r>
      <w:r w:rsidRPr="006332F1">
        <w:rPr>
          <w:rFonts w:ascii="Times New Roman" w:hAnsi="Times New Roman"/>
          <w:sz w:val="20"/>
          <w:lang w:val="ru-RU"/>
        </w:rPr>
        <w:t>информаци</w:t>
      </w:r>
      <w:r w:rsidR="009B15E2">
        <w:rPr>
          <w:rFonts w:ascii="Times New Roman" w:hAnsi="Times New Roman"/>
          <w:sz w:val="20"/>
          <w:lang w:val="ru-RU"/>
        </w:rPr>
        <w:t>и</w:t>
      </w:r>
      <w:r w:rsidRPr="006332F1">
        <w:rPr>
          <w:rFonts w:ascii="Times New Roman" w:hAnsi="Times New Roman"/>
          <w:sz w:val="20"/>
          <w:lang w:val="ru-RU"/>
        </w:rPr>
        <w:t>.</w:t>
      </w:r>
    </w:p>
    <w:p w:rsidR="00FB308A" w:rsidRPr="006332F1" w:rsidRDefault="00F114C8">
      <w:pPr>
        <w:pStyle w:val="5"/>
        <w:spacing w:after="120"/>
        <w:ind w:left="0"/>
        <w:rPr>
          <w:rFonts w:ascii="Times New Roman" w:hAnsi="Times New Roman"/>
          <w:i/>
          <w:sz w:val="20"/>
          <w:lang w:val="ru-RU"/>
        </w:rPr>
      </w:pPr>
      <w:r w:rsidRPr="006332F1">
        <w:rPr>
          <w:rFonts w:ascii="Times New Roman" w:hAnsi="Times New Roman"/>
          <w:i/>
          <w:sz w:val="20"/>
          <w:lang w:val="ru-RU"/>
        </w:rPr>
        <w:t xml:space="preserve">Ответственность руководства </w:t>
      </w:r>
      <w:proofErr w:type="spellStart"/>
      <w:r w:rsidR="001D5C3D">
        <w:rPr>
          <w:rFonts w:ascii="Times New Roman" w:hAnsi="Times New Roman"/>
          <w:i/>
          <w:sz w:val="20"/>
          <w:lang w:val="ru-RU"/>
        </w:rPr>
        <w:t>аудируемого</w:t>
      </w:r>
      <w:proofErr w:type="spellEnd"/>
      <w:r w:rsidR="001D5C3D">
        <w:rPr>
          <w:rFonts w:ascii="Times New Roman" w:hAnsi="Times New Roman"/>
          <w:i/>
          <w:sz w:val="20"/>
          <w:lang w:val="ru-RU"/>
        </w:rPr>
        <w:t xml:space="preserve"> лица</w:t>
      </w:r>
      <w:r w:rsidR="001D5C3D" w:rsidRPr="006332F1">
        <w:rPr>
          <w:rFonts w:ascii="Times New Roman" w:hAnsi="Times New Roman"/>
          <w:i/>
          <w:sz w:val="20"/>
          <w:lang w:val="ru-RU"/>
        </w:rPr>
        <w:t xml:space="preserve"> </w:t>
      </w:r>
      <w:r w:rsidRPr="006332F1">
        <w:rPr>
          <w:rFonts w:ascii="Times New Roman" w:hAnsi="Times New Roman"/>
          <w:i/>
          <w:sz w:val="20"/>
          <w:lang w:val="ru-RU"/>
        </w:rPr>
        <w:t>за консолидированн</w:t>
      </w:r>
      <w:r w:rsidR="001D5C3D">
        <w:rPr>
          <w:rFonts w:ascii="Times New Roman" w:hAnsi="Times New Roman"/>
          <w:i/>
          <w:sz w:val="20"/>
          <w:lang w:val="ru-RU"/>
        </w:rPr>
        <w:t>ую</w:t>
      </w:r>
      <w:r w:rsidRPr="006332F1">
        <w:rPr>
          <w:rFonts w:ascii="Times New Roman" w:hAnsi="Times New Roman"/>
          <w:i/>
          <w:sz w:val="20"/>
          <w:lang w:val="ru-RU"/>
        </w:rPr>
        <w:t xml:space="preserve"> финансов</w:t>
      </w:r>
      <w:r w:rsidR="001D5C3D">
        <w:rPr>
          <w:rFonts w:ascii="Times New Roman" w:hAnsi="Times New Roman"/>
          <w:i/>
          <w:sz w:val="20"/>
          <w:lang w:val="ru-RU"/>
        </w:rPr>
        <w:t>ую</w:t>
      </w:r>
      <w:r w:rsidRPr="006332F1">
        <w:rPr>
          <w:rFonts w:ascii="Times New Roman" w:hAnsi="Times New Roman"/>
          <w:i/>
          <w:sz w:val="20"/>
          <w:lang w:val="ru-RU"/>
        </w:rPr>
        <w:t xml:space="preserve"> отчетност</w:t>
      </w:r>
      <w:r w:rsidR="001D5C3D">
        <w:rPr>
          <w:rFonts w:ascii="Times New Roman" w:hAnsi="Times New Roman"/>
          <w:i/>
          <w:sz w:val="20"/>
          <w:lang w:val="ru-RU"/>
        </w:rPr>
        <w:t>ь</w:t>
      </w:r>
    </w:p>
    <w:p w:rsidR="00FB308A" w:rsidRPr="006332F1" w:rsidRDefault="00F114C8">
      <w:pPr>
        <w:pStyle w:val="ab"/>
        <w:spacing w:after="120"/>
        <w:rPr>
          <w:rFonts w:ascii="Times New Roman" w:hAnsi="Times New Roman"/>
          <w:sz w:val="20"/>
          <w:lang w:val="ru-RU"/>
        </w:rPr>
      </w:pPr>
      <w:r w:rsidRPr="006332F1">
        <w:rPr>
          <w:rFonts w:ascii="Times New Roman" w:hAnsi="Times New Roman"/>
          <w:sz w:val="20"/>
          <w:lang w:val="ru-RU"/>
        </w:rPr>
        <w:t xml:space="preserve">Руководство </w:t>
      </w:r>
      <w:proofErr w:type="spellStart"/>
      <w:r w:rsidR="001D5C3D">
        <w:rPr>
          <w:rFonts w:ascii="Times New Roman" w:hAnsi="Times New Roman"/>
          <w:sz w:val="20"/>
          <w:lang w:val="ru-RU"/>
        </w:rPr>
        <w:t>аудируемого</w:t>
      </w:r>
      <w:proofErr w:type="spellEnd"/>
      <w:r w:rsidR="001D5C3D">
        <w:rPr>
          <w:rFonts w:ascii="Times New Roman" w:hAnsi="Times New Roman"/>
          <w:sz w:val="20"/>
          <w:lang w:val="ru-RU"/>
        </w:rPr>
        <w:t xml:space="preserve"> лица </w:t>
      </w:r>
      <w:r w:rsidRPr="006332F1">
        <w:rPr>
          <w:rFonts w:ascii="Times New Roman" w:hAnsi="Times New Roman"/>
          <w:sz w:val="20"/>
          <w:lang w:val="ru-RU"/>
        </w:rPr>
        <w:t xml:space="preserve">несет ответственность за </w:t>
      </w:r>
      <w:r w:rsidR="001D5C3D">
        <w:rPr>
          <w:rFonts w:ascii="Times New Roman" w:hAnsi="Times New Roman"/>
          <w:sz w:val="20"/>
          <w:lang w:val="ru-RU"/>
        </w:rPr>
        <w:t xml:space="preserve">составление </w:t>
      </w:r>
      <w:r w:rsidRPr="006332F1">
        <w:rPr>
          <w:rFonts w:ascii="Times New Roman" w:hAnsi="Times New Roman"/>
          <w:sz w:val="20"/>
          <w:lang w:val="ru-RU"/>
        </w:rPr>
        <w:t>и достоверно</w:t>
      </w:r>
      <w:r w:rsidR="001D5C3D">
        <w:rPr>
          <w:rFonts w:ascii="Times New Roman" w:hAnsi="Times New Roman"/>
          <w:sz w:val="20"/>
          <w:lang w:val="ru-RU"/>
        </w:rPr>
        <w:t>сть</w:t>
      </w:r>
      <w:r w:rsidRPr="006332F1">
        <w:rPr>
          <w:rFonts w:ascii="Times New Roman" w:hAnsi="Times New Roman"/>
          <w:sz w:val="20"/>
          <w:lang w:val="ru-RU"/>
        </w:rPr>
        <w:t xml:space="preserve"> </w:t>
      </w:r>
      <w:r w:rsidR="001D5C3D">
        <w:rPr>
          <w:rFonts w:ascii="Times New Roman" w:hAnsi="Times New Roman"/>
          <w:sz w:val="20"/>
          <w:lang w:val="ru-RU"/>
        </w:rPr>
        <w:t xml:space="preserve">данной </w:t>
      </w:r>
      <w:r w:rsidRPr="006332F1">
        <w:rPr>
          <w:rFonts w:ascii="Times New Roman" w:hAnsi="Times New Roman"/>
          <w:sz w:val="20"/>
          <w:lang w:val="ru-RU"/>
        </w:rPr>
        <w:t xml:space="preserve">консолидированной финансовой отчетности  в соответствии с Международными стандартами финансовой отчетности, </w:t>
      </w:r>
      <w:r w:rsidR="001D5C3D">
        <w:rPr>
          <w:rFonts w:ascii="Times New Roman" w:hAnsi="Times New Roman"/>
          <w:sz w:val="20"/>
          <w:lang w:val="ru-RU"/>
        </w:rPr>
        <w:t xml:space="preserve">и за </w:t>
      </w:r>
      <w:r w:rsidRPr="006332F1">
        <w:rPr>
          <w:rFonts w:ascii="Times New Roman" w:hAnsi="Times New Roman"/>
          <w:sz w:val="20"/>
          <w:lang w:val="ru-RU"/>
        </w:rPr>
        <w:t>внутренн</w:t>
      </w:r>
      <w:r w:rsidR="001D5C3D">
        <w:rPr>
          <w:rFonts w:ascii="Times New Roman" w:hAnsi="Times New Roman"/>
          <w:sz w:val="20"/>
          <w:lang w:val="ru-RU"/>
        </w:rPr>
        <w:t>ий</w:t>
      </w:r>
      <w:r w:rsidRPr="006332F1">
        <w:rPr>
          <w:rFonts w:ascii="Times New Roman" w:hAnsi="Times New Roman"/>
          <w:sz w:val="20"/>
          <w:lang w:val="ru-RU"/>
        </w:rPr>
        <w:t xml:space="preserve"> контрол</w:t>
      </w:r>
      <w:r w:rsidR="001D5C3D">
        <w:rPr>
          <w:rFonts w:ascii="Times New Roman" w:hAnsi="Times New Roman"/>
          <w:sz w:val="20"/>
          <w:lang w:val="ru-RU"/>
        </w:rPr>
        <w:t>ь</w:t>
      </w:r>
      <w:r w:rsidRPr="006332F1">
        <w:rPr>
          <w:rFonts w:ascii="Times New Roman" w:hAnsi="Times New Roman"/>
          <w:sz w:val="20"/>
          <w:lang w:val="ru-RU"/>
        </w:rPr>
        <w:t>, котор</w:t>
      </w:r>
      <w:r w:rsidR="001D5C3D">
        <w:rPr>
          <w:rFonts w:ascii="Times New Roman" w:hAnsi="Times New Roman"/>
          <w:sz w:val="20"/>
          <w:lang w:val="ru-RU"/>
        </w:rPr>
        <w:t>ый</w:t>
      </w:r>
      <w:r w:rsidRPr="006332F1">
        <w:rPr>
          <w:rFonts w:ascii="Times New Roman" w:hAnsi="Times New Roman"/>
          <w:sz w:val="20"/>
          <w:lang w:val="ru-RU"/>
        </w:rPr>
        <w:t xml:space="preserve"> руководство считает необходим</w:t>
      </w:r>
      <w:r w:rsidR="001D5C3D">
        <w:rPr>
          <w:rFonts w:ascii="Times New Roman" w:hAnsi="Times New Roman"/>
          <w:sz w:val="20"/>
          <w:lang w:val="ru-RU"/>
        </w:rPr>
        <w:t>ым</w:t>
      </w:r>
      <w:r w:rsidRPr="006332F1">
        <w:rPr>
          <w:rFonts w:ascii="Times New Roman" w:hAnsi="Times New Roman"/>
          <w:sz w:val="20"/>
          <w:lang w:val="ru-RU"/>
        </w:rPr>
        <w:t xml:space="preserve"> для </w:t>
      </w:r>
      <w:r w:rsidR="001D5C3D">
        <w:rPr>
          <w:rFonts w:ascii="Times New Roman" w:hAnsi="Times New Roman"/>
          <w:sz w:val="20"/>
          <w:lang w:val="ru-RU"/>
        </w:rPr>
        <w:t xml:space="preserve">составления </w:t>
      </w:r>
      <w:r w:rsidRPr="006332F1">
        <w:rPr>
          <w:rFonts w:ascii="Times New Roman" w:hAnsi="Times New Roman"/>
          <w:sz w:val="20"/>
          <w:lang w:val="ru-RU"/>
        </w:rPr>
        <w:t>консолидированной финансовой отчетности, не содержащей существенных искажений вследствие недобросовестных действий или ошибок.</w:t>
      </w:r>
    </w:p>
    <w:p w:rsidR="00FB308A" w:rsidRPr="006332F1" w:rsidRDefault="00F114C8">
      <w:pPr>
        <w:pStyle w:val="5"/>
        <w:spacing w:after="120"/>
        <w:ind w:left="0"/>
        <w:rPr>
          <w:rFonts w:ascii="Times New Roman" w:hAnsi="Times New Roman"/>
          <w:i/>
          <w:sz w:val="20"/>
          <w:lang w:val="ru-RU"/>
        </w:rPr>
      </w:pPr>
      <w:r w:rsidRPr="006332F1">
        <w:rPr>
          <w:rFonts w:ascii="Times New Roman" w:hAnsi="Times New Roman"/>
          <w:i/>
          <w:sz w:val="20"/>
          <w:lang w:val="ru-RU"/>
        </w:rPr>
        <w:t>Ответственность аудито</w:t>
      </w:r>
      <w:r w:rsidR="001D700A">
        <w:rPr>
          <w:rFonts w:ascii="Times New Roman" w:hAnsi="Times New Roman"/>
          <w:i/>
          <w:sz w:val="20"/>
          <w:lang w:val="ru-RU"/>
        </w:rPr>
        <w:t>ра</w:t>
      </w:r>
    </w:p>
    <w:p w:rsidR="00FB308A" w:rsidRPr="006332F1" w:rsidRDefault="00F114C8">
      <w:pPr>
        <w:pStyle w:val="ab"/>
        <w:spacing w:after="120"/>
        <w:rPr>
          <w:rFonts w:ascii="Times New Roman" w:hAnsi="Times New Roman"/>
          <w:sz w:val="20"/>
          <w:lang w:val="ru-RU"/>
        </w:rPr>
      </w:pPr>
      <w:r w:rsidRPr="006332F1">
        <w:rPr>
          <w:rFonts w:ascii="Times New Roman" w:hAnsi="Times New Roman"/>
          <w:sz w:val="20"/>
          <w:lang w:val="ru-RU"/>
        </w:rPr>
        <w:t>Наша ответственность заключается в выражении мнения о</w:t>
      </w:r>
      <w:r w:rsidR="0054408D">
        <w:rPr>
          <w:rFonts w:ascii="Times New Roman" w:hAnsi="Times New Roman"/>
          <w:sz w:val="20"/>
          <w:lang w:val="ru-RU"/>
        </w:rPr>
        <w:t xml:space="preserve"> достоверности данной</w:t>
      </w:r>
      <w:r w:rsidRPr="006332F1">
        <w:rPr>
          <w:rFonts w:ascii="Times New Roman" w:hAnsi="Times New Roman"/>
          <w:sz w:val="20"/>
          <w:lang w:val="ru-RU"/>
        </w:rPr>
        <w:t xml:space="preserve"> консолидированной финансовой отчетности на основе проведенного нами аудита. Мы про</w:t>
      </w:r>
      <w:r w:rsidR="0054408D">
        <w:rPr>
          <w:rFonts w:ascii="Times New Roman" w:hAnsi="Times New Roman"/>
          <w:sz w:val="20"/>
          <w:lang w:val="ru-RU"/>
        </w:rPr>
        <w:t>ве</w:t>
      </w:r>
      <w:r w:rsidRPr="006332F1">
        <w:rPr>
          <w:rFonts w:ascii="Times New Roman" w:hAnsi="Times New Roman"/>
          <w:sz w:val="20"/>
          <w:lang w:val="ru-RU"/>
        </w:rPr>
        <w:t>ли аудит в соответствии с</w:t>
      </w:r>
      <w:r w:rsidR="0054408D">
        <w:rPr>
          <w:rFonts w:ascii="Times New Roman" w:hAnsi="Times New Roman"/>
          <w:sz w:val="20"/>
          <w:lang w:val="ru-RU"/>
        </w:rPr>
        <w:t xml:space="preserve"> </w:t>
      </w:r>
      <w:r w:rsidR="00187786" w:rsidRPr="00187786">
        <w:rPr>
          <w:rFonts w:ascii="Times New Roman" w:hAnsi="Times New Roman"/>
          <w:sz w:val="20"/>
          <w:lang w:val="ru-RU"/>
        </w:rPr>
        <w:t>российскими федеральными стандартами аудиторской деятельности и</w:t>
      </w:r>
      <w:r w:rsidRPr="006332F1">
        <w:rPr>
          <w:rFonts w:ascii="Times New Roman" w:hAnsi="Times New Roman"/>
          <w:sz w:val="20"/>
          <w:lang w:val="ru-RU"/>
        </w:rPr>
        <w:t xml:space="preserve"> Международными стандартами аудита. Данные стандарты требуют соблюдения этических норм, а также планирования и проведения аудита таким образом, чтобы получить </w:t>
      </w:r>
      <w:r w:rsidR="0054408D">
        <w:rPr>
          <w:rFonts w:ascii="Times New Roman" w:hAnsi="Times New Roman"/>
          <w:sz w:val="20"/>
          <w:lang w:val="ru-RU"/>
        </w:rPr>
        <w:t>достаточную</w:t>
      </w:r>
      <w:r w:rsidR="0054408D" w:rsidRPr="006332F1">
        <w:rPr>
          <w:rFonts w:ascii="Times New Roman" w:hAnsi="Times New Roman"/>
          <w:sz w:val="20"/>
          <w:lang w:val="ru-RU"/>
        </w:rPr>
        <w:t xml:space="preserve"> </w:t>
      </w:r>
      <w:r w:rsidRPr="006332F1">
        <w:rPr>
          <w:rFonts w:ascii="Times New Roman" w:hAnsi="Times New Roman"/>
          <w:sz w:val="20"/>
          <w:lang w:val="ru-RU"/>
        </w:rPr>
        <w:t>уверенность в том, что консолидированная финансовая отчетность не содержит существенных искажений.</w:t>
      </w:r>
    </w:p>
    <w:p w:rsidR="00FB308A" w:rsidRPr="006332F1" w:rsidRDefault="00F114C8">
      <w:pPr>
        <w:pStyle w:val="ab"/>
        <w:spacing w:after="120"/>
        <w:rPr>
          <w:rFonts w:ascii="Times New Roman" w:hAnsi="Times New Roman"/>
          <w:sz w:val="20"/>
          <w:lang w:val="ru-RU"/>
        </w:rPr>
      </w:pPr>
      <w:r w:rsidRPr="006332F1">
        <w:rPr>
          <w:rFonts w:ascii="Times New Roman" w:hAnsi="Times New Roman"/>
          <w:sz w:val="20"/>
          <w:lang w:val="ru-RU"/>
        </w:rPr>
        <w:t xml:space="preserve">Аудит включает проведение процедур, направленных на получение аудиторских доказательств, подтверждающих числовые </w:t>
      </w:r>
      <w:r w:rsidR="005725E8">
        <w:rPr>
          <w:rFonts w:ascii="Times New Roman" w:hAnsi="Times New Roman"/>
          <w:sz w:val="20"/>
          <w:lang w:val="ru-RU"/>
        </w:rPr>
        <w:t xml:space="preserve">показатели в </w:t>
      </w:r>
      <w:r w:rsidRPr="006332F1">
        <w:rPr>
          <w:rFonts w:ascii="Times New Roman" w:hAnsi="Times New Roman"/>
          <w:sz w:val="20"/>
          <w:lang w:val="ru-RU"/>
        </w:rPr>
        <w:t>консолидированной финансовой отчетности</w:t>
      </w:r>
      <w:r w:rsidR="005725E8">
        <w:rPr>
          <w:rFonts w:ascii="Times New Roman" w:hAnsi="Times New Roman"/>
          <w:sz w:val="20"/>
          <w:lang w:val="ru-RU"/>
        </w:rPr>
        <w:t xml:space="preserve"> и раскрытие в ней информации</w:t>
      </w:r>
      <w:r w:rsidRPr="006332F1">
        <w:rPr>
          <w:rFonts w:ascii="Times New Roman" w:hAnsi="Times New Roman"/>
          <w:sz w:val="20"/>
          <w:lang w:val="ru-RU"/>
        </w:rPr>
        <w:t xml:space="preserve">. Выбор процедур </w:t>
      </w:r>
      <w:r w:rsidR="005725E8">
        <w:rPr>
          <w:rFonts w:ascii="Times New Roman" w:hAnsi="Times New Roman"/>
          <w:sz w:val="20"/>
          <w:lang w:val="ru-RU"/>
        </w:rPr>
        <w:t xml:space="preserve">зависит от профессионального </w:t>
      </w:r>
      <w:r w:rsidRPr="006332F1">
        <w:rPr>
          <w:rFonts w:ascii="Times New Roman" w:hAnsi="Times New Roman"/>
          <w:sz w:val="20"/>
          <w:lang w:val="ru-RU"/>
        </w:rPr>
        <w:t>суждения</w:t>
      </w:r>
      <w:r w:rsidR="00187786" w:rsidRPr="00187786">
        <w:rPr>
          <w:rFonts w:ascii="Times New Roman" w:hAnsi="Times New Roman"/>
          <w:sz w:val="20"/>
          <w:lang w:val="ru-RU"/>
        </w:rPr>
        <w:t xml:space="preserve"> аудитора, включая оценку рисков существенного искажения консолидированной финансовой отчетности</w:t>
      </w:r>
      <w:r w:rsidRPr="006332F1">
        <w:rPr>
          <w:rFonts w:ascii="Times New Roman" w:hAnsi="Times New Roman"/>
          <w:sz w:val="20"/>
          <w:lang w:val="ru-RU"/>
        </w:rPr>
        <w:t xml:space="preserve"> вследствие недобросовестных действий или ошибок. В процессе оценки </w:t>
      </w:r>
      <w:r w:rsidR="00E75F58">
        <w:rPr>
          <w:rFonts w:ascii="Times New Roman" w:hAnsi="Times New Roman"/>
          <w:sz w:val="20"/>
          <w:lang w:val="ru-RU"/>
        </w:rPr>
        <w:t xml:space="preserve">этих рисков </w:t>
      </w:r>
      <w:r w:rsidRPr="006332F1">
        <w:rPr>
          <w:rFonts w:ascii="Times New Roman" w:hAnsi="Times New Roman"/>
          <w:sz w:val="20"/>
          <w:lang w:val="ru-RU"/>
        </w:rPr>
        <w:t xml:space="preserve">аудитор рассматривает систему внутреннего </w:t>
      </w:r>
      <w:proofErr w:type="gramStart"/>
      <w:r w:rsidRPr="006332F1">
        <w:rPr>
          <w:rFonts w:ascii="Times New Roman" w:hAnsi="Times New Roman"/>
          <w:sz w:val="20"/>
          <w:lang w:val="ru-RU"/>
        </w:rPr>
        <w:t xml:space="preserve">контроля </w:t>
      </w:r>
      <w:r w:rsidR="00E75F58">
        <w:rPr>
          <w:rFonts w:ascii="Times New Roman" w:hAnsi="Times New Roman"/>
          <w:sz w:val="20"/>
          <w:lang w:val="ru-RU"/>
        </w:rPr>
        <w:t>за</w:t>
      </w:r>
      <w:proofErr w:type="gramEnd"/>
      <w:r w:rsidR="00E75F58">
        <w:rPr>
          <w:rFonts w:ascii="Times New Roman" w:hAnsi="Times New Roman"/>
          <w:sz w:val="20"/>
          <w:lang w:val="ru-RU"/>
        </w:rPr>
        <w:t xml:space="preserve"> составлением </w:t>
      </w:r>
      <w:r w:rsidRPr="006332F1">
        <w:rPr>
          <w:rFonts w:ascii="Times New Roman" w:hAnsi="Times New Roman"/>
          <w:sz w:val="20"/>
          <w:lang w:val="ru-RU"/>
        </w:rPr>
        <w:t>и достоверно</w:t>
      </w:r>
      <w:r w:rsidR="00E75F58">
        <w:rPr>
          <w:rFonts w:ascii="Times New Roman" w:hAnsi="Times New Roman"/>
          <w:sz w:val="20"/>
          <w:lang w:val="ru-RU"/>
        </w:rPr>
        <w:t>стью</w:t>
      </w:r>
      <w:r w:rsidRPr="006332F1">
        <w:rPr>
          <w:rFonts w:ascii="Times New Roman" w:hAnsi="Times New Roman"/>
          <w:sz w:val="20"/>
          <w:lang w:val="ru-RU"/>
        </w:rPr>
        <w:t xml:space="preserve"> консолидированной финансовой отчетности, </w:t>
      </w:r>
      <w:r w:rsidR="00187786" w:rsidRPr="00187786">
        <w:rPr>
          <w:rFonts w:ascii="Times New Roman" w:hAnsi="Times New Roman"/>
          <w:sz w:val="20"/>
          <w:lang w:val="ru-RU"/>
        </w:rPr>
        <w:t xml:space="preserve"> чтобы разработать аудиторские процедуры, соответствующие обстоятельствам</w:t>
      </w:r>
      <w:r w:rsidRPr="006332F1">
        <w:rPr>
          <w:rFonts w:ascii="Times New Roman" w:hAnsi="Times New Roman"/>
          <w:sz w:val="20"/>
          <w:lang w:val="ru-RU"/>
        </w:rPr>
        <w:t xml:space="preserve">, но не с целью выражения мнения об эффективности внутреннего контроля. Аудит также включает оценку </w:t>
      </w:r>
      <w:r w:rsidR="00187786" w:rsidRPr="00187786">
        <w:rPr>
          <w:rFonts w:ascii="Times New Roman" w:hAnsi="Times New Roman"/>
          <w:sz w:val="20"/>
          <w:lang w:val="ru-RU"/>
        </w:rPr>
        <w:t xml:space="preserve">надлежащего характера применяемой </w:t>
      </w:r>
      <w:r w:rsidRPr="006332F1">
        <w:rPr>
          <w:rFonts w:ascii="Times New Roman" w:hAnsi="Times New Roman"/>
          <w:sz w:val="20"/>
          <w:lang w:val="ru-RU"/>
        </w:rPr>
        <w:t xml:space="preserve">учетной политики и обоснованности </w:t>
      </w:r>
      <w:r w:rsidR="00187786" w:rsidRPr="00187786">
        <w:rPr>
          <w:rFonts w:ascii="Times New Roman" w:hAnsi="Times New Roman"/>
          <w:sz w:val="20"/>
          <w:lang w:val="ru-RU"/>
        </w:rPr>
        <w:t>бухгалтерских оценок, сделанных</w:t>
      </w:r>
      <w:r w:rsidRPr="006332F1">
        <w:rPr>
          <w:rFonts w:ascii="Times New Roman" w:hAnsi="Times New Roman"/>
          <w:sz w:val="20"/>
          <w:lang w:val="ru-RU"/>
        </w:rPr>
        <w:t xml:space="preserve"> руководством, а также оценку представления консолидированной финансовой отчетности в целом.</w:t>
      </w:r>
    </w:p>
    <w:p w:rsidR="00FB308A" w:rsidRPr="006332F1" w:rsidRDefault="00F114C8">
      <w:pPr>
        <w:pStyle w:val="ab"/>
        <w:spacing w:after="120"/>
        <w:rPr>
          <w:rFonts w:ascii="Times New Roman" w:hAnsi="Times New Roman"/>
          <w:sz w:val="20"/>
          <w:lang w:val="ru-RU"/>
        </w:rPr>
      </w:pPr>
      <w:r w:rsidRPr="006332F1">
        <w:rPr>
          <w:rFonts w:ascii="Times New Roman" w:hAnsi="Times New Roman"/>
          <w:sz w:val="20"/>
          <w:lang w:val="ru-RU"/>
        </w:rPr>
        <w:t xml:space="preserve">Мы полагаем, что полученные </w:t>
      </w:r>
      <w:r w:rsidR="003A7009">
        <w:rPr>
          <w:rFonts w:ascii="Times New Roman" w:hAnsi="Times New Roman"/>
          <w:sz w:val="20"/>
          <w:lang w:val="ru-RU"/>
        </w:rPr>
        <w:t xml:space="preserve">нами </w:t>
      </w:r>
      <w:r w:rsidRPr="006332F1">
        <w:rPr>
          <w:rFonts w:ascii="Times New Roman" w:hAnsi="Times New Roman"/>
          <w:sz w:val="20"/>
          <w:lang w:val="ru-RU"/>
        </w:rPr>
        <w:t>аудит</w:t>
      </w:r>
      <w:r w:rsidR="003A7009">
        <w:rPr>
          <w:rFonts w:ascii="Times New Roman" w:hAnsi="Times New Roman"/>
          <w:sz w:val="20"/>
          <w:lang w:val="ru-RU"/>
        </w:rPr>
        <w:t xml:space="preserve">орские </w:t>
      </w:r>
      <w:r w:rsidRPr="006332F1">
        <w:rPr>
          <w:rFonts w:ascii="Times New Roman" w:hAnsi="Times New Roman"/>
          <w:sz w:val="20"/>
          <w:lang w:val="ru-RU"/>
        </w:rPr>
        <w:t xml:space="preserve">доказательства </w:t>
      </w:r>
      <w:r w:rsidR="00187786" w:rsidRPr="00187786">
        <w:rPr>
          <w:rFonts w:ascii="Times New Roman" w:hAnsi="Times New Roman"/>
          <w:sz w:val="20"/>
          <w:lang w:val="ru-RU"/>
        </w:rPr>
        <w:t xml:space="preserve">являются достаточными и надлежащими </w:t>
      </w:r>
      <w:r w:rsidRPr="006332F1">
        <w:rPr>
          <w:rFonts w:ascii="Times New Roman" w:hAnsi="Times New Roman"/>
          <w:sz w:val="20"/>
          <w:lang w:val="ru-RU"/>
        </w:rPr>
        <w:t xml:space="preserve">для выражения </w:t>
      </w:r>
      <w:r w:rsidR="003A7009">
        <w:rPr>
          <w:rFonts w:ascii="Times New Roman" w:hAnsi="Times New Roman"/>
          <w:sz w:val="20"/>
          <w:lang w:val="ru-RU"/>
        </w:rPr>
        <w:t xml:space="preserve">нашего </w:t>
      </w:r>
      <w:r w:rsidRPr="006332F1">
        <w:rPr>
          <w:rFonts w:ascii="Times New Roman" w:hAnsi="Times New Roman"/>
          <w:sz w:val="20"/>
          <w:lang w:val="ru-RU"/>
        </w:rPr>
        <w:t xml:space="preserve">мнения </w:t>
      </w:r>
      <w:r w:rsidR="00187786" w:rsidRPr="00187786">
        <w:rPr>
          <w:rFonts w:ascii="Times New Roman" w:hAnsi="Times New Roman"/>
          <w:sz w:val="20"/>
          <w:lang w:val="ru-RU"/>
        </w:rPr>
        <w:t xml:space="preserve">о достоверности данной </w:t>
      </w:r>
      <w:r w:rsidRPr="006332F1">
        <w:rPr>
          <w:rFonts w:ascii="Times New Roman" w:hAnsi="Times New Roman"/>
          <w:sz w:val="20"/>
          <w:lang w:val="ru-RU"/>
        </w:rPr>
        <w:t>консолидированной финансовой отчетности.</w:t>
      </w:r>
    </w:p>
    <w:p w:rsidR="001F1720" w:rsidRDefault="001F1720">
      <w:pPr>
        <w:rPr>
          <w:rFonts w:ascii="Times New Roman" w:hAnsi="Times New Roman"/>
          <w:i/>
          <w:sz w:val="20"/>
          <w:lang w:val="ru-RU"/>
        </w:rPr>
      </w:pPr>
      <w:r>
        <w:rPr>
          <w:rFonts w:ascii="Times New Roman" w:hAnsi="Times New Roman"/>
          <w:i/>
          <w:sz w:val="20"/>
          <w:lang w:val="ru-RU"/>
        </w:rPr>
        <w:br w:type="page"/>
      </w:r>
    </w:p>
    <w:p w:rsidR="00FB308A" w:rsidRPr="006332F1" w:rsidRDefault="00F114C8">
      <w:pPr>
        <w:pStyle w:val="5"/>
        <w:spacing w:after="120"/>
        <w:ind w:left="0"/>
        <w:rPr>
          <w:rFonts w:ascii="Times New Roman" w:hAnsi="Times New Roman"/>
          <w:sz w:val="20"/>
          <w:lang w:val="ru-RU"/>
        </w:rPr>
      </w:pPr>
      <w:r w:rsidRPr="006332F1">
        <w:rPr>
          <w:rFonts w:ascii="Times New Roman" w:hAnsi="Times New Roman"/>
          <w:i/>
          <w:sz w:val="20"/>
          <w:lang w:val="ru-RU"/>
        </w:rPr>
        <w:lastRenderedPageBreak/>
        <w:t>Мнение</w:t>
      </w:r>
    </w:p>
    <w:p w:rsidR="00FB308A" w:rsidRPr="006332F1" w:rsidRDefault="00F114C8">
      <w:pPr>
        <w:pStyle w:val="ab"/>
        <w:spacing w:after="120"/>
        <w:rPr>
          <w:rFonts w:ascii="Times New Roman" w:hAnsi="Times New Roman"/>
          <w:sz w:val="20"/>
          <w:lang w:val="ru-RU"/>
        </w:rPr>
      </w:pPr>
      <w:r w:rsidRPr="006332F1">
        <w:rPr>
          <w:rFonts w:ascii="Times New Roman" w:hAnsi="Times New Roman"/>
          <w:sz w:val="20"/>
          <w:lang w:val="ru-RU"/>
        </w:rPr>
        <w:t xml:space="preserve">По нашему мнению, консолидированная финансовая отчетность отражает достоверно во всех существенных отношениях финансовое положение Группы по состоянию на 31 декабря </w:t>
      </w:r>
      <w:r w:rsidR="00F93568">
        <w:rPr>
          <w:rFonts w:ascii="Times New Roman" w:hAnsi="Times New Roman"/>
          <w:sz w:val="20"/>
          <w:lang w:val="ru-RU"/>
        </w:rPr>
        <w:t>2012</w:t>
      </w:r>
      <w:r w:rsidRPr="006332F1">
        <w:rPr>
          <w:rFonts w:ascii="Times New Roman" w:hAnsi="Times New Roman"/>
          <w:sz w:val="20"/>
          <w:lang w:val="ru-RU"/>
        </w:rPr>
        <w:t xml:space="preserve"> года, а также </w:t>
      </w:r>
      <w:r w:rsidR="00493600">
        <w:rPr>
          <w:rFonts w:ascii="Times New Roman" w:hAnsi="Times New Roman"/>
          <w:sz w:val="20"/>
          <w:lang w:val="ru-RU"/>
        </w:rPr>
        <w:t xml:space="preserve">ее финансовые </w:t>
      </w:r>
      <w:r w:rsidRPr="006332F1">
        <w:rPr>
          <w:rFonts w:ascii="Times New Roman" w:hAnsi="Times New Roman"/>
          <w:sz w:val="20"/>
          <w:lang w:val="ru-RU"/>
        </w:rPr>
        <w:t xml:space="preserve">результаты и движение денежных средств за </w:t>
      </w:r>
      <w:r w:rsidR="00493600">
        <w:rPr>
          <w:rFonts w:ascii="Times New Roman" w:hAnsi="Times New Roman"/>
          <w:sz w:val="20"/>
          <w:lang w:val="ru-RU"/>
        </w:rPr>
        <w:t xml:space="preserve">2012 </w:t>
      </w:r>
      <w:r w:rsidRPr="006332F1">
        <w:rPr>
          <w:rFonts w:ascii="Times New Roman" w:hAnsi="Times New Roman"/>
          <w:sz w:val="20"/>
          <w:lang w:val="ru-RU"/>
        </w:rPr>
        <w:t>год, в соответствии с Международными стандартами финансовой отчетности.</w:t>
      </w:r>
    </w:p>
    <w:p w:rsidR="00FB308A" w:rsidRPr="006332F1" w:rsidRDefault="00FB308A">
      <w:pPr>
        <w:pStyle w:val="SigningEntity"/>
        <w:spacing w:before="0" w:after="120"/>
        <w:rPr>
          <w:sz w:val="20"/>
          <w:lang w:val="ru-RU"/>
        </w:rPr>
      </w:pPr>
    </w:p>
    <w:p w:rsidR="00FB308A" w:rsidRPr="006332F1" w:rsidRDefault="00FB308A">
      <w:pPr>
        <w:pStyle w:val="ab"/>
        <w:spacing w:after="120"/>
        <w:rPr>
          <w:rFonts w:ascii="Times New Roman" w:hAnsi="Times New Roman"/>
          <w:sz w:val="20"/>
          <w:lang w:val="ru-RU"/>
        </w:rPr>
      </w:pPr>
    </w:p>
    <w:p w:rsidR="00FB308A" w:rsidRPr="006332F1" w:rsidRDefault="00FB308A">
      <w:pPr>
        <w:pStyle w:val="ab"/>
        <w:spacing w:after="120"/>
        <w:rPr>
          <w:rFonts w:ascii="Times New Roman" w:hAnsi="Times New Roman"/>
          <w:sz w:val="20"/>
          <w:lang w:val="ru-RU"/>
        </w:rPr>
      </w:pPr>
    </w:p>
    <w:p w:rsidR="001F1720" w:rsidRDefault="001F1720" w:rsidP="004E219A">
      <w:pPr>
        <w:pStyle w:val="ab"/>
        <w:ind w:right="0"/>
        <w:rPr>
          <w:rFonts w:ascii="Times New Roman" w:hAnsi="Times New Roman"/>
          <w:sz w:val="20"/>
          <w:lang w:val="ru-RU"/>
        </w:rPr>
      </w:pPr>
      <w:r>
        <w:rPr>
          <w:rFonts w:ascii="Times New Roman" w:hAnsi="Times New Roman"/>
          <w:sz w:val="20"/>
          <w:lang w:val="ru-RU"/>
        </w:rPr>
        <w:t>Колосов А.Е.</w:t>
      </w:r>
    </w:p>
    <w:p w:rsidR="001F1720" w:rsidRDefault="001F1720" w:rsidP="004E219A">
      <w:pPr>
        <w:pStyle w:val="ab"/>
        <w:ind w:right="0"/>
        <w:rPr>
          <w:rFonts w:ascii="Times New Roman" w:hAnsi="Times New Roman"/>
          <w:sz w:val="20"/>
          <w:lang w:val="ru-RU"/>
        </w:rPr>
      </w:pPr>
      <w:r>
        <w:rPr>
          <w:rFonts w:ascii="Times New Roman" w:hAnsi="Times New Roman"/>
          <w:sz w:val="20"/>
          <w:lang w:val="ru-RU"/>
        </w:rPr>
        <w:t>Директор</w:t>
      </w:r>
    </w:p>
    <w:p w:rsidR="00FA2BB2" w:rsidRPr="00FA2BB2" w:rsidRDefault="00FA2BB2" w:rsidP="00FA2BB2">
      <w:pPr>
        <w:pStyle w:val="ab"/>
        <w:rPr>
          <w:rFonts w:ascii="Times New Roman" w:hAnsi="Times New Roman"/>
          <w:sz w:val="20"/>
          <w:lang w:val="ru-RU"/>
        </w:rPr>
      </w:pPr>
      <w:r w:rsidRPr="00FA2BB2">
        <w:rPr>
          <w:rFonts w:ascii="Times New Roman" w:hAnsi="Times New Roman"/>
          <w:sz w:val="20"/>
          <w:lang w:val="ru-RU"/>
        </w:rPr>
        <w:t xml:space="preserve">доверенность от 3 октября 2011 года № 37/11, </w:t>
      </w:r>
    </w:p>
    <w:p w:rsidR="00FA2BB2" w:rsidRPr="00FA2BB2" w:rsidRDefault="00FA2BB2" w:rsidP="00FA2BB2">
      <w:pPr>
        <w:pStyle w:val="ab"/>
        <w:rPr>
          <w:rFonts w:ascii="Times New Roman" w:hAnsi="Times New Roman"/>
          <w:sz w:val="20"/>
          <w:lang w:val="ru-RU"/>
        </w:rPr>
      </w:pPr>
      <w:r w:rsidRPr="00FA2BB2">
        <w:rPr>
          <w:rFonts w:ascii="Times New Roman" w:hAnsi="Times New Roman"/>
          <w:sz w:val="20"/>
          <w:lang w:val="ru-RU"/>
        </w:rPr>
        <w:t xml:space="preserve">квалификационный аттестат на право </w:t>
      </w:r>
    </w:p>
    <w:p w:rsidR="00FA2BB2" w:rsidRPr="00FA2BB2" w:rsidRDefault="00FA2BB2" w:rsidP="00FA2BB2">
      <w:pPr>
        <w:pStyle w:val="ab"/>
        <w:rPr>
          <w:rFonts w:ascii="Times New Roman" w:hAnsi="Times New Roman"/>
          <w:sz w:val="20"/>
          <w:lang w:val="ru-RU"/>
        </w:rPr>
      </w:pPr>
      <w:r w:rsidRPr="00FA2BB2">
        <w:rPr>
          <w:rFonts w:ascii="Times New Roman" w:hAnsi="Times New Roman"/>
          <w:sz w:val="20"/>
          <w:lang w:val="ru-RU"/>
        </w:rPr>
        <w:t xml:space="preserve">осуществления аудиторской деятельности </w:t>
      </w:r>
    </w:p>
    <w:p w:rsidR="00FA2BB2" w:rsidRDefault="00FA2BB2" w:rsidP="00FA2BB2">
      <w:pPr>
        <w:pStyle w:val="ab"/>
        <w:ind w:right="0"/>
        <w:rPr>
          <w:rFonts w:ascii="Times New Roman" w:hAnsi="Times New Roman"/>
          <w:sz w:val="20"/>
          <w:lang w:val="ru-RU"/>
        </w:rPr>
      </w:pPr>
      <w:r w:rsidRPr="00FA2BB2">
        <w:rPr>
          <w:rFonts w:ascii="Times New Roman" w:hAnsi="Times New Roman"/>
          <w:sz w:val="20"/>
          <w:lang w:val="ru-RU"/>
        </w:rPr>
        <w:t>№ 01-000130 без ограничения срока действия</w:t>
      </w:r>
    </w:p>
    <w:p w:rsidR="00F26F3D" w:rsidRPr="00FA2BB2" w:rsidRDefault="00F26F3D" w:rsidP="004E219A">
      <w:pPr>
        <w:pStyle w:val="ab"/>
        <w:ind w:right="0"/>
        <w:rPr>
          <w:rFonts w:ascii="Times New Roman" w:hAnsi="Times New Roman"/>
          <w:sz w:val="20"/>
          <w:lang w:val="ru-RU"/>
        </w:rPr>
      </w:pPr>
    </w:p>
    <w:p w:rsidR="004E219A" w:rsidRPr="006332F1" w:rsidRDefault="003612E6" w:rsidP="004E219A">
      <w:pPr>
        <w:pStyle w:val="ab"/>
        <w:ind w:right="0"/>
        <w:rPr>
          <w:rFonts w:ascii="Times New Roman" w:hAnsi="Times New Roman"/>
          <w:sz w:val="20"/>
          <w:lang w:val="ru-RU"/>
        </w:rPr>
      </w:pPr>
      <w:r w:rsidRPr="006332F1">
        <w:rPr>
          <w:rFonts w:ascii="Times New Roman" w:hAnsi="Times New Roman"/>
          <w:sz w:val="20"/>
          <w:lang w:val="ru-RU"/>
        </w:rPr>
        <w:t>ЗАО «</w:t>
      </w:r>
      <w:r w:rsidR="00F114C8" w:rsidRPr="006332F1">
        <w:rPr>
          <w:rFonts w:ascii="Times New Roman" w:hAnsi="Times New Roman"/>
          <w:sz w:val="20"/>
          <w:lang w:val="ru-RU"/>
        </w:rPr>
        <w:t>КПМГ</w:t>
      </w:r>
      <w:r w:rsidRPr="006332F1">
        <w:rPr>
          <w:rFonts w:ascii="Times New Roman" w:hAnsi="Times New Roman"/>
          <w:sz w:val="20"/>
          <w:lang w:val="ru-RU"/>
        </w:rPr>
        <w:t>»</w:t>
      </w:r>
    </w:p>
    <w:p w:rsidR="00547A14" w:rsidRDefault="0005676B" w:rsidP="004E219A">
      <w:pPr>
        <w:pStyle w:val="ab"/>
        <w:ind w:right="0"/>
        <w:rPr>
          <w:rFonts w:ascii="Times New Roman" w:hAnsi="Times New Roman"/>
          <w:sz w:val="20"/>
          <w:lang w:val="ru-RU"/>
        </w:rPr>
      </w:pPr>
      <w:r w:rsidRPr="00F5791F">
        <w:rPr>
          <w:rFonts w:ascii="Times New Roman" w:hAnsi="Times New Roman"/>
          <w:sz w:val="20"/>
          <w:lang w:val="ru-RU"/>
        </w:rPr>
        <w:t xml:space="preserve">26 </w:t>
      </w:r>
      <w:r w:rsidRPr="00CC7473">
        <w:rPr>
          <w:rFonts w:ascii="Times New Roman" w:hAnsi="Times New Roman"/>
          <w:sz w:val="20"/>
          <w:lang w:val="ru-RU"/>
        </w:rPr>
        <w:t>апреля</w:t>
      </w:r>
      <w:r w:rsidR="00BC578F" w:rsidRPr="00CC7473">
        <w:rPr>
          <w:rFonts w:ascii="Times New Roman" w:hAnsi="Times New Roman"/>
          <w:sz w:val="20"/>
          <w:lang w:val="ru-RU"/>
        </w:rPr>
        <w:t xml:space="preserve"> 201</w:t>
      </w:r>
      <w:r w:rsidR="00897E4E" w:rsidRPr="00F5791F">
        <w:rPr>
          <w:rFonts w:ascii="Times New Roman" w:hAnsi="Times New Roman"/>
          <w:sz w:val="20"/>
          <w:lang w:val="ru-RU"/>
        </w:rPr>
        <w:t>3</w:t>
      </w:r>
      <w:r w:rsidR="00BC578F" w:rsidRPr="00CC7473">
        <w:rPr>
          <w:rFonts w:ascii="Times New Roman" w:hAnsi="Times New Roman"/>
          <w:sz w:val="20"/>
          <w:lang w:val="ru-RU"/>
        </w:rPr>
        <w:t xml:space="preserve"> года</w:t>
      </w:r>
    </w:p>
    <w:p w:rsidR="001F1720" w:rsidRPr="006332F1" w:rsidRDefault="001F1720" w:rsidP="004E219A">
      <w:pPr>
        <w:pStyle w:val="ab"/>
        <w:ind w:right="0"/>
        <w:rPr>
          <w:rFonts w:ascii="Times New Roman" w:hAnsi="Times New Roman"/>
          <w:sz w:val="20"/>
          <w:lang w:val="ru-RU"/>
        </w:rPr>
      </w:pPr>
      <w:r>
        <w:rPr>
          <w:rFonts w:ascii="Times New Roman" w:hAnsi="Times New Roman"/>
          <w:sz w:val="20"/>
          <w:lang w:val="ru-RU"/>
        </w:rPr>
        <w:t>Москва, Российская Федерация</w:t>
      </w:r>
    </w:p>
    <w:p w:rsidR="00547A14" w:rsidRPr="006332F1" w:rsidRDefault="00547A14">
      <w:pPr>
        <w:pStyle w:val="ABC-Comments"/>
        <w:rPr>
          <w:rFonts w:ascii="Times New Roman" w:hAnsi="Times New Roman"/>
          <w:lang w:val="ru-RU"/>
        </w:rPr>
      </w:pPr>
    </w:p>
    <w:p w:rsidR="004470C1" w:rsidRPr="006332F1" w:rsidRDefault="004470C1" w:rsidP="00091560">
      <w:pPr>
        <w:ind w:left="709"/>
        <w:rPr>
          <w:szCs w:val="24"/>
          <w:lang w:val="ru-RU"/>
        </w:rPr>
        <w:sectPr w:rsidR="004470C1" w:rsidRPr="006332F1" w:rsidSect="00E50291">
          <w:headerReference w:type="default" r:id="rId16"/>
          <w:footerReference w:type="default" r:id="rId17"/>
          <w:headerReference w:type="first" r:id="rId18"/>
          <w:footerReference w:type="first" r:id="rId19"/>
          <w:pgSz w:w="11907" w:h="16840" w:code="9"/>
          <w:pgMar w:top="763" w:right="1411" w:bottom="864" w:left="1699" w:header="562" w:footer="677" w:gutter="0"/>
          <w:paperSrc w:other="15"/>
          <w:pgNumType w:start="1"/>
          <w:cols w:space="720"/>
          <w:noEndnote/>
          <w:titlePg/>
        </w:sectPr>
      </w:pPr>
    </w:p>
    <w:tbl>
      <w:tblPr>
        <w:tblW w:w="9379" w:type="dxa"/>
        <w:tblInd w:w="108" w:type="dxa"/>
        <w:shd w:val="clear" w:color="auto" w:fill="FFFFFF"/>
        <w:tblLook w:val="04A0" w:firstRow="1" w:lastRow="0" w:firstColumn="1" w:lastColumn="0" w:noHBand="0" w:noVBand="1"/>
      </w:tblPr>
      <w:tblGrid>
        <w:gridCol w:w="5204"/>
        <w:gridCol w:w="750"/>
        <w:gridCol w:w="1712"/>
        <w:gridCol w:w="1713"/>
      </w:tblGrid>
      <w:tr w:rsidR="00453445" w:rsidRPr="006332F1">
        <w:trPr>
          <w:trHeight w:val="170"/>
        </w:trPr>
        <w:tc>
          <w:tcPr>
            <w:tcW w:w="5204" w:type="dxa"/>
            <w:tcBorders>
              <w:top w:val="nil"/>
              <w:left w:val="nil"/>
              <w:bottom w:val="single" w:sz="4" w:space="0" w:color="auto"/>
              <w:right w:val="nil"/>
            </w:tcBorders>
            <w:shd w:val="clear" w:color="auto" w:fill="FFFFFF"/>
            <w:vAlign w:val="bottom"/>
          </w:tcPr>
          <w:p w:rsidR="00547A14" w:rsidRPr="006332F1" w:rsidRDefault="00453445">
            <w:pPr>
              <w:ind w:left="88" w:hanging="70"/>
              <w:rPr>
                <w:rFonts w:cs="Arial"/>
                <w:i/>
                <w:iCs/>
                <w:szCs w:val="18"/>
                <w:lang w:val="ru-RU"/>
              </w:rPr>
            </w:pPr>
            <w:r w:rsidRPr="006332F1">
              <w:rPr>
                <w:rFonts w:cs="Arial"/>
                <w:i/>
                <w:iCs/>
                <w:szCs w:val="18"/>
                <w:lang w:val="ru-RU"/>
              </w:rPr>
              <w:lastRenderedPageBreak/>
              <w:t>(в тысячах российских рублей)</w:t>
            </w:r>
          </w:p>
        </w:tc>
        <w:tc>
          <w:tcPr>
            <w:tcW w:w="750" w:type="dxa"/>
            <w:tcBorders>
              <w:top w:val="nil"/>
              <w:left w:val="nil"/>
              <w:bottom w:val="single" w:sz="4" w:space="0" w:color="auto"/>
              <w:right w:val="nil"/>
            </w:tcBorders>
            <w:shd w:val="clear" w:color="auto" w:fill="FFFFFF"/>
          </w:tcPr>
          <w:p w:rsidR="00547A14" w:rsidRPr="006332F1" w:rsidRDefault="00453445">
            <w:pPr>
              <w:jc w:val="center"/>
              <w:rPr>
                <w:rFonts w:cs="Arial"/>
                <w:b/>
                <w:bCs/>
                <w:szCs w:val="18"/>
                <w:lang w:val="ru-RU"/>
              </w:rPr>
            </w:pPr>
            <w:r w:rsidRPr="006332F1">
              <w:rPr>
                <w:rFonts w:cs="Arial"/>
                <w:b/>
                <w:bCs/>
                <w:szCs w:val="18"/>
                <w:lang w:val="ru-RU"/>
              </w:rPr>
              <w:t>Прим.</w:t>
            </w:r>
          </w:p>
        </w:tc>
        <w:tc>
          <w:tcPr>
            <w:tcW w:w="1712" w:type="dxa"/>
            <w:tcBorders>
              <w:top w:val="nil"/>
              <w:left w:val="nil"/>
              <w:bottom w:val="single" w:sz="4" w:space="0" w:color="auto"/>
              <w:right w:val="nil"/>
            </w:tcBorders>
            <w:shd w:val="clear" w:color="auto" w:fill="FFFFFF"/>
          </w:tcPr>
          <w:p w:rsidR="00547A14" w:rsidRPr="006332F1" w:rsidRDefault="00AE3B43">
            <w:pPr>
              <w:ind w:left="-113"/>
              <w:jc w:val="right"/>
              <w:rPr>
                <w:rFonts w:cs="Arial"/>
                <w:b/>
                <w:bCs/>
                <w:szCs w:val="18"/>
                <w:lang w:val="ru-RU"/>
              </w:rPr>
            </w:pPr>
            <w:r w:rsidRPr="006332F1">
              <w:rPr>
                <w:rFonts w:cs="Arial"/>
                <w:b/>
                <w:bCs/>
                <w:szCs w:val="18"/>
                <w:lang w:val="ru-RU"/>
              </w:rPr>
              <w:t>31 декабря</w:t>
            </w:r>
            <w:r w:rsidR="007716AC" w:rsidRPr="006332F1">
              <w:rPr>
                <w:rFonts w:cs="Arial"/>
                <w:b/>
                <w:bCs/>
                <w:szCs w:val="18"/>
                <w:lang w:val="ru-RU"/>
              </w:rPr>
              <w:t xml:space="preserve"> </w:t>
            </w:r>
          </w:p>
          <w:p w:rsidR="00547A14" w:rsidRPr="006332F1" w:rsidRDefault="00AE3B43" w:rsidP="00F93568">
            <w:pPr>
              <w:ind w:left="-113"/>
              <w:jc w:val="right"/>
              <w:rPr>
                <w:rFonts w:cs="Arial"/>
                <w:b/>
                <w:bCs/>
                <w:szCs w:val="18"/>
                <w:lang w:val="ru-RU"/>
              </w:rPr>
            </w:pPr>
            <w:r w:rsidRPr="006332F1">
              <w:rPr>
                <w:rFonts w:cs="Arial"/>
                <w:b/>
                <w:bCs/>
                <w:szCs w:val="18"/>
                <w:lang w:val="ru-RU"/>
              </w:rPr>
              <w:t>201</w:t>
            </w:r>
            <w:r w:rsidR="00F93568">
              <w:rPr>
                <w:rFonts w:cs="Arial"/>
                <w:b/>
                <w:bCs/>
                <w:szCs w:val="18"/>
                <w:lang w:val="ru-RU"/>
              </w:rPr>
              <w:t>2</w:t>
            </w:r>
            <w:r w:rsidRPr="006332F1">
              <w:rPr>
                <w:rFonts w:cs="Arial"/>
                <w:b/>
                <w:bCs/>
                <w:szCs w:val="18"/>
                <w:lang w:val="ru-RU"/>
              </w:rPr>
              <w:t xml:space="preserve"> года</w:t>
            </w:r>
          </w:p>
        </w:tc>
        <w:tc>
          <w:tcPr>
            <w:tcW w:w="1713" w:type="dxa"/>
            <w:tcBorders>
              <w:top w:val="nil"/>
              <w:left w:val="nil"/>
              <w:bottom w:val="single" w:sz="4" w:space="0" w:color="auto"/>
              <w:right w:val="nil"/>
            </w:tcBorders>
            <w:shd w:val="clear" w:color="auto" w:fill="FFFFFF"/>
          </w:tcPr>
          <w:p w:rsidR="00547A14" w:rsidRPr="006332F1" w:rsidRDefault="0040253C">
            <w:pPr>
              <w:ind w:left="-113"/>
              <w:jc w:val="right"/>
              <w:rPr>
                <w:rFonts w:cs="Arial"/>
                <w:b/>
                <w:bCs/>
                <w:szCs w:val="18"/>
                <w:lang w:val="ru-RU"/>
              </w:rPr>
            </w:pPr>
            <w:r w:rsidRPr="006332F1">
              <w:rPr>
                <w:rFonts w:cs="Arial"/>
                <w:b/>
                <w:bCs/>
                <w:szCs w:val="18"/>
                <w:lang w:val="ru-RU"/>
              </w:rPr>
              <w:t xml:space="preserve">31 декабря </w:t>
            </w:r>
          </w:p>
          <w:p w:rsidR="00547A14" w:rsidRPr="006332F1" w:rsidRDefault="0040253C" w:rsidP="00F93568">
            <w:pPr>
              <w:ind w:left="-113"/>
              <w:jc w:val="right"/>
              <w:rPr>
                <w:rFonts w:cs="Arial"/>
                <w:b/>
                <w:bCs/>
                <w:szCs w:val="18"/>
                <w:lang w:val="ru-RU"/>
              </w:rPr>
            </w:pPr>
            <w:r w:rsidRPr="006332F1">
              <w:rPr>
                <w:rFonts w:cs="Arial"/>
                <w:b/>
                <w:bCs/>
                <w:szCs w:val="18"/>
                <w:lang w:val="ru-RU"/>
              </w:rPr>
              <w:t>201</w:t>
            </w:r>
            <w:r w:rsidR="00F93568">
              <w:rPr>
                <w:rFonts w:cs="Arial"/>
                <w:b/>
                <w:bCs/>
                <w:szCs w:val="18"/>
                <w:lang w:val="ru-RU"/>
              </w:rPr>
              <w:t>1</w:t>
            </w:r>
            <w:r w:rsidRPr="006332F1">
              <w:rPr>
                <w:rFonts w:cs="Arial"/>
                <w:b/>
                <w:bCs/>
                <w:szCs w:val="18"/>
                <w:lang w:val="ru-RU"/>
              </w:rPr>
              <w:t xml:space="preserve"> года</w:t>
            </w:r>
          </w:p>
        </w:tc>
      </w:tr>
      <w:tr w:rsidR="00F93568" w:rsidRPr="006332F1">
        <w:trPr>
          <w:trHeight w:val="20"/>
        </w:trPr>
        <w:tc>
          <w:tcPr>
            <w:tcW w:w="5204" w:type="dxa"/>
            <w:tcBorders>
              <w:top w:val="single" w:sz="4" w:space="0" w:color="auto"/>
              <w:left w:val="nil"/>
              <w:bottom w:val="nil"/>
              <w:right w:val="nil"/>
            </w:tcBorders>
            <w:shd w:val="clear" w:color="auto" w:fill="FFFFFF"/>
          </w:tcPr>
          <w:p w:rsidR="00F93568" w:rsidRPr="006332F1" w:rsidRDefault="00F93568">
            <w:pPr>
              <w:ind w:left="88" w:hanging="70"/>
              <w:rPr>
                <w:rFonts w:cs="Arial"/>
                <w:b/>
                <w:bCs/>
                <w:szCs w:val="18"/>
                <w:lang w:val="ru-RU"/>
              </w:rPr>
            </w:pPr>
          </w:p>
        </w:tc>
        <w:tc>
          <w:tcPr>
            <w:tcW w:w="750" w:type="dxa"/>
            <w:tcBorders>
              <w:top w:val="single" w:sz="4" w:space="0" w:color="auto"/>
              <w:left w:val="nil"/>
              <w:bottom w:val="nil"/>
              <w:right w:val="nil"/>
            </w:tcBorders>
            <w:shd w:val="clear" w:color="auto" w:fill="FFFFFF"/>
            <w:vAlign w:val="bottom"/>
          </w:tcPr>
          <w:p w:rsidR="00F93568" w:rsidRPr="006332F1" w:rsidRDefault="00F93568">
            <w:pPr>
              <w:jc w:val="center"/>
              <w:rPr>
                <w:rFonts w:cs="Arial"/>
                <w:szCs w:val="18"/>
                <w:lang w:val="ru-RU"/>
              </w:rPr>
            </w:pPr>
          </w:p>
        </w:tc>
        <w:tc>
          <w:tcPr>
            <w:tcW w:w="1712" w:type="dxa"/>
            <w:tcBorders>
              <w:top w:val="single" w:sz="4" w:space="0" w:color="auto"/>
              <w:left w:val="nil"/>
              <w:bottom w:val="nil"/>
              <w:right w:val="nil"/>
            </w:tcBorders>
            <w:shd w:val="clear" w:color="auto" w:fill="FFFFFF"/>
            <w:vAlign w:val="bottom"/>
          </w:tcPr>
          <w:p w:rsidR="00F93568" w:rsidRPr="006332F1" w:rsidRDefault="00F93568">
            <w:pPr>
              <w:rPr>
                <w:rFonts w:cs="Arial"/>
                <w:szCs w:val="18"/>
                <w:lang w:val="ru-RU"/>
              </w:rPr>
            </w:pPr>
          </w:p>
        </w:tc>
        <w:tc>
          <w:tcPr>
            <w:tcW w:w="1713" w:type="dxa"/>
            <w:tcBorders>
              <w:top w:val="single" w:sz="4" w:space="0" w:color="auto"/>
              <w:left w:val="nil"/>
              <w:bottom w:val="nil"/>
              <w:right w:val="nil"/>
            </w:tcBorders>
            <w:shd w:val="clear" w:color="auto" w:fill="FFFFFF"/>
            <w:vAlign w:val="bottom"/>
          </w:tcPr>
          <w:p w:rsidR="00F93568" w:rsidRPr="006332F1" w:rsidRDefault="00F93568" w:rsidP="00F93568">
            <w:pPr>
              <w:rPr>
                <w:rFonts w:cs="Arial"/>
                <w:szCs w:val="18"/>
                <w:lang w:val="ru-RU"/>
              </w:rPr>
            </w:pPr>
          </w:p>
        </w:tc>
      </w:tr>
      <w:tr w:rsidR="00F93568" w:rsidRPr="006332F1">
        <w:trPr>
          <w:trHeight w:val="20"/>
        </w:trPr>
        <w:tc>
          <w:tcPr>
            <w:tcW w:w="5204" w:type="dxa"/>
            <w:tcBorders>
              <w:top w:val="nil"/>
              <w:left w:val="nil"/>
              <w:bottom w:val="nil"/>
              <w:right w:val="nil"/>
            </w:tcBorders>
            <w:shd w:val="clear" w:color="auto" w:fill="FFFFFF"/>
          </w:tcPr>
          <w:p w:rsidR="00F93568" w:rsidRPr="006332F1" w:rsidRDefault="00F93568">
            <w:pPr>
              <w:ind w:left="88" w:hanging="70"/>
              <w:rPr>
                <w:rFonts w:cs="Arial"/>
                <w:b/>
                <w:bCs/>
                <w:szCs w:val="18"/>
                <w:lang w:val="ru-RU"/>
              </w:rPr>
            </w:pPr>
            <w:r w:rsidRPr="006332F1">
              <w:rPr>
                <w:rFonts w:cs="Arial"/>
                <w:b/>
                <w:caps/>
                <w:szCs w:val="18"/>
                <w:lang w:val="ru-RU"/>
              </w:rPr>
              <w:t>Активы</w:t>
            </w:r>
          </w:p>
        </w:tc>
        <w:tc>
          <w:tcPr>
            <w:tcW w:w="750" w:type="dxa"/>
            <w:tcBorders>
              <w:top w:val="nil"/>
              <w:left w:val="nil"/>
              <w:bottom w:val="nil"/>
              <w:right w:val="nil"/>
            </w:tcBorders>
            <w:shd w:val="clear" w:color="auto" w:fill="FFFFFF"/>
            <w:vAlign w:val="bottom"/>
          </w:tcPr>
          <w:p w:rsidR="00F93568" w:rsidRPr="006332F1" w:rsidRDefault="00F93568">
            <w:pPr>
              <w:jc w:val="center"/>
              <w:rPr>
                <w:rFonts w:cs="Arial"/>
                <w:szCs w:val="18"/>
                <w:lang w:val="ru-RU"/>
              </w:rPr>
            </w:pPr>
          </w:p>
        </w:tc>
        <w:tc>
          <w:tcPr>
            <w:tcW w:w="1712" w:type="dxa"/>
            <w:tcBorders>
              <w:top w:val="nil"/>
              <w:left w:val="nil"/>
              <w:bottom w:val="nil"/>
              <w:right w:val="nil"/>
            </w:tcBorders>
            <w:shd w:val="clear" w:color="auto" w:fill="FFFFFF"/>
            <w:vAlign w:val="bottom"/>
          </w:tcPr>
          <w:p w:rsidR="00F93568" w:rsidRPr="006332F1" w:rsidRDefault="00F93568">
            <w:pPr>
              <w:rPr>
                <w:rFonts w:cs="Arial"/>
                <w:szCs w:val="18"/>
                <w:lang w:val="ru-RU"/>
              </w:rPr>
            </w:pPr>
          </w:p>
        </w:tc>
        <w:tc>
          <w:tcPr>
            <w:tcW w:w="1713" w:type="dxa"/>
            <w:tcBorders>
              <w:top w:val="nil"/>
              <w:left w:val="nil"/>
              <w:bottom w:val="nil"/>
              <w:right w:val="nil"/>
            </w:tcBorders>
            <w:shd w:val="clear" w:color="auto" w:fill="FFFFFF"/>
            <w:vAlign w:val="bottom"/>
          </w:tcPr>
          <w:p w:rsidR="00F93568" w:rsidRPr="006332F1" w:rsidRDefault="00F93568" w:rsidP="00F93568">
            <w:pPr>
              <w:rPr>
                <w:rFonts w:cs="Arial"/>
                <w:szCs w:val="18"/>
                <w:lang w:val="ru-RU"/>
              </w:rPr>
            </w:pPr>
          </w:p>
        </w:tc>
      </w:tr>
      <w:tr w:rsidR="00EA12F7" w:rsidRPr="006332F1" w:rsidTr="00F93568">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Денежные средства и их эквиваленты</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6</w:t>
            </w:r>
          </w:p>
        </w:tc>
        <w:tc>
          <w:tcPr>
            <w:tcW w:w="1712" w:type="dxa"/>
            <w:tcBorders>
              <w:top w:val="nil"/>
              <w:left w:val="nil"/>
              <w:bottom w:val="nil"/>
              <w:right w:val="nil"/>
            </w:tcBorders>
            <w:shd w:val="clear" w:color="auto" w:fill="FFFFFF"/>
            <w:vAlign w:val="bottom"/>
          </w:tcPr>
          <w:p w:rsidR="00EA12F7" w:rsidRPr="001C00D0" w:rsidRDefault="00E72E33">
            <w:pPr>
              <w:jc w:val="right"/>
              <w:rPr>
                <w:rFonts w:cs="Arial"/>
                <w:szCs w:val="18"/>
              </w:rPr>
            </w:pPr>
            <w:r w:rsidRPr="001C00D0">
              <w:rPr>
                <w:rFonts w:cs="Arial"/>
                <w:szCs w:val="18"/>
              </w:rPr>
              <w:t>3 662 732</w:t>
            </w:r>
          </w:p>
        </w:tc>
        <w:tc>
          <w:tcPr>
            <w:tcW w:w="1713" w:type="dxa"/>
            <w:tcBorders>
              <w:top w:val="nil"/>
              <w:left w:val="nil"/>
              <w:bottom w:val="nil"/>
              <w:right w:val="nil"/>
            </w:tcBorders>
            <w:shd w:val="clear" w:color="auto" w:fill="FFFFFF"/>
            <w:vAlign w:val="bottom"/>
          </w:tcPr>
          <w:p w:rsidR="00EA12F7" w:rsidRPr="00645A14" w:rsidRDefault="00EA12F7" w:rsidP="00F93568">
            <w:pPr>
              <w:jc w:val="right"/>
              <w:rPr>
                <w:rFonts w:cs="Arial"/>
                <w:szCs w:val="18"/>
              </w:rPr>
            </w:pPr>
            <w:r w:rsidRPr="00645A14">
              <w:rPr>
                <w:rFonts w:cs="Arial"/>
                <w:szCs w:val="18"/>
              </w:rPr>
              <w:t>2 785 826</w:t>
            </w:r>
          </w:p>
        </w:tc>
      </w:tr>
      <w:tr w:rsidR="00EA12F7" w:rsidRPr="006332F1" w:rsidTr="002B552A">
        <w:trPr>
          <w:trHeight w:val="20"/>
        </w:trPr>
        <w:tc>
          <w:tcPr>
            <w:tcW w:w="5204" w:type="dxa"/>
            <w:tcBorders>
              <w:top w:val="nil"/>
              <w:left w:val="nil"/>
              <w:bottom w:val="nil"/>
              <w:right w:val="nil"/>
            </w:tcBorders>
            <w:shd w:val="clear" w:color="auto" w:fill="FFFFFF"/>
          </w:tcPr>
          <w:p w:rsidR="00EA12F7" w:rsidRPr="006332F1" w:rsidRDefault="00EA12F7" w:rsidP="003612E6">
            <w:pPr>
              <w:ind w:firstLine="18"/>
              <w:rPr>
                <w:rFonts w:cs="Arial"/>
                <w:szCs w:val="18"/>
                <w:lang w:val="ru-RU"/>
              </w:rPr>
            </w:pPr>
            <w:r w:rsidRPr="006332F1">
              <w:rPr>
                <w:rFonts w:cs="Arial"/>
                <w:szCs w:val="18"/>
                <w:lang w:val="ru-RU"/>
              </w:rPr>
              <w:t>Обязательные резервы на счетах в Центральном банке Российской Федерации</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p>
        </w:tc>
        <w:tc>
          <w:tcPr>
            <w:tcW w:w="1712" w:type="dxa"/>
            <w:tcBorders>
              <w:top w:val="nil"/>
              <w:left w:val="nil"/>
              <w:bottom w:val="nil"/>
              <w:right w:val="nil"/>
            </w:tcBorders>
            <w:shd w:val="clear" w:color="auto" w:fill="FFFFFF"/>
            <w:vAlign w:val="bottom"/>
          </w:tcPr>
          <w:p w:rsidR="00EA12F7" w:rsidRPr="001C00D0" w:rsidRDefault="00EA12F7">
            <w:pPr>
              <w:jc w:val="right"/>
              <w:rPr>
                <w:rFonts w:cs="Arial"/>
                <w:b/>
                <w:bCs/>
                <w:szCs w:val="18"/>
                <w:lang w:val="ru-RU"/>
              </w:rPr>
            </w:pPr>
            <w:r w:rsidRPr="001C00D0">
              <w:rPr>
                <w:rFonts w:cs="Arial"/>
                <w:szCs w:val="18"/>
              </w:rPr>
              <w:t>294 653</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rPr>
            </w:pPr>
            <w:r w:rsidRPr="00645A14">
              <w:rPr>
                <w:rFonts w:cs="Arial"/>
                <w:szCs w:val="18"/>
              </w:rPr>
              <w:t>267 706</w:t>
            </w: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Торговые ценные бумаги</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7</w:t>
            </w:r>
          </w:p>
        </w:tc>
        <w:tc>
          <w:tcPr>
            <w:tcW w:w="1712" w:type="dxa"/>
            <w:tcBorders>
              <w:top w:val="nil"/>
              <w:left w:val="nil"/>
              <w:bottom w:val="nil"/>
              <w:right w:val="nil"/>
            </w:tcBorders>
            <w:shd w:val="clear" w:color="auto" w:fill="FFFFFF"/>
            <w:vAlign w:val="bottom"/>
          </w:tcPr>
          <w:p w:rsidR="00EA12F7" w:rsidRPr="001C00D0" w:rsidRDefault="00EA12F7">
            <w:pPr>
              <w:jc w:val="right"/>
              <w:rPr>
                <w:rFonts w:cs="Arial"/>
                <w:b/>
                <w:bCs/>
                <w:szCs w:val="18"/>
              </w:rPr>
            </w:pPr>
            <w:r w:rsidRPr="001C00D0">
              <w:rPr>
                <w:rFonts w:cs="Arial"/>
                <w:szCs w:val="18"/>
              </w:rPr>
              <w:t>3 773 666</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rPr>
            </w:pPr>
            <w:r w:rsidRPr="00645A14">
              <w:rPr>
                <w:rFonts w:cs="Arial"/>
                <w:szCs w:val="18"/>
              </w:rPr>
              <w:t>4 093 439</w:t>
            </w: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Средства в других банках</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8</w:t>
            </w:r>
          </w:p>
        </w:tc>
        <w:tc>
          <w:tcPr>
            <w:tcW w:w="1712" w:type="dxa"/>
            <w:tcBorders>
              <w:top w:val="nil"/>
              <w:left w:val="nil"/>
              <w:bottom w:val="nil"/>
              <w:right w:val="nil"/>
            </w:tcBorders>
            <w:shd w:val="clear" w:color="auto" w:fill="FFFFFF"/>
            <w:vAlign w:val="bottom"/>
          </w:tcPr>
          <w:p w:rsidR="00EA12F7" w:rsidRPr="001C00D0" w:rsidRDefault="00E72E33">
            <w:pPr>
              <w:jc w:val="right"/>
              <w:rPr>
                <w:rFonts w:cs="Arial"/>
                <w:szCs w:val="18"/>
              </w:rPr>
            </w:pPr>
            <w:r w:rsidRPr="001C00D0">
              <w:rPr>
                <w:rFonts w:cs="Arial"/>
                <w:szCs w:val="18"/>
              </w:rPr>
              <w:t>1 290 164</w:t>
            </w:r>
          </w:p>
        </w:tc>
        <w:tc>
          <w:tcPr>
            <w:tcW w:w="1713" w:type="dxa"/>
            <w:tcBorders>
              <w:top w:val="nil"/>
              <w:left w:val="nil"/>
              <w:bottom w:val="nil"/>
              <w:right w:val="nil"/>
            </w:tcBorders>
            <w:shd w:val="clear" w:color="auto" w:fill="FFFFFF"/>
            <w:vAlign w:val="bottom"/>
          </w:tcPr>
          <w:p w:rsidR="00EA12F7" w:rsidRPr="00645A14" w:rsidRDefault="00EA12F7" w:rsidP="00F93568">
            <w:pPr>
              <w:jc w:val="right"/>
              <w:rPr>
                <w:rFonts w:cs="Arial"/>
                <w:szCs w:val="18"/>
              </w:rPr>
            </w:pPr>
            <w:r w:rsidRPr="00645A14">
              <w:rPr>
                <w:rFonts w:cs="Arial"/>
                <w:szCs w:val="18"/>
              </w:rPr>
              <w:t>1 359 806</w:t>
            </w:r>
          </w:p>
        </w:tc>
      </w:tr>
      <w:tr w:rsidR="00EA12F7" w:rsidRPr="006332F1" w:rsidTr="00F93568">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Кредиты и авансы клиентам</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9</w:t>
            </w:r>
          </w:p>
        </w:tc>
        <w:tc>
          <w:tcPr>
            <w:tcW w:w="1712" w:type="dxa"/>
            <w:tcBorders>
              <w:top w:val="nil"/>
              <w:left w:val="nil"/>
              <w:bottom w:val="nil"/>
              <w:right w:val="nil"/>
            </w:tcBorders>
            <w:shd w:val="clear" w:color="auto" w:fill="FFFFFF"/>
            <w:vAlign w:val="bottom"/>
          </w:tcPr>
          <w:p w:rsidR="00EA12F7" w:rsidRPr="001C00D0" w:rsidRDefault="00546695">
            <w:pPr>
              <w:jc w:val="right"/>
              <w:rPr>
                <w:rFonts w:cs="Arial"/>
                <w:b/>
                <w:bCs/>
                <w:szCs w:val="18"/>
              </w:rPr>
            </w:pPr>
            <w:r w:rsidRPr="001C00D0">
              <w:rPr>
                <w:rFonts w:cs="Arial"/>
                <w:szCs w:val="18"/>
              </w:rPr>
              <w:t>17 986 36</w:t>
            </w:r>
            <w:r w:rsidR="007A2CF6" w:rsidRPr="001C00D0">
              <w:rPr>
                <w:rFonts w:cs="Arial"/>
                <w:szCs w:val="18"/>
                <w:lang w:val="ru-RU"/>
              </w:rPr>
              <w:t>3</w:t>
            </w:r>
          </w:p>
        </w:tc>
        <w:tc>
          <w:tcPr>
            <w:tcW w:w="1713" w:type="dxa"/>
            <w:tcBorders>
              <w:top w:val="nil"/>
              <w:left w:val="nil"/>
              <w:bottom w:val="nil"/>
              <w:right w:val="nil"/>
            </w:tcBorders>
            <w:shd w:val="clear" w:color="auto" w:fill="FFFFFF"/>
            <w:vAlign w:val="bottom"/>
          </w:tcPr>
          <w:p w:rsidR="00EA12F7" w:rsidRPr="00645A14" w:rsidRDefault="00EA12F7" w:rsidP="00F93568">
            <w:pPr>
              <w:jc w:val="right"/>
              <w:rPr>
                <w:rFonts w:cs="Arial"/>
                <w:szCs w:val="18"/>
              </w:rPr>
            </w:pPr>
            <w:r w:rsidRPr="00645A14">
              <w:rPr>
                <w:rFonts w:cs="Arial"/>
                <w:szCs w:val="18"/>
              </w:rPr>
              <w:t>15 927 653</w:t>
            </w: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Дебиторская задолженность по финансовому лизингу</w:t>
            </w:r>
          </w:p>
        </w:tc>
        <w:tc>
          <w:tcPr>
            <w:tcW w:w="750" w:type="dxa"/>
            <w:tcBorders>
              <w:top w:val="nil"/>
              <w:left w:val="nil"/>
              <w:bottom w:val="nil"/>
              <w:right w:val="nil"/>
            </w:tcBorders>
            <w:shd w:val="clear" w:color="auto" w:fill="FFFFFF"/>
            <w:vAlign w:val="bottom"/>
          </w:tcPr>
          <w:p w:rsidR="00EA12F7" w:rsidRPr="006332F1" w:rsidRDefault="00EA12F7" w:rsidP="00692FAF">
            <w:pPr>
              <w:jc w:val="center"/>
              <w:rPr>
                <w:rFonts w:cs="Arial"/>
                <w:szCs w:val="18"/>
                <w:lang w:val="ru-RU"/>
              </w:rPr>
            </w:pPr>
            <w:r w:rsidRPr="006332F1">
              <w:rPr>
                <w:rFonts w:cs="Arial"/>
                <w:szCs w:val="18"/>
                <w:lang w:val="ru-RU"/>
              </w:rPr>
              <w:t>10</w:t>
            </w:r>
          </w:p>
        </w:tc>
        <w:tc>
          <w:tcPr>
            <w:tcW w:w="1712" w:type="dxa"/>
            <w:tcBorders>
              <w:top w:val="nil"/>
              <w:left w:val="nil"/>
              <w:bottom w:val="nil"/>
              <w:right w:val="nil"/>
            </w:tcBorders>
            <w:shd w:val="clear" w:color="auto" w:fill="FFFFFF"/>
            <w:vAlign w:val="bottom"/>
          </w:tcPr>
          <w:p w:rsidR="00EA12F7" w:rsidRPr="001C00D0" w:rsidRDefault="00546695" w:rsidP="00954C89">
            <w:pPr>
              <w:jc w:val="right"/>
              <w:rPr>
                <w:rFonts w:cs="Arial"/>
                <w:szCs w:val="18"/>
              </w:rPr>
            </w:pPr>
            <w:r w:rsidRPr="001C00D0">
              <w:rPr>
                <w:rFonts w:cs="Arial"/>
                <w:szCs w:val="18"/>
              </w:rPr>
              <w:t>1 705 300</w:t>
            </w:r>
          </w:p>
        </w:tc>
        <w:tc>
          <w:tcPr>
            <w:tcW w:w="1713" w:type="dxa"/>
            <w:tcBorders>
              <w:top w:val="nil"/>
              <w:left w:val="nil"/>
              <w:bottom w:val="nil"/>
              <w:right w:val="nil"/>
            </w:tcBorders>
            <w:shd w:val="clear" w:color="auto" w:fill="FFFFFF"/>
            <w:vAlign w:val="bottom"/>
          </w:tcPr>
          <w:p w:rsidR="00EA12F7" w:rsidRPr="00645A14" w:rsidRDefault="00EA12F7" w:rsidP="00F93568">
            <w:pPr>
              <w:jc w:val="right"/>
              <w:rPr>
                <w:rFonts w:cs="Arial"/>
                <w:szCs w:val="18"/>
              </w:rPr>
            </w:pPr>
            <w:r w:rsidRPr="00645A14">
              <w:rPr>
                <w:rFonts w:cs="Arial"/>
                <w:szCs w:val="18"/>
              </w:rPr>
              <w:t>1 167 491</w:t>
            </w:r>
          </w:p>
        </w:tc>
      </w:tr>
      <w:tr w:rsidR="00EA12F7" w:rsidRPr="00EA12F7" w:rsidTr="00DA5EA6">
        <w:trPr>
          <w:trHeight w:val="20"/>
        </w:trPr>
        <w:tc>
          <w:tcPr>
            <w:tcW w:w="5204" w:type="dxa"/>
            <w:tcBorders>
              <w:top w:val="nil"/>
              <w:left w:val="nil"/>
              <w:bottom w:val="nil"/>
              <w:right w:val="nil"/>
            </w:tcBorders>
            <w:shd w:val="clear" w:color="auto" w:fill="FFFFFF"/>
          </w:tcPr>
          <w:p w:rsidR="00EA12F7" w:rsidRPr="006332F1" w:rsidRDefault="00EA12F7" w:rsidP="005B2E7A">
            <w:pPr>
              <w:ind w:left="88" w:hanging="70"/>
              <w:rPr>
                <w:rFonts w:cs="Arial"/>
                <w:szCs w:val="18"/>
                <w:lang w:val="ru-RU"/>
              </w:rPr>
            </w:pPr>
            <w:r w:rsidRPr="00EA12F7">
              <w:rPr>
                <w:rFonts w:cs="Arial"/>
                <w:szCs w:val="18"/>
                <w:lang w:val="ru-RU"/>
              </w:rPr>
              <w:t>Предоплата по налогу на прибыль</w:t>
            </w:r>
          </w:p>
        </w:tc>
        <w:tc>
          <w:tcPr>
            <w:tcW w:w="750" w:type="dxa"/>
            <w:tcBorders>
              <w:top w:val="nil"/>
              <w:left w:val="nil"/>
              <w:bottom w:val="nil"/>
              <w:right w:val="nil"/>
            </w:tcBorders>
            <w:shd w:val="clear" w:color="auto" w:fill="FFFFFF"/>
            <w:vAlign w:val="bottom"/>
          </w:tcPr>
          <w:p w:rsidR="00EA12F7" w:rsidRPr="00FF7955" w:rsidRDefault="00EA12F7" w:rsidP="00692FAF">
            <w:pPr>
              <w:jc w:val="center"/>
              <w:rPr>
                <w:rFonts w:cs="Arial"/>
                <w:szCs w:val="18"/>
                <w:lang w:val="ru-RU"/>
              </w:rPr>
            </w:pPr>
          </w:p>
        </w:tc>
        <w:tc>
          <w:tcPr>
            <w:tcW w:w="1712" w:type="dxa"/>
            <w:tcBorders>
              <w:top w:val="nil"/>
              <w:left w:val="nil"/>
              <w:bottom w:val="nil"/>
              <w:right w:val="nil"/>
            </w:tcBorders>
            <w:shd w:val="clear" w:color="auto" w:fill="FFFFFF"/>
            <w:vAlign w:val="bottom"/>
          </w:tcPr>
          <w:p w:rsidR="00EA12F7" w:rsidRPr="001C00D0" w:rsidRDefault="00546695" w:rsidP="00954C89">
            <w:pPr>
              <w:jc w:val="right"/>
              <w:rPr>
                <w:rFonts w:cs="Arial"/>
                <w:szCs w:val="18"/>
                <w:lang w:val="ru-RU"/>
              </w:rPr>
            </w:pPr>
            <w:r w:rsidRPr="001C00D0">
              <w:rPr>
                <w:rFonts w:cs="Arial"/>
                <w:szCs w:val="18"/>
              </w:rPr>
              <w:t>6 125</w:t>
            </w:r>
          </w:p>
        </w:tc>
        <w:tc>
          <w:tcPr>
            <w:tcW w:w="1713" w:type="dxa"/>
            <w:tcBorders>
              <w:top w:val="nil"/>
              <w:left w:val="nil"/>
              <w:bottom w:val="nil"/>
              <w:right w:val="nil"/>
            </w:tcBorders>
            <w:shd w:val="clear" w:color="auto" w:fill="FFFFFF"/>
            <w:vAlign w:val="bottom"/>
          </w:tcPr>
          <w:p w:rsidR="00EA12F7" w:rsidRPr="001C00D0" w:rsidRDefault="001C00D0" w:rsidP="00F93568">
            <w:pPr>
              <w:jc w:val="right"/>
              <w:rPr>
                <w:rFonts w:cs="Arial"/>
                <w:szCs w:val="18"/>
                <w:lang w:val="ru-RU"/>
              </w:rPr>
            </w:pPr>
            <w:r>
              <w:rPr>
                <w:rFonts w:cs="Arial"/>
                <w:szCs w:val="18"/>
                <w:lang w:val="ru-RU"/>
              </w:rPr>
              <w:t>-</w:t>
            </w: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Основные средства</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11</w:t>
            </w:r>
          </w:p>
        </w:tc>
        <w:tc>
          <w:tcPr>
            <w:tcW w:w="1712" w:type="dxa"/>
            <w:tcBorders>
              <w:top w:val="nil"/>
              <w:left w:val="nil"/>
              <w:bottom w:val="nil"/>
              <w:right w:val="nil"/>
            </w:tcBorders>
            <w:shd w:val="clear" w:color="auto" w:fill="FFFFFF"/>
            <w:vAlign w:val="bottom"/>
          </w:tcPr>
          <w:p w:rsidR="00EA12F7" w:rsidRPr="001C00D0" w:rsidRDefault="00EA12F7">
            <w:pPr>
              <w:jc w:val="right"/>
              <w:rPr>
                <w:rFonts w:cs="Arial"/>
                <w:b/>
                <w:bCs/>
                <w:szCs w:val="18"/>
                <w:lang w:val="ru-RU"/>
              </w:rPr>
            </w:pPr>
            <w:r w:rsidRPr="001C00D0">
              <w:rPr>
                <w:rFonts w:cs="Arial"/>
                <w:szCs w:val="18"/>
              </w:rPr>
              <w:t>3 160 342</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lang w:val="ru-RU"/>
              </w:rPr>
            </w:pPr>
            <w:r w:rsidRPr="00645A14">
              <w:rPr>
                <w:rFonts w:cs="Arial"/>
                <w:szCs w:val="18"/>
              </w:rPr>
              <w:t>3 226 914</w:t>
            </w: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Нематериальные активы</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11</w:t>
            </w:r>
          </w:p>
        </w:tc>
        <w:tc>
          <w:tcPr>
            <w:tcW w:w="1712" w:type="dxa"/>
            <w:tcBorders>
              <w:top w:val="nil"/>
              <w:left w:val="nil"/>
              <w:bottom w:val="nil"/>
              <w:right w:val="nil"/>
            </w:tcBorders>
            <w:shd w:val="clear" w:color="auto" w:fill="FFFFFF"/>
            <w:vAlign w:val="bottom"/>
          </w:tcPr>
          <w:p w:rsidR="00EA12F7" w:rsidRPr="001C00D0" w:rsidRDefault="00EA12F7">
            <w:pPr>
              <w:jc w:val="right"/>
              <w:rPr>
                <w:rFonts w:cs="Arial"/>
                <w:b/>
                <w:bCs/>
                <w:szCs w:val="18"/>
              </w:rPr>
            </w:pPr>
            <w:r w:rsidRPr="001C00D0">
              <w:rPr>
                <w:rFonts w:cs="Arial"/>
                <w:szCs w:val="18"/>
              </w:rPr>
              <w:t>52 294</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rPr>
            </w:pPr>
            <w:r w:rsidRPr="00645A14">
              <w:rPr>
                <w:rFonts w:cs="Arial"/>
                <w:szCs w:val="18"/>
              </w:rPr>
              <w:t>19 427</w:t>
            </w: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Инвестиционная собственность</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12</w:t>
            </w:r>
          </w:p>
        </w:tc>
        <w:tc>
          <w:tcPr>
            <w:tcW w:w="1712" w:type="dxa"/>
            <w:tcBorders>
              <w:top w:val="nil"/>
              <w:left w:val="nil"/>
              <w:bottom w:val="nil"/>
              <w:right w:val="nil"/>
            </w:tcBorders>
            <w:shd w:val="clear" w:color="auto" w:fill="FFFFFF"/>
            <w:vAlign w:val="bottom"/>
          </w:tcPr>
          <w:p w:rsidR="00EA12F7" w:rsidRPr="001C00D0" w:rsidRDefault="00546695">
            <w:pPr>
              <w:jc w:val="right"/>
              <w:rPr>
                <w:rFonts w:cs="Arial"/>
                <w:b/>
                <w:bCs/>
                <w:szCs w:val="18"/>
              </w:rPr>
            </w:pPr>
            <w:r w:rsidRPr="001C00D0">
              <w:rPr>
                <w:rFonts w:cs="Arial"/>
                <w:szCs w:val="18"/>
              </w:rPr>
              <w:t>120 398</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rPr>
            </w:pPr>
            <w:r w:rsidRPr="00645A14">
              <w:rPr>
                <w:rFonts w:cs="Arial"/>
                <w:szCs w:val="18"/>
              </w:rPr>
              <w:t>22 280</w:t>
            </w:r>
          </w:p>
        </w:tc>
      </w:tr>
      <w:tr w:rsidR="00EA12F7" w:rsidRPr="006332F1" w:rsidTr="00F93568">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Прочие финансовые активы</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13</w:t>
            </w:r>
          </w:p>
        </w:tc>
        <w:tc>
          <w:tcPr>
            <w:tcW w:w="1712" w:type="dxa"/>
            <w:tcBorders>
              <w:top w:val="nil"/>
              <w:left w:val="nil"/>
              <w:bottom w:val="nil"/>
              <w:right w:val="nil"/>
            </w:tcBorders>
            <w:shd w:val="clear" w:color="auto" w:fill="FFFFFF"/>
            <w:vAlign w:val="bottom"/>
          </w:tcPr>
          <w:p w:rsidR="00EA12F7" w:rsidRPr="001C00D0" w:rsidRDefault="00EA12F7">
            <w:pPr>
              <w:jc w:val="right"/>
              <w:rPr>
                <w:rFonts w:cs="Arial"/>
                <w:szCs w:val="18"/>
              </w:rPr>
            </w:pPr>
            <w:r w:rsidRPr="001C00D0">
              <w:rPr>
                <w:rFonts w:cs="Arial"/>
                <w:szCs w:val="18"/>
              </w:rPr>
              <w:t>114 420</w:t>
            </w:r>
          </w:p>
        </w:tc>
        <w:tc>
          <w:tcPr>
            <w:tcW w:w="1713" w:type="dxa"/>
            <w:tcBorders>
              <w:top w:val="nil"/>
              <w:left w:val="nil"/>
              <w:bottom w:val="nil"/>
              <w:right w:val="nil"/>
            </w:tcBorders>
            <w:shd w:val="clear" w:color="auto" w:fill="FFFFFF"/>
            <w:vAlign w:val="bottom"/>
          </w:tcPr>
          <w:p w:rsidR="00EA12F7" w:rsidRPr="00645A14" w:rsidRDefault="00EA12F7" w:rsidP="00F93568">
            <w:pPr>
              <w:jc w:val="right"/>
              <w:rPr>
                <w:rFonts w:cs="Arial"/>
                <w:szCs w:val="18"/>
              </w:rPr>
            </w:pPr>
            <w:r w:rsidRPr="00645A14">
              <w:rPr>
                <w:rFonts w:cs="Arial"/>
                <w:szCs w:val="18"/>
              </w:rPr>
              <w:t>103 187</w:t>
            </w: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Прочие активы</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14</w:t>
            </w:r>
          </w:p>
        </w:tc>
        <w:tc>
          <w:tcPr>
            <w:tcW w:w="1712" w:type="dxa"/>
            <w:tcBorders>
              <w:top w:val="nil"/>
              <w:left w:val="nil"/>
              <w:bottom w:val="nil"/>
              <w:right w:val="nil"/>
            </w:tcBorders>
            <w:shd w:val="clear" w:color="auto" w:fill="FFFFFF"/>
            <w:vAlign w:val="bottom"/>
          </w:tcPr>
          <w:p w:rsidR="00EA12F7" w:rsidRPr="001C00D0" w:rsidRDefault="006469E3" w:rsidP="006469E3">
            <w:pPr>
              <w:jc w:val="right"/>
              <w:rPr>
                <w:rFonts w:cs="Arial"/>
                <w:b/>
                <w:bCs/>
                <w:szCs w:val="18"/>
              </w:rPr>
            </w:pPr>
            <w:r>
              <w:rPr>
                <w:rFonts w:cs="Arial"/>
                <w:szCs w:val="18"/>
              </w:rPr>
              <w:t>716</w:t>
            </w:r>
            <w:r w:rsidR="00EA12F7" w:rsidRPr="001C00D0">
              <w:rPr>
                <w:rFonts w:cs="Arial"/>
                <w:szCs w:val="18"/>
              </w:rPr>
              <w:t xml:space="preserve"> 5</w:t>
            </w:r>
            <w:r>
              <w:rPr>
                <w:rFonts w:cs="Arial"/>
                <w:szCs w:val="18"/>
              </w:rPr>
              <w:t>86</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rPr>
            </w:pPr>
            <w:r w:rsidRPr="00645A14">
              <w:rPr>
                <w:rFonts w:cs="Arial"/>
                <w:szCs w:val="18"/>
              </w:rPr>
              <w:t>1 028 383</w:t>
            </w: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Отложенный налоговый актив</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en-US"/>
              </w:rPr>
              <w:t>2</w:t>
            </w:r>
            <w:r w:rsidRPr="006332F1">
              <w:rPr>
                <w:rFonts w:cs="Arial"/>
                <w:szCs w:val="18"/>
                <w:lang w:val="ru-RU"/>
              </w:rPr>
              <w:t>6</w:t>
            </w:r>
          </w:p>
        </w:tc>
        <w:tc>
          <w:tcPr>
            <w:tcW w:w="1712" w:type="dxa"/>
            <w:tcBorders>
              <w:top w:val="nil"/>
              <w:left w:val="nil"/>
              <w:bottom w:val="nil"/>
              <w:right w:val="nil"/>
            </w:tcBorders>
            <w:shd w:val="clear" w:color="auto" w:fill="FFFFFF"/>
            <w:vAlign w:val="bottom"/>
          </w:tcPr>
          <w:p w:rsidR="00EA12F7" w:rsidRPr="001C00D0" w:rsidRDefault="006469E3" w:rsidP="006469E3">
            <w:pPr>
              <w:jc w:val="right"/>
              <w:rPr>
                <w:rFonts w:cs="Arial"/>
                <w:szCs w:val="18"/>
                <w:lang w:val="en-US"/>
              </w:rPr>
            </w:pPr>
            <w:r>
              <w:rPr>
                <w:rFonts w:cs="Arial"/>
                <w:szCs w:val="18"/>
              </w:rPr>
              <w:t>18</w:t>
            </w:r>
            <w:r w:rsidR="00546695" w:rsidRPr="001C00D0">
              <w:rPr>
                <w:rFonts w:cs="Arial"/>
                <w:szCs w:val="18"/>
              </w:rPr>
              <w:t xml:space="preserve"> </w:t>
            </w:r>
            <w:r>
              <w:rPr>
                <w:rFonts w:cs="Arial"/>
                <w:szCs w:val="18"/>
              </w:rPr>
              <w:t>221</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szCs w:val="18"/>
                <w:lang w:val="en-US"/>
              </w:rPr>
            </w:pPr>
            <w:r w:rsidRPr="00645A14">
              <w:rPr>
                <w:rFonts w:cs="Arial"/>
                <w:szCs w:val="18"/>
                <w:lang w:val="en-US"/>
              </w:rPr>
              <w:t>22</w:t>
            </w:r>
            <w:r w:rsidRPr="00C5065C">
              <w:rPr>
                <w:rFonts w:cs="Arial"/>
                <w:szCs w:val="18"/>
                <w:lang w:val="ru-RU"/>
              </w:rPr>
              <w:t xml:space="preserve"> </w:t>
            </w:r>
            <w:r w:rsidRPr="00C5065C">
              <w:rPr>
                <w:rFonts w:cs="Arial"/>
                <w:szCs w:val="18"/>
                <w:lang w:val="en-US"/>
              </w:rPr>
              <w:t>940</w:t>
            </w: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Долгосрочные активы, удерживаемые для продажи</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15</w:t>
            </w:r>
          </w:p>
        </w:tc>
        <w:tc>
          <w:tcPr>
            <w:tcW w:w="1712" w:type="dxa"/>
            <w:tcBorders>
              <w:top w:val="nil"/>
              <w:left w:val="nil"/>
              <w:bottom w:val="nil"/>
              <w:right w:val="nil"/>
            </w:tcBorders>
            <w:shd w:val="clear" w:color="auto" w:fill="FFFFFF"/>
            <w:vAlign w:val="bottom"/>
          </w:tcPr>
          <w:p w:rsidR="00EA12F7" w:rsidRPr="001C00D0" w:rsidRDefault="007A2CF6">
            <w:pPr>
              <w:jc w:val="right"/>
              <w:rPr>
                <w:rFonts w:cs="Arial"/>
                <w:b/>
                <w:bCs/>
                <w:szCs w:val="18"/>
              </w:rPr>
            </w:pPr>
            <w:r w:rsidRPr="001C00D0">
              <w:rPr>
                <w:rFonts w:cs="Arial"/>
                <w:szCs w:val="18"/>
                <w:lang w:val="ru-RU"/>
              </w:rPr>
              <w:t>133 824</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rPr>
            </w:pPr>
            <w:r w:rsidRPr="00645A14">
              <w:rPr>
                <w:rFonts w:cs="Arial"/>
                <w:szCs w:val="18"/>
              </w:rPr>
              <w:t>182 809</w:t>
            </w:r>
          </w:p>
        </w:tc>
      </w:tr>
      <w:tr w:rsidR="00EA12F7" w:rsidRPr="006332F1" w:rsidTr="00F93568">
        <w:trPr>
          <w:trHeight w:val="20"/>
        </w:trPr>
        <w:tc>
          <w:tcPr>
            <w:tcW w:w="5204" w:type="dxa"/>
            <w:tcBorders>
              <w:top w:val="nil"/>
              <w:left w:val="nil"/>
              <w:bottom w:val="single" w:sz="4" w:space="0" w:color="auto"/>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 </w:t>
            </w:r>
          </w:p>
        </w:tc>
        <w:tc>
          <w:tcPr>
            <w:tcW w:w="750" w:type="dxa"/>
            <w:tcBorders>
              <w:top w:val="nil"/>
              <w:left w:val="nil"/>
              <w:bottom w:val="single" w:sz="4" w:space="0" w:color="auto"/>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 </w:t>
            </w:r>
          </w:p>
        </w:tc>
        <w:tc>
          <w:tcPr>
            <w:tcW w:w="1712" w:type="dxa"/>
            <w:tcBorders>
              <w:top w:val="nil"/>
              <w:left w:val="nil"/>
              <w:bottom w:val="single" w:sz="4" w:space="0" w:color="auto"/>
              <w:right w:val="nil"/>
            </w:tcBorders>
            <w:shd w:val="clear" w:color="auto" w:fill="FFFFFF"/>
            <w:vAlign w:val="bottom"/>
          </w:tcPr>
          <w:p w:rsidR="00EA12F7" w:rsidRPr="001C00D0" w:rsidRDefault="00EA12F7">
            <w:pPr>
              <w:jc w:val="right"/>
              <w:rPr>
                <w:rFonts w:cs="Arial"/>
                <w:szCs w:val="18"/>
              </w:rPr>
            </w:pPr>
          </w:p>
        </w:tc>
        <w:tc>
          <w:tcPr>
            <w:tcW w:w="1713" w:type="dxa"/>
            <w:tcBorders>
              <w:top w:val="nil"/>
              <w:left w:val="nil"/>
              <w:bottom w:val="single" w:sz="4" w:space="0" w:color="auto"/>
              <w:right w:val="nil"/>
            </w:tcBorders>
            <w:shd w:val="clear" w:color="auto" w:fill="FFFFFF"/>
            <w:vAlign w:val="bottom"/>
          </w:tcPr>
          <w:p w:rsidR="00EA12F7" w:rsidRPr="00C5065C" w:rsidRDefault="00EA12F7" w:rsidP="00F93568">
            <w:pPr>
              <w:jc w:val="right"/>
              <w:rPr>
                <w:rFonts w:cs="Arial"/>
                <w:szCs w:val="18"/>
              </w:rPr>
            </w:pPr>
            <w:r w:rsidRPr="00645A14">
              <w:rPr>
                <w:rFonts w:cs="Arial"/>
                <w:szCs w:val="18"/>
                <w:lang w:val="ru-RU"/>
              </w:rPr>
              <w:t> </w:t>
            </w:r>
          </w:p>
        </w:tc>
      </w:tr>
      <w:tr w:rsidR="00EA12F7" w:rsidRPr="006332F1" w:rsidTr="00F93568">
        <w:trPr>
          <w:trHeight w:val="20"/>
        </w:trPr>
        <w:tc>
          <w:tcPr>
            <w:tcW w:w="5204" w:type="dxa"/>
            <w:tcBorders>
              <w:top w:val="single" w:sz="4" w:space="0" w:color="auto"/>
              <w:left w:val="nil"/>
              <w:bottom w:val="nil"/>
              <w:right w:val="nil"/>
            </w:tcBorders>
            <w:shd w:val="clear" w:color="auto" w:fill="FFFFFF"/>
          </w:tcPr>
          <w:p w:rsidR="00EA12F7" w:rsidRPr="006332F1" w:rsidRDefault="00EA12F7">
            <w:pPr>
              <w:ind w:left="88" w:hanging="70"/>
              <w:rPr>
                <w:rFonts w:cs="Arial"/>
                <w:szCs w:val="18"/>
                <w:lang w:val="ru-RU"/>
              </w:rPr>
            </w:pPr>
          </w:p>
        </w:tc>
        <w:tc>
          <w:tcPr>
            <w:tcW w:w="750" w:type="dxa"/>
            <w:tcBorders>
              <w:top w:val="single" w:sz="4" w:space="0" w:color="auto"/>
              <w:left w:val="nil"/>
              <w:bottom w:val="nil"/>
              <w:right w:val="nil"/>
            </w:tcBorders>
            <w:shd w:val="clear" w:color="auto" w:fill="FFFFFF"/>
            <w:vAlign w:val="bottom"/>
          </w:tcPr>
          <w:p w:rsidR="00EA12F7" w:rsidRPr="006332F1" w:rsidRDefault="00EA12F7">
            <w:pPr>
              <w:jc w:val="center"/>
              <w:rPr>
                <w:rFonts w:cs="Arial"/>
                <w:szCs w:val="18"/>
                <w:lang w:val="ru-RU"/>
              </w:rPr>
            </w:pPr>
          </w:p>
        </w:tc>
        <w:tc>
          <w:tcPr>
            <w:tcW w:w="1712" w:type="dxa"/>
            <w:tcBorders>
              <w:top w:val="single" w:sz="4" w:space="0" w:color="auto"/>
              <w:left w:val="nil"/>
              <w:bottom w:val="nil"/>
              <w:right w:val="nil"/>
            </w:tcBorders>
            <w:shd w:val="clear" w:color="auto" w:fill="FFFFFF"/>
            <w:vAlign w:val="bottom"/>
          </w:tcPr>
          <w:p w:rsidR="00EA12F7" w:rsidRPr="001C00D0" w:rsidRDefault="00EA12F7">
            <w:pPr>
              <w:rPr>
                <w:rFonts w:cs="Arial"/>
                <w:szCs w:val="18"/>
                <w:lang w:val="ru-RU"/>
              </w:rPr>
            </w:pPr>
          </w:p>
        </w:tc>
        <w:tc>
          <w:tcPr>
            <w:tcW w:w="1713" w:type="dxa"/>
            <w:tcBorders>
              <w:top w:val="single" w:sz="4" w:space="0" w:color="auto"/>
              <w:left w:val="nil"/>
              <w:bottom w:val="nil"/>
              <w:right w:val="nil"/>
            </w:tcBorders>
            <w:shd w:val="clear" w:color="auto" w:fill="FFFFFF"/>
            <w:vAlign w:val="bottom"/>
          </w:tcPr>
          <w:p w:rsidR="00EA12F7" w:rsidRPr="00645A14" w:rsidRDefault="00EA12F7" w:rsidP="00F93568">
            <w:pPr>
              <w:rPr>
                <w:rFonts w:cs="Arial"/>
                <w:szCs w:val="18"/>
                <w:lang w:val="ru-RU"/>
              </w:rPr>
            </w:pP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b/>
                <w:caps/>
                <w:szCs w:val="18"/>
                <w:lang w:val="ru-RU"/>
              </w:rPr>
              <w:t>Итого активов</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b/>
                <w:bCs/>
                <w:szCs w:val="18"/>
                <w:lang w:val="ru-RU"/>
              </w:rPr>
            </w:pPr>
          </w:p>
        </w:tc>
        <w:tc>
          <w:tcPr>
            <w:tcW w:w="1712" w:type="dxa"/>
            <w:tcBorders>
              <w:top w:val="nil"/>
              <w:left w:val="nil"/>
              <w:bottom w:val="nil"/>
              <w:right w:val="nil"/>
            </w:tcBorders>
            <w:shd w:val="clear" w:color="auto" w:fill="FFFFFF"/>
            <w:vAlign w:val="bottom"/>
          </w:tcPr>
          <w:p w:rsidR="00EA12F7" w:rsidRPr="006469E3" w:rsidRDefault="007A2CF6" w:rsidP="006469E3">
            <w:pPr>
              <w:jc w:val="right"/>
              <w:rPr>
                <w:rFonts w:cs="Arial"/>
                <w:b/>
                <w:szCs w:val="18"/>
                <w:lang w:val="en-US"/>
              </w:rPr>
            </w:pPr>
            <w:r w:rsidRPr="001C00D0">
              <w:rPr>
                <w:rFonts w:cs="Arial"/>
                <w:b/>
                <w:szCs w:val="18"/>
                <w:lang w:val="ru-RU"/>
              </w:rPr>
              <w:t xml:space="preserve">33 </w:t>
            </w:r>
            <w:r w:rsidR="006469E3" w:rsidRPr="001C00D0">
              <w:rPr>
                <w:rFonts w:cs="Arial"/>
                <w:b/>
                <w:szCs w:val="18"/>
                <w:lang w:val="ru-RU"/>
              </w:rPr>
              <w:t>0</w:t>
            </w:r>
            <w:r w:rsidR="006469E3">
              <w:rPr>
                <w:rFonts w:cs="Arial"/>
                <w:b/>
                <w:szCs w:val="18"/>
                <w:lang w:val="en-US"/>
              </w:rPr>
              <w:t>35</w:t>
            </w:r>
            <w:r w:rsidR="006469E3" w:rsidRPr="001C00D0">
              <w:rPr>
                <w:rFonts w:cs="Arial"/>
                <w:b/>
                <w:szCs w:val="18"/>
                <w:lang w:val="ru-RU"/>
              </w:rPr>
              <w:t xml:space="preserve"> </w:t>
            </w:r>
            <w:r w:rsidR="006469E3">
              <w:rPr>
                <w:rFonts w:cs="Arial"/>
                <w:b/>
                <w:szCs w:val="18"/>
                <w:lang w:val="en-US"/>
              </w:rPr>
              <w:t>088</w:t>
            </w:r>
          </w:p>
        </w:tc>
        <w:tc>
          <w:tcPr>
            <w:tcW w:w="1713" w:type="dxa"/>
            <w:tcBorders>
              <w:top w:val="nil"/>
              <w:left w:val="nil"/>
              <w:bottom w:val="nil"/>
              <w:right w:val="nil"/>
            </w:tcBorders>
            <w:shd w:val="clear" w:color="auto" w:fill="FFFFFF"/>
            <w:vAlign w:val="bottom"/>
          </w:tcPr>
          <w:p w:rsidR="00EA12F7" w:rsidRPr="00F55241" w:rsidRDefault="00EA12F7" w:rsidP="00F93568">
            <w:pPr>
              <w:jc w:val="right"/>
              <w:rPr>
                <w:rFonts w:cs="Arial"/>
                <w:b/>
                <w:szCs w:val="18"/>
                <w:lang w:val="ru-RU"/>
              </w:rPr>
            </w:pPr>
            <w:r w:rsidRPr="002E2DDD">
              <w:rPr>
                <w:rFonts w:cs="Arial"/>
                <w:b/>
                <w:szCs w:val="18"/>
              </w:rPr>
              <w:t>30 207 861</w:t>
            </w:r>
          </w:p>
        </w:tc>
      </w:tr>
      <w:tr w:rsidR="00EA12F7" w:rsidRPr="006332F1" w:rsidTr="00F93568">
        <w:trPr>
          <w:trHeight w:val="20"/>
        </w:trPr>
        <w:tc>
          <w:tcPr>
            <w:tcW w:w="5204" w:type="dxa"/>
            <w:tcBorders>
              <w:top w:val="nil"/>
              <w:left w:val="nil"/>
              <w:bottom w:val="single" w:sz="12" w:space="0" w:color="auto"/>
              <w:right w:val="nil"/>
            </w:tcBorders>
            <w:shd w:val="clear" w:color="auto" w:fill="FFFFFF"/>
          </w:tcPr>
          <w:p w:rsidR="00EA12F7" w:rsidRPr="006332F1" w:rsidRDefault="00EA12F7">
            <w:pPr>
              <w:ind w:left="88" w:hanging="70"/>
              <w:rPr>
                <w:rFonts w:cs="Arial"/>
                <w:b/>
                <w:bCs/>
                <w:szCs w:val="18"/>
                <w:lang w:val="ru-RU"/>
              </w:rPr>
            </w:pPr>
            <w:r w:rsidRPr="006332F1">
              <w:rPr>
                <w:rFonts w:cs="Arial"/>
                <w:szCs w:val="18"/>
                <w:lang w:val="ru-RU"/>
              </w:rPr>
              <w:t> </w:t>
            </w:r>
          </w:p>
        </w:tc>
        <w:tc>
          <w:tcPr>
            <w:tcW w:w="750" w:type="dxa"/>
            <w:tcBorders>
              <w:top w:val="nil"/>
              <w:left w:val="nil"/>
              <w:bottom w:val="single" w:sz="12" w:space="0" w:color="auto"/>
              <w:right w:val="nil"/>
            </w:tcBorders>
            <w:shd w:val="clear" w:color="auto" w:fill="FFFFFF"/>
            <w:vAlign w:val="bottom"/>
          </w:tcPr>
          <w:p w:rsidR="00EA12F7" w:rsidRPr="006332F1" w:rsidRDefault="00EA12F7">
            <w:pPr>
              <w:jc w:val="center"/>
              <w:rPr>
                <w:rFonts w:cs="Arial"/>
                <w:b/>
                <w:bCs/>
                <w:szCs w:val="18"/>
                <w:lang w:val="ru-RU"/>
              </w:rPr>
            </w:pPr>
            <w:r w:rsidRPr="006332F1">
              <w:rPr>
                <w:rFonts w:cs="Arial"/>
                <w:b/>
                <w:bCs/>
                <w:szCs w:val="18"/>
                <w:lang w:val="ru-RU"/>
              </w:rPr>
              <w:t> </w:t>
            </w:r>
          </w:p>
        </w:tc>
        <w:tc>
          <w:tcPr>
            <w:tcW w:w="1712" w:type="dxa"/>
            <w:tcBorders>
              <w:top w:val="nil"/>
              <w:left w:val="nil"/>
              <w:bottom w:val="single" w:sz="12" w:space="0" w:color="auto"/>
              <w:right w:val="nil"/>
            </w:tcBorders>
            <w:shd w:val="clear" w:color="auto" w:fill="FFFFFF"/>
            <w:vAlign w:val="bottom"/>
          </w:tcPr>
          <w:p w:rsidR="00EA12F7" w:rsidRPr="001C00D0" w:rsidRDefault="00EA12F7">
            <w:pPr>
              <w:jc w:val="right"/>
              <w:rPr>
                <w:rFonts w:cs="Arial"/>
                <w:b/>
                <w:bCs/>
                <w:szCs w:val="18"/>
                <w:lang w:val="en-US"/>
              </w:rPr>
            </w:pPr>
          </w:p>
        </w:tc>
        <w:tc>
          <w:tcPr>
            <w:tcW w:w="1713" w:type="dxa"/>
            <w:tcBorders>
              <w:top w:val="nil"/>
              <w:left w:val="nil"/>
              <w:bottom w:val="single" w:sz="12" w:space="0" w:color="auto"/>
              <w:right w:val="nil"/>
            </w:tcBorders>
            <w:shd w:val="clear" w:color="auto" w:fill="FFFFFF"/>
            <w:vAlign w:val="bottom"/>
          </w:tcPr>
          <w:p w:rsidR="00EA12F7" w:rsidRPr="00645A14" w:rsidRDefault="00EA12F7" w:rsidP="00F93568">
            <w:pPr>
              <w:jc w:val="right"/>
              <w:rPr>
                <w:rFonts w:cs="Arial"/>
                <w:b/>
                <w:bCs/>
                <w:szCs w:val="18"/>
                <w:lang w:val="en-US"/>
              </w:rPr>
            </w:pPr>
          </w:p>
        </w:tc>
      </w:tr>
      <w:tr w:rsidR="00EA12F7" w:rsidRPr="006332F1" w:rsidTr="00F93568">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b/>
                <w:bCs/>
                <w:szCs w:val="18"/>
                <w:lang w:val="ru-RU"/>
              </w:rPr>
            </w:pPr>
          </w:p>
        </w:tc>
        <w:tc>
          <w:tcPr>
            <w:tcW w:w="1712" w:type="dxa"/>
            <w:tcBorders>
              <w:top w:val="nil"/>
              <w:left w:val="nil"/>
              <w:bottom w:val="nil"/>
              <w:right w:val="nil"/>
            </w:tcBorders>
            <w:shd w:val="clear" w:color="auto" w:fill="FFFFFF"/>
            <w:vAlign w:val="bottom"/>
          </w:tcPr>
          <w:p w:rsidR="00EA12F7" w:rsidRPr="001C00D0" w:rsidRDefault="00EA12F7">
            <w:pPr>
              <w:jc w:val="right"/>
              <w:rPr>
                <w:rFonts w:cs="Arial"/>
                <w:b/>
                <w:bCs/>
                <w:szCs w:val="18"/>
                <w:lang w:val="ru-RU"/>
              </w:rPr>
            </w:pPr>
          </w:p>
        </w:tc>
        <w:tc>
          <w:tcPr>
            <w:tcW w:w="1713" w:type="dxa"/>
            <w:tcBorders>
              <w:top w:val="nil"/>
              <w:left w:val="nil"/>
              <w:bottom w:val="nil"/>
              <w:right w:val="nil"/>
            </w:tcBorders>
            <w:shd w:val="clear" w:color="auto" w:fill="FFFFFF"/>
            <w:vAlign w:val="bottom"/>
          </w:tcPr>
          <w:p w:rsidR="00EA12F7" w:rsidRPr="00645A14" w:rsidRDefault="00EA12F7" w:rsidP="00F93568">
            <w:pPr>
              <w:jc w:val="right"/>
              <w:rPr>
                <w:rFonts w:cs="Arial"/>
                <w:b/>
                <w:bCs/>
                <w:szCs w:val="18"/>
                <w:lang w:val="ru-RU"/>
              </w:rPr>
            </w:pPr>
          </w:p>
        </w:tc>
      </w:tr>
      <w:tr w:rsidR="00EA12F7" w:rsidRPr="006332F1" w:rsidTr="00F93568">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b/>
                <w:caps/>
                <w:szCs w:val="18"/>
                <w:lang w:val="ru-RU"/>
              </w:rPr>
              <w:t>Обязательства</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p>
        </w:tc>
        <w:tc>
          <w:tcPr>
            <w:tcW w:w="1712" w:type="dxa"/>
            <w:tcBorders>
              <w:top w:val="nil"/>
              <w:left w:val="nil"/>
              <w:bottom w:val="nil"/>
              <w:right w:val="nil"/>
            </w:tcBorders>
            <w:shd w:val="clear" w:color="auto" w:fill="FFFFFF"/>
            <w:vAlign w:val="bottom"/>
          </w:tcPr>
          <w:p w:rsidR="00EA12F7" w:rsidRPr="001C00D0" w:rsidRDefault="00EA12F7">
            <w:pPr>
              <w:rPr>
                <w:rFonts w:cs="Arial"/>
                <w:szCs w:val="18"/>
                <w:lang w:val="ru-RU"/>
              </w:rPr>
            </w:pPr>
          </w:p>
        </w:tc>
        <w:tc>
          <w:tcPr>
            <w:tcW w:w="1713" w:type="dxa"/>
            <w:tcBorders>
              <w:top w:val="nil"/>
              <w:left w:val="nil"/>
              <w:bottom w:val="nil"/>
              <w:right w:val="nil"/>
            </w:tcBorders>
            <w:shd w:val="clear" w:color="auto" w:fill="FFFFFF"/>
            <w:vAlign w:val="bottom"/>
          </w:tcPr>
          <w:p w:rsidR="00EA12F7" w:rsidRPr="00645A14" w:rsidRDefault="00EA12F7" w:rsidP="00F93568">
            <w:pPr>
              <w:rPr>
                <w:rFonts w:cs="Arial"/>
                <w:szCs w:val="18"/>
                <w:lang w:val="ru-RU"/>
              </w:rPr>
            </w:pPr>
          </w:p>
        </w:tc>
      </w:tr>
      <w:tr w:rsidR="00EA12F7" w:rsidRPr="006332F1" w:rsidTr="00CC7473">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b/>
                <w:bCs/>
                <w:szCs w:val="18"/>
                <w:lang w:val="ru-RU"/>
              </w:rPr>
            </w:pPr>
            <w:r w:rsidRPr="006332F1">
              <w:rPr>
                <w:rFonts w:cs="Arial"/>
                <w:szCs w:val="18"/>
                <w:lang w:val="ru-RU"/>
              </w:rPr>
              <w:t>Средства других банков</w:t>
            </w:r>
          </w:p>
        </w:tc>
        <w:tc>
          <w:tcPr>
            <w:tcW w:w="750" w:type="dxa"/>
            <w:tcBorders>
              <w:top w:val="nil"/>
              <w:left w:val="nil"/>
              <w:bottom w:val="nil"/>
              <w:right w:val="nil"/>
            </w:tcBorders>
            <w:shd w:val="clear" w:color="auto" w:fill="FFFFFF"/>
            <w:vAlign w:val="bottom"/>
          </w:tcPr>
          <w:p w:rsidR="00EA12F7" w:rsidRPr="006332F1" w:rsidRDefault="00EA12F7" w:rsidP="00692FAF">
            <w:pPr>
              <w:jc w:val="center"/>
              <w:rPr>
                <w:rFonts w:cs="Arial"/>
                <w:szCs w:val="18"/>
                <w:lang w:val="ru-RU"/>
              </w:rPr>
            </w:pPr>
            <w:r w:rsidRPr="006332F1">
              <w:rPr>
                <w:rFonts w:cs="Arial"/>
                <w:szCs w:val="18"/>
                <w:lang w:val="ru-RU"/>
              </w:rPr>
              <w:t>16</w:t>
            </w:r>
          </w:p>
        </w:tc>
        <w:tc>
          <w:tcPr>
            <w:tcW w:w="1712" w:type="dxa"/>
            <w:tcBorders>
              <w:top w:val="nil"/>
              <w:left w:val="nil"/>
              <w:bottom w:val="nil"/>
              <w:right w:val="nil"/>
            </w:tcBorders>
            <w:shd w:val="clear" w:color="auto" w:fill="FFFFFF"/>
          </w:tcPr>
          <w:p w:rsidR="00EA12F7" w:rsidRPr="001C00D0" w:rsidRDefault="00EA12F7" w:rsidP="00F04733">
            <w:pPr>
              <w:jc w:val="right"/>
              <w:rPr>
                <w:rFonts w:cs="Arial"/>
                <w:b/>
                <w:bCs/>
                <w:szCs w:val="18"/>
                <w:lang w:val="ru-RU"/>
              </w:rPr>
            </w:pPr>
            <w:r w:rsidRPr="001C00D0">
              <w:rPr>
                <w:rFonts w:cs="Arial"/>
                <w:szCs w:val="18"/>
              </w:rPr>
              <w:t>148 217</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lang w:val="ru-RU"/>
              </w:rPr>
            </w:pPr>
            <w:r w:rsidRPr="00645A14">
              <w:rPr>
                <w:rFonts w:cs="Arial"/>
                <w:szCs w:val="18"/>
              </w:rPr>
              <w:t>222 882</w:t>
            </w:r>
          </w:p>
        </w:tc>
      </w:tr>
      <w:tr w:rsidR="00EA12F7" w:rsidRPr="006332F1" w:rsidTr="00CC7473">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Средства клиентов</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17</w:t>
            </w:r>
          </w:p>
        </w:tc>
        <w:tc>
          <w:tcPr>
            <w:tcW w:w="1712" w:type="dxa"/>
            <w:tcBorders>
              <w:top w:val="nil"/>
              <w:left w:val="nil"/>
              <w:bottom w:val="nil"/>
              <w:right w:val="nil"/>
            </w:tcBorders>
            <w:shd w:val="clear" w:color="auto" w:fill="FFFFFF"/>
          </w:tcPr>
          <w:p w:rsidR="00EA12F7" w:rsidRPr="001C00D0" w:rsidRDefault="00EA12F7">
            <w:pPr>
              <w:jc w:val="right"/>
              <w:rPr>
                <w:rFonts w:cs="Arial"/>
                <w:b/>
                <w:bCs/>
                <w:szCs w:val="18"/>
              </w:rPr>
            </w:pPr>
            <w:r w:rsidRPr="001C00D0">
              <w:rPr>
                <w:rFonts w:cs="Arial"/>
                <w:szCs w:val="18"/>
              </w:rPr>
              <w:t>25 177 995</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rPr>
            </w:pPr>
            <w:r w:rsidRPr="00645A14">
              <w:rPr>
                <w:rFonts w:cs="Arial"/>
                <w:szCs w:val="18"/>
              </w:rPr>
              <w:t>22 946 383</w:t>
            </w:r>
          </w:p>
        </w:tc>
      </w:tr>
      <w:tr w:rsidR="00EA12F7" w:rsidRPr="006332F1" w:rsidTr="00CC7473">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Выпущенные векселя</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p>
        </w:tc>
        <w:tc>
          <w:tcPr>
            <w:tcW w:w="1712" w:type="dxa"/>
            <w:tcBorders>
              <w:top w:val="nil"/>
              <w:left w:val="nil"/>
              <w:bottom w:val="nil"/>
              <w:right w:val="nil"/>
            </w:tcBorders>
            <w:shd w:val="clear" w:color="auto" w:fill="FFFFFF"/>
          </w:tcPr>
          <w:p w:rsidR="00EA12F7" w:rsidRPr="001C00D0" w:rsidRDefault="00EA12F7">
            <w:pPr>
              <w:jc w:val="right"/>
              <w:rPr>
                <w:rFonts w:cs="Arial"/>
                <w:b/>
                <w:bCs/>
                <w:szCs w:val="18"/>
              </w:rPr>
            </w:pPr>
            <w:r w:rsidRPr="001C00D0">
              <w:rPr>
                <w:rFonts w:cs="Arial"/>
                <w:szCs w:val="18"/>
              </w:rPr>
              <w:t>13 469</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rPr>
            </w:pPr>
            <w:r w:rsidRPr="00645A14">
              <w:rPr>
                <w:rFonts w:cs="Arial"/>
                <w:szCs w:val="18"/>
              </w:rPr>
              <w:t>32 369</w:t>
            </w:r>
          </w:p>
        </w:tc>
      </w:tr>
      <w:tr w:rsidR="00EA12F7" w:rsidRPr="006332F1" w:rsidTr="00CC7473">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Прочие заемные средства</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18</w:t>
            </w:r>
          </w:p>
        </w:tc>
        <w:tc>
          <w:tcPr>
            <w:tcW w:w="1712" w:type="dxa"/>
            <w:tcBorders>
              <w:top w:val="nil"/>
              <w:left w:val="nil"/>
              <w:bottom w:val="nil"/>
              <w:right w:val="nil"/>
            </w:tcBorders>
            <w:shd w:val="clear" w:color="auto" w:fill="FFFFFF"/>
          </w:tcPr>
          <w:p w:rsidR="00EA12F7" w:rsidRPr="001C00D0" w:rsidRDefault="00EA12F7">
            <w:pPr>
              <w:jc w:val="right"/>
              <w:rPr>
                <w:rFonts w:cs="Arial"/>
                <w:b/>
                <w:bCs/>
                <w:szCs w:val="18"/>
              </w:rPr>
            </w:pPr>
            <w:r w:rsidRPr="001C00D0">
              <w:rPr>
                <w:rFonts w:cs="Arial"/>
                <w:szCs w:val="18"/>
              </w:rPr>
              <w:t>273 534</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rPr>
            </w:pPr>
            <w:r w:rsidRPr="00645A14">
              <w:rPr>
                <w:rFonts w:cs="Arial"/>
                <w:szCs w:val="18"/>
              </w:rPr>
              <w:t>272 000</w:t>
            </w:r>
          </w:p>
        </w:tc>
      </w:tr>
      <w:tr w:rsidR="00EA12F7" w:rsidRPr="006332F1" w:rsidTr="00CC7473">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Прочие финансовые обязательства</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19</w:t>
            </w:r>
          </w:p>
        </w:tc>
        <w:tc>
          <w:tcPr>
            <w:tcW w:w="1712" w:type="dxa"/>
            <w:tcBorders>
              <w:top w:val="nil"/>
              <w:left w:val="nil"/>
              <w:bottom w:val="nil"/>
              <w:right w:val="nil"/>
            </w:tcBorders>
            <w:shd w:val="clear" w:color="auto" w:fill="FFFFFF"/>
          </w:tcPr>
          <w:p w:rsidR="00EA12F7" w:rsidRPr="001C00D0" w:rsidRDefault="00EA12F7">
            <w:pPr>
              <w:jc w:val="right"/>
              <w:rPr>
                <w:rFonts w:cs="Arial"/>
                <w:b/>
                <w:bCs/>
                <w:szCs w:val="18"/>
              </w:rPr>
            </w:pPr>
            <w:r w:rsidRPr="001C00D0">
              <w:rPr>
                <w:rFonts w:cs="Arial"/>
                <w:szCs w:val="18"/>
              </w:rPr>
              <w:t>17 956</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rPr>
            </w:pPr>
            <w:r w:rsidRPr="00645A14">
              <w:rPr>
                <w:rFonts w:cs="Arial"/>
                <w:szCs w:val="18"/>
              </w:rPr>
              <w:t>52 994</w:t>
            </w:r>
          </w:p>
        </w:tc>
      </w:tr>
      <w:tr w:rsidR="00EA12F7" w:rsidRPr="006332F1" w:rsidTr="00CC7473">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Текущие обязательства по налогу на прибыль</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p>
        </w:tc>
        <w:tc>
          <w:tcPr>
            <w:tcW w:w="1712" w:type="dxa"/>
            <w:tcBorders>
              <w:top w:val="nil"/>
              <w:left w:val="nil"/>
              <w:bottom w:val="nil"/>
              <w:right w:val="nil"/>
            </w:tcBorders>
            <w:shd w:val="clear" w:color="auto" w:fill="FFFFFF"/>
          </w:tcPr>
          <w:p w:rsidR="00EA12F7" w:rsidRPr="001C00D0" w:rsidRDefault="00EA12F7">
            <w:pPr>
              <w:jc w:val="right"/>
              <w:rPr>
                <w:rFonts w:cs="Arial"/>
                <w:b/>
                <w:bCs/>
                <w:color w:val="FF0000"/>
                <w:szCs w:val="18"/>
                <w:lang w:val="ru-RU"/>
              </w:rPr>
            </w:pPr>
            <w:r w:rsidRPr="001C00D0">
              <w:rPr>
                <w:rFonts w:cs="Arial"/>
                <w:szCs w:val="18"/>
              </w:rPr>
              <w:t>20 791</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color w:val="FF0000"/>
                <w:szCs w:val="18"/>
              </w:rPr>
            </w:pPr>
            <w:r w:rsidRPr="00645A14">
              <w:rPr>
                <w:rFonts w:cs="Arial"/>
                <w:szCs w:val="18"/>
              </w:rPr>
              <w:t>11 136</w:t>
            </w:r>
          </w:p>
        </w:tc>
      </w:tr>
      <w:tr w:rsidR="00EA12F7" w:rsidRPr="006332F1" w:rsidTr="00936D0C">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Отложенное налоговое обязательство</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26</w:t>
            </w:r>
          </w:p>
        </w:tc>
        <w:tc>
          <w:tcPr>
            <w:tcW w:w="1712" w:type="dxa"/>
            <w:tcBorders>
              <w:top w:val="nil"/>
              <w:left w:val="nil"/>
              <w:bottom w:val="nil"/>
              <w:right w:val="nil"/>
            </w:tcBorders>
            <w:shd w:val="clear" w:color="auto" w:fill="FFFFFF"/>
            <w:vAlign w:val="bottom"/>
          </w:tcPr>
          <w:p w:rsidR="00EA12F7" w:rsidRPr="001C00D0" w:rsidRDefault="00936D0C" w:rsidP="00936D0C">
            <w:pPr>
              <w:jc w:val="right"/>
              <w:rPr>
                <w:rFonts w:cs="Arial"/>
                <w:b/>
                <w:bCs/>
                <w:szCs w:val="18"/>
                <w:lang w:val="en-US"/>
              </w:rPr>
            </w:pPr>
            <w:r w:rsidRPr="00936D0C">
              <w:rPr>
                <w:rFonts w:cs="Arial"/>
                <w:color w:val="000000"/>
                <w:szCs w:val="18"/>
              </w:rPr>
              <w:t>357 522</w:t>
            </w:r>
          </w:p>
        </w:tc>
        <w:tc>
          <w:tcPr>
            <w:tcW w:w="1713" w:type="dxa"/>
            <w:tcBorders>
              <w:top w:val="nil"/>
              <w:left w:val="nil"/>
              <w:bottom w:val="nil"/>
              <w:right w:val="nil"/>
            </w:tcBorders>
            <w:shd w:val="clear" w:color="auto" w:fill="FFFFFF"/>
            <w:vAlign w:val="bottom"/>
          </w:tcPr>
          <w:p w:rsidR="00EA12F7" w:rsidRPr="001C00D0" w:rsidRDefault="00EA12F7" w:rsidP="00F93568">
            <w:pPr>
              <w:jc w:val="right"/>
              <w:rPr>
                <w:rFonts w:cs="Arial"/>
                <w:b/>
                <w:bCs/>
                <w:szCs w:val="18"/>
                <w:lang w:val="en-US"/>
              </w:rPr>
            </w:pPr>
            <w:r w:rsidRPr="00645A14">
              <w:rPr>
                <w:rFonts w:cs="Arial"/>
                <w:szCs w:val="18"/>
                <w:lang w:val="ru-RU"/>
              </w:rPr>
              <w:t>3</w:t>
            </w:r>
            <w:r w:rsidRPr="00C5065C">
              <w:rPr>
                <w:rFonts w:cs="Arial"/>
                <w:szCs w:val="18"/>
                <w:lang w:val="en-US"/>
              </w:rPr>
              <w:t>50</w:t>
            </w:r>
            <w:r w:rsidRPr="00C5065C">
              <w:rPr>
                <w:rFonts w:cs="Arial"/>
                <w:szCs w:val="18"/>
                <w:lang w:val="ru-RU"/>
              </w:rPr>
              <w:t xml:space="preserve"> </w:t>
            </w:r>
            <w:r w:rsidRPr="001C00D0">
              <w:rPr>
                <w:rFonts w:cs="Arial"/>
                <w:szCs w:val="18"/>
                <w:lang w:val="en-US"/>
              </w:rPr>
              <w:t>624</w:t>
            </w:r>
          </w:p>
        </w:tc>
      </w:tr>
      <w:tr w:rsidR="00EA12F7" w:rsidRPr="006332F1" w:rsidTr="00936D0C">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Прочие обязательства</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20</w:t>
            </w:r>
          </w:p>
        </w:tc>
        <w:tc>
          <w:tcPr>
            <w:tcW w:w="1712" w:type="dxa"/>
            <w:tcBorders>
              <w:top w:val="nil"/>
              <w:left w:val="nil"/>
              <w:bottom w:val="nil"/>
              <w:right w:val="nil"/>
            </w:tcBorders>
            <w:shd w:val="clear" w:color="auto" w:fill="FFFFFF"/>
            <w:vAlign w:val="bottom"/>
          </w:tcPr>
          <w:p w:rsidR="00EA12F7" w:rsidRPr="001C00D0" w:rsidRDefault="00187786" w:rsidP="006469E3">
            <w:pPr>
              <w:jc w:val="right"/>
              <w:rPr>
                <w:rFonts w:cs="Arial"/>
                <w:b/>
                <w:bCs/>
                <w:szCs w:val="18"/>
                <w:lang w:val="ru-RU"/>
              </w:rPr>
            </w:pPr>
            <w:r w:rsidRPr="00187786">
              <w:rPr>
                <w:rFonts w:cs="Arial"/>
                <w:color w:val="000000"/>
                <w:szCs w:val="18"/>
              </w:rPr>
              <w:t>337</w:t>
            </w:r>
            <w:r w:rsidRPr="00187786">
              <w:rPr>
                <w:rFonts w:cs="Arial"/>
                <w:color w:val="000000"/>
                <w:szCs w:val="18"/>
                <w:lang w:val="ru-RU"/>
              </w:rPr>
              <w:t xml:space="preserve"> </w:t>
            </w:r>
            <w:r w:rsidRPr="00187786">
              <w:rPr>
                <w:rFonts w:cs="Arial"/>
                <w:color w:val="000000"/>
                <w:szCs w:val="18"/>
              </w:rPr>
              <w:t>69</w:t>
            </w:r>
            <w:r w:rsidR="006469E3">
              <w:rPr>
                <w:rFonts w:cs="Arial"/>
                <w:color w:val="000000"/>
                <w:szCs w:val="18"/>
              </w:rPr>
              <w:t>6</w:t>
            </w:r>
          </w:p>
        </w:tc>
        <w:tc>
          <w:tcPr>
            <w:tcW w:w="1713" w:type="dxa"/>
            <w:tcBorders>
              <w:top w:val="nil"/>
              <w:left w:val="nil"/>
              <w:bottom w:val="nil"/>
              <w:right w:val="nil"/>
            </w:tcBorders>
            <w:shd w:val="clear" w:color="auto" w:fill="FFFFFF"/>
            <w:vAlign w:val="bottom"/>
          </w:tcPr>
          <w:p w:rsidR="00EA12F7" w:rsidRPr="001C00D0" w:rsidRDefault="00EA12F7" w:rsidP="00F93568">
            <w:pPr>
              <w:jc w:val="right"/>
              <w:rPr>
                <w:rFonts w:cs="Arial"/>
                <w:b/>
                <w:bCs/>
                <w:szCs w:val="18"/>
                <w:lang w:val="en-US"/>
              </w:rPr>
            </w:pPr>
            <w:r w:rsidRPr="001C00D0">
              <w:rPr>
                <w:rFonts w:cs="Arial"/>
                <w:szCs w:val="18"/>
                <w:lang w:val="ru-RU"/>
              </w:rPr>
              <w:t>2</w:t>
            </w:r>
            <w:r w:rsidRPr="001C00D0">
              <w:rPr>
                <w:rFonts w:cs="Arial"/>
                <w:szCs w:val="18"/>
                <w:lang w:val="en-US"/>
              </w:rPr>
              <w:t>75</w:t>
            </w:r>
            <w:r w:rsidRPr="001C00D0">
              <w:rPr>
                <w:rFonts w:cs="Arial"/>
                <w:szCs w:val="18"/>
                <w:lang w:val="ru-RU"/>
              </w:rPr>
              <w:t xml:space="preserve"> </w:t>
            </w:r>
            <w:r w:rsidRPr="001C00D0">
              <w:rPr>
                <w:rFonts w:cs="Arial"/>
                <w:szCs w:val="18"/>
                <w:lang w:val="en-US"/>
              </w:rPr>
              <w:t>192</w:t>
            </w:r>
          </w:p>
        </w:tc>
      </w:tr>
      <w:tr w:rsidR="00EA12F7" w:rsidRPr="006332F1" w:rsidTr="00936D0C">
        <w:trPr>
          <w:trHeight w:val="20"/>
        </w:trPr>
        <w:tc>
          <w:tcPr>
            <w:tcW w:w="5204" w:type="dxa"/>
            <w:tcBorders>
              <w:top w:val="nil"/>
              <w:left w:val="nil"/>
              <w:bottom w:val="single" w:sz="4" w:space="0" w:color="auto"/>
              <w:right w:val="nil"/>
            </w:tcBorders>
            <w:shd w:val="clear" w:color="auto" w:fill="FFFFFF"/>
          </w:tcPr>
          <w:p w:rsidR="00EA12F7" w:rsidRPr="006332F1" w:rsidRDefault="00EA12F7">
            <w:pPr>
              <w:ind w:left="88" w:hanging="70"/>
              <w:rPr>
                <w:rFonts w:cs="Arial"/>
                <w:szCs w:val="18"/>
                <w:lang w:val="ru-RU"/>
              </w:rPr>
            </w:pPr>
            <w:r w:rsidRPr="006332F1">
              <w:rPr>
                <w:rFonts w:cs="Arial"/>
                <w:szCs w:val="18"/>
                <w:lang w:val="ru-RU"/>
              </w:rPr>
              <w:t> </w:t>
            </w:r>
          </w:p>
        </w:tc>
        <w:tc>
          <w:tcPr>
            <w:tcW w:w="750" w:type="dxa"/>
            <w:tcBorders>
              <w:top w:val="nil"/>
              <w:left w:val="nil"/>
              <w:bottom w:val="single" w:sz="4" w:space="0" w:color="auto"/>
              <w:right w:val="nil"/>
            </w:tcBorders>
            <w:shd w:val="clear" w:color="auto" w:fill="FFFFFF"/>
            <w:vAlign w:val="bottom"/>
          </w:tcPr>
          <w:p w:rsidR="00EA12F7" w:rsidRPr="006332F1" w:rsidRDefault="00EA12F7">
            <w:pPr>
              <w:jc w:val="center"/>
              <w:rPr>
                <w:rFonts w:cs="Arial"/>
                <w:szCs w:val="18"/>
                <w:lang w:val="ru-RU"/>
              </w:rPr>
            </w:pPr>
            <w:r w:rsidRPr="006332F1">
              <w:rPr>
                <w:rFonts w:cs="Arial"/>
                <w:szCs w:val="18"/>
                <w:lang w:val="ru-RU"/>
              </w:rPr>
              <w:t> </w:t>
            </w:r>
          </w:p>
        </w:tc>
        <w:tc>
          <w:tcPr>
            <w:tcW w:w="1712" w:type="dxa"/>
            <w:tcBorders>
              <w:top w:val="nil"/>
              <w:left w:val="nil"/>
              <w:bottom w:val="single" w:sz="4" w:space="0" w:color="auto"/>
              <w:right w:val="nil"/>
            </w:tcBorders>
            <w:shd w:val="clear" w:color="auto" w:fill="FFFFFF"/>
            <w:vAlign w:val="bottom"/>
          </w:tcPr>
          <w:p w:rsidR="00EA12F7" w:rsidRPr="001C00D0" w:rsidRDefault="00EA12F7" w:rsidP="00936D0C">
            <w:pPr>
              <w:jc w:val="right"/>
              <w:rPr>
                <w:rFonts w:cs="Arial"/>
                <w:szCs w:val="18"/>
              </w:rPr>
            </w:pPr>
          </w:p>
        </w:tc>
        <w:tc>
          <w:tcPr>
            <w:tcW w:w="1713" w:type="dxa"/>
            <w:tcBorders>
              <w:top w:val="nil"/>
              <w:left w:val="nil"/>
              <w:bottom w:val="single" w:sz="4" w:space="0" w:color="auto"/>
              <w:right w:val="nil"/>
            </w:tcBorders>
            <w:shd w:val="clear" w:color="auto" w:fill="FFFFFF"/>
            <w:vAlign w:val="bottom"/>
          </w:tcPr>
          <w:p w:rsidR="00EA12F7" w:rsidRPr="00C5065C" w:rsidRDefault="00EA12F7" w:rsidP="00F93568">
            <w:pPr>
              <w:jc w:val="right"/>
              <w:rPr>
                <w:rFonts w:cs="Arial"/>
                <w:szCs w:val="18"/>
              </w:rPr>
            </w:pPr>
            <w:r w:rsidRPr="00645A14">
              <w:rPr>
                <w:rFonts w:cs="Arial"/>
                <w:szCs w:val="18"/>
                <w:lang w:val="ru-RU"/>
              </w:rPr>
              <w:t> </w:t>
            </w:r>
          </w:p>
        </w:tc>
      </w:tr>
      <w:tr w:rsidR="00EA12F7" w:rsidRPr="006332F1" w:rsidTr="00936D0C">
        <w:trPr>
          <w:trHeight w:val="20"/>
        </w:trPr>
        <w:tc>
          <w:tcPr>
            <w:tcW w:w="5204" w:type="dxa"/>
            <w:tcBorders>
              <w:top w:val="single" w:sz="4" w:space="0" w:color="auto"/>
              <w:left w:val="nil"/>
              <w:bottom w:val="nil"/>
              <w:right w:val="nil"/>
            </w:tcBorders>
            <w:shd w:val="clear" w:color="auto" w:fill="FFFFFF"/>
          </w:tcPr>
          <w:p w:rsidR="00EA12F7" w:rsidRPr="006332F1" w:rsidRDefault="00EA12F7">
            <w:pPr>
              <w:ind w:left="88" w:hanging="70"/>
              <w:rPr>
                <w:rFonts w:cs="Arial"/>
                <w:szCs w:val="18"/>
                <w:lang w:val="ru-RU"/>
              </w:rPr>
            </w:pPr>
          </w:p>
        </w:tc>
        <w:tc>
          <w:tcPr>
            <w:tcW w:w="750" w:type="dxa"/>
            <w:tcBorders>
              <w:top w:val="single" w:sz="4" w:space="0" w:color="auto"/>
              <w:left w:val="nil"/>
              <w:bottom w:val="nil"/>
              <w:right w:val="nil"/>
            </w:tcBorders>
            <w:shd w:val="clear" w:color="auto" w:fill="FFFFFF"/>
            <w:vAlign w:val="bottom"/>
          </w:tcPr>
          <w:p w:rsidR="00EA12F7" w:rsidRPr="006332F1" w:rsidRDefault="00EA12F7">
            <w:pPr>
              <w:jc w:val="center"/>
              <w:rPr>
                <w:rFonts w:cs="Arial"/>
                <w:szCs w:val="18"/>
                <w:lang w:val="ru-RU"/>
              </w:rPr>
            </w:pPr>
          </w:p>
        </w:tc>
        <w:tc>
          <w:tcPr>
            <w:tcW w:w="1712" w:type="dxa"/>
            <w:tcBorders>
              <w:top w:val="single" w:sz="4" w:space="0" w:color="auto"/>
              <w:left w:val="nil"/>
              <w:bottom w:val="nil"/>
              <w:right w:val="nil"/>
            </w:tcBorders>
            <w:shd w:val="clear" w:color="auto" w:fill="FFFFFF"/>
            <w:vAlign w:val="bottom"/>
          </w:tcPr>
          <w:p w:rsidR="00493ACF" w:rsidRDefault="00493ACF">
            <w:pPr>
              <w:jc w:val="right"/>
              <w:rPr>
                <w:rFonts w:cs="Arial"/>
                <w:szCs w:val="18"/>
                <w:lang w:val="ru-RU"/>
              </w:rPr>
            </w:pPr>
          </w:p>
        </w:tc>
        <w:tc>
          <w:tcPr>
            <w:tcW w:w="1713" w:type="dxa"/>
            <w:tcBorders>
              <w:top w:val="single" w:sz="4" w:space="0" w:color="auto"/>
              <w:left w:val="nil"/>
              <w:bottom w:val="nil"/>
              <w:right w:val="nil"/>
            </w:tcBorders>
            <w:shd w:val="clear" w:color="auto" w:fill="FFFFFF"/>
            <w:vAlign w:val="bottom"/>
          </w:tcPr>
          <w:p w:rsidR="00EA12F7" w:rsidRPr="00645A14" w:rsidRDefault="00EA12F7" w:rsidP="00F93568">
            <w:pPr>
              <w:rPr>
                <w:rFonts w:cs="Arial"/>
                <w:szCs w:val="18"/>
                <w:lang w:val="ru-RU"/>
              </w:rPr>
            </w:pPr>
          </w:p>
        </w:tc>
      </w:tr>
      <w:tr w:rsidR="00EA12F7" w:rsidRPr="006332F1" w:rsidTr="00936D0C">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b/>
                <w:caps/>
                <w:szCs w:val="18"/>
                <w:lang w:val="ru-RU"/>
              </w:rPr>
              <w:t>Итого обязательств</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b/>
                <w:bCs/>
                <w:szCs w:val="18"/>
                <w:lang w:val="ru-RU"/>
              </w:rPr>
            </w:pPr>
          </w:p>
        </w:tc>
        <w:tc>
          <w:tcPr>
            <w:tcW w:w="1712" w:type="dxa"/>
            <w:tcBorders>
              <w:top w:val="nil"/>
              <w:left w:val="nil"/>
              <w:bottom w:val="nil"/>
              <w:right w:val="nil"/>
            </w:tcBorders>
            <w:shd w:val="clear" w:color="auto" w:fill="FFFFFF"/>
            <w:vAlign w:val="bottom"/>
          </w:tcPr>
          <w:p w:rsidR="00EA12F7" w:rsidRPr="001C00D0" w:rsidRDefault="00936D0C" w:rsidP="006469E3">
            <w:pPr>
              <w:jc w:val="right"/>
              <w:rPr>
                <w:rFonts w:cs="Arial"/>
                <w:b/>
                <w:bCs/>
                <w:szCs w:val="18"/>
                <w:lang w:val="ru-RU"/>
              </w:rPr>
            </w:pPr>
            <w:r w:rsidRPr="00936D0C">
              <w:rPr>
                <w:rFonts w:cs="Arial"/>
                <w:b/>
                <w:color w:val="000000"/>
                <w:szCs w:val="18"/>
              </w:rPr>
              <w:t>26 347 18</w:t>
            </w:r>
            <w:r w:rsidR="006469E3">
              <w:rPr>
                <w:rFonts w:cs="Arial"/>
                <w:b/>
                <w:color w:val="000000"/>
                <w:szCs w:val="18"/>
              </w:rPr>
              <w:t>0</w:t>
            </w:r>
          </w:p>
        </w:tc>
        <w:tc>
          <w:tcPr>
            <w:tcW w:w="1713" w:type="dxa"/>
            <w:tcBorders>
              <w:top w:val="nil"/>
              <w:left w:val="nil"/>
              <w:bottom w:val="nil"/>
              <w:right w:val="nil"/>
            </w:tcBorders>
            <w:shd w:val="clear" w:color="auto" w:fill="FFFFFF"/>
            <w:vAlign w:val="bottom"/>
          </w:tcPr>
          <w:p w:rsidR="00EA12F7" w:rsidRPr="00C5065C" w:rsidRDefault="00EA12F7" w:rsidP="00F93568">
            <w:pPr>
              <w:jc w:val="right"/>
              <w:rPr>
                <w:rFonts w:cs="Arial"/>
                <w:b/>
                <w:bCs/>
                <w:szCs w:val="18"/>
                <w:lang w:val="ru-RU"/>
              </w:rPr>
            </w:pPr>
            <w:r w:rsidRPr="00645A14">
              <w:rPr>
                <w:rFonts w:cs="Arial"/>
                <w:b/>
                <w:bCs/>
                <w:szCs w:val="18"/>
              </w:rPr>
              <w:t>24 163 580</w:t>
            </w:r>
          </w:p>
        </w:tc>
      </w:tr>
      <w:tr w:rsidR="00EA12F7" w:rsidRPr="006332F1" w:rsidTr="00F93568">
        <w:trPr>
          <w:trHeight w:val="20"/>
        </w:trPr>
        <w:tc>
          <w:tcPr>
            <w:tcW w:w="5204" w:type="dxa"/>
            <w:tcBorders>
              <w:top w:val="nil"/>
              <w:left w:val="nil"/>
              <w:bottom w:val="single" w:sz="12" w:space="0" w:color="auto"/>
              <w:right w:val="nil"/>
            </w:tcBorders>
            <w:shd w:val="clear" w:color="auto" w:fill="FFFFFF"/>
          </w:tcPr>
          <w:p w:rsidR="00EA12F7" w:rsidRPr="006332F1" w:rsidRDefault="00EA12F7">
            <w:pPr>
              <w:ind w:left="88" w:hanging="70"/>
              <w:rPr>
                <w:rFonts w:cs="Arial"/>
                <w:b/>
                <w:bCs/>
                <w:szCs w:val="18"/>
                <w:lang w:val="ru-RU"/>
              </w:rPr>
            </w:pPr>
            <w:r w:rsidRPr="006332F1">
              <w:rPr>
                <w:rFonts w:cs="Arial"/>
                <w:szCs w:val="18"/>
                <w:lang w:val="ru-RU"/>
              </w:rPr>
              <w:t> </w:t>
            </w:r>
          </w:p>
        </w:tc>
        <w:tc>
          <w:tcPr>
            <w:tcW w:w="750" w:type="dxa"/>
            <w:tcBorders>
              <w:top w:val="nil"/>
              <w:left w:val="nil"/>
              <w:bottom w:val="single" w:sz="12" w:space="0" w:color="auto"/>
              <w:right w:val="nil"/>
            </w:tcBorders>
            <w:shd w:val="clear" w:color="auto" w:fill="FFFFFF"/>
            <w:vAlign w:val="bottom"/>
          </w:tcPr>
          <w:p w:rsidR="00EA12F7" w:rsidRPr="006332F1" w:rsidRDefault="00EA12F7">
            <w:pPr>
              <w:jc w:val="center"/>
              <w:rPr>
                <w:rFonts w:cs="Arial"/>
                <w:b/>
                <w:bCs/>
                <w:szCs w:val="18"/>
                <w:lang w:val="ru-RU"/>
              </w:rPr>
            </w:pPr>
            <w:r w:rsidRPr="006332F1">
              <w:rPr>
                <w:rFonts w:cs="Arial"/>
                <w:b/>
                <w:bCs/>
                <w:szCs w:val="18"/>
                <w:lang w:val="ru-RU"/>
              </w:rPr>
              <w:t> </w:t>
            </w:r>
          </w:p>
        </w:tc>
        <w:tc>
          <w:tcPr>
            <w:tcW w:w="1712" w:type="dxa"/>
            <w:tcBorders>
              <w:top w:val="nil"/>
              <w:left w:val="nil"/>
              <w:bottom w:val="single" w:sz="12" w:space="0" w:color="auto"/>
              <w:right w:val="nil"/>
            </w:tcBorders>
            <w:shd w:val="clear" w:color="auto" w:fill="FFFFFF"/>
            <w:vAlign w:val="bottom"/>
          </w:tcPr>
          <w:p w:rsidR="00EA12F7" w:rsidRPr="001C00D0" w:rsidRDefault="00EA12F7">
            <w:pPr>
              <w:jc w:val="right"/>
              <w:rPr>
                <w:rFonts w:cs="Arial"/>
                <w:b/>
                <w:bCs/>
                <w:szCs w:val="18"/>
              </w:rPr>
            </w:pPr>
          </w:p>
        </w:tc>
        <w:tc>
          <w:tcPr>
            <w:tcW w:w="1713" w:type="dxa"/>
            <w:tcBorders>
              <w:top w:val="nil"/>
              <w:left w:val="nil"/>
              <w:bottom w:val="single" w:sz="12" w:space="0" w:color="auto"/>
              <w:right w:val="nil"/>
            </w:tcBorders>
            <w:shd w:val="clear" w:color="auto" w:fill="FFFFFF"/>
            <w:vAlign w:val="bottom"/>
          </w:tcPr>
          <w:p w:rsidR="00EA12F7" w:rsidRPr="00645A14" w:rsidRDefault="00EA12F7" w:rsidP="00F93568">
            <w:pPr>
              <w:jc w:val="right"/>
              <w:rPr>
                <w:rFonts w:cs="Arial"/>
                <w:b/>
                <w:bCs/>
                <w:szCs w:val="18"/>
              </w:rPr>
            </w:pPr>
          </w:p>
        </w:tc>
      </w:tr>
      <w:tr w:rsidR="00EA12F7" w:rsidRPr="006332F1" w:rsidTr="00F93568">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szCs w:val="18"/>
                <w:lang w:val="ru-RU"/>
              </w:rPr>
            </w:pP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b/>
                <w:bCs/>
                <w:szCs w:val="18"/>
                <w:lang w:val="ru-RU"/>
              </w:rPr>
            </w:pPr>
          </w:p>
        </w:tc>
        <w:tc>
          <w:tcPr>
            <w:tcW w:w="1712" w:type="dxa"/>
            <w:tcBorders>
              <w:top w:val="nil"/>
              <w:left w:val="nil"/>
              <w:bottom w:val="nil"/>
              <w:right w:val="nil"/>
            </w:tcBorders>
            <w:shd w:val="clear" w:color="auto" w:fill="FFFFFF"/>
            <w:vAlign w:val="bottom"/>
          </w:tcPr>
          <w:p w:rsidR="00EA12F7" w:rsidRPr="001C00D0" w:rsidRDefault="00EA12F7">
            <w:pPr>
              <w:jc w:val="right"/>
              <w:rPr>
                <w:rFonts w:cs="Arial"/>
                <w:b/>
                <w:bCs/>
                <w:color w:val="FF0000"/>
                <w:szCs w:val="18"/>
                <w:lang w:val="ru-RU"/>
              </w:rPr>
            </w:pPr>
          </w:p>
        </w:tc>
        <w:tc>
          <w:tcPr>
            <w:tcW w:w="1713" w:type="dxa"/>
            <w:tcBorders>
              <w:top w:val="nil"/>
              <w:left w:val="nil"/>
              <w:bottom w:val="nil"/>
              <w:right w:val="nil"/>
            </w:tcBorders>
            <w:shd w:val="clear" w:color="auto" w:fill="FFFFFF"/>
            <w:vAlign w:val="bottom"/>
          </w:tcPr>
          <w:p w:rsidR="00EA12F7" w:rsidRPr="00645A14" w:rsidRDefault="00EA12F7" w:rsidP="00F93568">
            <w:pPr>
              <w:jc w:val="right"/>
              <w:rPr>
                <w:rFonts w:cs="Arial"/>
                <w:b/>
                <w:bCs/>
                <w:color w:val="FF0000"/>
                <w:szCs w:val="18"/>
                <w:lang w:val="ru-RU"/>
              </w:rPr>
            </w:pPr>
          </w:p>
        </w:tc>
      </w:tr>
      <w:tr w:rsidR="00EA12F7" w:rsidRPr="006332F1" w:rsidTr="00F93568">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b/>
                <w:bCs/>
                <w:szCs w:val="18"/>
                <w:lang w:val="ru-RU"/>
              </w:rPr>
            </w:pPr>
            <w:r w:rsidRPr="006332F1">
              <w:rPr>
                <w:rFonts w:cs="Arial"/>
                <w:b/>
                <w:bCs/>
                <w:szCs w:val="18"/>
                <w:lang w:val="ru-RU"/>
              </w:rPr>
              <w:t>СОБСТВЕННЫЕ СРЕДСТВА</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b/>
                <w:bCs/>
                <w:szCs w:val="18"/>
                <w:lang w:val="ru-RU"/>
              </w:rPr>
            </w:pPr>
          </w:p>
        </w:tc>
        <w:tc>
          <w:tcPr>
            <w:tcW w:w="1712" w:type="dxa"/>
            <w:tcBorders>
              <w:top w:val="nil"/>
              <w:left w:val="nil"/>
              <w:bottom w:val="nil"/>
              <w:right w:val="nil"/>
            </w:tcBorders>
            <w:shd w:val="clear" w:color="auto" w:fill="FFFFFF"/>
            <w:vAlign w:val="bottom"/>
          </w:tcPr>
          <w:p w:rsidR="00EA12F7" w:rsidRPr="001C00D0" w:rsidRDefault="00EA12F7">
            <w:pPr>
              <w:rPr>
                <w:rFonts w:cs="Arial"/>
                <w:b/>
                <w:bCs/>
                <w:szCs w:val="18"/>
                <w:lang w:val="ru-RU"/>
              </w:rPr>
            </w:pPr>
          </w:p>
        </w:tc>
        <w:tc>
          <w:tcPr>
            <w:tcW w:w="1713" w:type="dxa"/>
            <w:tcBorders>
              <w:top w:val="nil"/>
              <w:left w:val="nil"/>
              <w:bottom w:val="nil"/>
              <w:right w:val="nil"/>
            </w:tcBorders>
            <w:shd w:val="clear" w:color="auto" w:fill="FFFFFF"/>
            <w:vAlign w:val="bottom"/>
          </w:tcPr>
          <w:p w:rsidR="00EA12F7" w:rsidRPr="00645A14" w:rsidRDefault="00EA12F7" w:rsidP="00F93568">
            <w:pPr>
              <w:rPr>
                <w:rFonts w:cs="Arial"/>
                <w:b/>
                <w:bCs/>
                <w:szCs w:val="18"/>
                <w:lang w:val="ru-RU"/>
              </w:rPr>
            </w:pPr>
          </w:p>
        </w:tc>
      </w:tr>
      <w:tr w:rsidR="00BD4329" w:rsidRPr="006332F1" w:rsidTr="00CC7473">
        <w:trPr>
          <w:trHeight w:val="20"/>
        </w:trPr>
        <w:tc>
          <w:tcPr>
            <w:tcW w:w="5204" w:type="dxa"/>
            <w:tcBorders>
              <w:top w:val="nil"/>
              <w:left w:val="nil"/>
              <w:bottom w:val="nil"/>
              <w:right w:val="nil"/>
            </w:tcBorders>
            <w:shd w:val="clear" w:color="auto" w:fill="FFFFFF"/>
          </w:tcPr>
          <w:p w:rsidR="00BD4329" w:rsidRPr="006332F1" w:rsidRDefault="00BD4329">
            <w:pPr>
              <w:ind w:left="88" w:hanging="70"/>
              <w:rPr>
                <w:rFonts w:cs="Arial"/>
                <w:b/>
                <w:bCs/>
                <w:szCs w:val="18"/>
                <w:lang w:val="ru-RU"/>
              </w:rPr>
            </w:pPr>
            <w:r w:rsidRPr="006332F1">
              <w:rPr>
                <w:rFonts w:cs="Arial"/>
                <w:szCs w:val="18"/>
                <w:lang w:val="ru-RU"/>
              </w:rPr>
              <w:t>Уставный капитал</w:t>
            </w:r>
          </w:p>
        </w:tc>
        <w:tc>
          <w:tcPr>
            <w:tcW w:w="750" w:type="dxa"/>
            <w:tcBorders>
              <w:top w:val="nil"/>
              <w:left w:val="nil"/>
              <w:bottom w:val="nil"/>
              <w:right w:val="nil"/>
            </w:tcBorders>
            <w:shd w:val="clear" w:color="auto" w:fill="FFFFFF"/>
            <w:vAlign w:val="bottom"/>
          </w:tcPr>
          <w:p w:rsidR="00BD4329" w:rsidRPr="006332F1" w:rsidRDefault="00BD4329" w:rsidP="00692FAF">
            <w:pPr>
              <w:jc w:val="center"/>
              <w:rPr>
                <w:rFonts w:cs="Arial"/>
                <w:szCs w:val="18"/>
                <w:lang w:val="ru-RU"/>
              </w:rPr>
            </w:pPr>
            <w:r w:rsidRPr="006332F1">
              <w:rPr>
                <w:rFonts w:cs="Arial"/>
                <w:szCs w:val="18"/>
                <w:lang w:val="ru-RU"/>
              </w:rPr>
              <w:t>21</w:t>
            </w:r>
          </w:p>
        </w:tc>
        <w:tc>
          <w:tcPr>
            <w:tcW w:w="1712" w:type="dxa"/>
            <w:tcBorders>
              <w:top w:val="nil"/>
              <w:left w:val="nil"/>
              <w:bottom w:val="nil"/>
              <w:right w:val="nil"/>
            </w:tcBorders>
            <w:shd w:val="clear" w:color="auto" w:fill="FFFFFF"/>
          </w:tcPr>
          <w:p w:rsidR="00BD4329" w:rsidRPr="001C00D0" w:rsidRDefault="00BD4329">
            <w:pPr>
              <w:jc w:val="right"/>
              <w:rPr>
                <w:rFonts w:cs="Arial"/>
                <w:b/>
                <w:bCs/>
                <w:szCs w:val="18"/>
                <w:lang w:val="ru-RU"/>
              </w:rPr>
            </w:pPr>
            <w:r w:rsidRPr="001C00D0">
              <w:rPr>
                <w:rFonts w:cs="Arial"/>
                <w:szCs w:val="18"/>
              </w:rPr>
              <w:t>2 336 749</w:t>
            </w:r>
          </w:p>
        </w:tc>
        <w:tc>
          <w:tcPr>
            <w:tcW w:w="1713" w:type="dxa"/>
            <w:tcBorders>
              <w:top w:val="nil"/>
              <w:left w:val="nil"/>
              <w:bottom w:val="nil"/>
              <w:right w:val="nil"/>
            </w:tcBorders>
            <w:shd w:val="clear" w:color="auto" w:fill="FFFFFF"/>
            <w:vAlign w:val="bottom"/>
          </w:tcPr>
          <w:p w:rsidR="00BD4329" w:rsidRPr="00C5065C" w:rsidRDefault="00BD4329" w:rsidP="00F93568">
            <w:pPr>
              <w:jc w:val="right"/>
              <w:rPr>
                <w:rFonts w:cs="Arial"/>
                <w:b/>
                <w:bCs/>
                <w:szCs w:val="18"/>
                <w:lang w:val="ru-RU"/>
              </w:rPr>
            </w:pPr>
            <w:r w:rsidRPr="00645A14">
              <w:rPr>
                <w:rFonts w:cs="Arial"/>
                <w:szCs w:val="18"/>
              </w:rPr>
              <w:t>2 336 749</w:t>
            </w:r>
          </w:p>
        </w:tc>
      </w:tr>
      <w:tr w:rsidR="00BD4329" w:rsidRPr="006332F1" w:rsidTr="00936D0C">
        <w:trPr>
          <w:trHeight w:val="20"/>
        </w:trPr>
        <w:tc>
          <w:tcPr>
            <w:tcW w:w="5204" w:type="dxa"/>
            <w:tcBorders>
              <w:top w:val="nil"/>
              <w:left w:val="nil"/>
              <w:bottom w:val="nil"/>
              <w:right w:val="nil"/>
            </w:tcBorders>
            <w:shd w:val="clear" w:color="auto" w:fill="FFFFFF"/>
          </w:tcPr>
          <w:p w:rsidR="00BD4329" w:rsidRPr="006332F1" w:rsidRDefault="00BD4329">
            <w:pPr>
              <w:ind w:left="88" w:hanging="70"/>
              <w:rPr>
                <w:rFonts w:cs="Arial"/>
                <w:szCs w:val="18"/>
                <w:lang w:val="ru-RU"/>
              </w:rPr>
            </w:pPr>
            <w:r w:rsidRPr="006332F1">
              <w:rPr>
                <w:rFonts w:cs="Arial"/>
                <w:szCs w:val="18"/>
                <w:lang w:val="ru-RU"/>
              </w:rPr>
              <w:t>Фонд переоценки земли и зданий</w:t>
            </w:r>
          </w:p>
        </w:tc>
        <w:tc>
          <w:tcPr>
            <w:tcW w:w="750" w:type="dxa"/>
            <w:tcBorders>
              <w:top w:val="nil"/>
              <w:left w:val="nil"/>
              <w:bottom w:val="nil"/>
              <w:right w:val="nil"/>
            </w:tcBorders>
            <w:shd w:val="clear" w:color="auto" w:fill="FFFFFF"/>
            <w:vAlign w:val="bottom"/>
          </w:tcPr>
          <w:p w:rsidR="00BD4329" w:rsidRPr="006332F1" w:rsidRDefault="00BD4329">
            <w:pPr>
              <w:jc w:val="center"/>
              <w:rPr>
                <w:rFonts w:cs="Arial"/>
                <w:szCs w:val="18"/>
                <w:lang w:val="ru-RU"/>
              </w:rPr>
            </w:pPr>
          </w:p>
        </w:tc>
        <w:tc>
          <w:tcPr>
            <w:tcW w:w="1712" w:type="dxa"/>
            <w:tcBorders>
              <w:top w:val="nil"/>
              <w:left w:val="nil"/>
              <w:bottom w:val="nil"/>
              <w:right w:val="nil"/>
            </w:tcBorders>
            <w:shd w:val="clear" w:color="auto" w:fill="FFFFFF"/>
            <w:vAlign w:val="bottom"/>
          </w:tcPr>
          <w:p w:rsidR="00BD4329" w:rsidRPr="001C00D0" w:rsidRDefault="00BD4329" w:rsidP="00936D0C">
            <w:pPr>
              <w:jc w:val="right"/>
              <w:rPr>
                <w:rFonts w:cs="Arial"/>
                <w:b/>
                <w:bCs/>
                <w:szCs w:val="18"/>
              </w:rPr>
            </w:pPr>
            <w:r w:rsidRPr="001C00D0">
              <w:rPr>
                <w:rFonts w:cs="Arial"/>
                <w:szCs w:val="18"/>
              </w:rPr>
              <w:t>1 932 762</w:t>
            </w:r>
          </w:p>
        </w:tc>
        <w:tc>
          <w:tcPr>
            <w:tcW w:w="1713" w:type="dxa"/>
            <w:tcBorders>
              <w:top w:val="nil"/>
              <w:left w:val="nil"/>
              <w:bottom w:val="nil"/>
              <w:right w:val="nil"/>
            </w:tcBorders>
            <w:shd w:val="clear" w:color="auto" w:fill="FFFFFF"/>
            <w:vAlign w:val="bottom"/>
          </w:tcPr>
          <w:p w:rsidR="00BD4329" w:rsidRPr="00C5065C" w:rsidRDefault="00BD4329" w:rsidP="00F93568">
            <w:pPr>
              <w:jc w:val="right"/>
              <w:rPr>
                <w:rFonts w:cs="Arial"/>
                <w:b/>
                <w:bCs/>
                <w:szCs w:val="18"/>
              </w:rPr>
            </w:pPr>
            <w:r w:rsidRPr="00645A14">
              <w:rPr>
                <w:rFonts w:cs="Arial"/>
                <w:szCs w:val="18"/>
              </w:rPr>
              <w:t>1 932 7</w:t>
            </w:r>
            <w:r w:rsidRPr="00C5065C">
              <w:rPr>
                <w:rFonts w:cs="Arial"/>
                <w:szCs w:val="18"/>
              </w:rPr>
              <w:t>62</w:t>
            </w:r>
          </w:p>
        </w:tc>
      </w:tr>
      <w:tr w:rsidR="00BD4329" w:rsidRPr="006332F1" w:rsidTr="00936D0C">
        <w:trPr>
          <w:trHeight w:val="20"/>
        </w:trPr>
        <w:tc>
          <w:tcPr>
            <w:tcW w:w="5204" w:type="dxa"/>
            <w:tcBorders>
              <w:top w:val="nil"/>
              <w:left w:val="nil"/>
              <w:bottom w:val="nil"/>
              <w:right w:val="nil"/>
            </w:tcBorders>
            <w:shd w:val="clear" w:color="auto" w:fill="FFFFFF"/>
          </w:tcPr>
          <w:p w:rsidR="00BD4329" w:rsidRPr="006332F1" w:rsidRDefault="00BD4329">
            <w:pPr>
              <w:ind w:left="88" w:hanging="70"/>
              <w:rPr>
                <w:rFonts w:cs="Arial"/>
                <w:szCs w:val="18"/>
                <w:lang w:val="ru-RU"/>
              </w:rPr>
            </w:pPr>
            <w:r w:rsidRPr="006332F1">
              <w:rPr>
                <w:rFonts w:cs="Arial"/>
                <w:szCs w:val="18"/>
                <w:lang w:val="ru-RU"/>
              </w:rPr>
              <w:t>Нераспределенная прибыль</w:t>
            </w:r>
          </w:p>
        </w:tc>
        <w:tc>
          <w:tcPr>
            <w:tcW w:w="750" w:type="dxa"/>
            <w:tcBorders>
              <w:top w:val="nil"/>
              <w:left w:val="nil"/>
              <w:bottom w:val="nil"/>
              <w:right w:val="nil"/>
            </w:tcBorders>
            <w:shd w:val="clear" w:color="auto" w:fill="FFFFFF"/>
            <w:vAlign w:val="bottom"/>
          </w:tcPr>
          <w:p w:rsidR="00BD4329" w:rsidRPr="006332F1" w:rsidRDefault="00BD4329">
            <w:pPr>
              <w:jc w:val="center"/>
              <w:rPr>
                <w:rFonts w:cs="Arial"/>
                <w:szCs w:val="18"/>
                <w:lang w:val="ru-RU"/>
              </w:rPr>
            </w:pPr>
          </w:p>
        </w:tc>
        <w:tc>
          <w:tcPr>
            <w:tcW w:w="1712" w:type="dxa"/>
            <w:tcBorders>
              <w:top w:val="nil"/>
              <w:left w:val="nil"/>
              <w:bottom w:val="nil"/>
              <w:right w:val="nil"/>
            </w:tcBorders>
            <w:shd w:val="clear" w:color="auto" w:fill="FFFFFF"/>
            <w:vAlign w:val="bottom"/>
          </w:tcPr>
          <w:p w:rsidR="00BD4329" w:rsidRPr="001C00D0" w:rsidRDefault="00936D0C" w:rsidP="006469E3">
            <w:pPr>
              <w:jc w:val="right"/>
              <w:rPr>
                <w:rFonts w:cs="Arial"/>
                <w:b/>
                <w:bCs/>
                <w:szCs w:val="18"/>
                <w:lang w:val="ru-RU"/>
              </w:rPr>
            </w:pPr>
            <w:r w:rsidRPr="00936D0C">
              <w:rPr>
                <w:rFonts w:cs="Arial"/>
                <w:color w:val="000000"/>
                <w:szCs w:val="18"/>
              </w:rPr>
              <w:t xml:space="preserve">2 </w:t>
            </w:r>
            <w:r w:rsidR="006469E3" w:rsidRPr="00936D0C">
              <w:rPr>
                <w:rFonts w:cs="Arial"/>
                <w:color w:val="000000"/>
                <w:szCs w:val="18"/>
              </w:rPr>
              <w:t>4</w:t>
            </w:r>
            <w:r w:rsidR="006469E3">
              <w:rPr>
                <w:rFonts w:cs="Arial"/>
                <w:color w:val="000000"/>
                <w:szCs w:val="18"/>
              </w:rPr>
              <w:t>18</w:t>
            </w:r>
            <w:r w:rsidR="006469E3" w:rsidRPr="00936D0C">
              <w:rPr>
                <w:rFonts w:cs="Arial"/>
                <w:color w:val="000000"/>
                <w:szCs w:val="18"/>
              </w:rPr>
              <w:t xml:space="preserve"> </w:t>
            </w:r>
            <w:r w:rsidR="006469E3">
              <w:rPr>
                <w:rFonts w:cs="Arial"/>
                <w:color w:val="000000"/>
                <w:szCs w:val="18"/>
              </w:rPr>
              <w:t>397</w:t>
            </w:r>
          </w:p>
        </w:tc>
        <w:tc>
          <w:tcPr>
            <w:tcW w:w="1713" w:type="dxa"/>
            <w:tcBorders>
              <w:top w:val="nil"/>
              <w:left w:val="nil"/>
              <w:bottom w:val="nil"/>
              <w:right w:val="nil"/>
            </w:tcBorders>
            <w:shd w:val="clear" w:color="auto" w:fill="FFFFFF"/>
            <w:vAlign w:val="bottom"/>
          </w:tcPr>
          <w:p w:rsidR="00BD4329" w:rsidRPr="00C5065C" w:rsidRDefault="00BD4329" w:rsidP="00F93568">
            <w:pPr>
              <w:jc w:val="right"/>
              <w:rPr>
                <w:rFonts w:cs="Arial"/>
                <w:b/>
                <w:bCs/>
                <w:szCs w:val="18"/>
                <w:lang w:val="ru-RU"/>
              </w:rPr>
            </w:pPr>
            <w:r w:rsidRPr="00645A14">
              <w:rPr>
                <w:rFonts w:cs="Arial"/>
                <w:szCs w:val="18"/>
              </w:rPr>
              <w:t>1 774 770</w:t>
            </w:r>
          </w:p>
        </w:tc>
      </w:tr>
      <w:tr w:rsidR="00EA12F7" w:rsidRPr="006332F1" w:rsidTr="00936D0C">
        <w:trPr>
          <w:trHeight w:val="20"/>
        </w:trPr>
        <w:tc>
          <w:tcPr>
            <w:tcW w:w="5204" w:type="dxa"/>
            <w:tcBorders>
              <w:top w:val="nil"/>
              <w:left w:val="nil"/>
              <w:bottom w:val="single" w:sz="4" w:space="0" w:color="auto"/>
              <w:right w:val="nil"/>
            </w:tcBorders>
            <w:shd w:val="clear" w:color="auto" w:fill="FFFFFF"/>
          </w:tcPr>
          <w:p w:rsidR="00EA12F7" w:rsidRPr="006332F1" w:rsidRDefault="00EA12F7">
            <w:pPr>
              <w:ind w:left="88" w:hanging="70"/>
              <w:rPr>
                <w:rFonts w:cs="Arial"/>
                <w:szCs w:val="18"/>
                <w:lang w:val="ru-RU"/>
              </w:rPr>
            </w:pPr>
          </w:p>
        </w:tc>
        <w:tc>
          <w:tcPr>
            <w:tcW w:w="750" w:type="dxa"/>
            <w:tcBorders>
              <w:top w:val="nil"/>
              <w:left w:val="nil"/>
              <w:bottom w:val="single" w:sz="4" w:space="0" w:color="auto"/>
              <w:right w:val="nil"/>
            </w:tcBorders>
            <w:shd w:val="clear" w:color="auto" w:fill="FFFFFF"/>
            <w:vAlign w:val="bottom"/>
          </w:tcPr>
          <w:p w:rsidR="00EA12F7" w:rsidRPr="006332F1" w:rsidRDefault="00EA12F7">
            <w:pPr>
              <w:jc w:val="center"/>
              <w:rPr>
                <w:rFonts w:cs="Arial"/>
                <w:szCs w:val="18"/>
                <w:lang w:val="ru-RU"/>
              </w:rPr>
            </w:pPr>
          </w:p>
        </w:tc>
        <w:tc>
          <w:tcPr>
            <w:tcW w:w="1712" w:type="dxa"/>
            <w:tcBorders>
              <w:top w:val="nil"/>
              <w:left w:val="nil"/>
              <w:bottom w:val="single" w:sz="4" w:space="0" w:color="auto"/>
              <w:right w:val="nil"/>
            </w:tcBorders>
            <w:shd w:val="clear" w:color="auto" w:fill="FFFFFF"/>
            <w:vAlign w:val="bottom"/>
          </w:tcPr>
          <w:p w:rsidR="00EA12F7" w:rsidRPr="001C00D0" w:rsidRDefault="00EA12F7" w:rsidP="00936D0C">
            <w:pPr>
              <w:jc w:val="right"/>
              <w:rPr>
                <w:rFonts w:cs="Arial"/>
                <w:b/>
                <w:bCs/>
                <w:szCs w:val="18"/>
              </w:rPr>
            </w:pPr>
          </w:p>
        </w:tc>
        <w:tc>
          <w:tcPr>
            <w:tcW w:w="1713" w:type="dxa"/>
            <w:tcBorders>
              <w:top w:val="nil"/>
              <w:left w:val="nil"/>
              <w:bottom w:val="single" w:sz="4" w:space="0" w:color="auto"/>
              <w:right w:val="nil"/>
            </w:tcBorders>
            <w:shd w:val="clear" w:color="auto" w:fill="FFFFFF"/>
            <w:vAlign w:val="bottom"/>
          </w:tcPr>
          <w:p w:rsidR="00EA12F7" w:rsidRPr="00645A14" w:rsidRDefault="00EA12F7" w:rsidP="00F93568">
            <w:pPr>
              <w:jc w:val="right"/>
              <w:rPr>
                <w:rFonts w:cs="Arial"/>
                <w:b/>
                <w:bCs/>
                <w:szCs w:val="18"/>
              </w:rPr>
            </w:pPr>
          </w:p>
        </w:tc>
      </w:tr>
      <w:tr w:rsidR="00EA12F7" w:rsidRPr="006332F1" w:rsidTr="00936D0C">
        <w:trPr>
          <w:trHeight w:val="20"/>
        </w:trPr>
        <w:tc>
          <w:tcPr>
            <w:tcW w:w="5204" w:type="dxa"/>
            <w:tcBorders>
              <w:top w:val="single" w:sz="4" w:space="0" w:color="auto"/>
              <w:left w:val="nil"/>
              <w:bottom w:val="nil"/>
              <w:right w:val="nil"/>
            </w:tcBorders>
            <w:shd w:val="clear" w:color="auto" w:fill="FFFFFF"/>
          </w:tcPr>
          <w:p w:rsidR="00EA12F7" w:rsidRPr="006332F1" w:rsidRDefault="00EA12F7">
            <w:pPr>
              <w:ind w:left="88" w:hanging="70"/>
              <w:rPr>
                <w:rFonts w:cs="Arial"/>
                <w:szCs w:val="18"/>
                <w:lang w:val="ru-RU"/>
              </w:rPr>
            </w:pPr>
            <w:r w:rsidRPr="006332F1">
              <w:rPr>
                <w:rFonts w:cs="Arial"/>
                <w:b/>
                <w:szCs w:val="18"/>
                <w:lang w:val="ru-RU"/>
              </w:rPr>
              <w:t> </w:t>
            </w:r>
          </w:p>
        </w:tc>
        <w:tc>
          <w:tcPr>
            <w:tcW w:w="750" w:type="dxa"/>
            <w:tcBorders>
              <w:top w:val="single" w:sz="4" w:space="0" w:color="auto"/>
              <w:left w:val="nil"/>
              <w:bottom w:val="nil"/>
              <w:right w:val="nil"/>
            </w:tcBorders>
            <w:shd w:val="clear" w:color="auto" w:fill="FFFFFF"/>
            <w:vAlign w:val="bottom"/>
          </w:tcPr>
          <w:p w:rsidR="00EA12F7" w:rsidRPr="006332F1" w:rsidRDefault="00EA12F7">
            <w:pPr>
              <w:jc w:val="center"/>
              <w:rPr>
                <w:rFonts w:cs="Arial"/>
                <w:b/>
                <w:bCs/>
                <w:szCs w:val="18"/>
                <w:lang w:val="ru-RU"/>
              </w:rPr>
            </w:pPr>
            <w:r w:rsidRPr="006332F1">
              <w:rPr>
                <w:rFonts w:cs="Arial"/>
                <w:b/>
                <w:bCs/>
                <w:szCs w:val="18"/>
                <w:lang w:val="ru-RU"/>
              </w:rPr>
              <w:t> </w:t>
            </w:r>
          </w:p>
        </w:tc>
        <w:tc>
          <w:tcPr>
            <w:tcW w:w="1712" w:type="dxa"/>
            <w:tcBorders>
              <w:top w:val="single" w:sz="4" w:space="0" w:color="auto"/>
              <w:left w:val="nil"/>
              <w:bottom w:val="nil"/>
              <w:right w:val="nil"/>
            </w:tcBorders>
            <w:shd w:val="clear" w:color="auto" w:fill="FFFFFF"/>
            <w:vAlign w:val="bottom"/>
          </w:tcPr>
          <w:p w:rsidR="00EA12F7" w:rsidRPr="001C00D0" w:rsidRDefault="00EA12F7" w:rsidP="00936D0C">
            <w:pPr>
              <w:jc w:val="right"/>
              <w:rPr>
                <w:rFonts w:cs="Arial"/>
                <w:b/>
                <w:bCs/>
                <w:szCs w:val="18"/>
                <w:lang w:val="ru-RU"/>
              </w:rPr>
            </w:pPr>
          </w:p>
        </w:tc>
        <w:tc>
          <w:tcPr>
            <w:tcW w:w="1713" w:type="dxa"/>
            <w:tcBorders>
              <w:top w:val="single" w:sz="4" w:space="0" w:color="auto"/>
              <w:left w:val="nil"/>
              <w:bottom w:val="nil"/>
              <w:right w:val="nil"/>
            </w:tcBorders>
            <w:shd w:val="clear" w:color="auto" w:fill="FFFFFF"/>
            <w:vAlign w:val="bottom"/>
          </w:tcPr>
          <w:p w:rsidR="00EA12F7" w:rsidRPr="00645A14" w:rsidRDefault="00EA12F7" w:rsidP="00F93568">
            <w:pPr>
              <w:jc w:val="right"/>
              <w:rPr>
                <w:rFonts w:cs="Arial"/>
                <w:b/>
                <w:bCs/>
                <w:szCs w:val="18"/>
                <w:lang w:val="ru-RU"/>
              </w:rPr>
            </w:pPr>
            <w:r w:rsidRPr="00645A14">
              <w:rPr>
                <w:rFonts w:cs="Arial"/>
                <w:b/>
                <w:bCs/>
                <w:szCs w:val="18"/>
                <w:lang w:val="ru-RU"/>
              </w:rPr>
              <w:t> </w:t>
            </w:r>
          </w:p>
        </w:tc>
      </w:tr>
      <w:tr w:rsidR="00EA12F7" w:rsidRPr="006332F1" w:rsidTr="00936D0C">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b/>
                <w:szCs w:val="18"/>
                <w:lang w:val="ru-RU"/>
              </w:rPr>
            </w:pPr>
            <w:r w:rsidRPr="006332F1">
              <w:rPr>
                <w:rFonts w:cs="Arial"/>
                <w:b/>
                <w:caps/>
                <w:szCs w:val="18"/>
                <w:lang w:val="ru-RU"/>
              </w:rPr>
              <w:t>Итого собственных средств</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b/>
                <w:bCs/>
                <w:szCs w:val="18"/>
                <w:lang w:val="ru-RU"/>
              </w:rPr>
            </w:pPr>
          </w:p>
        </w:tc>
        <w:tc>
          <w:tcPr>
            <w:tcW w:w="1712" w:type="dxa"/>
            <w:tcBorders>
              <w:top w:val="nil"/>
              <w:left w:val="nil"/>
              <w:bottom w:val="nil"/>
              <w:right w:val="nil"/>
            </w:tcBorders>
            <w:shd w:val="clear" w:color="auto" w:fill="FFFFFF"/>
            <w:vAlign w:val="bottom"/>
          </w:tcPr>
          <w:p w:rsidR="00EA12F7" w:rsidRPr="006469E3" w:rsidRDefault="00936D0C" w:rsidP="006469E3">
            <w:pPr>
              <w:jc w:val="right"/>
              <w:rPr>
                <w:rFonts w:cs="Arial"/>
                <w:b/>
                <w:bCs/>
                <w:szCs w:val="18"/>
                <w:lang w:val="en-US"/>
              </w:rPr>
            </w:pPr>
            <w:r w:rsidRPr="00936D0C">
              <w:rPr>
                <w:rFonts w:cs="Arial"/>
                <w:b/>
                <w:bCs/>
                <w:szCs w:val="18"/>
                <w:lang w:val="ru-RU"/>
              </w:rPr>
              <w:t xml:space="preserve">6 </w:t>
            </w:r>
            <w:r w:rsidR="006469E3" w:rsidRPr="00936D0C">
              <w:rPr>
                <w:rFonts w:cs="Arial"/>
                <w:b/>
                <w:bCs/>
                <w:szCs w:val="18"/>
                <w:lang w:val="ru-RU"/>
              </w:rPr>
              <w:t>6</w:t>
            </w:r>
            <w:r w:rsidR="006469E3">
              <w:rPr>
                <w:rFonts w:cs="Arial"/>
                <w:b/>
                <w:bCs/>
                <w:szCs w:val="18"/>
                <w:lang w:val="en-US"/>
              </w:rPr>
              <w:t>87</w:t>
            </w:r>
            <w:r w:rsidR="006469E3" w:rsidRPr="00936D0C">
              <w:rPr>
                <w:rFonts w:cs="Arial"/>
                <w:b/>
                <w:bCs/>
                <w:szCs w:val="18"/>
                <w:lang w:val="ru-RU"/>
              </w:rPr>
              <w:t xml:space="preserve"> </w:t>
            </w:r>
            <w:r w:rsidR="006469E3">
              <w:rPr>
                <w:rFonts w:cs="Arial"/>
                <w:b/>
                <w:bCs/>
                <w:szCs w:val="18"/>
                <w:lang w:val="en-US"/>
              </w:rPr>
              <w:t>908</w:t>
            </w:r>
          </w:p>
        </w:tc>
        <w:tc>
          <w:tcPr>
            <w:tcW w:w="1713" w:type="dxa"/>
            <w:tcBorders>
              <w:top w:val="nil"/>
              <w:left w:val="nil"/>
              <w:bottom w:val="nil"/>
              <w:right w:val="nil"/>
            </w:tcBorders>
            <w:shd w:val="clear" w:color="auto" w:fill="FFFFFF"/>
            <w:vAlign w:val="bottom"/>
          </w:tcPr>
          <w:p w:rsidR="00EA12F7" w:rsidRPr="001C00D0" w:rsidRDefault="00EA12F7" w:rsidP="00F93568">
            <w:pPr>
              <w:jc w:val="right"/>
              <w:rPr>
                <w:rFonts w:cs="Arial"/>
                <w:b/>
                <w:bCs/>
                <w:szCs w:val="18"/>
                <w:lang w:val="ru-RU"/>
              </w:rPr>
            </w:pPr>
            <w:r w:rsidRPr="001C00D0">
              <w:rPr>
                <w:rFonts w:cs="Arial"/>
                <w:b/>
                <w:bCs/>
                <w:szCs w:val="18"/>
              </w:rPr>
              <w:t>6 044 281</w:t>
            </w:r>
          </w:p>
        </w:tc>
      </w:tr>
      <w:tr w:rsidR="00EA12F7" w:rsidRPr="006332F1" w:rsidTr="00DA5EA6">
        <w:trPr>
          <w:trHeight w:val="20"/>
        </w:trPr>
        <w:tc>
          <w:tcPr>
            <w:tcW w:w="5204" w:type="dxa"/>
            <w:tcBorders>
              <w:top w:val="nil"/>
              <w:left w:val="nil"/>
              <w:bottom w:val="single" w:sz="12" w:space="0" w:color="auto"/>
              <w:right w:val="nil"/>
            </w:tcBorders>
            <w:shd w:val="clear" w:color="auto" w:fill="FFFFFF"/>
          </w:tcPr>
          <w:p w:rsidR="00EA12F7" w:rsidRPr="006332F1" w:rsidRDefault="00EA12F7">
            <w:pPr>
              <w:ind w:left="88" w:hanging="70"/>
              <w:rPr>
                <w:rFonts w:cs="Arial"/>
                <w:b/>
                <w:bCs/>
                <w:szCs w:val="18"/>
                <w:lang w:val="ru-RU"/>
              </w:rPr>
            </w:pPr>
            <w:r w:rsidRPr="006332F1">
              <w:rPr>
                <w:rFonts w:cs="Arial"/>
                <w:b/>
                <w:bCs/>
                <w:szCs w:val="18"/>
                <w:lang w:val="ru-RU"/>
              </w:rPr>
              <w:t> </w:t>
            </w:r>
          </w:p>
        </w:tc>
        <w:tc>
          <w:tcPr>
            <w:tcW w:w="750" w:type="dxa"/>
            <w:tcBorders>
              <w:top w:val="nil"/>
              <w:left w:val="nil"/>
              <w:bottom w:val="single" w:sz="12" w:space="0" w:color="auto"/>
              <w:right w:val="nil"/>
            </w:tcBorders>
            <w:shd w:val="clear" w:color="auto" w:fill="FFFFFF"/>
            <w:vAlign w:val="bottom"/>
          </w:tcPr>
          <w:p w:rsidR="00EA12F7" w:rsidRPr="006332F1" w:rsidRDefault="00EA12F7">
            <w:pPr>
              <w:jc w:val="center"/>
              <w:rPr>
                <w:rFonts w:cs="Arial"/>
                <w:b/>
                <w:bCs/>
                <w:szCs w:val="18"/>
                <w:lang w:val="ru-RU"/>
              </w:rPr>
            </w:pPr>
            <w:r w:rsidRPr="006332F1">
              <w:rPr>
                <w:rFonts w:cs="Arial"/>
                <w:b/>
                <w:bCs/>
                <w:szCs w:val="18"/>
                <w:lang w:val="ru-RU"/>
              </w:rPr>
              <w:t> </w:t>
            </w:r>
          </w:p>
        </w:tc>
        <w:tc>
          <w:tcPr>
            <w:tcW w:w="1712" w:type="dxa"/>
            <w:tcBorders>
              <w:top w:val="nil"/>
              <w:left w:val="nil"/>
              <w:bottom w:val="single" w:sz="12" w:space="0" w:color="auto"/>
              <w:right w:val="nil"/>
            </w:tcBorders>
            <w:shd w:val="clear" w:color="auto" w:fill="FFFFFF"/>
            <w:vAlign w:val="bottom"/>
          </w:tcPr>
          <w:p w:rsidR="00EA12F7" w:rsidRPr="001C00D0" w:rsidRDefault="00EA12F7">
            <w:pPr>
              <w:jc w:val="right"/>
              <w:rPr>
                <w:rFonts w:cs="Arial"/>
                <w:b/>
                <w:bCs/>
                <w:szCs w:val="18"/>
              </w:rPr>
            </w:pPr>
          </w:p>
        </w:tc>
        <w:tc>
          <w:tcPr>
            <w:tcW w:w="1713" w:type="dxa"/>
            <w:tcBorders>
              <w:top w:val="nil"/>
              <w:left w:val="nil"/>
              <w:bottom w:val="single" w:sz="12" w:space="0" w:color="auto"/>
              <w:right w:val="nil"/>
            </w:tcBorders>
            <w:shd w:val="clear" w:color="auto" w:fill="FFFFFF"/>
            <w:vAlign w:val="bottom"/>
          </w:tcPr>
          <w:p w:rsidR="00EA12F7" w:rsidRPr="00645A14" w:rsidRDefault="00EA12F7" w:rsidP="00F93568">
            <w:pPr>
              <w:jc w:val="right"/>
              <w:rPr>
                <w:rFonts w:cs="Arial"/>
                <w:b/>
                <w:bCs/>
                <w:szCs w:val="18"/>
              </w:rPr>
            </w:pPr>
            <w:r w:rsidRPr="00645A14">
              <w:rPr>
                <w:rFonts w:cs="Arial"/>
                <w:b/>
                <w:bCs/>
                <w:szCs w:val="18"/>
              </w:rPr>
              <w:t> </w:t>
            </w:r>
          </w:p>
        </w:tc>
      </w:tr>
      <w:tr w:rsidR="00EA12F7" w:rsidRPr="006332F1" w:rsidTr="00DA5EA6">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b/>
                <w:bCs/>
                <w:szCs w:val="18"/>
                <w:lang w:val="ru-RU"/>
              </w:rPr>
            </w:pP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b/>
                <w:bCs/>
                <w:szCs w:val="18"/>
                <w:lang w:val="ru-RU"/>
              </w:rPr>
            </w:pPr>
          </w:p>
        </w:tc>
        <w:tc>
          <w:tcPr>
            <w:tcW w:w="1712" w:type="dxa"/>
            <w:tcBorders>
              <w:top w:val="nil"/>
              <w:left w:val="nil"/>
              <w:bottom w:val="nil"/>
              <w:right w:val="nil"/>
            </w:tcBorders>
            <w:shd w:val="clear" w:color="auto" w:fill="FFFFFF"/>
            <w:vAlign w:val="bottom"/>
          </w:tcPr>
          <w:p w:rsidR="00EA12F7" w:rsidRPr="001C00D0" w:rsidRDefault="00EA12F7">
            <w:pPr>
              <w:jc w:val="right"/>
              <w:rPr>
                <w:rFonts w:cs="Arial"/>
                <w:b/>
                <w:bCs/>
                <w:szCs w:val="18"/>
              </w:rPr>
            </w:pPr>
          </w:p>
        </w:tc>
        <w:tc>
          <w:tcPr>
            <w:tcW w:w="1713" w:type="dxa"/>
            <w:tcBorders>
              <w:top w:val="nil"/>
              <w:left w:val="nil"/>
              <w:bottom w:val="nil"/>
              <w:right w:val="nil"/>
            </w:tcBorders>
            <w:shd w:val="clear" w:color="auto" w:fill="FFFFFF"/>
            <w:vAlign w:val="bottom"/>
          </w:tcPr>
          <w:p w:rsidR="00EA12F7" w:rsidRPr="00645A14" w:rsidRDefault="00EA12F7" w:rsidP="00F93568">
            <w:pPr>
              <w:jc w:val="right"/>
              <w:rPr>
                <w:rFonts w:cs="Arial"/>
                <w:b/>
                <w:bCs/>
                <w:szCs w:val="18"/>
              </w:rPr>
            </w:pPr>
          </w:p>
        </w:tc>
      </w:tr>
      <w:tr w:rsidR="00EA12F7" w:rsidRPr="006332F1" w:rsidTr="00CC7473">
        <w:trPr>
          <w:trHeight w:val="20"/>
        </w:trPr>
        <w:tc>
          <w:tcPr>
            <w:tcW w:w="5204" w:type="dxa"/>
            <w:tcBorders>
              <w:top w:val="nil"/>
              <w:left w:val="nil"/>
              <w:bottom w:val="nil"/>
              <w:right w:val="nil"/>
            </w:tcBorders>
            <w:shd w:val="clear" w:color="auto" w:fill="FFFFFF"/>
          </w:tcPr>
          <w:p w:rsidR="00EA12F7" w:rsidRPr="006332F1" w:rsidRDefault="00EA12F7">
            <w:pPr>
              <w:ind w:left="88" w:hanging="70"/>
              <w:rPr>
                <w:rFonts w:cs="Arial"/>
                <w:b/>
                <w:bCs/>
                <w:szCs w:val="18"/>
                <w:lang w:val="ru-RU"/>
              </w:rPr>
            </w:pPr>
            <w:r w:rsidRPr="006332F1">
              <w:rPr>
                <w:rFonts w:cs="Arial"/>
                <w:b/>
                <w:caps/>
                <w:szCs w:val="18"/>
                <w:lang w:val="ru-RU"/>
              </w:rPr>
              <w:t>Итого обязательств и собственных средств</w:t>
            </w:r>
          </w:p>
        </w:tc>
        <w:tc>
          <w:tcPr>
            <w:tcW w:w="750" w:type="dxa"/>
            <w:tcBorders>
              <w:top w:val="nil"/>
              <w:left w:val="nil"/>
              <w:bottom w:val="nil"/>
              <w:right w:val="nil"/>
            </w:tcBorders>
            <w:shd w:val="clear" w:color="auto" w:fill="FFFFFF"/>
            <w:vAlign w:val="bottom"/>
          </w:tcPr>
          <w:p w:rsidR="00EA12F7" w:rsidRPr="006332F1" w:rsidRDefault="00EA12F7">
            <w:pPr>
              <w:jc w:val="center"/>
              <w:rPr>
                <w:rFonts w:cs="Arial"/>
                <w:b/>
                <w:bCs/>
                <w:szCs w:val="18"/>
                <w:lang w:val="ru-RU"/>
              </w:rPr>
            </w:pPr>
          </w:p>
        </w:tc>
        <w:tc>
          <w:tcPr>
            <w:tcW w:w="1712" w:type="dxa"/>
            <w:tcBorders>
              <w:top w:val="nil"/>
              <w:left w:val="nil"/>
              <w:bottom w:val="nil"/>
              <w:right w:val="nil"/>
            </w:tcBorders>
            <w:shd w:val="clear" w:color="auto" w:fill="FFFFFF"/>
            <w:vAlign w:val="bottom"/>
          </w:tcPr>
          <w:p w:rsidR="00EA12F7" w:rsidRPr="00C5065C" w:rsidRDefault="00314551" w:rsidP="006469E3">
            <w:pPr>
              <w:jc w:val="right"/>
              <w:rPr>
                <w:rFonts w:cs="Arial"/>
                <w:b/>
                <w:bCs/>
                <w:szCs w:val="18"/>
                <w:lang w:val="ru-RU"/>
              </w:rPr>
            </w:pPr>
            <w:r w:rsidRPr="001C00D0">
              <w:rPr>
                <w:rFonts w:cs="Arial"/>
                <w:b/>
                <w:bCs/>
                <w:szCs w:val="18"/>
              </w:rPr>
              <w:t>33</w:t>
            </w:r>
            <w:r w:rsidRPr="001C00D0">
              <w:rPr>
                <w:rFonts w:cs="Arial"/>
                <w:b/>
                <w:bCs/>
                <w:szCs w:val="18"/>
                <w:lang w:val="ru-RU"/>
              </w:rPr>
              <w:t> </w:t>
            </w:r>
            <w:r w:rsidR="006469E3" w:rsidRPr="001C00D0">
              <w:rPr>
                <w:rFonts w:cs="Arial"/>
                <w:b/>
                <w:bCs/>
                <w:szCs w:val="18"/>
              </w:rPr>
              <w:t>0</w:t>
            </w:r>
            <w:r w:rsidR="006469E3">
              <w:rPr>
                <w:rFonts w:cs="Arial"/>
                <w:b/>
                <w:bCs/>
                <w:szCs w:val="18"/>
              </w:rPr>
              <w:t>35</w:t>
            </w:r>
            <w:r w:rsidR="006469E3" w:rsidRPr="001C00D0">
              <w:rPr>
                <w:rFonts w:cs="Arial"/>
                <w:b/>
                <w:bCs/>
                <w:szCs w:val="18"/>
                <w:lang w:val="ru-RU"/>
              </w:rPr>
              <w:t xml:space="preserve"> </w:t>
            </w:r>
            <w:r w:rsidR="006469E3">
              <w:rPr>
                <w:rFonts w:cs="Arial"/>
                <w:b/>
                <w:bCs/>
                <w:szCs w:val="18"/>
              </w:rPr>
              <w:t>088</w:t>
            </w:r>
          </w:p>
        </w:tc>
        <w:tc>
          <w:tcPr>
            <w:tcW w:w="1713" w:type="dxa"/>
            <w:tcBorders>
              <w:top w:val="nil"/>
              <w:left w:val="nil"/>
              <w:bottom w:val="nil"/>
              <w:right w:val="nil"/>
            </w:tcBorders>
            <w:shd w:val="clear" w:color="auto" w:fill="FFFFFF"/>
            <w:vAlign w:val="bottom"/>
          </w:tcPr>
          <w:p w:rsidR="00EA12F7" w:rsidRPr="001C00D0" w:rsidRDefault="00EA12F7" w:rsidP="00F93568">
            <w:pPr>
              <w:jc w:val="right"/>
              <w:rPr>
                <w:rFonts w:cs="Arial"/>
                <w:b/>
                <w:bCs/>
                <w:szCs w:val="18"/>
                <w:lang w:val="ru-RU"/>
              </w:rPr>
            </w:pPr>
            <w:r w:rsidRPr="001C00D0">
              <w:rPr>
                <w:rFonts w:cs="Arial"/>
                <w:b/>
                <w:bCs/>
                <w:szCs w:val="18"/>
              </w:rPr>
              <w:t>30 207 861</w:t>
            </w:r>
          </w:p>
        </w:tc>
      </w:tr>
      <w:tr w:rsidR="00EA12F7" w:rsidRPr="006332F1" w:rsidTr="00DA5EA6">
        <w:trPr>
          <w:trHeight w:val="20"/>
        </w:trPr>
        <w:tc>
          <w:tcPr>
            <w:tcW w:w="5204" w:type="dxa"/>
            <w:tcBorders>
              <w:top w:val="nil"/>
              <w:left w:val="nil"/>
              <w:bottom w:val="single" w:sz="12" w:space="0" w:color="auto"/>
              <w:right w:val="nil"/>
            </w:tcBorders>
            <w:shd w:val="clear" w:color="auto" w:fill="FFFFFF"/>
          </w:tcPr>
          <w:p w:rsidR="00EA12F7" w:rsidRPr="006332F1" w:rsidRDefault="00EA12F7">
            <w:pPr>
              <w:ind w:left="88" w:hanging="70"/>
              <w:rPr>
                <w:rFonts w:cs="Arial"/>
                <w:b/>
                <w:bCs/>
                <w:szCs w:val="18"/>
                <w:lang w:val="ru-RU"/>
              </w:rPr>
            </w:pPr>
            <w:r w:rsidRPr="006332F1">
              <w:rPr>
                <w:rFonts w:cs="Arial"/>
                <w:b/>
                <w:bCs/>
                <w:szCs w:val="18"/>
                <w:lang w:val="ru-RU"/>
              </w:rPr>
              <w:t> </w:t>
            </w:r>
          </w:p>
        </w:tc>
        <w:tc>
          <w:tcPr>
            <w:tcW w:w="750" w:type="dxa"/>
            <w:tcBorders>
              <w:top w:val="nil"/>
              <w:left w:val="nil"/>
              <w:bottom w:val="single" w:sz="12" w:space="0" w:color="auto"/>
              <w:right w:val="nil"/>
            </w:tcBorders>
            <w:shd w:val="clear" w:color="auto" w:fill="FFFFFF"/>
            <w:vAlign w:val="bottom"/>
          </w:tcPr>
          <w:p w:rsidR="00EA12F7" w:rsidRPr="006332F1" w:rsidRDefault="00EA12F7">
            <w:pPr>
              <w:jc w:val="center"/>
              <w:rPr>
                <w:rFonts w:cs="Arial"/>
                <w:b/>
                <w:bCs/>
                <w:szCs w:val="18"/>
                <w:lang w:val="ru-RU"/>
              </w:rPr>
            </w:pPr>
            <w:r w:rsidRPr="006332F1">
              <w:rPr>
                <w:rFonts w:cs="Arial"/>
                <w:b/>
                <w:bCs/>
                <w:szCs w:val="18"/>
                <w:lang w:val="ru-RU"/>
              </w:rPr>
              <w:t> </w:t>
            </w:r>
          </w:p>
        </w:tc>
        <w:tc>
          <w:tcPr>
            <w:tcW w:w="1712" w:type="dxa"/>
            <w:tcBorders>
              <w:top w:val="nil"/>
              <w:left w:val="nil"/>
              <w:bottom w:val="single" w:sz="12" w:space="0" w:color="auto"/>
              <w:right w:val="nil"/>
            </w:tcBorders>
            <w:shd w:val="clear" w:color="auto" w:fill="FFFFFF"/>
            <w:vAlign w:val="bottom"/>
          </w:tcPr>
          <w:p w:rsidR="00EA12F7" w:rsidRPr="006332F1" w:rsidRDefault="00EA12F7">
            <w:pPr>
              <w:jc w:val="right"/>
              <w:rPr>
                <w:rFonts w:cs="Arial"/>
                <w:b/>
                <w:bCs/>
                <w:szCs w:val="18"/>
              </w:rPr>
            </w:pPr>
            <w:r w:rsidRPr="006332F1">
              <w:rPr>
                <w:rFonts w:cs="Arial"/>
                <w:b/>
                <w:bCs/>
                <w:szCs w:val="18"/>
                <w:lang w:val="ru-RU"/>
              </w:rPr>
              <w:t> </w:t>
            </w:r>
          </w:p>
        </w:tc>
        <w:tc>
          <w:tcPr>
            <w:tcW w:w="1713" w:type="dxa"/>
            <w:tcBorders>
              <w:top w:val="nil"/>
              <w:left w:val="nil"/>
              <w:bottom w:val="single" w:sz="12" w:space="0" w:color="auto"/>
              <w:right w:val="nil"/>
            </w:tcBorders>
            <w:shd w:val="clear" w:color="auto" w:fill="FFFFFF"/>
            <w:vAlign w:val="bottom"/>
          </w:tcPr>
          <w:p w:rsidR="00EA12F7" w:rsidRPr="006332F1" w:rsidRDefault="00EA12F7" w:rsidP="00F93568">
            <w:pPr>
              <w:jc w:val="right"/>
              <w:rPr>
                <w:rFonts w:cs="Arial"/>
                <w:b/>
                <w:bCs/>
                <w:szCs w:val="18"/>
              </w:rPr>
            </w:pPr>
            <w:r w:rsidRPr="006332F1">
              <w:rPr>
                <w:rFonts w:cs="Arial"/>
                <w:b/>
                <w:bCs/>
                <w:szCs w:val="18"/>
                <w:lang w:val="ru-RU"/>
              </w:rPr>
              <w:t> </w:t>
            </w:r>
          </w:p>
        </w:tc>
      </w:tr>
    </w:tbl>
    <w:p w:rsidR="00547A14" w:rsidRPr="006332F1" w:rsidRDefault="004470C1">
      <w:pPr>
        <w:spacing w:before="240"/>
        <w:rPr>
          <w:color w:val="0000FF"/>
          <w:sz w:val="20"/>
          <w:lang w:val="ru-RU"/>
        </w:rPr>
      </w:pPr>
      <w:r w:rsidRPr="006332F1">
        <w:rPr>
          <w:sz w:val="20"/>
          <w:lang w:val="ru-RU"/>
        </w:rPr>
        <w:t xml:space="preserve">Утверждено Правлением и </w:t>
      </w:r>
      <w:r w:rsidR="001B1C0C" w:rsidRPr="006332F1">
        <w:rPr>
          <w:sz w:val="20"/>
          <w:lang w:val="ru-RU"/>
        </w:rPr>
        <w:t xml:space="preserve">подписано от имени Правления </w:t>
      </w:r>
      <w:r w:rsidR="0005676B">
        <w:rPr>
          <w:sz w:val="20"/>
          <w:lang w:val="ru-RU"/>
        </w:rPr>
        <w:t>26 апреля</w:t>
      </w:r>
      <w:r w:rsidRPr="006332F1">
        <w:rPr>
          <w:sz w:val="20"/>
          <w:lang w:val="ru-RU"/>
        </w:rPr>
        <w:t xml:space="preserve"> 20</w:t>
      </w:r>
      <w:r w:rsidR="002D473E" w:rsidRPr="006332F1">
        <w:rPr>
          <w:sz w:val="20"/>
          <w:lang w:val="ru-RU"/>
        </w:rPr>
        <w:t>1</w:t>
      </w:r>
      <w:r w:rsidR="00F97215">
        <w:rPr>
          <w:sz w:val="20"/>
          <w:lang w:val="ru-RU"/>
        </w:rPr>
        <w:t>3</w:t>
      </w:r>
      <w:r w:rsidRPr="006332F1">
        <w:rPr>
          <w:sz w:val="20"/>
          <w:lang w:val="ru-RU"/>
        </w:rPr>
        <w:t xml:space="preserve"> года.</w:t>
      </w:r>
    </w:p>
    <w:p w:rsidR="00FB308A" w:rsidRPr="006332F1" w:rsidRDefault="00FB308A">
      <w:pPr>
        <w:tabs>
          <w:tab w:val="left" w:pos="5387"/>
        </w:tabs>
        <w:rPr>
          <w:sz w:val="20"/>
          <w:lang w:val="ru-RU"/>
        </w:rPr>
      </w:pPr>
    </w:p>
    <w:p w:rsidR="00520B87" w:rsidRPr="006332F1" w:rsidRDefault="00520B87" w:rsidP="00091560">
      <w:pPr>
        <w:tabs>
          <w:tab w:val="left" w:pos="5387"/>
        </w:tabs>
        <w:rPr>
          <w:sz w:val="20"/>
          <w:lang w:val="ru-RU"/>
        </w:rPr>
        <w:sectPr w:rsidR="00520B87" w:rsidRPr="006332F1" w:rsidSect="009631D1">
          <w:headerReference w:type="default" r:id="rId20"/>
          <w:footerReference w:type="default" r:id="rId21"/>
          <w:pgSz w:w="11907" w:h="16840" w:code="9"/>
          <w:pgMar w:top="1512" w:right="851" w:bottom="1134" w:left="1701" w:header="737" w:footer="737" w:gutter="0"/>
          <w:paperSrc w:other="2"/>
          <w:pgNumType w:start="5"/>
          <w:cols w:space="720"/>
          <w:noEndnote/>
        </w:sectPr>
      </w:pPr>
    </w:p>
    <w:p w:rsidR="00FB308A" w:rsidRPr="006332F1" w:rsidRDefault="00FB308A">
      <w:pPr>
        <w:tabs>
          <w:tab w:val="left" w:pos="5387"/>
        </w:tabs>
        <w:rPr>
          <w:sz w:val="20"/>
          <w:lang w:val="ru-RU"/>
        </w:rPr>
      </w:pPr>
    </w:p>
    <w:p w:rsidR="00FB308A" w:rsidRPr="006332F1" w:rsidRDefault="00FB308A">
      <w:pPr>
        <w:tabs>
          <w:tab w:val="left" w:pos="5387"/>
        </w:tabs>
        <w:rPr>
          <w:sz w:val="20"/>
          <w:lang w:val="ru-RU"/>
        </w:rPr>
      </w:pPr>
    </w:p>
    <w:p w:rsidR="00FB308A" w:rsidRPr="006332F1" w:rsidRDefault="00FB308A">
      <w:pPr>
        <w:tabs>
          <w:tab w:val="left" w:pos="5387"/>
        </w:tabs>
        <w:rPr>
          <w:sz w:val="20"/>
          <w:lang w:val="ru-RU"/>
        </w:rPr>
      </w:pPr>
    </w:p>
    <w:p w:rsidR="00FB308A" w:rsidRPr="006332F1" w:rsidRDefault="00FB308A">
      <w:pPr>
        <w:tabs>
          <w:tab w:val="left" w:pos="5387"/>
        </w:tabs>
        <w:rPr>
          <w:sz w:val="20"/>
          <w:lang w:val="ru-RU"/>
        </w:rPr>
      </w:pPr>
    </w:p>
    <w:p w:rsidR="00FB308A" w:rsidRPr="006332F1" w:rsidRDefault="00FB308A">
      <w:pPr>
        <w:tabs>
          <w:tab w:val="left" w:pos="5387"/>
        </w:tabs>
        <w:rPr>
          <w:sz w:val="20"/>
          <w:lang w:val="ru-RU"/>
        </w:rPr>
      </w:pPr>
    </w:p>
    <w:p w:rsidR="00FB308A" w:rsidRPr="006332F1" w:rsidRDefault="004470C1">
      <w:pPr>
        <w:tabs>
          <w:tab w:val="left" w:pos="5387"/>
        </w:tabs>
        <w:rPr>
          <w:sz w:val="20"/>
          <w:lang w:val="ru-RU"/>
        </w:rPr>
      </w:pPr>
      <w:r w:rsidRPr="006332F1">
        <w:rPr>
          <w:sz w:val="20"/>
          <w:lang w:val="ru-RU"/>
        </w:rPr>
        <w:t>______________________________</w:t>
      </w:r>
      <w:r w:rsidRPr="006332F1">
        <w:rPr>
          <w:sz w:val="20"/>
          <w:lang w:val="ru-RU"/>
        </w:rPr>
        <w:tab/>
        <w:t>______________________________</w:t>
      </w:r>
    </w:p>
    <w:p w:rsidR="00547A14" w:rsidRPr="006332F1" w:rsidRDefault="004470C1">
      <w:pPr>
        <w:tabs>
          <w:tab w:val="left" w:pos="5387"/>
        </w:tabs>
        <w:rPr>
          <w:sz w:val="20"/>
          <w:lang w:val="ru-RU"/>
        </w:rPr>
      </w:pPr>
      <w:r w:rsidRPr="006332F1">
        <w:rPr>
          <w:sz w:val="20"/>
          <w:lang w:val="ru-RU"/>
        </w:rPr>
        <w:t>М.И. Братишкин</w:t>
      </w:r>
      <w:r w:rsidRPr="006332F1">
        <w:rPr>
          <w:sz w:val="20"/>
          <w:lang w:val="ru-RU"/>
        </w:rPr>
        <w:tab/>
        <w:t>В.В. Клепикова</w:t>
      </w:r>
    </w:p>
    <w:p w:rsidR="00FB308A" w:rsidRPr="006332F1" w:rsidRDefault="004470C1">
      <w:pPr>
        <w:tabs>
          <w:tab w:val="left" w:pos="5387"/>
        </w:tabs>
        <w:ind w:left="5387" w:hanging="5387"/>
        <w:rPr>
          <w:i/>
          <w:sz w:val="20"/>
          <w:lang w:val="ru-RU"/>
        </w:rPr>
      </w:pPr>
      <w:r w:rsidRPr="006332F1">
        <w:rPr>
          <w:sz w:val="20"/>
          <w:lang w:val="ru-RU"/>
        </w:rPr>
        <w:t>Генеральный директор</w:t>
      </w:r>
      <w:r w:rsidRPr="006332F1">
        <w:rPr>
          <w:sz w:val="20"/>
          <w:lang w:val="ru-RU"/>
        </w:rPr>
        <w:tab/>
        <w:t>Главный бухгалтер</w:t>
      </w:r>
    </w:p>
    <w:p w:rsidR="00A85546" w:rsidRPr="006332F1" w:rsidRDefault="00A85546" w:rsidP="00091560">
      <w:pPr>
        <w:tabs>
          <w:tab w:val="left" w:pos="5387"/>
        </w:tabs>
        <w:ind w:left="5387" w:hanging="5387"/>
        <w:rPr>
          <w:i/>
          <w:sz w:val="20"/>
          <w:lang w:val="ru-RU"/>
        </w:rPr>
        <w:sectPr w:rsidR="00A85546" w:rsidRPr="006332F1" w:rsidSect="00C9703F">
          <w:headerReference w:type="default" r:id="rId22"/>
          <w:type w:val="continuous"/>
          <w:pgSz w:w="11907" w:h="16840" w:code="9"/>
          <w:pgMar w:top="1418" w:right="851" w:bottom="1418" w:left="1701" w:header="737" w:footer="737" w:gutter="0"/>
          <w:paperSrc w:other="2"/>
          <w:cols w:space="720"/>
          <w:noEndnote/>
        </w:sectPr>
      </w:pPr>
    </w:p>
    <w:p w:rsidR="00FB308A" w:rsidRPr="006332F1" w:rsidRDefault="00FB308A">
      <w:pPr>
        <w:tabs>
          <w:tab w:val="left" w:pos="5387"/>
        </w:tabs>
        <w:ind w:left="5387" w:hanging="5387"/>
        <w:rPr>
          <w:i/>
          <w:sz w:val="20"/>
          <w:lang w:val="ru-RU"/>
        </w:rPr>
      </w:pPr>
    </w:p>
    <w:tbl>
      <w:tblPr>
        <w:tblW w:w="9379" w:type="dxa"/>
        <w:tblInd w:w="108" w:type="dxa"/>
        <w:shd w:val="clear" w:color="auto" w:fill="FFFFFF"/>
        <w:tblLook w:val="04A0" w:firstRow="1" w:lastRow="0" w:firstColumn="1" w:lastColumn="0" w:noHBand="0" w:noVBand="1"/>
      </w:tblPr>
      <w:tblGrid>
        <w:gridCol w:w="5046"/>
        <w:gridCol w:w="865"/>
        <w:gridCol w:w="1773"/>
        <w:gridCol w:w="1695"/>
      </w:tblGrid>
      <w:tr w:rsidR="0040253C" w:rsidRPr="006332F1" w:rsidTr="00B9610F">
        <w:trPr>
          <w:trHeight w:val="20"/>
        </w:trPr>
        <w:tc>
          <w:tcPr>
            <w:tcW w:w="5046" w:type="dxa"/>
            <w:tcBorders>
              <w:top w:val="nil"/>
              <w:left w:val="nil"/>
              <w:bottom w:val="single" w:sz="4" w:space="0" w:color="auto"/>
              <w:right w:val="nil"/>
            </w:tcBorders>
            <w:shd w:val="clear" w:color="auto" w:fill="FFFFFF"/>
            <w:vAlign w:val="bottom"/>
          </w:tcPr>
          <w:p w:rsidR="00547A14" w:rsidRPr="006332F1" w:rsidRDefault="0040253C">
            <w:pPr>
              <w:ind w:left="102" w:hanging="126"/>
              <w:rPr>
                <w:rFonts w:cs="Arial"/>
                <w:i/>
                <w:iCs/>
                <w:szCs w:val="18"/>
                <w:lang w:val="ru-RU"/>
              </w:rPr>
            </w:pPr>
            <w:r w:rsidRPr="006332F1">
              <w:rPr>
                <w:rFonts w:cs="Arial"/>
                <w:i/>
                <w:iCs/>
                <w:szCs w:val="18"/>
                <w:lang w:val="ru-RU"/>
              </w:rPr>
              <w:t>(в тысячах российских рублей)</w:t>
            </w:r>
          </w:p>
        </w:tc>
        <w:tc>
          <w:tcPr>
            <w:tcW w:w="865" w:type="dxa"/>
            <w:tcBorders>
              <w:top w:val="nil"/>
              <w:left w:val="nil"/>
              <w:bottom w:val="single" w:sz="4" w:space="0" w:color="auto"/>
              <w:right w:val="nil"/>
            </w:tcBorders>
            <w:shd w:val="clear" w:color="auto" w:fill="FFFFFF"/>
          </w:tcPr>
          <w:p w:rsidR="00547A14" w:rsidRPr="006332F1" w:rsidRDefault="0040253C">
            <w:pPr>
              <w:jc w:val="center"/>
              <w:rPr>
                <w:rFonts w:cs="Arial"/>
                <w:b/>
                <w:bCs/>
                <w:szCs w:val="18"/>
                <w:lang w:val="ru-RU"/>
              </w:rPr>
            </w:pPr>
            <w:r w:rsidRPr="006332F1">
              <w:rPr>
                <w:rFonts w:cs="Arial"/>
                <w:b/>
                <w:bCs/>
                <w:szCs w:val="18"/>
                <w:lang w:val="ru-RU"/>
              </w:rPr>
              <w:t>Прим.</w:t>
            </w:r>
          </w:p>
        </w:tc>
        <w:tc>
          <w:tcPr>
            <w:tcW w:w="1773" w:type="dxa"/>
            <w:tcBorders>
              <w:top w:val="nil"/>
              <w:left w:val="nil"/>
              <w:bottom w:val="single" w:sz="4" w:space="0" w:color="auto"/>
              <w:right w:val="nil"/>
            </w:tcBorders>
            <w:shd w:val="clear" w:color="auto" w:fill="FFFFFF"/>
            <w:vAlign w:val="bottom"/>
          </w:tcPr>
          <w:p w:rsidR="00547A14" w:rsidRPr="00F97215" w:rsidRDefault="0040253C" w:rsidP="00F97215">
            <w:pPr>
              <w:tabs>
                <w:tab w:val="decimal" w:pos="1352"/>
                <w:tab w:val="decimal" w:pos="1588"/>
              </w:tabs>
              <w:ind w:right="63"/>
              <w:jc w:val="right"/>
              <w:rPr>
                <w:rFonts w:cs="Arial"/>
                <w:b/>
                <w:bCs/>
                <w:szCs w:val="18"/>
                <w:lang w:val="ru-RU"/>
              </w:rPr>
            </w:pPr>
            <w:r w:rsidRPr="006332F1">
              <w:rPr>
                <w:rFonts w:cs="Arial"/>
                <w:b/>
                <w:bCs/>
                <w:szCs w:val="18"/>
                <w:lang w:val="ru-RU"/>
              </w:rPr>
              <w:t>201</w:t>
            </w:r>
            <w:r w:rsidR="00F97215">
              <w:rPr>
                <w:rFonts w:cs="Arial"/>
                <w:b/>
                <w:bCs/>
                <w:szCs w:val="18"/>
                <w:lang w:val="ru-RU"/>
              </w:rPr>
              <w:t>2</w:t>
            </w:r>
          </w:p>
        </w:tc>
        <w:tc>
          <w:tcPr>
            <w:tcW w:w="1695" w:type="dxa"/>
            <w:tcBorders>
              <w:top w:val="nil"/>
              <w:left w:val="nil"/>
              <w:bottom w:val="single" w:sz="4" w:space="0" w:color="auto"/>
              <w:right w:val="nil"/>
            </w:tcBorders>
            <w:shd w:val="clear" w:color="auto" w:fill="FFFFFF"/>
            <w:vAlign w:val="bottom"/>
          </w:tcPr>
          <w:p w:rsidR="00547A14" w:rsidRPr="00F97215" w:rsidRDefault="0040253C" w:rsidP="00F97215">
            <w:pPr>
              <w:ind w:right="57"/>
              <w:jc w:val="right"/>
              <w:rPr>
                <w:b/>
                <w:lang w:val="ru-RU"/>
              </w:rPr>
            </w:pPr>
            <w:r w:rsidRPr="006332F1">
              <w:rPr>
                <w:b/>
              </w:rPr>
              <w:t>201</w:t>
            </w:r>
            <w:r w:rsidR="00F97215">
              <w:rPr>
                <w:b/>
                <w:lang w:val="ru-RU"/>
              </w:rPr>
              <w:t>1</w:t>
            </w:r>
          </w:p>
        </w:tc>
      </w:tr>
      <w:tr w:rsidR="00F97215" w:rsidRPr="006332F1" w:rsidTr="00B9610F">
        <w:trPr>
          <w:trHeight w:val="20"/>
        </w:trPr>
        <w:tc>
          <w:tcPr>
            <w:tcW w:w="5046" w:type="dxa"/>
            <w:tcBorders>
              <w:top w:val="single" w:sz="4" w:space="0" w:color="auto"/>
              <w:left w:val="nil"/>
              <w:bottom w:val="nil"/>
              <w:right w:val="nil"/>
            </w:tcBorders>
            <w:shd w:val="clear" w:color="auto" w:fill="FFFFFF"/>
          </w:tcPr>
          <w:p w:rsidR="00F97215" w:rsidRPr="006332F1" w:rsidRDefault="00F97215">
            <w:pPr>
              <w:ind w:left="102" w:hanging="126"/>
              <w:rPr>
                <w:rFonts w:cs="Arial"/>
                <w:szCs w:val="18"/>
                <w:lang w:val="ru-RU"/>
              </w:rPr>
            </w:pPr>
          </w:p>
        </w:tc>
        <w:tc>
          <w:tcPr>
            <w:tcW w:w="865" w:type="dxa"/>
            <w:tcBorders>
              <w:top w:val="single" w:sz="4" w:space="0" w:color="auto"/>
              <w:left w:val="nil"/>
              <w:bottom w:val="nil"/>
              <w:right w:val="nil"/>
            </w:tcBorders>
            <w:shd w:val="clear" w:color="auto" w:fill="FFFFFF"/>
            <w:vAlign w:val="bottom"/>
          </w:tcPr>
          <w:p w:rsidR="00F97215" w:rsidRPr="006332F1" w:rsidRDefault="00F97215">
            <w:pPr>
              <w:jc w:val="center"/>
              <w:rPr>
                <w:rFonts w:cs="Arial"/>
                <w:szCs w:val="18"/>
                <w:lang w:val="ru-RU"/>
              </w:rPr>
            </w:pPr>
          </w:p>
        </w:tc>
        <w:tc>
          <w:tcPr>
            <w:tcW w:w="1773" w:type="dxa"/>
            <w:tcBorders>
              <w:top w:val="single" w:sz="4" w:space="0" w:color="auto"/>
              <w:left w:val="nil"/>
              <w:bottom w:val="nil"/>
              <w:right w:val="nil"/>
            </w:tcBorders>
            <w:shd w:val="clear" w:color="auto" w:fill="FFFFFF"/>
            <w:vAlign w:val="bottom"/>
          </w:tcPr>
          <w:p w:rsidR="00F97215" w:rsidRPr="006332F1" w:rsidRDefault="00F97215">
            <w:pPr>
              <w:tabs>
                <w:tab w:val="decimal" w:pos="1352"/>
                <w:tab w:val="decimal" w:pos="1588"/>
              </w:tabs>
              <w:ind w:right="63"/>
              <w:jc w:val="right"/>
              <w:rPr>
                <w:rFonts w:cs="Arial"/>
                <w:szCs w:val="18"/>
                <w:lang w:val="ru-RU"/>
              </w:rPr>
            </w:pPr>
          </w:p>
        </w:tc>
        <w:tc>
          <w:tcPr>
            <w:tcW w:w="1695" w:type="dxa"/>
            <w:tcBorders>
              <w:top w:val="single" w:sz="4" w:space="0" w:color="auto"/>
              <w:left w:val="nil"/>
              <w:bottom w:val="nil"/>
              <w:right w:val="nil"/>
            </w:tcBorders>
            <w:shd w:val="clear" w:color="auto" w:fill="FFFFFF"/>
            <w:vAlign w:val="bottom"/>
          </w:tcPr>
          <w:p w:rsidR="00F97215" w:rsidRPr="006332F1" w:rsidRDefault="00F97215" w:rsidP="00F97215">
            <w:pPr>
              <w:tabs>
                <w:tab w:val="decimal" w:pos="1352"/>
                <w:tab w:val="decimal" w:pos="1588"/>
              </w:tabs>
              <w:ind w:right="63"/>
              <w:jc w:val="right"/>
              <w:rPr>
                <w:rFonts w:cs="Arial"/>
                <w:szCs w:val="18"/>
                <w:lang w:val="ru-RU"/>
              </w:rPr>
            </w:pPr>
          </w:p>
        </w:tc>
      </w:tr>
      <w:tr w:rsidR="00BD4329" w:rsidRPr="006332F1" w:rsidTr="00784FF4">
        <w:trPr>
          <w:trHeight w:val="20"/>
        </w:trPr>
        <w:tc>
          <w:tcPr>
            <w:tcW w:w="5046" w:type="dxa"/>
            <w:tcBorders>
              <w:top w:val="nil"/>
              <w:left w:val="nil"/>
              <w:bottom w:val="nil"/>
              <w:right w:val="nil"/>
            </w:tcBorders>
            <w:shd w:val="clear" w:color="auto" w:fill="FFFFFF"/>
          </w:tcPr>
          <w:p w:rsidR="00BD4329" w:rsidRPr="006332F1" w:rsidRDefault="00BD4329">
            <w:pPr>
              <w:ind w:left="102" w:hanging="126"/>
              <w:rPr>
                <w:rFonts w:cs="Arial"/>
                <w:szCs w:val="18"/>
                <w:lang w:val="ru-RU"/>
              </w:rPr>
            </w:pPr>
            <w:r w:rsidRPr="006332F1">
              <w:rPr>
                <w:rFonts w:cs="Arial"/>
                <w:szCs w:val="18"/>
                <w:lang w:val="ru-RU"/>
              </w:rPr>
              <w:t>Процентные доходы</w:t>
            </w:r>
          </w:p>
        </w:tc>
        <w:tc>
          <w:tcPr>
            <w:tcW w:w="865" w:type="dxa"/>
            <w:tcBorders>
              <w:top w:val="nil"/>
              <w:left w:val="nil"/>
              <w:bottom w:val="nil"/>
              <w:right w:val="nil"/>
            </w:tcBorders>
            <w:shd w:val="clear" w:color="auto" w:fill="FFFFFF"/>
            <w:vAlign w:val="bottom"/>
          </w:tcPr>
          <w:p w:rsidR="00BD4329" w:rsidRPr="006332F1" w:rsidRDefault="00BD4329" w:rsidP="006F55B8">
            <w:pPr>
              <w:jc w:val="center"/>
              <w:rPr>
                <w:rFonts w:cs="Arial"/>
                <w:szCs w:val="18"/>
                <w:lang w:val="ru-RU"/>
              </w:rPr>
            </w:pPr>
            <w:r w:rsidRPr="006332F1">
              <w:rPr>
                <w:rFonts w:cs="Arial"/>
                <w:szCs w:val="18"/>
                <w:lang w:val="ru-RU"/>
              </w:rPr>
              <w:t>22</w:t>
            </w:r>
          </w:p>
        </w:tc>
        <w:tc>
          <w:tcPr>
            <w:tcW w:w="1773" w:type="dxa"/>
            <w:tcBorders>
              <w:top w:val="nil"/>
              <w:left w:val="nil"/>
              <w:bottom w:val="nil"/>
              <w:right w:val="nil"/>
            </w:tcBorders>
            <w:shd w:val="clear" w:color="auto" w:fill="FFFFFF"/>
            <w:vAlign w:val="bottom"/>
          </w:tcPr>
          <w:p w:rsidR="00BD4329" w:rsidRPr="001C00D0" w:rsidRDefault="002C2D02" w:rsidP="00F0069D">
            <w:pPr>
              <w:tabs>
                <w:tab w:val="decimal" w:pos="1352"/>
                <w:tab w:val="decimal" w:pos="1588"/>
              </w:tabs>
              <w:ind w:right="63"/>
              <w:jc w:val="right"/>
              <w:rPr>
                <w:rFonts w:cs="Arial"/>
                <w:b/>
                <w:bCs/>
                <w:szCs w:val="18"/>
                <w:highlight w:val="yellow"/>
                <w:lang w:val="ru-RU"/>
              </w:rPr>
            </w:pPr>
            <w:r w:rsidRPr="001C00D0">
              <w:rPr>
                <w:rFonts w:cs="Arial"/>
                <w:szCs w:val="18"/>
              </w:rPr>
              <w:t xml:space="preserve">3 </w:t>
            </w:r>
            <w:r w:rsidR="00F0069D" w:rsidRPr="001C00D0">
              <w:rPr>
                <w:rFonts w:cs="Arial"/>
                <w:szCs w:val="18"/>
              </w:rPr>
              <w:t>2</w:t>
            </w:r>
            <w:r w:rsidR="00F0069D">
              <w:rPr>
                <w:rFonts w:cs="Arial"/>
                <w:szCs w:val="18"/>
              </w:rPr>
              <w:t>63</w:t>
            </w:r>
            <w:r w:rsidR="00F0069D" w:rsidRPr="001C00D0">
              <w:rPr>
                <w:rFonts w:cs="Arial"/>
                <w:szCs w:val="18"/>
              </w:rPr>
              <w:t xml:space="preserve"> </w:t>
            </w:r>
            <w:r w:rsidR="00F0069D">
              <w:rPr>
                <w:rFonts w:cs="Arial"/>
                <w:szCs w:val="18"/>
              </w:rPr>
              <w:t>822</w:t>
            </w:r>
          </w:p>
        </w:tc>
        <w:tc>
          <w:tcPr>
            <w:tcW w:w="1695" w:type="dxa"/>
            <w:tcBorders>
              <w:top w:val="nil"/>
              <w:left w:val="nil"/>
              <w:bottom w:val="nil"/>
              <w:right w:val="nil"/>
            </w:tcBorders>
            <w:shd w:val="clear" w:color="auto" w:fill="FFFFFF"/>
            <w:vAlign w:val="bottom"/>
          </w:tcPr>
          <w:p w:rsidR="00BD4329" w:rsidRPr="00C5065C" w:rsidRDefault="00BD4329">
            <w:pPr>
              <w:tabs>
                <w:tab w:val="decimal" w:pos="1352"/>
                <w:tab w:val="decimal" w:pos="1588"/>
              </w:tabs>
              <w:ind w:right="63"/>
              <w:jc w:val="right"/>
              <w:rPr>
                <w:rFonts w:cs="Arial"/>
                <w:b/>
                <w:bCs/>
                <w:szCs w:val="18"/>
                <w:lang w:val="en-US"/>
              </w:rPr>
            </w:pPr>
            <w:r w:rsidRPr="001C00D0">
              <w:rPr>
                <w:rFonts w:cs="Arial"/>
                <w:szCs w:val="18"/>
                <w:lang w:val="ru-RU"/>
              </w:rPr>
              <w:t>2 7</w:t>
            </w:r>
            <w:r w:rsidRPr="001C00D0">
              <w:rPr>
                <w:rFonts w:cs="Arial"/>
                <w:szCs w:val="18"/>
                <w:lang w:val="en-US"/>
              </w:rPr>
              <w:t>78</w:t>
            </w:r>
            <w:r w:rsidRPr="00645A14">
              <w:rPr>
                <w:rFonts w:cs="Arial"/>
                <w:szCs w:val="18"/>
                <w:lang w:val="ru-RU"/>
              </w:rPr>
              <w:t xml:space="preserve"> </w:t>
            </w:r>
            <w:r w:rsidRPr="00C5065C">
              <w:rPr>
                <w:rFonts w:cs="Arial"/>
                <w:szCs w:val="18"/>
                <w:lang w:val="en-US"/>
              </w:rPr>
              <w:t>452</w:t>
            </w:r>
          </w:p>
        </w:tc>
      </w:tr>
      <w:tr w:rsidR="00BD4329" w:rsidRPr="006332F1" w:rsidTr="00784FF4">
        <w:trPr>
          <w:trHeight w:val="20"/>
        </w:trPr>
        <w:tc>
          <w:tcPr>
            <w:tcW w:w="5046" w:type="dxa"/>
            <w:tcBorders>
              <w:top w:val="nil"/>
              <w:left w:val="nil"/>
              <w:bottom w:val="nil"/>
              <w:right w:val="nil"/>
            </w:tcBorders>
            <w:shd w:val="clear" w:color="auto" w:fill="FFFFFF"/>
          </w:tcPr>
          <w:p w:rsidR="00BD4329" w:rsidRPr="006332F1" w:rsidRDefault="00BD4329">
            <w:pPr>
              <w:ind w:left="102" w:hanging="126"/>
              <w:rPr>
                <w:rFonts w:cs="Arial"/>
                <w:szCs w:val="18"/>
                <w:lang w:val="ru-RU"/>
              </w:rPr>
            </w:pPr>
            <w:r w:rsidRPr="006332F1">
              <w:rPr>
                <w:rFonts w:cs="Arial"/>
                <w:szCs w:val="18"/>
                <w:lang w:val="ru-RU"/>
              </w:rPr>
              <w:t>Процентные расходы</w:t>
            </w:r>
          </w:p>
        </w:tc>
        <w:tc>
          <w:tcPr>
            <w:tcW w:w="865" w:type="dxa"/>
            <w:tcBorders>
              <w:top w:val="nil"/>
              <w:left w:val="nil"/>
              <w:bottom w:val="nil"/>
              <w:right w:val="nil"/>
            </w:tcBorders>
            <w:shd w:val="clear" w:color="auto" w:fill="FFFFFF"/>
            <w:vAlign w:val="bottom"/>
          </w:tcPr>
          <w:p w:rsidR="00BD4329" w:rsidRPr="006332F1" w:rsidRDefault="00BD4329">
            <w:pPr>
              <w:jc w:val="center"/>
              <w:rPr>
                <w:rFonts w:cs="Arial"/>
                <w:szCs w:val="18"/>
                <w:lang w:val="ru-RU"/>
              </w:rPr>
            </w:pPr>
            <w:r w:rsidRPr="006332F1">
              <w:rPr>
                <w:rFonts w:cs="Arial"/>
                <w:szCs w:val="18"/>
                <w:lang w:val="ru-RU"/>
              </w:rPr>
              <w:t>22</w:t>
            </w:r>
          </w:p>
        </w:tc>
        <w:tc>
          <w:tcPr>
            <w:tcW w:w="1773" w:type="dxa"/>
            <w:tcBorders>
              <w:top w:val="nil"/>
              <w:left w:val="nil"/>
              <w:bottom w:val="nil"/>
              <w:right w:val="nil"/>
            </w:tcBorders>
            <w:shd w:val="clear" w:color="auto" w:fill="FFFFFF"/>
            <w:vAlign w:val="bottom"/>
          </w:tcPr>
          <w:p w:rsidR="00BD4329" w:rsidRPr="001C00D0" w:rsidRDefault="00BD4329" w:rsidP="00784FF4">
            <w:pPr>
              <w:tabs>
                <w:tab w:val="decimal" w:pos="1494"/>
                <w:tab w:val="decimal" w:pos="1557"/>
              </w:tabs>
              <w:jc w:val="right"/>
              <w:rPr>
                <w:rFonts w:cs="Arial"/>
                <w:b/>
                <w:bCs/>
                <w:szCs w:val="18"/>
                <w:highlight w:val="yellow"/>
                <w:lang w:val="ru-RU"/>
              </w:rPr>
            </w:pPr>
            <w:r w:rsidRPr="001C00D0">
              <w:rPr>
                <w:rFonts w:cs="Arial"/>
                <w:szCs w:val="18"/>
              </w:rPr>
              <w:t>(1 220 254)</w:t>
            </w:r>
          </w:p>
        </w:tc>
        <w:tc>
          <w:tcPr>
            <w:tcW w:w="1695" w:type="dxa"/>
            <w:tcBorders>
              <w:top w:val="nil"/>
              <w:left w:val="nil"/>
              <w:bottom w:val="nil"/>
              <w:right w:val="nil"/>
            </w:tcBorders>
            <w:shd w:val="clear" w:color="auto" w:fill="FFFFFF"/>
            <w:vAlign w:val="bottom"/>
          </w:tcPr>
          <w:p w:rsidR="00BD4329" w:rsidRPr="00C5065C" w:rsidRDefault="00BD4329">
            <w:pPr>
              <w:tabs>
                <w:tab w:val="decimal" w:pos="1494"/>
                <w:tab w:val="decimal" w:pos="1557"/>
              </w:tabs>
              <w:jc w:val="right"/>
              <w:rPr>
                <w:rFonts w:cs="Arial"/>
                <w:b/>
                <w:bCs/>
                <w:szCs w:val="18"/>
                <w:lang w:val="ru-RU"/>
              </w:rPr>
            </w:pPr>
            <w:r w:rsidRPr="00645A14">
              <w:rPr>
                <w:rFonts w:cs="Arial"/>
                <w:szCs w:val="18"/>
                <w:lang w:val="ru-RU"/>
              </w:rPr>
              <w:t>(1 136 077)</w:t>
            </w:r>
          </w:p>
        </w:tc>
      </w:tr>
      <w:tr w:rsidR="00FC4D7C" w:rsidRPr="006332F1" w:rsidTr="00784FF4">
        <w:trPr>
          <w:trHeight w:val="20"/>
        </w:trPr>
        <w:tc>
          <w:tcPr>
            <w:tcW w:w="5046" w:type="dxa"/>
            <w:tcBorders>
              <w:top w:val="nil"/>
              <w:left w:val="nil"/>
              <w:bottom w:val="single" w:sz="4" w:space="0" w:color="auto"/>
              <w:right w:val="nil"/>
            </w:tcBorders>
            <w:shd w:val="clear" w:color="auto" w:fill="FFFFFF"/>
          </w:tcPr>
          <w:p w:rsidR="00FC4D7C" w:rsidRPr="006332F1" w:rsidRDefault="00FC4D7C">
            <w:pPr>
              <w:ind w:left="102" w:hanging="126"/>
              <w:rPr>
                <w:rFonts w:cs="Arial"/>
                <w:szCs w:val="18"/>
                <w:lang w:val="ru-RU"/>
              </w:rPr>
            </w:pPr>
            <w:r w:rsidRPr="006332F1">
              <w:rPr>
                <w:rFonts w:cs="Arial"/>
                <w:szCs w:val="18"/>
                <w:lang w:val="ru-RU"/>
              </w:rPr>
              <w:t> </w:t>
            </w:r>
          </w:p>
        </w:tc>
        <w:tc>
          <w:tcPr>
            <w:tcW w:w="865" w:type="dxa"/>
            <w:tcBorders>
              <w:top w:val="nil"/>
              <w:left w:val="nil"/>
              <w:bottom w:val="single" w:sz="4" w:space="0" w:color="auto"/>
              <w:right w:val="nil"/>
            </w:tcBorders>
            <w:shd w:val="clear" w:color="auto" w:fill="FFFFFF"/>
            <w:vAlign w:val="bottom"/>
          </w:tcPr>
          <w:p w:rsidR="00FC4D7C" w:rsidRPr="006332F1" w:rsidRDefault="00FC4D7C">
            <w:pPr>
              <w:jc w:val="center"/>
              <w:rPr>
                <w:rFonts w:cs="Arial"/>
                <w:b/>
                <w:bCs/>
                <w:szCs w:val="18"/>
                <w:lang w:val="ru-RU"/>
              </w:rPr>
            </w:pPr>
            <w:r w:rsidRPr="006332F1">
              <w:rPr>
                <w:rFonts w:cs="Arial"/>
                <w:b/>
                <w:bCs/>
                <w:szCs w:val="18"/>
                <w:lang w:val="ru-RU"/>
              </w:rPr>
              <w:t> </w:t>
            </w:r>
          </w:p>
        </w:tc>
        <w:tc>
          <w:tcPr>
            <w:tcW w:w="1773" w:type="dxa"/>
            <w:tcBorders>
              <w:top w:val="nil"/>
              <w:left w:val="nil"/>
              <w:bottom w:val="single" w:sz="4" w:space="0" w:color="auto"/>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rPr>
            </w:pPr>
          </w:p>
        </w:tc>
        <w:tc>
          <w:tcPr>
            <w:tcW w:w="1695" w:type="dxa"/>
            <w:tcBorders>
              <w:top w:val="nil"/>
              <w:left w:val="nil"/>
              <w:bottom w:val="single" w:sz="4" w:space="0" w:color="auto"/>
              <w:right w:val="nil"/>
            </w:tcBorders>
            <w:shd w:val="clear" w:color="auto" w:fill="FFFFFF"/>
            <w:vAlign w:val="bottom"/>
          </w:tcPr>
          <w:p w:rsidR="00FC4D7C" w:rsidRPr="00C5065C" w:rsidRDefault="00FC4D7C">
            <w:pPr>
              <w:tabs>
                <w:tab w:val="decimal" w:pos="1352"/>
                <w:tab w:val="decimal" w:pos="1588"/>
              </w:tabs>
              <w:ind w:right="63"/>
              <w:jc w:val="right"/>
              <w:rPr>
                <w:rFonts w:cs="Arial"/>
                <w:b/>
                <w:bCs/>
                <w:szCs w:val="18"/>
              </w:rPr>
            </w:pPr>
            <w:r w:rsidRPr="00645A14">
              <w:rPr>
                <w:rFonts w:cs="Arial"/>
                <w:szCs w:val="18"/>
              </w:rPr>
              <w:t> </w:t>
            </w:r>
          </w:p>
        </w:tc>
      </w:tr>
      <w:tr w:rsidR="00FC4D7C" w:rsidRPr="006332F1" w:rsidTr="00784FF4">
        <w:trPr>
          <w:trHeight w:val="20"/>
        </w:trPr>
        <w:tc>
          <w:tcPr>
            <w:tcW w:w="5046" w:type="dxa"/>
            <w:tcBorders>
              <w:top w:val="single" w:sz="4" w:space="0" w:color="auto"/>
              <w:left w:val="nil"/>
              <w:bottom w:val="nil"/>
              <w:right w:val="nil"/>
            </w:tcBorders>
            <w:shd w:val="clear" w:color="auto" w:fill="FFFFFF"/>
          </w:tcPr>
          <w:p w:rsidR="00FC4D7C" w:rsidRPr="006332F1" w:rsidRDefault="00FC4D7C">
            <w:pPr>
              <w:ind w:left="102" w:hanging="126"/>
              <w:rPr>
                <w:rFonts w:cs="Arial"/>
                <w:b/>
                <w:bCs/>
                <w:szCs w:val="18"/>
                <w:lang w:val="ru-RU"/>
              </w:rPr>
            </w:pPr>
          </w:p>
        </w:tc>
        <w:tc>
          <w:tcPr>
            <w:tcW w:w="865" w:type="dxa"/>
            <w:tcBorders>
              <w:top w:val="single" w:sz="4" w:space="0" w:color="auto"/>
              <w:left w:val="nil"/>
              <w:bottom w:val="nil"/>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single" w:sz="4" w:space="0" w:color="auto"/>
              <w:left w:val="nil"/>
              <w:bottom w:val="nil"/>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szCs w:val="18"/>
                <w:highlight w:val="yellow"/>
              </w:rPr>
            </w:pPr>
          </w:p>
        </w:tc>
        <w:tc>
          <w:tcPr>
            <w:tcW w:w="1695" w:type="dxa"/>
            <w:tcBorders>
              <w:top w:val="single" w:sz="4" w:space="0" w:color="auto"/>
              <w:left w:val="nil"/>
              <w:bottom w:val="nil"/>
              <w:right w:val="nil"/>
            </w:tcBorders>
            <w:shd w:val="clear" w:color="auto" w:fill="FFFFFF"/>
            <w:vAlign w:val="bottom"/>
          </w:tcPr>
          <w:p w:rsidR="00FC4D7C" w:rsidRPr="00645A14" w:rsidRDefault="00FC4D7C">
            <w:pPr>
              <w:tabs>
                <w:tab w:val="decimal" w:pos="1352"/>
                <w:tab w:val="decimal" w:pos="1588"/>
              </w:tabs>
              <w:ind w:right="63"/>
              <w:jc w:val="right"/>
              <w:rPr>
                <w:rFonts w:cs="Arial"/>
                <w:szCs w:val="18"/>
              </w:rPr>
            </w:pPr>
          </w:p>
        </w:tc>
      </w:tr>
      <w:tr w:rsidR="00BD4329" w:rsidRPr="00C346BF" w:rsidTr="00784FF4">
        <w:trPr>
          <w:trHeight w:val="20"/>
        </w:trPr>
        <w:tc>
          <w:tcPr>
            <w:tcW w:w="5046" w:type="dxa"/>
            <w:tcBorders>
              <w:top w:val="nil"/>
              <w:left w:val="nil"/>
              <w:bottom w:val="nil"/>
              <w:right w:val="nil"/>
            </w:tcBorders>
            <w:shd w:val="clear" w:color="auto" w:fill="FFFFFF"/>
          </w:tcPr>
          <w:p w:rsidR="00BD4329" w:rsidRPr="00BE6F4B" w:rsidRDefault="00BD4329">
            <w:pPr>
              <w:ind w:left="102" w:hanging="126"/>
              <w:rPr>
                <w:rFonts w:cs="Arial"/>
                <w:b/>
                <w:bCs/>
                <w:szCs w:val="18"/>
                <w:lang w:val="ru-RU"/>
              </w:rPr>
            </w:pPr>
            <w:r w:rsidRPr="00BE6F4B">
              <w:rPr>
                <w:rFonts w:cs="Arial"/>
                <w:b/>
                <w:bCs/>
                <w:szCs w:val="18"/>
                <w:lang w:val="ru-RU"/>
              </w:rPr>
              <w:t>Чистые процентные доходы</w:t>
            </w:r>
          </w:p>
        </w:tc>
        <w:tc>
          <w:tcPr>
            <w:tcW w:w="865" w:type="dxa"/>
            <w:tcBorders>
              <w:top w:val="nil"/>
              <w:left w:val="nil"/>
              <w:bottom w:val="nil"/>
              <w:right w:val="nil"/>
            </w:tcBorders>
            <w:shd w:val="clear" w:color="auto" w:fill="FFFFFF"/>
            <w:vAlign w:val="bottom"/>
          </w:tcPr>
          <w:p w:rsidR="00BD4329" w:rsidRPr="00BE6F4B" w:rsidRDefault="00BD4329">
            <w:pPr>
              <w:jc w:val="center"/>
              <w:rPr>
                <w:rFonts w:cs="Arial"/>
                <w:b/>
                <w:bCs/>
                <w:szCs w:val="18"/>
                <w:lang w:val="ru-RU"/>
              </w:rPr>
            </w:pPr>
          </w:p>
        </w:tc>
        <w:tc>
          <w:tcPr>
            <w:tcW w:w="1773" w:type="dxa"/>
            <w:tcBorders>
              <w:top w:val="nil"/>
              <w:left w:val="nil"/>
              <w:bottom w:val="nil"/>
              <w:right w:val="nil"/>
            </w:tcBorders>
            <w:shd w:val="clear" w:color="auto" w:fill="FFFFFF"/>
            <w:vAlign w:val="bottom"/>
          </w:tcPr>
          <w:p w:rsidR="00BD4329" w:rsidRPr="001C00D0" w:rsidRDefault="002C2D02" w:rsidP="00F0069D">
            <w:pPr>
              <w:tabs>
                <w:tab w:val="decimal" w:pos="1352"/>
                <w:tab w:val="decimal" w:pos="1588"/>
              </w:tabs>
              <w:ind w:right="63"/>
              <w:jc w:val="right"/>
              <w:rPr>
                <w:rFonts w:cs="Arial"/>
                <w:b/>
                <w:bCs/>
                <w:szCs w:val="18"/>
                <w:highlight w:val="yellow"/>
                <w:lang w:val="ru-RU"/>
              </w:rPr>
            </w:pPr>
            <w:r w:rsidRPr="001C00D0">
              <w:rPr>
                <w:rFonts w:cs="Arial"/>
                <w:b/>
                <w:szCs w:val="18"/>
              </w:rPr>
              <w:t xml:space="preserve">2 </w:t>
            </w:r>
            <w:r w:rsidR="00F0069D" w:rsidRPr="001C00D0">
              <w:rPr>
                <w:rFonts w:cs="Arial"/>
                <w:b/>
                <w:szCs w:val="18"/>
              </w:rPr>
              <w:t>0</w:t>
            </w:r>
            <w:r w:rsidR="00F0069D">
              <w:rPr>
                <w:rFonts w:cs="Arial"/>
                <w:b/>
                <w:szCs w:val="18"/>
              </w:rPr>
              <w:t>43</w:t>
            </w:r>
            <w:r w:rsidR="00F0069D" w:rsidRPr="001C00D0">
              <w:rPr>
                <w:rFonts w:cs="Arial"/>
                <w:b/>
                <w:szCs w:val="18"/>
              </w:rPr>
              <w:t xml:space="preserve"> </w:t>
            </w:r>
            <w:r w:rsidR="00F0069D">
              <w:rPr>
                <w:rFonts w:cs="Arial"/>
                <w:b/>
                <w:szCs w:val="18"/>
              </w:rPr>
              <w:t>568</w:t>
            </w:r>
          </w:p>
        </w:tc>
        <w:tc>
          <w:tcPr>
            <w:tcW w:w="1695" w:type="dxa"/>
            <w:tcBorders>
              <w:top w:val="nil"/>
              <w:left w:val="nil"/>
              <w:bottom w:val="nil"/>
              <w:right w:val="nil"/>
            </w:tcBorders>
            <w:shd w:val="clear" w:color="auto" w:fill="FFFFFF"/>
            <w:vAlign w:val="bottom"/>
          </w:tcPr>
          <w:p w:rsidR="00BD4329" w:rsidRPr="001C00D0" w:rsidRDefault="00BD4329">
            <w:pPr>
              <w:tabs>
                <w:tab w:val="decimal" w:pos="1352"/>
                <w:tab w:val="decimal" w:pos="1588"/>
              </w:tabs>
              <w:ind w:right="63"/>
              <w:jc w:val="right"/>
              <w:rPr>
                <w:rFonts w:cs="Arial"/>
                <w:b/>
                <w:bCs/>
                <w:szCs w:val="18"/>
              </w:rPr>
            </w:pPr>
            <w:r w:rsidRPr="001C00D0">
              <w:rPr>
                <w:rFonts w:cs="Arial"/>
                <w:b/>
                <w:bCs/>
                <w:szCs w:val="18"/>
              </w:rPr>
              <w:t>1 642 375</w:t>
            </w:r>
          </w:p>
        </w:tc>
      </w:tr>
      <w:tr w:rsidR="00784FF4" w:rsidRPr="006332F1" w:rsidTr="00784FF4">
        <w:trPr>
          <w:trHeight w:val="20"/>
        </w:trPr>
        <w:tc>
          <w:tcPr>
            <w:tcW w:w="5046" w:type="dxa"/>
            <w:tcBorders>
              <w:top w:val="nil"/>
              <w:left w:val="nil"/>
              <w:bottom w:val="nil"/>
              <w:right w:val="nil"/>
            </w:tcBorders>
            <w:shd w:val="clear" w:color="auto" w:fill="FFFFFF"/>
          </w:tcPr>
          <w:p w:rsidR="00784FF4" w:rsidRPr="006332F1" w:rsidRDefault="00784FF4">
            <w:pPr>
              <w:ind w:left="102" w:hanging="126"/>
              <w:rPr>
                <w:rFonts w:cs="Arial"/>
                <w:szCs w:val="18"/>
                <w:lang w:val="ru-RU"/>
              </w:rPr>
            </w:pPr>
            <w:r w:rsidRPr="006332F1">
              <w:rPr>
                <w:rFonts w:cs="Arial"/>
                <w:szCs w:val="18"/>
                <w:lang w:val="ru-RU"/>
              </w:rPr>
              <w:t>Резерв под обесценение кредитного портфеля</w:t>
            </w:r>
          </w:p>
        </w:tc>
        <w:tc>
          <w:tcPr>
            <w:tcW w:w="865" w:type="dxa"/>
            <w:tcBorders>
              <w:top w:val="nil"/>
              <w:left w:val="nil"/>
              <w:bottom w:val="nil"/>
              <w:right w:val="nil"/>
            </w:tcBorders>
            <w:shd w:val="clear" w:color="auto" w:fill="FFFFFF"/>
            <w:vAlign w:val="bottom"/>
          </w:tcPr>
          <w:p w:rsidR="00784FF4" w:rsidRPr="006332F1" w:rsidRDefault="00784FF4">
            <w:pPr>
              <w:jc w:val="center"/>
              <w:rPr>
                <w:rFonts w:cs="Arial"/>
                <w:szCs w:val="18"/>
                <w:lang w:val="ru-RU"/>
              </w:rPr>
            </w:pPr>
            <w:r w:rsidRPr="006332F1">
              <w:rPr>
                <w:rFonts w:cs="Arial"/>
                <w:szCs w:val="18"/>
                <w:lang w:val="ru-RU"/>
              </w:rPr>
              <w:t>9</w:t>
            </w:r>
          </w:p>
        </w:tc>
        <w:tc>
          <w:tcPr>
            <w:tcW w:w="1773" w:type="dxa"/>
            <w:tcBorders>
              <w:top w:val="nil"/>
              <w:left w:val="nil"/>
              <w:bottom w:val="nil"/>
              <w:right w:val="nil"/>
            </w:tcBorders>
            <w:shd w:val="clear" w:color="auto" w:fill="FFFFFF"/>
            <w:vAlign w:val="bottom"/>
          </w:tcPr>
          <w:p w:rsidR="00784FF4" w:rsidRPr="001C00D0" w:rsidRDefault="00784FF4">
            <w:pPr>
              <w:tabs>
                <w:tab w:val="decimal" w:pos="1494"/>
                <w:tab w:val="decimal" w:pos="1557"/>
              </w:tabs>
              <w:jc w:val="right"/>
              <w:rPr>
                <w:rFonts w:cs="Arial"/>
                <w:b/>
                <w:bCs/>
                <w:szCs w:val="18"/>
                <w:highlight w:val="yellow"/>
                <w:lang w:val="ru-RU"/>
              </w:rPr>
            </w:pPr>
            <w:r w:rsidRPr="001C00D0">
              <w:rPr>
                <w:rFonts w:cs="Arial"/>
                <w:szCs w:val="18"/>
              </w:rPr>
              <w:t>(222 71</w:t>
            </w:r>
            <w:r w:rsidR="00314551" w:rsidRPr="00645A14">
              <w:rPr>
                <w:rFonts w:cs="Arial"/>
                <w:szCs w:val="18"/>
                <w:lang w:val="ru-RU"/>
              </w:rPr>
              <w:t>2</w:t>
            </w:r>
            <w:r w:rsidRPr="00C5065C">
              <w:rPr>
                <w:rFonts w:cs="Arial"/>
                <w:szCs w:val="18"/>
              </w:rPr>
              <w:t>)</w:t>
            </w:r>
          </w:p>
        </w:tc>
        <w:tc>
          <w:tcPr>
            <w:tcW w:w="1695" w:type="dxa"/>
            <w:tcBorders>
              <w:top w:val="nil"/>
              <w:left w:val="nil"/>
              <w:bottom w:val="nil"/>
              <w:right w:val="nil"/>
            </w:tcBorders>
            <w:shd w:val="clear" w:color="auto" w:fill="FFFFFF"/>
            <w:vAlign w:val="bottom"/>
          </w:tcPr>
          <w:p w:rsidR="00784FF4" w:rsidRPr="001C00D0" w:rsidRDefault="00784FF4" w:rsidP="00A04B8E">
            <w:pPr>
              <w:tabs>
                <w:tab w:val="decimal" w:pos="1494"/>
                <w:tab w:val="decimal" w:pos="1557"/>
              </w:tabs>
              <w:jc w:val="right"/>
              <w:rPr>
                <w:rFonts w:cs="Arial"/>
                <w:szCs w:val="18"/>
                <w:lang w:val="ru-RU"/>
              </w:rPr>
            </w:pPr>
            <w:r w:rsidRPr="001C00D0">
              <w:rPr>
                <w:rFonts w:cs="Arial"/>
                <w:szCs w:val="18"/>
                <w:lang w:val="ru-RU"/>
              </w:rPr>
              <w:t>(49 990)</w:t>
            </w:r>
          </w:p>
        </w:tc>
      </w:tr>
      <w:tr w:rsidR="00784FF4" w:rsidRPr="006332F1" w:rsidTr="00784FF4">
        <w:trPr>
          <w:trHeight w:val="20"/>
        </w:trPr>
        <w:tc>
          <w:tcPr>
            <w:tcW w:w="5046" w:type="dxa"/>
            <w:tcBorders>
              <w:top w:val="nil"/>
              <w:left w:val="nil"/>
              <w:bottom w:val="nil"/>
              <w:right w:val="nil"/>
            </w:tcBorders>
            <w:shd w:val="clear" w:color="auto" w:fill="FFFFFF"/>
          </w:tcPr>
          <w:p w:rsidR="00784FF4" w:rsidRPr="006332F1" w:rsidRDefault="00784FF4">
            <w:pPr>
              <w:ind w:left="102" w:hanging="126"/>
              <w:rPr>
                <w:rFonts w:cs="Arial"/>
                <w:szCs w:val="18"/>
                <w:lang w:val="ru-RU"/>
              </w:rPr>
            </w:pPr>
            <w:r w:rsidRPr="006332F1">
              <w:rPr>
                <w:rFonts w:cs="Arial"/>
                <w:szCs w:val="18"/>
                <w:lang w:val="ru-RU"/>
              </w:rPr>
              <w:t>Резерв под обесценение дебиторской задолженности по финансовому лизингу</w:t>
            </w:r>
          </w:p>
        </w:tc>
        <w:tc>
          <w:tcPr>
            <w:tcW w:w="865" w:type="dxa"/>
            <w:tcBorders>
              <w:top w:val="nil"/>
              <w:left w:val="nil"/>
              <w:bottom w:val="nil"/>
              <w:right w:val="nil"/>
            </w:tcBorders>
            <w:shd w:val="clear" w:color="auto" w:fill="FFFFFF"/>
            <w:vAlign w:val="bottom"/>
          </w:tcPr>
          <w:p w:rsidR="00784FF4" w:rsidRPr="006332F1" w:rsidRDefault="00784FF4">
            <w:pPr>
              <w:jc w:val="center"/>
              <w:rPr>
                <w:rFonts w:cs="Arial"/>
                <w:szCs w:val="18"/>
                <w:lang w:val="ru-RU"/>
              </w:rPr>
            </w:pPr>
            <w:r w:rsidRPr="006332F1">
              <w:rPr>
                <w:rFonts w:cs="Arial"/>
                <w:szCs w:val="18"/>
                <w:lang w:val="ru-RU"/>
              </w:rPr>
              <w:t>10</w:t>
            </w:r>
          </w:p>
        </w:tc>
        <w:tc>
          <w:tcPr>
            <w:tcW w:w="1773" w:type="dxa"/>
            <w:tcBorders>
              <w:top w:val="nil"/>
              <w:left w:val="nil"/>
              <w:bottom w:val="nil"/>
              <w:right w:val="nil"/>
            </w:tcBorders>
            <w:shd w:val="clear" w:color="auto" w:fill="FFFFFF"/>
            <w:vAlign w:val="bottom"/>
          </w:tcPr>
          <w:p w:rsidR="00784FF4" w:rsidRPr="00C5065C" w:rsidRDefault="00314551" w:rsidP="00784FF4">
            <w:pPr>
              <w:tabs>
                <w:tab w:val="decimal" w:pos="1352"/>
                <w:tab w:val="decimal" w:pos="1588"/>
              </w:tabs>
              <w:ind w:right="63"/>
              <w:jc w:val="right"/>
              <w:rPr>
                <w:rFonts w:cs="Arial"/>
                <w:b/>
                <w:bCs/>
                <w:szCs w:val="18"/>
                <w:highlight w:val="yellow"/>
              </w:rPr>
            </w:pPr>
            <w:r w:rsidRPr="001C00D0">
              <w:rPr>
                <w:rFonts w:cs="Arial"/>
                <w:szCs w:val="18"/>
                <w:lang w:val="ru-RU"/>
              </w:rPr>
              <w:t>23 288</w:t>
            </w:r>
          </w:p>
        </w:tc>
        <w:tc>
          <w:tcPr>
            <w:tcW w:w="1695" w:type="dxa"/>
            <w:tcBorders>
              <w:top w:val="nil"/>
              <w:left w:val="nil"/>
              <w:bottom w:val="nil"/>
              <w:right w:val="nil"/>
            </w:tcBorders>
            <w:shd w:val="clear" w:color="auto" w:fill="FFFFFF"/>
            <w:vAlign w:val="bottom"/>
          </w:tcPr>
          <w:p w:rsidR="00784FF4" w:rsidRPr="001C00D0" w:rsidRDefault="00784FF4" w:rsidP="00362559">
            <w:pPr>
              <w:tabs>
                <w:tab w:val="decimal" w:pos="1352"/>
                <w:tab w:val="decimal" w:pos="1588"/>
              </w:tabs>
              <w:ind w:right="63"/>
              <w:jc w:val="right"/>
              <w:rPr>
                <w:rFonts w:cs="Arial"/>
                <w:b/>
                <w:bCs/>
                <w:szCs w:val="18"/>
              </w:rPr>
            </w:pPr>
            <w:r w:rsidRPr="001C00D0">
              <w:rPr>
                <w:rFonts w:cs="Arial"/>
                <w:szCs w:val="18"/>
              </w:rPr>
              <w:t>88 771</w:t>
            </w:r>
          </w:p>
        </w:tc>
      </w:tr>
      <w:tr w:rsidR="00FC4D7C" w:rsidRPr="006332F1" w:rsidTr="00784FF4">
        <w:trPr>
          <w:trHeight w:val="20"/>
        </w:trPr>
        <w:tc>
          <w:tcPr>
            <w:tcW w:w="5046" w:type="dxa"/>
            <w:tcBorders>
              <w:top w:val="nil"/>
              <w:left w:val="nil"/>
              <w:bottom w:val="single" w:sz="4" w:space="0" w:color="auto"/>
              <w:right w:val="nil"/>
            </w:tcBorders>
            <w:shd w:val="clear" w:color="auto" w:fill="FFFFFF"/>
          </w:tcPr>
          <w:p w:rsidR="00FC4D7C" w:rsidRPr="006332F1" w:rsidRDefault="00FC4D7C">
            <w:pPr>
              <w:ind w:left="102" w:hanging="126"/>
              <w:rPr>
                <w:rFonts w:cs="Arial"/>
                <w:szCs w:val="18"/>
                <w:lang w:val="ru-RU"/>
              </w:rPr>
            </w:pPr>
            <w:r w:rsidRPr="006332F1">
              <w:rPr>
                <w:rFonts w:cs="Arial"/>
                <w:szCs w:val="18"/>
                <w:lang w:val="ru-RU"/>
              </w:rPr>
              <w:t> </w:t>
            </w:r>
          </w:p>
        </w:tc>
        <w:tc>
          <w:tcPr>
            <w:tcW w:w="865" w:type="dxa"/>
            <w:tcBorders>
              <w:top w:val="nil"/>
              <w:left w:val="nil"/>
              <w:bottom w:val="single" w:sz="4" w:space="0" w:color="auto"/>
              <w:right w:val="nil"/>
            </w:tcBorders>
            <w:shd w:val="clear" w:color="auto" w:fill="FFFFFF"/>
            <w:vAlign w:val="bottom"/>
          </w:tcPr>
          <w:p w:rsidR="00FC4D7C" w:rsidRPr="006332F1" w:rsidRDefault="00FC4D7C">
            <w:pPr>
              <w:jc w:val="center"/>
              <w:rPr>
                <w:rFonts w:cs="Arial"/>
                <w:szCs w:val="18"/>
                <w:lang w:val="ru-RU"/>
              </w:rPr>
            </w:pPr>
            <w:r w:rsidRPr="006332F1">
              <w:rPr>
                <w:rFonts w:cs="Arial"/>
                <w:szCs w:val="18"/>
                <w:lang w:val="ru-RU"/>
              </w:rPr>
              <w:t> </w:t>
            </w:r>
          </w:p>
        </w:tc>
        <w:tc>
          <w:tcPr>
            <w:tcW w:w="1773" w:type="dxa"/>
            <w:tcBorders>
              <w:top w:val="nil"/>
              <w:left w:val="nil"/>
              <w:bottom w:val="single" w:sz="4" w:space="0" w:color="auto"/>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lang w:val="ru-RU"/>
              </w:rPr>
            </w:pPr>
          </w:p>
        </w:tc>
        <w:tc>
          <w:tcPr>
            <w:tcW w:w="1695" w:type="dxa"/>
            <w:tcBorders>
              <w:top w:val="nil"/>
              <w:left w:val="nil"/>
              <w:bottom w:val="single" w:sz="4" w:space="0" w:color="auto"/>
              <w:right w:val="nil"/>
            </w:tcBorders>
            <w:shd w:val="clear" w:color="auto" w:fill="FFFFFF"/>
            <w:vAlign w:val="bottom"/>
          </w:tcPr>
          <w:p w:rsidR="00FC4D7C" w:rsidRPr="00C5065C" w:rsidRDefault="00FC4D7C">
            <w:pPr>
              <w:tabs>
                <w:tab w:val="decimal" w:pos="1352"/>
                <w:tab w:val="decimal" w:pos="1588"/>
              </w:tabs>
              <w:ind w:right="63"/>
              <w:jc w:val="right"/>
              <w:rPr>
                <w:rFonts w:cs="Arial"/>
                <w:b/>
                <w:bCs/>
                <w:szCs w:val="18"/>
                <w:lang w:val="ru-RU"/>
              </w:rPr>
            </w:pPr>
            <w:r w:rsidRPr="00645A14">
              <w:rPr>
                <w:rFonts w:cs="Arial"/>
                <w:szCs w:val="18"/>
                <w:lang w:val="ru-RU"/>
              </w:rPr>
              <w:t> </w:t>
            </w:r>
          </w:p>
        </w:tc>
      </w:tr>
      <w:tr w:rsidR="00FC4D7C" w:rsidRPr="006332F1" w:rsidTr="00784FF4">
        <w:trPr>
          <w:trHeight w:val="20"/>
        </w:trPr>
        <w:tc>
          <w:tcPr>
            <w:tcW w:w="5046" w:type="dxa"/>
            <w:tcBorders>
              <w:top w:val="single" w:sz="4" w:space="0" w:color="auto"/>
              <w:left w:val="nil"/>
              <w:bottom w:val="nil"/>
              <w:right w:val="nil"/>
            </w:tcBorders>
            <w:shd w:val="clear" w:color="auto" w:fill="FFFFFF"/>
          </w:tcPr>
          <w:p w:rsidR="00FC4D7C" w:rsidRPr="006332F1" w:rsidRDefault="00FC4D7C">
            <w:pPr>
              <w:ind w:left="102" w:hanging="126"/>
              <w:rPr>
                <w:rFonts w:cs="Arial"/>
                <w:szCs w:val="18"/>
                <w:lang w:val="ru-RU"/>
              </w:rPr>
            </w:pPr>
          </w:p>
        </w:tc>
        <w:tc>
          <w:tcPr>
            <w:tcW w:w="865" w:type="dxa"/>
            <w:tcBorders>
              <w:top w:val="single" w:sz="4" w:space="0" w:color="auto"/>
              <w:left w:val="nil"/>
              <w:bottom w:val="nil"/>
              <w:right w:val="nil"/>
            </w:tcBorders>
            <w:shd w:val="clear" w:color="auto" w:fill="FFFFFF"/>
            <w:vAlign w:val="bottom"/>
          </w:tcPr>
          <w:p w:rsidR="00FC4D7C" w:rsidRPr="006332F1" w:rsidRDefault="00FC4D7C">
            <w:pPr>
              <w:jc w:val="center"/>
              <w:rPr>
                <w:rFonts w:cs="Arial"/>
                <w:szCs w:val="18"/>
                <w:lang w:val="ru-RU"/>
              </w:rPr>
            </w:pPr>
          </w:p>
        </w:tc>
        <w:tc>
          <w:tcPr>
            <w:tcW w:w="1773" w:type="dxa"/>
            <w:tcBorders>
              <w:top w:val="single" w:sz="4" w:space="0" w:color="auto"/>
              <w:left w:val="nil"/>
              <w:bottom w:val="nil"/>
              <w:right w:val="nil"/>
            </w:tcBorders>
            <w:shd w:val="clear" w:color="auto" w:fill="FFFFFF"/>
            <w:vAlign w:val="bottom"/>
          </w:tcPr>
          <w:p w:rsidR="00FC4D7C" w:rsidRPr="001C00D0" w:rsidRDefault="00FC4D7C" w:rsidP="00784FF4">
            <w:pPr>
              <w:tabs>
                <w:tab w:val="decimal" w:pos="1483"/>
                <w:tab w:val="decimal" w:pos="1557"/>
              </w:tabs>
              <w:jc w:val="right"/>
              <w:rPr>
                <w:rFonts w:cs="Arial"/>
                <w:szCs w:val="18"/>
                <w:highlight w:val="yellow"/>
                <w:lang w:val="ru-RU"/>
              </w:rPr>
            </w:pPr>
          </w:p>
        </w:tc>
        <w:tc>
          <w:tcPr>
            <w:tcW w:w="1695" w:type="dxa"/>
            <w:tcBorders>
              <w:top w:val="single" w:sz="4" w:space="0" w:color="auto"/>
              <w:left w:val="nil"/>
              <w:bottom w:val="nil"/>
              <w:right w:val="nil"/>
            </w:tcBorders>
            <w:shd w:val="clear" w:color="auto" w:fill="FFFFFF"/>
            <w:vAlign w:val="bottom"/>
          </w:tcPr>
          <w:p w:rsidR="00FC4D7C" w:rsidRPr="00645A14" w:rsidRDefault="00FC4D7C">
            <w:pPr>
              <w:tabs>
                <w:tab w:val="decimal" w:pos="1483"/>
                <w:tab w:val="decimal" w:pos="1557"/>
              </w:tabs>
              <w:jc w:val="right"/>
              <w:rPr>
                <w:rFonts w:cs="Arial"/>
                <w:szCs w:val="18"/>
                <w:lang w:val="ru-RU"/>
              </w:rPr>
            </w:pPr>
          </w:p>
        </w:tc>
      </w:tr>
      <w:tr w:rsidR="00B20A65" w:rsidRPr="006332F1" w:rsidTr="00784FF4">
        <w:trPr>
          <w:trHeight w:val="20"/>
        </w:trPr>
        <w:tc>
          <w:tcPr>
            <w:tcW w:w="5046" w:type="dxa"/>
            <w:tcBorders>
              <w:top w:val="nil"/>
              <w:left w:val="nil"/>
              <w:bottom w:val="nil"/>
              <w:right w:val="nil"/>
            </w:tcBorders>
            <w:shd w:val="clear" w:color="auto" w:fill="FFFFFF"/>
          </w:tcPr>
          <w:p w:rsidR="00B20A65" w:rsidRPr="006332F1" w:rsidRDefault="00B20A65">
            <w:pPr>
              <w:ind w:left="102" w:hanging="126"/>
              <w:rPr>
                <w:rFonts w:cs="Arial"/>
                <w:b/>
                <w:bCs/>
                <w:szCs w:val="18"/>
                <w:lang w:val="ru-RU"/>
              </w:rPr>
            </w:pPr>
            <w:r w:rsidRPr="006332F1">
              <w:rPr>
                <w:rFonts w:cs="Arial"/>
                <w:b/>
                <w:bCs/>
                <w:szCs w:val="18"/>
                <w:lang w:val="ru-RU"/>
              </w:rPr>
              <w:t>Чистые процентные доходы после создания резерва под обесценение кредитного портфеля</w:t>
            </w:r>
          </w:p>
        </w:tc>
        <w:tc>
          <w:tcPr>
            <w:tcW w:w="865" w:type="dxa"/>
            <w:tcBorders>
              <w:top w:val="nil"/>
              <w:left w:val="nil"/>
              <w:bottom w:val="nil"/>
              <w:right w:val="nil"/>
            </w:tcBorders>
            <w:shd w:val="clear" w:color="auto" w:fill="FFFFFF"/>
            <w:vAlign w:val="bottom"/>
          </w:tcPr>
          <w:p w:rsidR="00B20A65" w:rsidRPr="006332F1" w:rsidRDefault="00B20A65">
            <w:pPr>
              <w:jc w:val="center"/>
              <w:rPr>
                <w:rFonts w:cs="Arial"/>
                <w:b/>
                <w:bCs/>
                <w:szCs w:val="18"/>
                <w:lang w:val="ru-RU"/>
              </w:rPr>
            </w:pPr>
          </w:p>
        </w:tc>
        <w:tc>
          <w:tcPr>
            <w:tcW w:w="1773" w:type="dxa"/>
            <w:tcBorders>
              <w:top w:val="nil"/>
              <w:left w:val="nil"/>
              <w:bottom w:val="nil"/>
              <w:right w:val="nil"/>
            </w:tcBorders>
            <w:shd w:val="clear" w:color="auto" w:fill="FFFFFF"/>
            <w:vAlign w:val="bottom"/>
          </w:tcPr>
          <w:p w:rsidR="00B20A65" w:rsidRPr="00F0069D" w:rsidRDefault="00784FF4" w:rsidP="00F0069D">
            <w:pPr>
              <w:tabs>
                <w:tab w:val="decimal" w:pos="1352"/>
                <w:tab w:val="decimal" w:pos="1588"/>
              </w:tabs>
              <w:ind w:right="63"/>
              <w:jc w:val="right"/>
              <w:rPr>
                <w:rFonts w:cs="Arial"/>
                <w:b/>
                <w:bCs/>
                <w:szCs w:val="18"/>
                <w:highlight w:val="yellow"/>
                <w:lang w:val="en-US"/>
              </w:rPr>
            </w:pPr>
            <w:r w:rsidRPr="001C00D0">
              <w:rPr>
                <w:rFonts w:cs="Arial"/>
                <w:b/>
                <w:szCs w:val="18"/>
              </w:rPr>
              <w:t>1</w:t>
            </w:r>
            <w:r w:rsidR="00314551" w:rsidRPr="00645A14">
              <w:rPr>
                <w:rFonts w:cs="Arial"/>
                <w:b/>
                <w:szCs w:val="18"/>
              </w:rPr>
              <w:t> </w:t>
            </w:r>
            <w:r w:rsidR="00314551" w:rsidRPr="00C5065C">
              <w:rPr>
                <w:rFonts w:cs="Arial"/>
                <w:b/>
                <w:szCs w:val="18"/>
                <w:lang w:val="ru-RU"/>
              </w:rPr>
              <w:t>8</w:t>
            </w:r>
            <w:r w:rsidR="00F0069D">
              <w:rPr>
                <w:rFonts w:cs="Arial"/>
                <w:b/>
                <w:szCs w:val="18"/>
                <w:lang w:val="en-US"/>
              </w:rPr>
              <w:t>4</w:t>
            </w:r>
            <w:r w:rsidR="00314551" w:rsidRPr="00C5065C">
              <w:rPr>
                <w:rFonts w:cs="Arial"/>
                <w:b/>
                <w:szCs w:val="18"/>
                <w:lang w:val="ru-RU"/>
              </w:rPr>
              <w:t xml:space="preserve">4 </w:t>
            </w:r>
            <w:r w:rsidR="00F0069D">
              <w:rPr>
                <w:rFonts w:cs="Arial"/>
                <w:b/>
                <w:szCs w:val="18"/>
                <w:lang w:val="en-US"/>
              </w:rPr>
              <w:t>144</w:t>
            </w:r>
          </w:p>
        </w:tc>
        <w:tc>
          <w:tcPr>
            <w:tcW w:w="1695" w:type="dxa"/>
            <w:tcBorders>
              <w:top w:val="nil"/>
              <w:left w:val="nil"/>
              <w:bottom w:val="nil"/>
              <w:right w:val="nil"/>
            </w:tcBorders>
            <w:shd w:val="clear" w:color="auto" w:fill="FFFFFF"/>
            <w:vAlign w:val="bottom"/>
          </w:tcPr>
          <w:p w:rsidR="00B20A65" w:rsidRPr="001C00D0" w:rsidRDefault="00B20A65">
            <w:pPr>
              <w:tabs>
                <w:tab w:val="decimal" w:pos="1352"/>
                <w:tab w:val="decimal" w:pos="1588"/>
              </w:tabs>
              <w:ind w:right="63"/>
              <w:jc w:val="right"/>
              <w:rPr>
                <w:rFonts w:cs="Arial"/>
                <w:b/>
                <w:bCs/>
                <w:szCs w:val="18"/>
              </w:rPr>
            </w:pPr>
            <w:r w:rsidRPr="001C00D0">
              <w:rPr>
                <w:rFonts w:cs="Arial"/>
                <w:b/>
                <w:bCs/>
                <w:szCs w:val="18"/>
              </w:rPr>
              <w:t>1 681 156</w:t>
            </w:r>
          </w:p>
        </w:tc>
      </w:tr>
      <w:tr w:rsidR="00B20A65" w:rsidRPr="006332F1" w:rsidTr="00784FF4">
        <w:trPr>
          <w:trHeight w:val="20"/>
        </w:trPr>
        <w:tc>
          <w:tcPr>
            <w:tcW w:w="5046" w:type="dxa"/>
            <w:tcBorders>
              <w:top w:val="nil"/>
              <w:left w:val="nil"/>
              <w:bottom w:val="nil"/>
              <w:right w:val="nil"/>
            </w:tcBorders>
            <w:shd w:val="clear" w:color="auto" w:fill="FFFFFF"/>
          </w:tcPr>
          <w:p w:rsidR="00B20A65" w:rsidRPr="006332F1" w:rsidRDefault="00B20A65">
            <w:pPr>
              <w:ind w:left="102" w:hanging="126"/>
              <w:rPr>
                <w:rFonts w:cs="Arial"/>
                <w:szCs w:val="18"/>
                <w:lang w:val="ru-RU"/>
              </w:rPr>
            </w:pPr>
          </w:p>
        </w:tc>
        <w:tc>
          <w:tcPr>
            <w:tcW w:w="865" w:type="dxa"/>
            <w:tcBorders>
              <w:top w:val="nil"/>
              <w:left w:val="nil"/>
              <w:bottom w:val="nil"/>
              <w:right w:val="nil"/>
            </w:tcBorders>
            <w:shd w:val="clear" w:color="auto" w:fill="FFFFFF"/>
            <w:vAlign w:val="bottom"/>
          </w:tcPr>
          <w:p w:rsidR="00B20A65" w:rsidRPr="006332F1" w:rsidRDefault="00B20A65">
            <w:pPr>
              <w:jc w:val="center"/>
              <w:rPr>
                <w:rFonts w:cs="Arial"/>
                <w:szCs w:val="18"/>
                <w:lang w:val="ru-RU"/>
              </w:rPr>
            </w:pPr>
          </w:p>
        </w:tc>
        <w:tc>
          <w:tcPr>
            <w:tcW w:w="1773" w:type="dxa"/>
            <w:tcBorders>
              <w:top w:val="nil"/>
              <w:left w:val="nil"/>
              <w:bottom w:val="nil"/>
              <w:right w:val="nil"/>
            </w:tcBorders>
            <w:shd w:val="clear" w:color="auto" w:fill="FFFFFF"/>
            <w:vAlign w:val="bottom"/>
          </w:tcPr>
          <w:p w:rsidR="00B20A65" w:rsidRPr="001C00D0" w:rsidRDefault="00B20A65" w:rsidP="00784FF4">
            <w:pPr>
              <w:tabs>
                <w:tab w:val="decimal" w:pos="1352"/>
                <w:tab w:val="decimal" w:pos="1588"/>
              </w:tabs>
              <w:ind w:right="63"/>
              <w:jc w:val="right"/>
              <w:rPr>
                <w:rFonts w:cs="Arial"/>
                <w:szCs w:val="18"/>
                <w:highlight w:val="yellow"/>
              </w:rPr>
            </w:pPr>
          </w:p>
        </w:tc>
        <w:tc>
          <w:tcPr>
            <w:tcW w:w="1695" w:type="dxa"/>
            <w:tcBorders>
              <w:top w:val="nil"/>
              <w:left w:val="nil"/>
              <w:bottom w:val="nil"/>
              <w:right w:val="nil"/>
            </w:tcBorders>
            <w:shd w:val="clear" w:color="auto" w:fill="FFFFFF"/>
            <w:vAlign w:val="bottom"/>
          </w:tcPr>
          <w:p w:rsidR="00B20A65" w:rsidRPr="00645A14" w:rsidRDefault="00B20A65">
            <w:pPr>
              <w:tabs>
                <w:tab w:val="decimal" w:pos="1352"/>
                <w:tab w:val="decimal" w:pos="1588"/>
              </w:tabs>
              <w:ind w:right="63"/>
              <w:jc w:val="right"/>
              <w:rPr>
                <w:rFonts w:cs="Arial"/>
                <w:szCs w:val="18"/>
              </w:rPr>
            </w:pPr>
          </w:p>
        </w:tc>
      </w:tr>
      <w:tr w:rsidR="00B20A65" w:rsidRPr="006332F1" w:rsidTr="00784FF4">
        <w:trPr>
          <w:trHeight w:val="20"/>
        </w:trPr>
        <w:tc>
          <w:tcPr>
            <w:tcW w:w="5046" w:type="dxa"/>
            <w:tcBorders>
              <w:top w:val="nil"/>
              <w:left w:val="nil"/>
              <w:bottom w:val="nil"/>
              <w:right w:val="nil"/>
            </w:tcBorders>
            <w:shd w:val="clear" w:color="auto" w:fill="FFFFFF"/>
          </w:tcPr>
          <w:p w:rsidR="00B20A65" w:rsidRPr="006332F1" w:rsidRDefault="00B20A65">
            <w:pPr>
              <w:ind w:left="102" w:hanging="126"/>
              <w:rPr>
                <w:rFonts w:cs="Arial"/>
                <w:szCs w:val="18"/>
                <w:lang w:val="ru-RU"/>
              </w:rPr>
            </w:pPr>
            <w:r w:rsidRPr="006332F1">
              <w:rPr>
                <w:rFonts w:cs="Arial"/>
                <w:szCs w:val="18"/>
                <w:lang w:val="ru-RU"/>
              </w:rPr>
              <w:t>Комиссионные доходы</w:t>
            </w:r>
          </w:p>
        </w:tc>
        <w:tc>
          <w:tcPr>
            <w:tcW w:w="865" w:type="dxa"/>
            <w:tcBorders>
              <w:top w:val="nil"/>
              <w:left w:val="nil"/>
              <w:bottom w:val="nil"/>
              <w:right w:val="nil"/>
            </w:tcBorders>
            <w:shd w:val="clear" w:color="auto" w:fill="FFFFFF"/>
            <w:vAlign w:val="bottom"/>
          </w:tcPr>
          <w:p w:rsidR="00B20A65" w:rsidRPr="006332F1" w:rsidRDefault="00B20A65">
            <w:pPr>
              <w:jc w:val="center"/>
              <w:rPr>
                <w:rFonts w:cs="Arial"/>
                <w:szCs w:val="18"/>
                <w:lang w:val="ru-RU"/>
              </w:rPr>
            </w:pPr>
            <w:r w:rsidRPr="006332F1">
              <w:rPr>
                <w:rFonts w:cs="Arial"/>
                <w:szCs w:val="18"/>
                <w:lang w:val="ru-RU"/>
              </w:rPr>
              <w:t>23</w:t>
            </w:r>
          </w:p>
        </w:tc>
        <w:tc>
          <w:tcPr>
            <w:tcW w:w="1773" w:type="dxa"/>
            <w:tcBorders>
              <w:top w:val="nil"/>
              <w:left w:val="nil"/>
              <w:bottom w:val="nil"/>
              <w:right w:val="nil"/>
            </w:tcBorders>
            <w:shd w:val="clear" w:color="auto" w:fill="FFFFFF"/>
            <w:vAlign w:val="bottom"/>
          </w:tcPr>
          <w:p w:rsidR="00B20A65" w:rsidRPr="001C00D0" w:rsidRDefault="00B20A65" w:rsidP="00784FF4">
            <w:pPr>
              <w:tabs>
                <w:tab w:val="decimal" w:pos="1352"/>
                <w:tab w:val="decimal" w:pos="1588"/>
              </w:tabs>
              <w:ind w:right="63"/>
              <w:jc w:val="right"/>
              <w:outlineLvl w:val="1"/>
              <w:rPr>
                <w:rFonts w:cs="Arial"/>
                <w:b/>
                <w:bCs/>
                <w:szCs w:val="18"/>
                <w:highlight w:val="yellow"/>
                <w:lang w:val="ru-RU"/>
              </w:rPr>
            </w:pPr>
            <w:r w:rsidRPr="001C00D0">
              <w:rPr>
                <w:rFonts w:cs="Arial"/>
                <w:szCs w:val="18"/>
              </w:rPr>
              <w:t>801 443</w:t>
            </w:r>
          </w:p>
        </w:tc>
        <w:tc>
          <w:tcPr>
            <w:tcW w:w="1695" w:type="dxa"/>
            <w:tcBorders>
              <w:top w:val="nil"/>
              <w:left w:val="nil"/>
              <w:bottom w:val="nil"/>
              <w:right w:val="nil"/>
            </w:tcBorders>
            <w:shd w:val="clear" w:color="auto" w:fill="FFFFFF"/>
            <w:vAlign w:val="bottom"/>
          </w:tcPr>
          <w:p w:rsidR="00B20A65" w:rsidRPr="00C5065C" w:rsidRDefault="00B20A65">
            <w:pPr>
              <w:tabs>
                <w:tab w:val="decimal" w:pos="1352"/>
                <w:tab w:val="decimal" w:pos="1588"/>
              </w:tabs>
              <w:ind w:right="63"/>
              <w:jc w:val="right"/>
              <w:outlineLvl w:val="1"/>
              <w:rPr>
                <w:rFonts w:cs="Arial"/>
                <w:b/>
                <w:bCs/>
                <w:szCs w:val="18"/>
                <w:lang w:val="ru-RU"/>
              </w:rPr>
            </w:pPr>
            <w:r w:rsidRPr="00645A14">
              <w:rPr>
                <w:rFonts w:cs="Arial"/>
                <w:szCs w:val="18"/>
              </w:rPr>
              <w:t>83</w:t>
            </w:r>
            <w:r w:rsidRPr="00C5065C">
              <w:rPr>
                <w:rFonts w:cs="Arial"/>
                <w:szCs w:val="18"/>
              </w:rPr>
              <w:t>1 792</w:t>
            </w:r>
          </w:p>
        </w:tc>
      </w:tr>
      <w:tr w:rsidR="00B20A65" w:rsidRPr="006332F1" w:rsidTr="00784FF4">
        <w:trPr>
          <w:trHeight w:val="20"/>
        </w:trPr>
        <w:tc>
          <w:tcPr>
            <w:tcW w:w="5046" w:type="dxa"/>
            <w:tcBorders>
              <w:top w:val="nil"/>
              <w:left w:val="nil"/>
              <w:bottom w:val="nil"/>
              <w:right w:val="nil"/>
            </w:tcBorders>
            <w:shd w:val="clear" w:color="auto" w:fill="FFFFFF"/>
          </w:tcPr>
          <w:p w:rsidR="00B20A65" w:rsidRPr="006332F1" w:rsidRDefault="00B20A65">
            <w:pPr>
              <w:ind w:left="102" w:hanging="126"/>
              <w:rPr>
                <w:rFonts w:cs="Arial"/>
                <w:szCs w:val="18"/>
                <w:lang w:val="ru-RU"/>
              </w:rPr>
            </w:pPr>
            <w:r w:rsidRPr="006332F1">
              <w:rPr>
                <w:rFonts w:cs="Arial"/>
                <w:szCs w:val="18"/>
                <w:lang w:val="ru-RU"/>
              </w:rPr>
              <w:t>Комиссионные расходы</w:t>
            </w:r>
          </w:p>
        </w:tc>
        <w:tc>
          <w:tcPr>
            <w:tcW w:w="865" w:type="dxa"/>
            <w:tcBorders>
              <w:top w:val="nil"/>
              <w:left w:val="nil"/>
              <w:bottom w:val="nil"/>
              <w:right w:val="nil"/>
            </w:tcBorders>
            <w:shd w:val="clear" w:color="auto" w:fill="FFFFFF"/>
            <w:vAlign w:val="bottom"/>
          </w:tcPr>
          <w:p w:rsidR="00B20A65" w:rsidRPr="006332F1" w:rsidRDefault="00B20A65">
            <w:pPr>
              <w:jc w:val="center"/>
              <w:rPr>
                <w:rFonts w:cs="Arial"/>
                <w:szCs w:val="18"/>
                <w:lang w:val="ru-RU"/>
              </w:rPr>
            </w:pPr>
            <w:r w:rsidRPr="006332F1">
              <w:rPr>
                <w:rFonts w:cs="Arial"/>
                <w:szCs w:val="18"/>
                <w:lang w:val="ru-RU"/>
              </w:rPr>
              <w:t>23</w:t>
            </w:r>
          </w:p>
        </w:tc>
        <w:tc>
          <w:tcPr>
            <w:tcW w:w="1773" w:type="dxa"/>
            <w:tcBorders>
              <w:top w:val="nil"/>
              <w:left w:val="nil"/>
              <w:bottom w:val="nil"/>
              <w:right w:val="nil"/>
            </w:tcBorders>
            <w:shd w:val="clear" w:color="auto" w:fill="FFFFFF"/>
            <w:vAlign w:val="bottom"/>
          </w:tcPr>
          <w:p w:rsidR="00B20A65" w:rsidRPr="001C00D0" w:rsidRDefault="00B20A65" w:rsidP="00784FF4">
            <w:pPr>
              <w:tabs>
                <w:tab w:val="decimal" w:pos="1494"/>
                <w:tab w:val="decimal" w:pos="1557"/>
              </w:tabs>
              <w:jc w:val="right"/>
              <w:rPr>
                <w:rFonts w:cs="Arial"/>
                <w:b/>
                <w:bCs/>
                <w:szCs w:val="18"/>
                <w:highlight w:val="yellow"/>
                <w:lang w:val="ru-RU"/>
              </w:rPr>
            </w:pPr>
            <w:r w:rsidRPr="001C00D0">
              <w:rPr>
                <w:rFonts w:cs="Arial"/>
                <w:szCs w:val="18"/>
              </w:rPr>
              <w:t>(75 725)</w:t>
            </w:r>
          </w:p>
        </w:tc>
        <w:tc>
          <w:tcPr>
            <w:tcW w:w="1695" w:type="dxa"/>
            <w:tcBorders>
              <w:top w:val="nil"/>
              <w:left w:val="nil"/>
              <w:bottom w:val="nil"/>
              <w:right w:val="nil"/>
            </w:tcBorders>
            <w:shd w:val="clear" w:color="auto" w:fill="FFFFFF"/>
            <w:vAlign w:val="bottom"/>
          </w:tcPr>
          <w:p w:rsidR="00B20A65" w:rsidRPr="00C5065C" w:rsidRDefault="00B20A65">
            <w:pPr>
              <w:tabs>
                <w:tab w:val="decimal" w:pos="1494"/>
                <w:tab w:val="decimal" w:pos="1557"/>
              </w:tabs>
              <w:jc w:val="right"/>
              <w:rPr>
                <w:rFonts w:cs="Arial"/>
                <w:b/>
                <w:bCs/>
                <w:szCs w:val="18"/>
                <w:lang w:val="ru-RU"/>
              </w:rPr>
            </w:pPr>
            <w:r w:rsidRPr="00645A14">
              <w:rPr>
                <w:rFonts w:cs="Arial"/>
                <w:szCs w:val="18"/>
                <w:lang w:val="ru-RU"/>
              </w:rPr>
              <w:t>(71 981)</w:t>
            </w:r>
          </w:p>
        </w:tc>
      </w:tr>
      <w:tr w:rsidR="00B20A65" w:rsidRPr="006332F1" w:rsidTr="00784FF4">
        <w:trPr>
          <w:trHeight w:val="20"/>
        </w:trPr>
        <w:tc>
          <w:tcPr>
            <w:tcW w:w="5046" w:type="dxa"/>
            <w:tcBorders>
              <w:top w:val="nil"/>
              <w:left w:val="nil"/>
              <w:bottom w:val="nil"/>
              <w:right w:val="nil"/>
            </w:tcBorders>
            <w:shd w:val="clear" w:color="auto" w:fill="FFFFFF"/>
          </w:tcPr>
          <w:p w:rsidR="00B20A65" w:rsidRPr="006332F1" w:rsidRDefault="00B20A65" w:rsidP="0080055E">
            <w:pPr>
              <w:ind w:left="102" w:hanging="126"/>
              <w:rPr>
                <w:rFonts w:cs="Arial"/>
                <w:szCs w:val="18"/>
                <w:lang w:val="ru-RU"/>
              </w:rPr>
            </w:pPr>
            <w:r w:rsidRPr="006332F1">
              <w:rPr>
                <w:rFonts w:cs="Arial"/>
                <w:szCs w:val="18"/>
                <w:lang w:val="ru-RU"/>
              </w:rPr>
              <w:t>Расходы за вычетом доходов по операциям с торговыми ценными бумагами</w:t>
            </w:r>
          </w:p>
        </w:tc>
        <w:tc>
          <w:tcPr>
            <w:tcW w:w="865" w:type="dxa"/>
            <w:tcBorders>
              <w:top w:val="nil"/>
              <w:left w:val="nil"/>
              <w:bottom w:val="nil"/>
              <w:right w:val="nil"/>
            </w:tcBorders>
            <w:shd w:val="clear" w:color="auto" w:fill="FFFFFF"/>
            <w:vAlign w:val="bottom"/>
          </w:tcPr>
          <w:p w:rsidR="00B20A65" w:rsidRPr="006332F1" w:rsidRDefault="00B20A65">
            <w:pPr>
              <w:jc w:val="center"/>
              <w:rPr>
                <w:rFonts w:cs="Arial"/>
                <w:szCs w:val="18"/>
                <w:lang w:val="ru-RU"/>
              </w:rPr>
            </w:pPr>
          </w:p>
        </w:tc>
        <w:tc>
          <w:tcPr>
            <w:tcW w:w="1773" w:type="dxa"/>
            <w:tcBorders>
              <w:top w:val="nil"/>
              <w:left w:val="nil"/>
              <w:bottom w:val="nil"/>
              <w:right w:val="nil"/>
            </w:tcBorders>
            <w:shd w:val="clear" w:color="auto" w:fill="FFFFFF"/>
            <w:vAlign w:val="bottom"/>
          </w:tcPr>
          <w:p w:rsidR="00B20A65" w:rsidRPr="001C00D0" w:rsidRDefault="00B20A65" w:rsidP="00784FF4">
            <w:pPr>
              <w:tabs>
                <w:tab w:val="decimal" w:pos="1494"/>
                <w:tab w:val="decimal" w:pos="1557"/>
              </w:tabs>
              <w:jc w:val="right"/>
              <w:rPr>
                <w:rFonts w:cs="Arial"/>
                <w:b/>
                <w:bCs/>
                <w:szCs w:val="18"/>
                <w:highlight w:val="yellow"/>
                <w:lang w:val="ru-RU"/>
              </w:rPr>
            </w:pPr>
            <w:r w:rsidRPr="001C00D0">
              <w:rPr>
                <w:rFonts w:cs="Arial"/>
                <w:szCs w:val="18"/>
              </w:rPr>
              <w:t>(32 290)</w:t>
            </w:r>
          </w:p>
        </w:tc>
        <w:tc>
          <w:tcPr>
            <w:tcW w:w="1695" w:type="dxa"/>
            <w:tcBorders>
              <w:top w:val="nil"/>
              <w:left w:val="nil"/>
              <w:bottom w:val="nil"/>
              <w:right w:val="nil"/>
            </w:tcBorders>
            <w:shd w:val="clear" w:color="auto" w:fill="FFFFFF"/>
            <w:vAlign w:val="bottom"/>
          </w:tcPr>
          <w:p w:rsidR="00B20A65" w:rsidRPr="001C00D0" w:rsidRDefault="00B20A65">
            <w:pPr>
              <w:tabs>
                <w:tab w:val="decimal" w:pos="1494"/>
                <w:tab w:val="decimal" w:pos="1557"/>
              </w:tabs>
              <w:jc w:val="right"/>
              <w:rPr>
                <w:rFonts w:cs="Arial"/>
                <w:b/>
                <w:bCs/>
                <w:szCs w:val="18"/>
                <w:lang w:val="ru-RU"/>
              </w:rPr>
            </w:pPr>
            <w:r w:rsidRPr="00645A14">
              <w:rPr>
                <w:rFonts w:cs="Arial"/>
                <w:szCs w:val="18"/>
                <w:lang w:val="ru-RU"/>
              </w:rPr>
              <w:t>(1</w:t>
            </w:r>
            <w:r w:rsidRPr="00C5065C">
              <w:rPr>
                <w:rFonts w:cs="Arial"/>
                <w:szCs w:val="18"/>
                <w:lang w:val="en-US"/>
              </w:rPr>
              <w:t>57</w:t>
            </w:r>
            <w:r w:rsidRPr="00C5065C">
              <w:rPr>
                <w:rFonts w:cs="Arial"/>
                <w:szCs w:val="18"/>
                <w:lang w:val="ru-RU"/>
              </w:rPr>
              <w:t xml:space="preserve"> </w:t>
            </w:r>
            <w:r w:rsidRPr="001C00D0">
              <w:rPr>
                <w:rFonts w:cs="Arial"/>
                <w:szCs w:val="18"/>
                <w:lang w:val="en-US"/>
              </w:rPr>
              <w:t>790</w:t>
            </w:r>
            <w:r w:rsidRPr="001C00D0">
              <w:rPr>
                <w:rFonts w:cs="Arial"/>
                <w:szCs w:val="18"/>
                <w:lang w:val="ru-RU"/>
              </w:rPr>
              <w:t>) </w:t>
            </w:r>
          </w:p>
        </w:tc>
      </w:tr>
      <w:tr w:rsidR="00B20A65" w:rsidRPr="006332F1" w:rsidTr="00784FF4">
        <w:trPr>
          <w:trHeight w:val="20"/>
        </w:trPr>
        <w:tc>
          <w:tcPr>
            <w:tcW w:w="5046" w:type="dxa"/>
            <w:tcBorders>
              <w:top w:val="nil"/>
              <w:left w:val="nil"/>
              <w:bottom w:val="nil"/>
              <w:right w:val="nil"/>
            </w:tcBorders>
            <w:shd w:val="clear" w:color="auto" w:fill="FFFFFF"/>
          </w:tcPr>
          <w:p w:rsidR="00B20A65" w:rsidRPr="006332F1" w:rsidRDefault="00B20A65">
            <w:pPr>
              <w:ind w:left="102" w:hanging="126"/>
              <w:rPr>
                <w:rFonts w:cs="Arial"/>
                <w:szCs w:val="18"/>
                <w:lang w:val="ru-RU"/>
              </w:rPr>
            </w:pPr>
            <w:r w:rsidRPr="006332F1">
              <w:rPr>
                <w:rFonts w:cs="Arial"/>
                <w:szCs w:val="18"/>
                <w:lang w:val="ru-RU"/>
              </w:rPr>
              <w:t>Доходы за вычетом расходов по операциям с иностранной валютой</w:t>
            </w:r>
          </w:p>
        </w:tc>
        <w:tc>
          <w:tcPr>
            <w:tcW w:w="865" w:type="dxa"/>
            <w:tcBorders>
              <w:top w:val="nil"/>
              <w:left w:val="nil"/>
              <w:bottom w:val="nil"/>
              <w:right w:val="nil"/>
            </w:tcBorders>
            <w:shd w:val="clear" w:color="auto" w:fill="FFFFFF"/>
            <w:vAlign w:val="bottom"/>
          </w:tcPr>
          <w:p w:rsidR="00B20A65" w:rsidRPr="006332F1" w:rsidRDefault="00B20A65">
            <w:pPr>
              <w:jc w:val="center"/>
              <w:rPr>
                <w:rFonts w:cs="Arial"/>
                <w:b/>
                <w:bCs/>
                <w:szCs w:val="18"/>
                <w:lang w:val="ru-RU"/>
              </w:rPr>
            </w:pPr>
          </w:p>
        </w:tc>
        <w:tc>
          <w:tcPr>
            <w:tcW w:w="1773" w:type="dxa"/>
            <w:tcBorders>
              <w:top w:val="nil"/>
              <w:left w:val="nil"/>
              <w:bottom w:val="nil"/>
              <w:right w:val="nil"/>
            </w:tcBorders>
            <w:shd w:val="clear" w:color="auto" w:fill="FFFFFF"/>
            <w:vAlign w:val="bottom"/>
          </w:tcPr>
          <w:p w:rsidR="00B20A65" w:rsidRPr="001C00D0" w:rsidRDefault="00B20A65" w:rsidP="00784FF4">
            <w:pPr>
              <w:tabs>
                <w:tab w:val="decimal" w:pos="1352"/>
                <w:tab w:val="decimal" w:pos="1588"/>
              </w:tabs>
              <w:ind w:right="63"/>
              <w:jc w:val="right"/>
              <w:rPr>
                <w:rFonts w:cs="Arial"/>
                <w:b/>
                <w:bCs/>
                <w:szCs w:val="18"/>
                <w:highlight w:val="yellow"/>
              </w:rPr>
            </w:pPr>
            <w:r w:rsidRPr="001C00D0">
              <w:rPr>
                <w:rFonts w:cs="Arial"/>
                <w:szCs w:val="18"/>
              </w:rPr>
              <w:t>62 774</w:t>
            </w:r>
          </w:p>
        </w:tc>
        <w:tc>
          <w:tcPr>
            <w:tcW w:w="1695" w:type="dxa"/>
            <w:tcBorders>
              <w:top w:val="nil"/>
              <w:left w:val="nil"/>
              <w:bottom w:val="nil"/>
              <w:right w:val="nil"/>
            </w:tcBorders>
            <w:shd w:val="clear" w:color="auto" w:fill="FFFFFF"/>
            <w:vAlign w:val="bottom"/>
          </w:tcPr>
          <w:p w:rsidR="00B20A65" w:rsidRPr="00C5065C" w:rsidRDefault="00B20A65">
            <w:pPr>
              <w:tabs>
                <w:tab w:val="decimal" w:pos="1352"/>
                <w:tab w:val="decimal" w:pos="1588"/>
              </w:tabs>
              <w:ind w:right="63"/>
              <w:jc w:val="right"/>
              <w:rPr>
                <w:rFonts w:cs="Arial"/>
                <w:b/>
                <w:bCs/>
                <w:szCs w:val="18"/>
              </w:rPr>
            </w:pPr>
            <w:r w:rsidRPr="00645A14">
              <w:rPr>
                <w:rFonts w:cs="Arial"/>
                <w:szCs w:val="18"/>
              </w:rPr>
              <w:t>33 899</w:t>
            </w:r>
          </w:p>
        </w:tc>
      </w:tr>
      <w:tr w:rsidR="00B20A65" w:rsidRPr="006332F1" w:rsidTr="00784FF4">
        <w:trPr>
          <w:trHeight w:val="20"/>
        </w:trPr>
        <w:tc>
          <w:tcPr>
            <w:tcW w:w="5046" w:type="dxa"/>
            <w:tcBorders>
              <w:top w:val="nil"/>
              <w:left w:val="nil"/>
              <w:bottom w:val="nil"/>
              <w:right w:val="nil"/>
            </w:tcBorders>
            <w:shd w:val="clear" w:color="auto" w:fill="FFFFFF"/>
          </w:tcPr>
          <w:p w:rsidR="00B20A65" w:rsidRPr="006332F1" w:rsidRDefault="0080055E" w:rsidP="0080055E">
            <w:pPr>
              <w:ind w:left="102" w:hanging="126"/>
              <w:rPr>
                <w:rFonts w:cs="Arial"/>
                <w:szCs w:val="18"/>
                <w:lang w:val="ru-RU"/>
              </w:rPr>
            </w:pPr>
            <w:r>
              <w:rPr>
                <w:rFonts w:cs="Arial"/>
                <w:szCs w:val="18"/>
                <w:lang w:val="ru-RU"/>
              </w:rPr>
              <w:t>(</w:t>
            </w:r>
            <w:r w:rsidRPr="006332F1">
              <w:rPr>
                <w:rFonts w:cs="Arial"/>
                <w:szCs w:val="18"/>
                <w:lang w:val="ru-RU"/>
              </w:rPr>
              <w:t>Расходы за вычетом доходов</w:t>
            </w:r>
            <w:r>
              <w:rPr>
                <w:rFonts w:cs="Arial"/>
                <w:szCs w:val="18"/>
                <w:lang w:val="ru-RU"/>
              </w:rPr>
              <w:t>)</w:t>
            </w:r>
            <w:r w:rsidRPr="006332F1">
              <w:rPr>
                <w:rFonts w:cs="Arial"/>
                <w:szCs w:val="18"/>
                <w:lang w:val="ru-RU"/>
              </w:rPr>
              <w:t xml:space="preserve"> </w:t>
            </w:r>
            <w:r>
              <w:rPr>
                <w:rFonts w:cs="Arial"/>
                <w:szCs w:val="18"/>
                <w:lang w:val="ru-RU"/>
              </w:rPr>
              <w:t>/д</w:t>
            </w:r>
            <w:r w:rsidR="00B20A65" w:rsidRPr="006332F1">
              <w:rPr>
                <w:rFonts w:cs="Arial"/>
                <w:szCs w:val="18"/>
                <w:lang w:val="ru-RU"/>
              </w:rPr>
              <w:t>оходы за вычетом расходов по операциям с драгоценными металлами</w:t>
            </w:r>
          </w:p>
        </w:tc>
        <w:tc>
          <w:tcPr>
            <w:tcW w:w="865" w:type="dxa"/>
            <w:tcBorders>
              <w:top w:val="nil"/>
              <w:left w:val="nil"/>
              <w:bottom w:val="nil"/>
              <w:right w:val="nil"/>
            </w:tcBorders>
            <w:shd w:val="clear" w:color="auto" w:fill="FFFFFF"/>
            <w:vAlign w:val="bottom"/>
          </w:tcPr>
          <w:p w:rsidR="00B20A65" w:rsidRPr="006332F1" w:rsidRDefault="00B20A65">
            <w:pPr>
              <w:jc w:val="center"/>
              <w:rPr>
                <w:rFonts w:cs="Arial"/>
                <w:bCs/>
                <w:szCs w:val="18"/>
                <w:lang w:val="ru-RU"/>
              </w:rPr>
            </w:pPr>
          </w:p>
        </w:tc>
        <w:tc>
          <w:tcPr>
            <w:tcW w:w="1773" w:type="dxa"/>
            <w:tcBorders>
              <w:top w:val="nil"/>
              <w:left w:val="nil"/>
              <w:bottom w:val="nil"/>
              <w:right w:val="nil"/>
            </w:tcBorders>
            <w:shd w:val="clear" w:color="auto" w:fill="FFFFFF"/>
            <w:vAlign w:val="bottom"/>
          </w:tcPr>
          <w:p w:rsidR="00B20A65" w:rsidRPr="001C00D0" w:rsidRDefault="00B20A65" w:rsidP="00784FF4">
            <w:pPr>
              <w:tabs>
                <w:tab w:val="decimal" w:pos="1352"/>
                <w:tab w:val="decimal" w:pos="1588"/>
              </w:tabs>
              <w:jc w:val="right"/>
              <w:rPr>
                <w:rFonts w:cs="Arial"/>
                <w:b/>
                <w:bCs/>
                <w:szCs w:val="18"/>
                <w:highlight w:val="yellow"/>
                <w:lang w:val="ru-RU"/>
              </w:rPr>
            </w:pPr>
            <w:r w:rsidRPr="001C00D0">
              <w:rPr>
                <w:rFonts w:cs="Arial"/>
                <w:szCs w:val="18"/>
              </w:rPr>
              <w:t>(587)</w:t>
            </w:r>
          </w:p>
        </w:tc>
        <w:tc>
          <w:tcPr>
            <w:tcW w:w="1695" w:type="dxa"/>
            <w:tcBorders>
              <w:top w:val="nil"/>
              <w:left w:val="nil"/>
              <w:bottom w:val="nil"/>
              <w:right w:val="nil"/>
            </w:tcBorders>
            <w:shd w:val="clear" w:color="auto" w:fill="FFFFFF"/>
            <w:vAlign w:val="bottom"/>
          </w:tcPr>
          <w:p w:rsidR="00B20A65" w:rsidRPr="00C5065C" w:rsidRDefault="00B20A65">
            <w:pPr>
              <w:tabs>
                <w:tab w:val="decimal" w:pos="1352"/>
                <w:tab w:val="decimal" w:pos="1588"/>
              </w:tabs>
              <w:ind w:right="63"/>
              <w:jc w:val="right"/>
              <w:rPr>
                <w:rFonts w:cs="Arial"/>
                <w:b/>
                <w:bCs/>
                <w:szCs w:val="18"/>
                <w:lang w:val="ru-RU"/>
              </w:rPr>
            </w:pPr>
            <w:r w:rsidRPr="00645A14">
              <w:rPr>
                <w:rFonts w:cs="Arial"/>
                <w:szCs w:val="18"/>
              </w:rPr>
              <w:t>31 125</w:t>
            </w:r>
          </w:p>
        </w:tc>
      </w:tr>
      <w:tr w:rsidR="00B20A65" w:rsidRPr="006332F1" w:rsidTr="00784FF4">
        <w:trPr>
          <w:trHeight w:val="20"/>
        </w:trPr>
        <w:tc>
          <w:tcPr>
            <w:tcW w:w="5046" w:type="dxa"/>
            <w:tcBorders>
              <w:top w:val="nil"/>
              <w:left w:val="nil"/>
              <w:bottom w:val="nil"/>
              <w:right w:val="nil"/>
            </w:tcBorders>
            <w:shd w:val="clear" w:color="auto" w:fill="FFFFFF"/>
          </w:tcPr>
          <w:p w:rsidR="00B20A65" w:rsidRPr="006332F1" w:rsidRDefault="00B20A65" w:rsidP="0080055E">
            <w:pPr>
              <w:ind w:left="102" w:hanging="126"/>
              <w:rPr>
                <w:rFonts w:cs="Arial"/>
                <w:szCs w:val="18"/>
                <w:lang w:val="ru-RU"/>
              </w:rPr>
            </w:pPr>
            <w:r w:rsidRPr="006332F1">
              <w:rPr>
                <w:rFonts w:cs="Arial"/>
                <w:szCs w:val="18"/>
                <w:lang w:val="ru-RU"/>
              </w:rPr>
              <w:t>(Расходы за вычетом доходов)</w:t>
            </w:r>
            <w:r w:rsidR="0080055E">
              <w:rPr>
                <w:rFonts w:cs="Arial"/>
                <w:szCs w:val="18"/>
                <w:lang w:val="ru-RU"/>
              </w:rPr>
              <w:t>/</w:t>
            </w:r>
            <w:r w:rsidR="0080055E" w:rsidRPr="006332F1">
              <w:rPr>
                <w:rFonts w:cs="Arial"/>
                <w:szCs w:val="18"/>
                <w:lang w:val="ru-RU"/>
              </w:rPr>
              <w:t xml:space="preserve"> </w:t>
            </w:r>
            <w:r w:rsidR="0080055E">
              <w:rPr>
                <w:rFonts w:cs="Arial"/>
                <w:szCs w:val="18"/>
                <w:lang w:val="ru-RU"/>
              </w:rPr>
              <w:t>д</w:t>
            </w:r>
            <w:r w:rsidR="0080055E" w:rsidRPr="006332F1">
              <w:rPr>
                <w:rFonts w:cs="Arial"/>
                <w:szCs w:val="18"/>
                <w:lang w:val="ru-RU"/>
              </w:rPr>
              <w:t>оходы за вычетом расходов</w:t>
            </w:r>
            <w:r w:rsidRPr="006332F1">
              <w:rPr>
                <w:rFonts w:cs="Arial"/>
                <w:szCs w:val="18"/>
                <w:lang w:val="ru-RU"/>
              </w:rPr>
              <w:t xml:space="preserve"> от переоценки иностранной валюты</w:t>
            </w:r>
          </w:p>
        </w:tc>
        <w:tc>
          <w:tcPr>
            <w:tcW w:w="865" w:type="dxa"/>
            <w:tcBorders>
              <w:top w:val="nil"/>
              <w:left w:val="nil"/>
              <w:bottom w:val="nil"/>
              <w:right w:val="nil"/>
            </w:tcBorders>
            <w:shd w:val="clear" w:color="auto" w:fill="FFFFFF"/>
            <w:vAlign w:val="bottom"/>
          </w:tcPr>
          <w:p w:rsidR="00B20A65" w:rsidRPr="006332F1" w:rsidRDefault="00B20A65">
            <w:pPr>
              <w:jc w:val="center"/>
              <w:rPr>
                <w:rFonts w:cs="Arial"/>
                <w:b/>
                <w:bCs/>
                <w:szCs w:val="18"/>
                <w:lang w:val="ru-RU"/>
              </w:rPr>
            </w:pPr>
          </w:p>
        </w:tc>
        <w:tc>
          <w:tcPr>
            <w:tcW w:w="1773" w:type="dxa"/>
            <w:tcBorders>
              <w:top w:val="nil"/>
              <w:left w:val="nil"/>
              <w:bottom w:val="nil"/>
              <w:right w:val="nil"/>
            </w:tcBorders>
            <w:shd w:val="clear" w:color="auto" w:fill="FFFFFF"/>
            <w:vAlign w:val="bottom"/>
          </w:tcPr>
          <w:p w:rsidR="00B20A65" w:rsidRPr="001C00D0" w:rsidRDefault="00B20A65" w:rsidP="00784FF4">
            <w:pPr>
              <w:tabs>
                <w:tab w:val="decimal" w:pos="1352"/>
                <w:tab w:val="decimal" w:pos="1588"/>
              </w:tabs>
              <w:jc w:val="right"/>
              <w:rPr>
                <w:rFonts w:cs="Arial"/>
                <w:b/>
                <w:bCs/>
                <w:szCs w:val="18"/>
                <w:highlight w:val="yellow"/>
              </w:rPr>
            </w:pPr>
            <w:r w:rsidRPr="001C00D0">
              <w:rPr>
                <w:rFonts w:cs="Arial"/>
                <w:szCs w:val="18"/>
              </w:rPr>
              <w:t>(40 078)</w:t>
            </w:r>
          </w:p>
        </w:tc>
        <w:tc>
          <w:tcPr>
            <w:tcW w:w="1695" w:type="dxa"/>
            <w:tcBorders>
              <w:top w:val="nil"/>
              <w:left w:val="nil"/>
              <w:bottom w:val="nil"/>
              <w:right w:val="nil"/>
            </w:tcBorders>
            <w:shd w:val="clear" w:color="auto" w:fill="FFFFFF"/>
            <w:vAlign w:val="bottom"/>
          </w:tcPr>
          <w:p w:rsidR="00B20A65" w:rsidRPr="00C5065C" w:rsidRDefault="00B20A65">
            <w:pPr>
              <w:tabs>
                <w:tab w:val="decimal" w:pos="1352"/>
                <w:tab w:val="decimal" w:pos="1588"/>
              </w:tabs>
              <w:ind w:right="63"/>
              <w:jc w:val="right"/>
              <w:rPr>
                <w:rFonts w:cs="Arial"/>
                <w:b/>
                <w:bCs/>
                <w:szCs w:val="18"/>
              </w:rPr>
            </w:pPr>
            <w:r w:rsidRPr="00645A14">
              <w:rPr>
                <w:rFonts w:cs="Arial"/>
                <w:szCs w:val="18"/>
              </w:rPr>
              <w:t>13 138</w:t>
            </w:r>
          </w:p>
        </w:tc>
      </w:tr>
      <w:tr w:rsidR="00B20A65" w:rsidRPr="006332F1" w:rsidTr="00784FF4">
        <w:trPr>
          <w:trHeight w:val="20"/>
        </w:trPr>
        <w:tc>
          <w:tcPr>
            <w:tcW w:w="5046" w:type="dxa"/>
            <w:tcBorders>
              <w:top w:val="nil"/>
              <w:left w:val="nil"/>
              <w:bottom w:val="nil"/>
              <w:right w:val="nil"/>
            </w:tcBorders>
            <w:shd w:val="clear" w:color="auto" w:fill="FFFFFF"/>
          </w:tcPr>
          <w:p w:rsidR="00B20A65" w:rsidRPr="006332F1" w:rsidRDefault="0080055E" w:rsidP="0080055E">
            <w:pPr>
              <w:ind w:left="102" w:hanging="126"/>
              <w:rPr>
                <w:rFonts w:cs="Arial"/>
                <w:szCs w:val="18"/>
                <w:lang w:val="ru-RU"/>
              </w:rPr>
            </w:pPr>
            <w:r>
              <w:rPr>
                <w:rFonts w:cs="Arial"/>
                <w:szCs w:val="18"/>
                <w:lang w:val="ru-RU"/>
              </w:rPr>
              <w:t>Восстановление/</w:t>
            </w:r>
            <w:r w:rsidR="00BB7257">
              <w:rPr>
                <w:rFonts w:cs="Arial"/>
                <w:szCs w:val="18"/>
                <w:lang w:val="ru-RU"/>
              </w:rPr>
              <w:t xml:space="preserve">(создание) </w:t>
            </w:r>
            <w:r>
              <w:rPr>
                <w:rFonts w:cs="Arial"/>
                <w:szCs w:val="18"/>
                <w:lang w:val="ru-RU"/>
              </w:rPr>
              <w:t>р</w:t>
            </w:r>
            <w:r w:rsidR="00B20A65" w:rsidRPr="006332F1">
              <w:rPr>
                <w:rFonts w:cs="Arial"/>
                <w:szCs w:val="18"/>
                <w:lang w:val="ru-RU"/>
              </w:rPr>
              <w:t>езерв</w:t>
            </w:r>
            <w:r w:rsidR="00BB7257">
              <w:rPr>
                <w:rFonts w:cs="Arial"/>
                <w:szCs w:val="18"/>
                <w:lang w:val="ru-RU"/>
              </w:rPr>
              <w:t>а</w:t>
            </w:r>
            <w:r w:rsidR="00B20A65" w:rsidRPr="006332F1">
              <w:rPr>
                <w:rFonts w:cs="Arial"/>
                <w:szCs w:val="18"/>
                <w:lang w:val="ru-RU"/>
              </w:rPr>
              <w:t xml:space="preserve"> по обязательствам кредитного характера</w:t>
            </w:r>
          </w:p>
        </w:tc>
        <w:tc>
          <w:tcPr>
            <w:tcW w:w="865" w:type="dxa"/>
            <w:tcBorders>
              <w:top w:val="nil"/>
              <w:left w:val="nil"/>
              <w:bottom w:val="nil"/>
              <w:right w:val="nil"/>
            </w:tcBorders>
            <w:shd w:val="clear" w:color="auto" w:fill="FFFFFF"/>
            <w:vAlign w:val="bottom"/>
          </w:tcPr>
          <w:p w:rsidR="00493ACF" w:rsidRDefault="00B20A65">
            <w:pPr>
              <w:jc w:val="center"/>
              <w:rPr>
                <w:rFonts w:cs="Arial"/>
                <w:b/>
                <w:bCs/>
                <w:szCs w:val="18"/>
                <w:lang w:val="ru-RU"/>
              </w:rPr>
            </w:pPr>
            <w:r w:rsidRPr="006332F1">
              <w:rPr>
                <w:rFonts w:cs="Arial"/>
                <w:szCs w:val="18"/>
                <w:lang w:val="ru-RU"/>
              </w:rPr>
              <w:t>19</w:t>
            </w:r>
          </w:p>
        </w:tc>
        <w:tc>
          <w:tcPr>
            <w:tcW w:w="1773" w:type="dxa"/>
            <w:tcBorders>
              <w:top w:val="nil"/>
              <w:left w:val="nil"/>
              <w:bottom w:val="nil"/>
              <w:right w:val="nil"/>
            </w:tcBorders>
            <w:shd w:val="clear" w:color="auto" w:fill="FFFFFF"/>
            <w:vAlign w:val="bottom"/>
          </w:tcPr>
          <w:p w:rsidR="00B20A65" w:rsidRPr="001C00D0" w:rsidRDefault="00B20A65" w:rsidP="00784FF4">
            <w:pPr>
              <w:tabs>
                <w:tab w:val="decimal" w:pos="1494"/>
                <w:tab w:val="decimal" w:pos="1557"/>
              </w:tabs>
              <w:ind w:right="57"/>
              <w:jc w:val="right"/>
              <w:rPr>
                <w:rFonts w:cs="Arial"/>
                <w:b/>
                <w:bCs/>
                <w:szCs w:val="18"/>
                <w:highlight w:val="yellow"/>
                <w:lang w:val="ru-RU"/>
              </w:rPr>
            </w:pPr>
            <w:r w:rsidRPr="001C00D0">
              <w:rPr>
                <w:rFonts w:cs="Arial"/>
                <w:szCs w:val="18"/>
              </w:rPr>
              <w:t>36 322</w:t>
            </w:r>
          </w:p>
        </w:tc>
        <w:tc>
          <w:tcPr>
            <w:tcW w:w="1695" w:type="dxa"/>
            <w:tcBorders>
              <w:top w:val="nil"/>
              <w:left w:val="nil"/>
              <w:bottom w:val="nil"/>
              <w:right w:val="nil"/>
            </w:tcBorders>
            <w:shd w:val="clear" w:color="auto" w:fill="FFFFFF"/>
            <w:vAlign w:val="bottom"/>
          </w:tcPr>
          <w:p w:rsidR="00B20A65" w:rsidRPr="00C5065C" w:rsidRDefault="00B20A65">
            <w:pPr>
              <w:tabs>
                <w:tab w:val="decimal" w:pos="1494"/>
                <w:tab w:val="decimal" w:pos="1557"/>
              </w:tabs>
              <w:jc w:val="right"/>
              <w:rPr>
                <w:rFonts w:cs="Arial"/>
                <w:b/>
                <w:bCs/>
                <w:szCs w:val="18"/>
                <w:lang w:val="ru-RU"/>
              </w:rPr>
            </w:pPr>
            <w:r w:rsidRPr="00645A14">
              <w:rPr>
                <w:rFonts w:cs="Arial"/>
                <w:szCs w:val="18"/>
                <w:lang w:val="ru-RU"/>
              </w:rPr>
              <w:t>(4 496)</w:t>
            </w:r>
          </w:p>
        </w:tc>
      </w:tr>
      <w:tr w:rsidR="00FC4D7C" w:rsidRPr="006332F1" w:rsidTr="00784FF4">
        <w:trPr>
          <w:trHeight w:val="20"/>
        </w:trPr>
        <w:tc>
          <w:tcPr>
            <w:tcW w:w="5046" w:type="dxa"/>
            <w:tcBorders>
              <w:top w:val="nil"/>
              <w:left w:val="nil"/>
              <w:bottom w:val="nil"/>
              <w:right w:val="nil"/>
            </w:tcBorders>
            <w:shd w:val="clear" w:color="auto" w:fill="FFFFFF"/>
          </w:tcPr>
          <w:p w:rsidR="00FC4D7C" w:rsidRPr="006332F1" w:rsidRDefault="00FC4D7C">
            <w:pPr>
              <w:ind w:left="102" w:hanging="126"/>
              <w:rPr>
                <w:rFonts w:cs="Arial"/>
                <w:szCs w:val="18"/>
                <w:lang w:val="ru-RU"/>
              </w:rPr>
            </w:pPr>
            <w:r w:rsidRPr="006332F1">
              <w:rPr>
                <w:rFonts w:cs="Arial"/>
                <w:szCs w:val="18"/>
                <w:lang w:val="ru-RU"/>
              </w:rPr>
              <w:t>Прочие операционные доходы</w:t>
            </w:r>
          </w:p>
        </w:tc>
        <w:tc>
          <w:tcPr>
            <w:tcW w:w="865" w:type="dxa"/>
            <w:tcBorders>
              <w:top w:val="nil"/>
              <w:left w:val="nil"/>
              <w:bottom w:val="nil"/>
              <w:right w:val="nil"/>
            </w:tcBorders>
            <w:shd w:val="clear" w:color="auto" w:fill="FFFFFF"/>
            <w:vAlign w:val="bottom"/>
          </w:tcPr>
          <w:p w:rsidR="00FC4D7C" w:rsidRPr="006332F1" w:rsidRDefault="00FC4D7C">
            <w:pPr>
              <w:jc w:val="center"/>
              <w:rPr>
                <w:rFonts w:cs="Arial"/>
                <w:szCs w:val="18"/>
                <w:lang w:val="ru-RU"/>
              </w:rPr>
            </w:pPr>
            <w:r w:rsidRPr="006332F1">
              <w:rPr>
                <w:rFonts w:cs="Arial"/>
                <w:szCs w:val="18"/>
                <w:lang w:val="ru-RU"/>
              </w:rPr>
              <w:t>24</w:t>
            </w:r>
          </w:p>
        </w:tc>
        <w:tc>
          <w:tcPr>
            <w:tcW w:w="1773" w:type="dxa"/>
            <w:tcBorders>
              <w:top w:val="nil"/>
              <w:left w:val="nil"/>
              <w:bottom w:val="nil"/>
              <w:right w:val="nil"/>
            </w:tcBorders>
            <w:shd w:val="clear" w:color="auto" w:fill="FFFFFF"/>
            <w:vAlign w:val="bottom"/>
          </w:tcPr>
          <w:p w:rsidR="00FC4D7C" w:rsidRPr="001C00D0" w:rsidRDefault="0014591A" w:rsidP="00D631AB">
            <w:pPr>
              <w:tabs>
                <w:tab w:val="decimal" w:pos="1352"/>
                <w:tab w:val="decimal" w:pos="1588"/>
              </w:tabs>
              <w:ind w:right="63"/>
              <w:jc w:val="right"/>
              <w:rPr>
                <w:rFonts w:cs="Arial"/>
                <w:b/>
                <w:bCs/>
                <w:szCs w:val="18"/>
                <w:lang w:val="ru-RU"/>
              </w:rPr>
            </w:pPr>
            <w:r w:rsidRPr="001C00D0">
              <w:rPr>
                <w:rFonts w:cs="Arial"/>
                <w:szCs w:val="18"/>
                <w:lang w:val="ru-RU"/>
              </w:rPr>
              <w:t>5</w:t>
            </w:r>
            <w:r w:rsidR="00D631AB">
              <w:rPr>
                <w:rFonts w:cs="Arial"/>
                <w:szCs w:val="18"/>
                <w:lang w:val="en-US"/>
              </w:rPr>
              <w:t>1</w:t>
            </w:r>
            <w:r w:rsidRPr="001C00D0">
              <w:rPr>
                <w:rFonts w:cs="Arial"/>
                <w:szCs w:val="18"/>
                <w:lang w:val="ru-RU"/>
              </w:rPr>
              <w:t> </w:t>
            </w:r>
            <w:r w:rsidR="00D631AB">
              <w:rPr>
                <w:rFonts w:cs="Arial"/>
                <w:szCs w:val="18"/>
                <w:lang w:val="en-US"/>
              </w:rPr>
              <w:t>933</w:t>
            </w:r>
          </w:p>
        </w:tc>
        <w:tc>
          <w:tcPr>
            <w:tcW w:w="1695" w:type="dxa"/>
            <w:tcBorders>
              <w:top w:val="nil"/>
              <w:left w:val="nil"/>
              <w:bottom w:val="nil"/>
              <w:right w:val="nil"/>
            </w:tcBorders>
            <w:shd w:val="clear" w:color="auto" w:fill="FFFFFF"/>
            <w:vAlign w:val="bottom"/>
          </w:tcPr>
          <w:p w:rsidR="00FC4D7C" w:rsidRPr="001C00D0" w:rsidRDefault="00FC4D7C">
            <w:pPr>
              <w:tabs>
                <w:tab w:val="decimal" w:pos="1352"/>
                <w:tab w:val="decimal" w:pos="1588"/>
              </w:tabs>
              <w:ind w:right="63"/>
              <w:jc w:val="right"/>
              <w:rPr>
                <w:rFonts w:cs="Arial"/>
                <w:b/>
                <w:bCs/>
                <w:szCs w:val="18"/>
              </w:rPr>
            </w:pPr>
            <w:r w:rsidRPr="001C00D0">
              <w:rPr>
                <w:rFonts w:cs="Arial"/>
                <w:szCs w:val="18"/>
              </w:rPr>
              <w:t>68 598</w:t>
            </w:r>
          </w:p>
        </w:tc>
      </w:tr>
      <w:tr w:rsidR="00FC4D7C" w:rsidRPr="006332F1" w:rsidTr="00784FF4">
        <w:trPr>
          <w:trHeight w:val="20"/>
        </w:trPr>
        <w:tc>
          <w:tcPr>
            <w:tcW w:w="5046" w:type="dxa"/>
            <w:tcBorders>
              <w:top w:val="nil"/>
              <w:left w:val="nil"/>
              <w:bottom w:val="nil"/>
              <w:right w:val="nil"/>
            </w:tcBorders>
            <w:shd w:val="clear" w:color="auto" w:fill="FFFFFF"/>
          </w:tcPr>
          <w:p w:rsidR="00FC4D7C" w:rsidRPr="006332F1" w:rsidRDefault="00FC4D7C">
            <w:pPr>
              <w:ind w:left="102" w:hanging="126"/>
              <w:rPr>
                <w:rFonts w:cs="Arial"/>
                <w:szCs w:val="18"/>
                <w:lang w:val="ru-RU"/>
              </w:rPr>
            </w:pPr>
            <w:r w:rsidRPr="006332F1">
              <w:rPr>
                <w:rFonts w:cs="Arial"/>
                <w:szCs w:val="18"/>
                <w:lang w:val="ru-RU"/>
              </w:rPr>
              <w:t>Административные и прочие операционные расходы</w:t>
            </w:r>
          </w:p>
        </w:tc>
        <w:tc>
          <w:tcPr>
            <w:tcW w:w="865" w:type="dxa"/>
            <w:tcBorders>
              <w:top w:val="nil"/>
              <w:left w:val="nil"/>
              <w:bottom w:val="nil"/>
              <w:right w:val="nil"/>
            </w:tcBorders>
            <w:shd w:val="clear" w:color="auto" w:fill="FFFFFF"/>
            <w:vAlign w:val="bottom"/>
          </w:tcPr>
          <w:p w:rsidR="00FC4D7C" w:rsidRPr="006332F1" w:rsidRDefault="00FC4D7C">
            <w:pPr>
              <w:jc w:val="center"/>
              <w:rPr>
                <w:rFonts w:cs="Arial"/>
                <w:szCs w:val="18"/>
                <w:lang w:val="ru-RU"/>
              </w:rPr>
            </w:pPr>
            <w:r w:rsidRPr="006332F1">
              <w:rPr>
                <w:rFonts w:cs="Arial"/>
                <w:szCs w:val="18"/>
                <w:lang w:val="ru-RU"/>
              </w:rPr>
              <w:t>25</w:t>
            </w:r>
          </w:p>
        </w:tc>
        <w:tc>
          <w:tcPr>
            <w:tcW w:w="1773" w:type="dxa"/>
            <w:tcBorders>
              <w:top w:val="nil"/>
              <w:left w:val="nil"/>
              <w:bottom w:val="nil"/>
              <w:right w:val="nil"/>
            </w:tcBorders>
            <w:shd w:val="clear" w:color="auto" w:fill="FFFFFF"/>
            <w:vAlign w:val="bottom"/>
          </w:tcPr>
          <w:p w:rsidR="00FC4D7C" w:rsidRPr="001C00D0" w:rsidRDefault="00784FF4">
            <w:pPr>
              <w:tabs>
                <w:tab w:val="decimal" w:pos="1494"/>
                <w:tab w:val="decimal" w:pos="1557"/>
              </w:tabs>
              <w:jc w:val="right"/>
              <w:rPr>
                <w:rFonts w:cs="Arial"/>
                <w:b/>
                <w:bCs/>
                <w:szCs w:val="18"/>
                <w:highlight w:val="yellow"/>
                <w:lang w:val="ru-RU"/>
              </w:rPr>
            </w:pPr>
            <w:r w:rsidRPr="001C00D0">
              <w:rPr>
                <w:rFonts w:cs="Arial"/>
                <w:szCs w:val="18"/>
                <w:lang w:val="ru-RU"/>
              </w:rPr>
              <w:t>(1</w:t>
            </w:r>
            <w:r w:rsidR="0014591A" w:rsidRPr="00645A14">
              <w:rPr>
                <w:rFonts w:cs="Arial"/>
                <w:szCs w:val="18"/>
                <w:lang w:val="ru-RU"/>
              </w:rPr>
              <w:t> </w:t>
            </w:r>
            <w:r w:rsidR="0014591A" w:rsidRPr="00C5065C">
              <w:rPr>
                <w:rFonts w:cs="Arial"/>
                <w:szCs w:val="18"/>
                <w:lang w:val="ru-RU"/>
              </w:rPr>
              <w:t>762 078</w:t>
            </w:r>
            <w:r w:rsidRPr="001C00D0">
              <w:rPr>
                <w:rFonts w:cs="Arial"/>
                <w:szCs w:val="18"/>
                <w:lang w:val="ru-RU"/>
              </w:rPr>
              <w:t>)</w:t>
            </w:r>
          </w:p>
        </w:tc>
        <w:tc>
          <w:tcPr>
            <w:tcW w:w="1695" w:type="dxa"/>
            <w:tcBorders>
              <w:top w:val="nil"/>
              <w:left w:val="nil"/>
              <w:bottom w:val="nil"/>
              <w:right w:val="nil"/>
            </w:tcBorders>
            <w:shd w:val="clear" w:color="auto" w:fill="FFFFFF"/>
            <w:vAlign w:val="bottom"/>
          </w:tcPr>
          <w:p w:rsidR="00FC4D7C" w:rsidRPr="001C00D0" w:rsidRDefault="00FC4D7C">
            <w:pPr>
              <w:tabs>
                <w:tab w:val="decimal" w:pos="1494"/>
                <w:tab w:val="decimal" w:pos="1557"/>
              </w:tabs>
              <w:jc w:val="right"/>
              <w:rPr>
                <w:rFonts w:cs="Arial"/>
                <w:b/>
                <w:bCs/>
                <w:szCs w:val="18"/>
                <w:lang w:val="ru-RU"/>
              </w:rPr>
            </w:pPr>
            <w:r w:rsidRPr="001C00D0">
              <w:rPr>
                <w:rFonts w:cs="Arial"/>
                <w:szCs w:val="18"/>
                <w:lang w:val="ru-RU"/>
              </w:rPr>
              <w:t>(1 689 357)</w:t>
            </w:r>
          </w:p>
        </w:tc>
      </w:tr>
      <w:tr w:rsidR="00FC4D7C" w:rsidRPr="006332F1" w:rsidTr="00784FF4">
        <w:trPr>
          <w:trHeight w:val="20"/>
        </w:trPr>
        <w:tc>
          <w:tcPr>
            <w:tcW w:w="5046" w:type="dxa"/>
            <w:tcBorders>
              <w:top w:val="nil"/>
              <w:left w:val="nil"/>
              <w:bottom w:val="single" w:sz="4" w:space="0" w:color="auto"/>
              <w:right w:val="nil"/>
            </w:tcBorders>
            <w:shd w:val="clear" w:color="auto" w:fill="FFFFFF"/>
          </w:tcPr>
          <w:p w:rsidR="00FC4D7C" w:rsidRPr="006332F1" w:rsidRDefault="00FC4D7C">
            <w:pPr>
              <w:ind w:left="102" w:hanging="126"/>
              <w:rPr>
                <w:rFonts w:cs="Arial"/>
                <w:szCs w:val="18"/>
                <w:lang w:val="ru-RU"/>
              </w:rPr>
            </w:pPr>
            <w:r w:rsidRPr="006332F1">
              <w:rPr>
                <w:rFonts w:cs="Arial"/>
                <w:szCs w:val="18"/>
                <w:lang w:val="ru-RU"/>
              </w:rPr>
              <w:t> </w:t>
            </w:r>
          </w:p>
        </w:tc>
        <w:tc>
          <w:tcPr>
            <w:tcW w:w="865" w:type="dxa"/>
            <w:tcBorders>
              <w:top w:val="nil"/>
              <w:left w:val="nil"/>
              <w:bottom w:val="single" w:sz="4" w:space="0" w:color="auto"/>
              <w:right w:val="nil"/>
            </w:tcBorders>
            <w:shd w:val="clear" w:color="auto" w:fill="FFFFFF"/>
            <w:vAlign w:val="bottom"/>
          </w:tcPr>
          <w:p w:rsidR="00FC4D7C" w:rsidRPr="006332F1" w:rsidRDefault="00FC4D7C">
            <w:pPr>
              <w:jc w:val="center"/>
              <w:rPr>
                <w:rFonts w:cs="Arial"/>
                <w:szCs w:val="18"/>
                <w:lang w:val="ru-RU"/>
              </w:rPr>
            </w:pPr>
            <w:r w:rsidRPr="006332F1">
              <w:rPr>
                <w:rFonts w:cs="Arial"/>
                <w:szCs w:val="18"/>
                <w:lang w:val="ru-RU"/>
              </w:rPr>
              <w:t> </w:t>
            </w:r>
          </w:p>
        </w:tc>
        <w:tc>
          <w:tcPr>
            <w:tcW w:w="1773" w:type="dxa"/>
            <w:tcBorders>
              <w:top w:val="nil"/>
              <w:left w:val="nil"/>
              <w:bottom w:val="single" w:sz="4" w:space="0" w:color="auto"/>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rPr>
            </w:pPr>
          </w:p>
        </w:tc>
        <w:tc>
          <w:tcPr>
            <w:tcW w:w="1695" w:type="dxa"/>
            <w:tcBorders>
              <w:top w:val="nil"/>
              <w:left w:val="nil"/>
              <w:bottom w:val="single" w:sz="4" w:space="0" w:color="auto"/>
              <w:right w:val="nil"/>
            </w:tcBorders>
            <w:shd w:val="clear" w:color="auto" w:fill="FFFFFF"/>
            <w:vAlign w:val="bottom"/>
          </w:tcPr>
          <w:p w:rsidR="00FC4D7C" w:rsidRPr="00C5065C" w:rsidRDefault="00FC4D7C">
            <w:pPr>
              <w:tabs>
                <w:tab w:val="decimal" w:pos="1352"/>
                <w:tab w:val="decimal" w:pos="1588"/>
              </w:tabs>
              <w:ind w:right="63"/>
              <w:jc w:val="right"/>
              <w:rPr>
                <w:rFonts w:cs="Arial"/>
                <w:b/>
                <w:bCs/>
                <w:szCs w:val="18"/>
              </w:rPr>
            </w:pPr>
            <w:r w:rsidRPr="00645A14">
              <w:rPr>
                <w:rFonts w:cs="Arial"/>
                <w:szCs w:val="18"/>
                <w:lang w:val="ru-RU"/>
              </w:rPr>
              <w:t> </w:t>
            </w:r>
          </w:p>
        </w:tc>
      </w:tr>
      <w:tr w:rsidR="00FC4D7C" w:rsidRPr="006332F1" w:rsidTr="00784FF4">
        <w:trPr>
          <w:trHeight w:val="20"/>
        </w:trPr>
        <w:tc>
          <w:tcPr>
            <w:tcW w:w="5046" w:type="dxa"/>
            <w:tcBorders>
              <w:top w:val="single" w:sz="4" w:space="0" w:color="auto"/>
              <w:left w:val="nil"/>
              <w:bottom w:val="nil"/>
              <w:right w:val="nil"/>
            </w:tcBorders>
            <w:shd w:val="clear" w:color="auto" w:fill="FFFFFF"/>
          </w:tcPr>
          <w:p w:rsidR="00FC4D7C" w:rsidRPr="006332F1" w:rsidRDefault="00FC4D7C">
            <w:pPr>
              <w:ind w:left="102" w:hanging="126"/>
              <w:rPr>
                <w:rFonts w:cs="Arial"/>
                <w:szCs w:val="18"/>
                <w:lang w:val="ru-RU"/>
              </w:rPr>
            </w:pPr>
          </w:p>
        </w:tc>
        <w:tc>
          <w:tcPr>
            <w:tcW w:w="865" w:type="dxa"/>
            <w:tcBorders>
              <w:top w:val="single" w:sz="4" w:space="0" w:color="auto"/>
              <w:left w:val="nil"/>
              <w:bottom w:val="nil"/>
              <w:right w:val="nil"/>
            </w:tcBorders>
            <w:shd w:val="clear" w:color="auto" w:fill="FFFFFF"/>
            <w:vAlign w:val="bottom"/>
          </w:tcPr>
          <w:p w:rsidR="00FC4D7C" w:rsidRPr="006332F1" w:rsidRDefault="00FC4D7C">
            <w:pPr>
              <w:jc w:val="center"/>
              <w:rPr>
                <w:rFonts w:cs="Arial"/>
                <w:szCs w:val="18"/>
                <w:lang w:val="ru-RU"/>
              </w:rPr>
            </w:pPr>
          </w:p>
        </w:tc>
        <w:tc>
          <w:tcPr>
            <w:tcW w:w="1773" w:type="dxa"/>
            <w:tcBorders>
              <w:top w:val="single" w:sz="4" w:space="0" w:color="auto"/>
              <w:left w:val="nil"/>
              <w:bottom w:val="nil"/>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lang w:val="ru-RU"/>
              </w:rPr>
            </w:pPr>
          </w:p>
        </w:tc>
        <w:tc>
          <w:tcPr>
            <w:tcW w:w="1695" w:type="dxa"/>
            <w:tcBorders>
              <w:top w:val="single" w:sz="4" w:space="0" w:color="auto"/>
              <w:left w:val="nil"/>
              <w:bottom w:val="nil"/>
              <w:right w:val="nil"/>
            </w:tcBorders>
            <w:shd w:val="clear" w:color="auto" w:fill="FFFFFF"/>
            <w:vAlign w:val="bottom"/>
          </w:tcPr>
          <w:p w:rsidR="00FC4D7C" w:rsidRPr="00645A14" w:rsidRDefault="00FC4D7C">
            <w:pPr>
              <w:tabs>
                <w:tab w:val="decimal" w:pos="1352"/>
                <w:tab w:val="decimal" w:pos="1588"/>
              </w:tabs>
              <w:ind w:right="63"/>
              <w:jc w:val="right"/>
              <w:rPr>
                <w:rFonts w:cs="Arial"/>
                <w:b/>
                <w:bCs/>
                <w:szCs w:val="18"/>
                <w:lang w:val="ru-RU"/>
              </w:rPr>
            </w:pPr>
          </w:p>
        </w:tc>
      </w:tr>
      <w:tr w:rsidR="00FC4D7C" w:rsidRPr="006332F1" w:rsidTr="00784FF4">
        <w:trPr>
          <w:trHeight w:val="20"/>
        </w:trPr>
        <w:tc>
          <w:tcPr>
            <w:tcW w:w="5046" w:type="dxa"/>
            <w:tcBorders>
              <w:top w:val="nil"/>
              <w:left w:val="nil"/>
              <w:bottom w:val="nil"/>
              <w:right w:val="nil"/>
            </w:tcBorders>
            <w:shd w:val="clear" w:color="auto" w:fill="FFFFFF"/>
          </w:tcPr>
          <w:p w:rsidR="00FC4D7C" w:rsidRPr="006332F1" w:rsidRDefault="00FC4D7C">
            <w:pPr>
              <w:ind w:left="102" w:hanging="126"/>
              <w:rPr>
                <w:rFonts w:cs="Arial"/>
                <w:szCs w:val="18"/>
                <w:lang w:val="ru-RU"/>
              </w:rPr>
            </w:pPr>
            <w:r w:rsidRPr="006332F1">
              <w:rPr>
                <w:rFonts w:cs="Arial"/>
                <w:b/>
                <w:bCs/>
                <w:szCs w:val="18"/>
                <w:lang w:val="ru-RU"/>
              </w:rPr>
              <w:t>Прибыль до налогообложения</w:t>
            </w:r>
          </w:p>
        </w:tc>
        <w:tc>
          <w:tcPr>
            <w:tcW w:w="865" w:type="dxa"/>
            <w:tcBorders>
              <w:top w:val="nil"/>
              <w:left w:val="nil"/>
              <w:bottom w:val="nil"/>
              <w:right w:val="nil"/>
            </w:tcBorders>
            <w:shd w:val="clear" w:color="auto" w:fill="FFFFFF"/>
            <w:vAlign w:val="bottom"/>
          </w:tcPr>
          <w:p w:rsidR="00FC4D7C" w:rsidRPr="006332F1" w:rsidRDefault="00FC4D7C">
            <w:pPr>
              <w:jc w:val="center"/>
              <w:rPr>
                <w:rFonts w:cs="Arial"/>
                <w:szCs w:val="18"/>
                <w:lang w:val="ru-RU"/>
              </w:rPr>
            </w:pPr>
          </w:p>
        </w:tc>
        <w:tc>
          <w:tcPr>
            <w:tcW w:w="1773" w:type="dxa"/>
            <w:tcBorders>
              <w:top w:val="nil"/>
              <w:left w:val="nil"/>
              <w:bottom w:val="nil"/>
              <w:right w:val="nil"/>
            </w:tcBorders>
            <w:shd w:val="clear" w:color="auto" w:fill="FFFFFF"/>
            <w:vAlign w:val="bottom"/>
          </w:tcPr>
          <w:p w:rsidR="00FC4D7C" w:rsidRPr="001C00D0" w:rsidRDefault="0014591A" w:rsidP="00D631AB">
            <w:pPr>
              <w:ind w:right="57"/>
              <w:jc w:val="right"/>
              <w:rPr>
                <w:rFonts w:cs="Arial"/>
                <w:b/>
                <w:bCs/>
                <w:szCs w:val="18"/>
                <w:highlight w:val="yellow"/>
              </w:rPr>
            </w:pPr>
            <w:r w:rsidRPr="001C00D0">
              <w:rPr>
                <w:rFonts w:cs="Arial"/>
                <w:b/>
                <w:szCs w:val="18"/>
                <w:lang w:val="ru-RU"/>
              </w:rPr>
              <w:t>8</w:t>
            </w:r>
            <w:r w:rsidR="00D631AB">
              <w:rPr>
                <w:rFonts w:cs="Arial"/>
                <w:b/>
                <w:szCs w:val="18"/>
                <w:lang w:val="en-US"/>
              </w:rPr>
              <w:t>85</w:t>
            </w:r>
            <w:r w:rsidRPr="00645A14">
              <w:rPr>
                <w:rFonts w:cs="Arial"/>
                <w:b/>
                <w:szCs w:val="18"/>
                <w:lang w:val="ru-RU"/>
              </w:rPr>
              <w:t> </w:t>
            </w:r>
            <w:r w:rsidRPr="00C5065C">
              <w:rPr>
                <w:rFonts w:cs="Arial"/>
                <w:b/>
                <w:szCs w:val="18"/>
                <w:lang w:val="ru-RU"/>
              </w:rPr>
              <w:t>8</w:t>
            </w:r>
            <w:r w:rsidR="00D631AB">
              <w:rPr>
                <w:rFonts w:cs="Arial"/>
                <w:b/>
                <w:szCs w:val="18"/>
                <w:lang w:val="en-US"/>
              </w:rPr>
              <w:t>58</w:t>
            </w:r>
          </w:p>
        </w:tc>
        <w:tc>
          <w:tcPr>
            <w:tcW w:w="1695" w:type="dxa"/>
            <w:tcBorders>
              <w:top w:val="nil"/>
              <w:left w:val="nil"/>
              <w:bottom w:val="nil"/>
              <w:right w:val="nil"/>
            </w:tcBorders>
            <w:shd w:val="clear" w:color="auto" w:fill="FFFFFF"/>
            <w:vAlign w:val="bottom"/>
          </w:tcPr>
          <w:p w:rsidR="00FC4D7C" w:rsidRPr="001C00D0" w:rsidRDefault="00FC4D7C">
            <w:pPr>
              <w:tabs>
                <w:tab w:val="decimal" w:pos="1352"/>
                <w:tab w:val="decimal" w:pos="1588"/>
              </w:tabs>
              <w:ind w:right="63"/>
              <w:jc w:val="right"/>
              <w:rPr>
                <w:rFonts w:cs="Arial"/>
                <w:b/>
                <w:bCs/>
                <w:szCs w:val="18"/>
              </w:rPr>
            </w:pPr>
            <w:r w:rsidRPr="001C00D0">
              <w:rPr>
                <w:rFonts w:cs="Arial"/>
                <w:b/>
                <w:szCs w:val="18"/>
              </w:rPr>
              <w:t>736 084</w:t>
            </w:r>
          </w:p>
        </w:tc>
      </w:tr>
      <w:tr w:rsidR="00FC4D7C" w:rsidRPr="006332F1" w:rsidTr="00784FF4">
        <w:trPr>
          <w:trHeight w:val="20"/>
        </w:trPr>
        <w:tc>
          <w:tcPr>
            <w:tcW w:w="5046" w:type="dxa"/>
            <w:tcBorders>
              <w:top w:val="nil"/>
              <w:left w:val="nil"/>
              <w:bottom w:val="nil"/>
              <w:right w:val="nil"/>
            </w:tcBorders>
            <w:shd w:val="clear" w:color="auto" w:fill="FFFFFF"/>
          </w:tcPr>
          <w:p w:rsidR="00FC4D7C" w:rsidRPr="006332F1" w:rsidRDefault="00FC4D7C">
            <w:pPr>
              <w:ind w:left="102" w:hanging="126"/>
              <w:rPr>
                <w:rFonts w:cs="Arial"/>
                <w:b/>
                <w:bCs/>
                <w:szCs w:val="18"/>
                <w:lang w:val="ru-RU"/>
              </w:rPr>
            </w:pPr>
            <w:r w:rsidRPr="006332F1">
              <w:rPr>
                <w:rFonts w:cs="Arial"/>
                <w:szCs w:val="18"/>
                <w:lang w:val="ru-RU"/>
              </w:rPr>
              <w:t>Расходы по налогу на прибыль</w:t>
            </w:r>
          </w:p>
        </w:tc>
        <w:tc>
          <w:tcPr>
            <w:tcW w:w="865" w:type="dxa"/>
            <w:tcBorders>
              <w:top w:val="nil"/>
              <w:left w:val="nil"/>
              <w:bottom w:val="nil"/>
              <w:right w:val="nil"/>
            </w:tcBorders>
            <w:shd w:val="clear" w:color="auto" w:fill="FFFFFF"/>
            <w:vAlign w:val="bottom"/>
          </w:tcPr>
          <w:p w:rsidR="00FC4D7C" w:rsidRPr="006332F1" w:rsidRDefault="00FC4D7C">
            <w:pPr>
              <w:jc w:val="center"/>
              <w:rPr>
                <w:rFonts w:cs="Arial"/>
                <w:b/>
                <w:bCs/>
                <w:szCs w:val="18"/>
                <w:lang w:val="ru-RU"/>
              </w:rPr>
            </w:pPr>
            <w:r w:rsidRPr="006332F1">
              <w:rPr>
                <w:rFonts w:cs="Arial"/>
                <w:szCs w:val="18"/>
                <w:lang w:val="ru-RU"/>
              </w:rPr>
              <w:t>26</w:t>
            </w:r>
          </w:p>
        </w:tc>
        <w:tc>
          <w:tcPr>
            <w:tcW w:w="1773" w:type="dxa"/>
            <w:tcBorders>
              <w:top w:val="nil"/>
              <w:left w:val="nil"/>
              <w:bottom w:val="nil"/>
              <w:right w:val="nil"/>
            </w:tcBorders>
            <w:shd w:val="clear" w:color="auto" w:fill="FFFFFF"/>
            <w:vAlign w:val="bottom"/>
          </w:tcPr>
          <w:p w:rsidR="00FC4D7C" w:rsidRPr="001C00D0" w:rsidRDefault="00985B38" w:rsidP="00D631AB">
            <w:pPr>
              <w:tabs>
                <w:tab w:val="decimal" w:pos="1494"/>
                <w:tab w:val="decimal" w:pos="1557"/>
              </w:tabs>
              <w:jc w:val="right"/>
              <w:rPr>
                <w:rFonts w:cs="Arial"/>
                <w:b/>
                <w:bCs/>
                <w:szCs w:val="18"/>
                <w:highlight w:val="yellow"/>
                <w:lang w:val="ru-RU"/>
              </w:rPr>
            </w:pPr>
            <w:r w:rsidRPr="00985B38">
              <w:rPr>
                <w:rFonts w:cs="Arial"/>
                <w:szCs w:val="18"/>
              </w:rPr>
              <w:t>(17</w:t>
            </w:r>
            <w:r w:rsidR="00D631AB">
              <w:rPr>
                <w:rFonts w:cs="Arial"/>
                <w:szCs w:val="18"/>
              </w:rPr>
              <w:t>7</w:t>
            </w:r>
            <w:r w:rsidRPr="00985B38">
              <w:rPr>
                <w:rFonts w:cs="Arial"/>
                <w:szCs w:val="18"/>
              </w:rPr>
              <w:t xml:space="preserve"> </w:t>
            </w:r>
            <w:r w:rsidR="00D631AB">
              <w:rPr>
                <w:rFonts w:cs="Arial"/>
                <w:szCs w:val="18"/>
              </w:rPr>
              <w:t>783</w:t>
            </w:r>
            <w:r w:rsidRPr="00985B38">
              <w:rPr>
                <w:rFonts w:cs="Arial"/>
                <w:szCs w:val="18"/>
              </w:rPr>
              <w:t>)</w:t>
            </w:r>
          </w:p>
        </w:tc>
        <w:tc>
          <w:tcPr>
            <w:tcW w:w="1695" w:type="dxa"/>
            <w:tcBorders>
              <w:top w:val="nil"/>
              <w:left w:val="nil"/>
              <w:bottom w:val="nil"/>
              <w:right w:val="nil"/>
            </w:tcBorders>
            <w:shd w:val="clear" w:color="auto" w:fill="FFFFFF"/>
            <w:vAlign w:val="bottom"/>
          </w:tcPr>
          <w:p w:rsidR="00FC4D7C" w:rsidRPr="001C00D0" w:rsidRDefault="00FC4D7C">
            <w:pPr>
              <w:tabs>
                <w:tab w:val="decimal" w:pos="1494"/>
                <w:tab w:val="decimal" w:pos="1557"/>
              </w:tabs>
              <w:jc w:val="right"/>
              <w:rPr>
                <w:rFonts w:cs="Arial"/>
                <w:b/>
                <w:bCs/>
                <w:szCs w:val="18"/>
                <w:lang w:val="ru-RU"/>
              </w:rPr>
            </w:pPr>
            <w:r w:rsidRPr="001C00D0">
              <w:rPr>
                <w:rFonts w:cs="Arial"/>
                <w:szCs w:val="18"/>
                <w:lang w:val="ru-RU"/>
              </w:rPr>
              <w:t>(14</w:t>
            </w:r>
            <w:r w:rsidRPr="001C00D0">
              <w:rPr>
                <w:rFonts w:cs="Arial"/>
                <w:szCs w:val="18"/>
                <w:lang w:val="en-US"/>
              </w:rPr>
              <w:t>9</w:t>
            </w:r>
            <w:r w:rsidRPr="001C00D0">
              <w:rPr>
                <w:rFonts w:cs="Arial"/>
                <w:szCs w:val="18"/>
                <w:lang w:val="ru-RU"/>
              </w:rPr>
              <w:t xml:space="preserve"> </w:t>
            </w:r>
            <w:r w:rsidRPr="001C00D0">
              <w:rPr>
                <w:rFonts w:cs="Arial"/>
                <w:szCs w:val="18"/>
                <w:lang w:val="en-US"/>
              </w:rPr>
              <w:t>095</w:t>
            </w:r>
            <w:r w:rsidRPr="001C00D0">
              <w:rPr>
                <w:rFonts w:cs="Arial"/>
                <w:szCs w:val="18"/>
                <w:lang w:val="ru-RU"/>
              </w:rPr>
              <w:t>)</w:t>
            </w:r>
          </w:p>
        </w:tc>
      </w:tr>
      <w:tr w:rsidR="00FC4D7C" w:rsidRPr="006332F1" w:rsidTr="00784FF4">
        <w:trPr>
          <w:trHeight w:val="20"/>
        </w:trPr>
        <w:tc>
          <w:tcPr>
            <w:tcW w:w="5046" w:type="dxa"/>
            <w:tcBorders>
              <w:top w:val="nil"/>
              <w:left w:val="nil"/>
              <w:bottom w:val="single" w:sz="4" w:space="0" w:color="auto"/>
              <w:right w:val="nil"/>
            </w:tcBorders>
            <w:shd w:val="clear" w:color="auto" w:fill="FFFFFF"/>
          </w:tcPr>
          <w:p w:rsidR="00FC4D7C" w:rsidRPr="006332F1" w:rsidRDefault="00FC4D7C">
            <w:pPr>
              <w:ind w:left="102" w:hanging="126"/>
              <w:rPr>
                <w:rFonts w:cs="Arial"/>
                <w:szCs w:val="18"/>
                <w:lang w:val="ru-RU"/>
              </w:rPr>
            </w:pPr>
            <w:r w:rsidRPr="006332F1">
              <w:rPr>
                <w:rFonts w:cs="Arial"/>
                <w:szCs w:val="18"/>
                <w:lang w:val="ru-RU"/>
              </w:rPr>
              <w:t> </w:t>
            </w:r>
          </w:p>
        </w:tc>
        <w:tc>
          <w:tcPr>
            <w:tcW w:w="865" w:type="dxa"/>
            <w:tcBorders>
              <w:top w:val="nil"/>
              <w:left w:val="nil"/>
              <w:bottom w:val="single" w:sz="4" w:space="0" w:color="auto"/>
              <w:right w:val="nil"/>
            </w:tcBorders>
            <w:shd w:val="clear" w:color="auto" w:fill="FFFFFF"/>
            <w:vAlign w:val="bottom"/>
          </w:tcPr>
          <w:p w:rsidR="00FC4D7C" w:rsidRPr="006332F1" w:rsidRDefault="00FC4D7C">
            <w:pPr>
              <w:jc w:val="center"/>
              <w:rPr>
                <w:rFonts w:cs="Arial"/>
                <w:szCs w:val="18"/>
                <w:lang w:val="ru-RU"/>
              </w:rPr>
            </w:pPr>
            <w:r w:rsidRPr="006332F1">
              <w:rPr>
                <w:rFonts w:cs="Arial"/>
                <w:b/>
                <w:bCs/>
                <w:szCs w:val="18"/>
                <w:lang w:val="ru-RU"/>
              </w:rPr>
              <w:t> </w:t>
            </w:r>
          </w:p>
        </w:tc>
        <w:tc>
          <w:tcPr>
            <w:tcW w:w="1773" w:type="dxa"/>
            <w:tcBorders>
              <w:top w:val="nil"/>
              <w:left w:val="nil"/>
              <w:bottom w:val="single" w:sz="4" w:space="0" w:color="auto"/>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lang w:val="ru-RU"/>
              </w:rPr>
            </w:pPr>
          </w:p>
        </w:tc>
        <w:tc>
          <w:tcPr>
            <w:tcW w:w="1695" w:type="dxa"/>
            <w:tcBorders>
              <w:top w:val="nil"/>
              <w:left w:val="nil"/>
              <w:bottom w:val="single" w:sz="4" w:space="0" w:color="auto"/>
              <w:right w:val="nil"/>
            </w:tcBorders>
            <w:shd w:val="clear" w:color="auto" w:fill="FFFFFF"/>
            <w:vAlign w:val="bottom"/>
          </w:tcPr>
          <w:p w:rsidR="00FC4D7C" w:rsidRPr="00C5065C" w:rsidRDefault="00FC4D7C">
            <w:pPr>
              <w:tabs>
                <w:tab w:val="decimal" w:pos="1352"/>
                <w:tab w:val="decimal" w:pos="1588"/>
              </w:tabs>
              <w:ind w:right="63"/>
              <w:jc w:val="right"/>
              <w:rPr>
                <w:rFonts w:cs="Arial"/>
                <w:b/>
                <w:bCs/>
                <w:szCs w:val="18"/>
                <w:lang w:val="ru-RU"/>
              </w:rPr>
            </w:pPr>
            <w:r w:rsidRPr="00645A14">
              <w:rPr>
                <w:rFonts w:cs="Arial"/>
                <w:szCs w:val="18"/>
              </w:rPr>
              <w:t> </w:t>
            </w:r>
          </w:p>
        </w:tc>
      </w:tr>
      <w:tr w:rsidR="00FC4D7C" w:rsidRPr="006332F1" w:rsidTr="00784FF4">
        <w:trPr>
          <w:trHeight w:val="20"/>
        </w:trPr>
        <w:tc>
          <w:tcPr>
            <w:tcW w:w="5046" w:type="dxa"/>
            <w:tcBorders>
              <w:top w:val="single" w:sz="4" w:space="0" w:color="auto"/>
              <w:left w:val="nil"/>
              <w:bottom w:val="nil"/>
              <w:right w:val="nil"/>
            </w:tcBorders>
            <w:shd w:val="clear" w:color="auto" w:fill="FFFFFF"/>
          </w:tcPr>
          <w:p w:rsidR="00FC4D7C" w:rsidRPr="006332F1" w:rsidRDefault="00FC4D7C">
            <w:pPr>
              <w:ind w:left="102" w:hanging="126"/>
              <w:rPr>
                <w:rFonts w:cs="Arial"/>
                <w:szCs w:val="18"/>
                <w:lang w:val="ru-RU"/>
              </w:rPr>
            </w:pPr>
          </w:p>
        </w:tc>
        <w:tc>
          <w:tcPr>
            <w:tcW w:w="865" w:type="dxa"/>
            <w:tcBorders>
              <w:top w:val="single" w:sz="4" w:space="0" w:color="auto"/>
              <w:left w:val="nil"/>
              <w:bottom w:val="nil"/>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single" w:sz="4" w:space="0" w:color="auto"/>
              <w:left w:val="nil"/>
              <w:bottom w:val="nil"/>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rPr>
            </w:pPr>
          </w:p>
        </w:tc>
        <w:tc>
          <w:tcPr>
            <w:tcW w:w="1695" w:type="dxa"/>
            <w:tcBorders>
              <w:top w:val="single" w:sz="4" w:space="0" w:color="auto"/>
              <w:left w:val="nil"/>
              <w:bottom w:val="nil"/>
              <w:right w:val="nil"/>
            </w:tcBorders>
            <w:shd w:val="clear" w:color="auto" w:fill="FFFFFF"/>
            <w:vAlign w:val="bottom"/>
          </w:tcPr>
          <w:p w:rsidR="00FC4D7C" w:rsidRPr="00645A14" w:rsidRDefault="00FC4D7C">
            <w:pPr>
              <w:tabs>
                <w:tab w:val="decimal" w:pos="1352"/>
                <w:tab w:val="decimal" w:pos="1588"/>
              </w:tabs>
              <w:ind w:right="63"/>
              <w:jc w:val="right"/>
              <w:rPr>
                <w:rFonts w:cs="Arial"/>
                <w:b/>
                <w:bCs/>
                <w:szCs w:val="18"/>
              </w:rPr>
            </w:pPr>
          </w:p>
        </w:tc>
      </w:tr>
      <w:tr w:rsidR="00FC4D7C" w:rsidRPr="006332F1" w:rsidTr="00784FF4">
        <w:trPr>
          <w:trHeight w:val="20"/>
        </w:trPr>
        <w:tc>
          <w:tcPr>
            <w:tcW w:w="5046" w:type="dxa"/>
            <w:tcBorders>
              <w:top w:val="nil"/>
              <w:left w:val="nil"/>
              <w:bottom w:val="nil"/>
              <w:right w:val="nil"/>
            </w:tcBorders>
            <w:shd w:val="clear" w:color="auto" w:fill="FFFFFF"/>
          </w:tcPr>
          <w:p w:rsidR="00FC4D7C" w:rsidRPr="006332F1" w:rsidRDefault="00FC4D7C">
            <w:pPr>
              <w:ind w:left="102" w:hanging="126"/>
              <w:rPr>
                <w:rFonts w:cs="Arial"/>
                <w:szCs w:val="18"/>
                <w:lang w:val="ru-RU"/>
              </w:rPr>
            </w:pPr>
            <w:r w:rsidRPr="006332F1">
              <w:rPr>
                <w:rFonts w:cs="Arial"/>
                <w:b/>
                <w:caps/>
                <w:szCs w:val="24"/>
                <w:lang w:val="ru-RU"/>
              </w:rPr>
              <w:t>Прибыль за Год</w:t>
            </w:r>
          </w:p>
        </w:tc>
        <w:tc>
          <w:tcPr>
            <w:tcW w:w="865" w:type="dxa"/>
            <w:tcBorders>
              <w:top w:val="nil"/>
              <w:left w:val="nil"/>
              <w:bottom w:val="nil"/>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nil"/>
              <w:left w:val="nil"/>
              <w:bottom w:val="nil"/>
              <w:right w:val="nil"/>
            </w:tcBorders>
            <w:shd w:val="clear" w:color="auto" w:fill="FFFFFF"/>
            <w:vAlign w:val="bottom"/>
          </w:tcPr>
          <w:p w:rsidR="00FC4D7C" w:rsidRPr="001C00D0" w:rsidRDefault="00D631AB" w:rsidP="00D631AB">
            <w:pPr>
              <w:tabs>
                <w:tab w:val="decimal" w:pos="1352"/>
                <w:tab w:val="decimal" w:pos="1588"/>
              </w:tabs>
              <w:ind w:right="63"/>
              <w:jc w:val="right"/>
              <w:rPr>
                <w:rFonts w:cs="Arial"/>
                <w:b/>
                <w:bCs/>
                <w:szCs w:val="18"/>
                <w:highlight w:val="yellow"/>
                <w:lang w:val="ru-RU"/>
              </w:rPr>
            </w:pPr>
            <w:r>
              <w:rPr>
                <w:rFonts w:cs="Arial"/>
                <w:b/>
                <w:bCs/>
                <w:szCs w:val="18"/>
              </w:rPr>
              <w:t>708</w:t>
            </w:r>
            <w:r w:rsidR="00985B38" w:rsidRPr="00985B38">
              <w:rPr>
                <w:rFonts w:cs="Arial"/>
                <w:b/>
                <w:bCs/>
                <w:szCs w:val="18"/>
              </w:rPr>
              <w:t xml:space="preserve"> </w:t>
            </w:r>
            <w:r>
              <w:rPr>
                <w:rFonts w:cs="Arial"/>
                <w:b/>
                <w:bCs/>
                <w:szCs w:val="18"/>
              </w:rPr>
              <w:t>075</w:t>
            </w:r>
          </w:p>
        </w:tc>
        <w:tc>
          <w:tcPr>
            <w:tcW w:w="1695" w:type="dxa"/>
            <w:tcBorders>
              <w:top w:val="nil"/>
              <w:left w:val="nil"/>
              <w:bottom w:val="nil"/>
              <w:right w:val="nil"/>
            </w:tcBorders>
            <w:shd w:val="clear" w:color="auto" w:fill="FFFFFF"/>
            <w:vAlign w:val="bottom"/>
          </w:tcPr>
          <w:p w:rsidR="00FC4D7C" w:rsidRPr="001C00D0" w:rsidRDefault="00FC4D7C">
            <w:pPr>
              <w:tabs>
                <w:tab w:val="decimal" w:pos="1352"/>
                <w:tab w:val="decimal" w:pos="1588"/>
              </w:tabs>
              <w:ind w:right="63"/>
              <w:jc w:val="right"/>
              <w:rPr>
                <w:rFonts w:cs="Arial"/>
                <w:b/>
                <w:bCs/>
                <w:szCs w:val="18"/>
                <w:lang w:val="ru-RU"/>
              </w:rPr>
            </w:pPr>
            <w:r w:rsidRPr="001C00D0">
              <w:rPr>
                <w:rFonts w:cs="Arial"/>
                <w:b/>
                <w:bCs/>
                <w:szCs w:val="18"/>
              </w:rPr>
              <w:t>586 989</w:t>
            </w:r>
          </w:p>
        </w:tc>
      </w:tr>
      <w:tr w:rsidR="00FC4D7C" w:rsidRPr="006332F1" w:rsidTr="00784FF4">
        <w:trPr>
          <w:trHeight w:val="20"/>
        </w:trPr>
        <w:tc>
          <w:tcPr>
            <w:tcW w:w="5046" w:type="dxa"/>
            <w:tcBorders>
              <w:top w:val="nil"/>
              <w:left w:val="nil"/>
              <w:bottom w:val="single" w:sz="12" w:space="0" w:color="auto"/>
              <w:right w:val="nil"/>
            </w:tcBorders>
            <w:shd w:val="clear" w:color="auto" w:fill="FFFFFF"/>
          </w:tcPr>
          <w:p w:rsidR="00FC4D7C" w:rsidRPr="006332F1" w:rsidRDefault="00FC4D7C">
            <w:pPr>
              <w:ind w:left="102" w:hanging="126"/>
              <w:rPr>
                <w:rFonts w:cs="Arial"/>
                <w:b/>
                <w:bCs/>
                <w:szCs w:val="18"/>
                <w:lang w:val="ru-RU"/>
              </w:rPr>
            </w:pPr>
          </w:p>
        </w:tc>
        <w:tc>
          <w:tcPr>
            <w:tcW w:w="865" w:type="dxa"/>
            <w:tcBorders>
              <w:top w:val="nil"/>
              <w:left w:val="nil"/>
              <w:bottom w:val="single" w:sz="12" w:space="0" w:color="auto"/>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nil"/>
              <w:left w:val="nil"/>
              <w:bottom w:val="single" w:sz="12" w:space="0" w:color="auto"/>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rPr>
            </w:pPr>
          </w:p>
        </w:tc>
        <w:tc>
          <w:tcPr>
            <w:tcW w:w="1695" w:type="dxa"/>
            <w:tcBorders>
              <w:top w:val="nil"/>
              <w:left w:val="nil"/>
              <w:bottom w:val="single" w:sz="12" w:space="0" w:color="auto"/>
              <w:right w:val="nil"/>
            </w:tcBorders>
            <w:shd w:val="clear" w:color="auto" w:fill="FFFFFF"/>
            <w:vAlign w:val="bottom"/>
          </w:tcPr>
          <w:p w:rsidR="00FC4D7C" w:rsidRPr="00645A14" w:rsidRDefault="00FC4D7C">
            <w:pPr>
              <w:tabs>
                <w:tab w:val="decimal" w:pos="1352"/>
                <w:tab w:val="decimal" w:pos="1588"/>
              </w:tabs>
              <w:ind w:right="63"/>
              <w:jc w:val="right"/>
              <w:rPr>
                <w:rFonts w:cs="Arial"/>
                <w:b/>
                <w:bCs/>
                <w:szCs w:val="18"/>
              </w:rPr>
            </w:pPr>
          </w:p>
        </w:tc>
      </w:tr>
      <w:tr w:rsidR="00FC4D7C" w:rsidRPr="006332F1" w:rsidTr="00784FF4">
        <w:trPr>
          <w:trHeight w:val="20"/>
        </w:trPr>
        <w:tc>
          <w:tcPr>
            <w:tcW w:w="5046" w:type="dxa"/>
            <w:tcBorders>
              <w:top w:val="nil"/>
              <w:left w:val="nil"/>
              <w:bottom w:val="nil"/>
              <w:right w:val="nil"/>
            </w:tcBorders>
            <w:shd w:val="clear" w:color="auto" w:fill="FFFFFF"/>
          </w:tcPr>
          <w:p w:rsidR="00FC4D7C" w:rsidRPr="006332F1" w:rsidRDefault="00FC4D7C">
            <w:pPr>
              <w:ind w:left="102" w:hanging="126"/>
              <w:rPr>
                <w:rFonts w:cs="Arial"/>
                <w:szCs w:val="18"/>
                <w:lang w:val="ru-RU"/>
              </w:rPr>
            </w:pPr>
          </w:p>
        </w:tc>
        <w:tc>
          <w:tcPr>
            <w:tcW w:w="865" w:type="dxa"/>
            <w:tcBorders>
              <w:top w:val="nil"/>
              <w:left w:val="nil"/>
              <w:bottom w:val="nil"/>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nil"/>
              <w:left w:val="nil"/>
              <w:bottom w:val="nil"/>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szCs w:val="18"/>
                <w:highlight w:val="yellow"/>
                <w:lang w:val="ru-RU"/>
              </w:rPr>
            </w:pPr>
          </w:p>
        </w:tc>
        <w:tc>
          <w:tcPr>
            <w:tcW w:w="1695" w:type="dxa"/>
            <w:tcBorders>
              <w:top w:val="nil"/>
              <w:left w:val="nil"/>
              <w:bottom w:val="nil"/>
              <w:right w:val="nil"/>
            </w:tcBorders>
            <w:shd w:val="clear" w:color="auto" w:fill="FFFFFF"/>
            <w:vAlign w:val="bottom"/>
          </w:tcPr>
          <w:p w:rsidR="00FC4D7C" w:rsidRPr="00645A14" w:rsidRDefault="00FC4D7C">
            <w:pPr>
              <w:tabs>
                <w:tab w:val="decimal" w:pos="1352"/>
                <w:tab w:val="decimal" w:pos="1588"/>
              </w:tabs>
              <w:ind w:right="63"/>
              <w:jc w:val="right"/>
              <w:rPr>
                <w:rFonts w:cs="Arial"/>
                <w:szCs w:val="18"/>
                <w:lang w:val="ru-RU"/>
              </w:rPr>
            </w:pPr>
          </w:p>
        </w:tc>
      </w:tr>
      <w:tr w:rsidR="00FC4D7C" w:rsidRPr="006332F1" w:rsidTr="00784FF4">
        <w:trPr>
          <w:trHeight w:val="20"/>
        </w:trPr>
        <w:tc>
          <w:tcPr>
            <w:tcW w:w="5046" w:type="dxa"/>
            <w:tcBorders>
              <w:top w:val="nil"/>
              <w:left w:val="nil"/>
              <w:bottom w:val="nil"/>
              <w:right w:val="nil"/>
            </w:tcBorders>
            <w:shd w:val="clear" w:color="auto" w:fill="FFFFFF"/>
          </w:tcPr>
          <w:p w:rsidR="00FC4D7C" w:rsidRPr="006332F1" w:rsidRDefault="00FC4D7C">
            <w:pPr>
              <w:ind w:left="102" w:hanging="126"/>
              <w:rPr>
                <w:rFonts w:cs="Arial"/>
                <w:szCs w:val="18"/>
                <w:lang w:val="ru-RU"/>
              </w:rPr>
            </w:pPr>
            <w:r w:rsidRPr="006332F1">
              <w:rPr>
                <w:rFonts w:cs="Arial"/>
                <w:b/>
                <w:szCs w:val="18"/>
                <w:lang w:val="ru-RU"/>
              </w:rPr>
              <w:t>Прочий совокупный доход:</w:t>
            </w:r>
          </w:p>
        </w:tc>
        <w:tc>
          <w:tcPr>
            <w:tcW w:w="865" w:type="dxa"/>
            <w:tcBorders>
              <w:top w:val="nil"/>
              <w:left w:val="nil"/>
              <w:bottom w:val="nil"/>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nil"/>
              <w:left w:val="nil"/>
              <w:bottom w:val="nil"/>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szCs w:val="18"/>
                <w:lang w:val="en-US"/>
              </w:rPr>
            </w:pPr>
          </w:p>
        </w:tc>
        <w:tc>
          <w:tcPr>
            <w:tcW w:w="1695" w:type="dxa"/>
            <w:tcBorders>
              <w:top w:val="nil"/>
              <w:left w:val="nil"/>
              <w:bottom w:val="nil"/>
              <w:right w:val="nil"/>
            </w:tcBorders>
            <w:shd w:val="clear" w:color="auto" w:fill="FFFFFF"/>
            <w:vAlign w:val="bottom"/>
          </w:tcPr>
          <w:p w:rsidR="00FC4D7C" w:rsidRPr="00645A14" w:rsidRDefault="00FC4D7C">
            <w:pPr>
              <w:tabs>
                <w:tab w:val="decimal" w:pos="1352"/>
                <w:tab w:val="decimal" w:pos="1588"/>
              </w:tabs>
              <w:ind w:right="63"/>
              <w:jc w:val="right"/>
              <w:rPr>
                <w:rFonts w:cs="Arial"/>
                <w:szCs w:val="18"/>
                <w:lang w:val="ru-RU"/>
              </w:rPr>
            </w:pPr>
          </w:p>
        </w:tc>
      </w:tr>
      <w:tr w:rsidR="00FC4D7C" w:rsidRPr="006332F1" w:rsidTr="00784FF4">
        <w:trPr>
          <w:trHeight w:val="20"/>
        </w:trPr>
        <w:tc>
          <w:tcPr>
            <w:tcW w:w="5046" w:type="dxa"/>
            <w:tcBorders>
              <w:top w:val="nil"/>
              <w:left w:val="nil"/>
              <w:right w:val="nil"/>
            </w:tcBorders>
            <w:shd w:val="clear" w:color="auto" w:fill="FFFFFF"/>
          </w:tcPr>
          <w:p w:rsidR="00FC4D7C" w:rsidRPr="006332F1" w:rsidRDefault="00FC4D7C">
            <w:pPr>
              <w:ind w:left="102" w:hanging="126"/>
              <w:rPr>
                <w:rFonts w:cs="Arial"/>
                <w:b/>
                <w:szCs w:val="18"/>
                <w:lang w:val="ru-RU"/>
              </w:rPr>
            </w:pPr>
            <w:r w:rsidRPr="006332F1">
              <w:rPr>
                <w:rFonts w:cs="Arial"/>
                <w:szCs w:val="18"/>
                <w:lang w:val="ru-RU"/>
              </w:rPr>
              <w:t>Переоценка основных средств</w:t>
            </w:r>
          </w:p>
        </w:tc>
        <w:tc>
          <w:tcPr>
            <w:tcW w:w="865" w:type="dxa"/>
            <w:tcBorders>
              <w:top w:val="nil"/>
              <w:left w:val="nil"/>
              <w:right w:val="nil"/>
            </w:tcBorders>
            <w:shd w:val="clear" w:color="auto" w:fill="FFFFFF"/>
            <w:vAlign w:val="bottom"/>
          </w:tcPr>
          <w:p w:rsidR="00FC4D7C" w:rsidRPr="006332F1" w:rsidRDefault="00FC4D7C" w:rsidP="00D95D46">
            <w:pPr>
              <w:jc w:val="center"/>
              <w:rPr>
                <w:rFonts w:cs="Arial"/>
                <w:b/>
                <w:bCs/>
                <w:szCs w:val="18"/>
                <w:lang w:val="ru-RU"/>
              </w:rPr>
            </w:pPr>
          </w:p>
        </w:tc>
        <w:tc>
          <w:tcPr>
            <w:tcW w:w="1773" w:type="dxa"/>
            <w:tcBorders>
              <w:top w:val="nil"/>
              <w:left w:val="nil"/>
              <w:right w:val="nil"/>
            </w:tcBorders>
            <w:shd w:val="clear" w:color="auto" w:fill="FFFFFF"/>
            <w:vAlign w:val="bottom"/>
          </w:tcPr>
          <w:p w:rsidR="00FC4D7C" w:rsidRPr="001C00D0" w:rsidRDefault="00656423" w:rsidP="00784FF4">
            <w:pPr>
              <w:tabs>
                <w:tab w:val="decimal" w:pos="1352"/>
                <w:tab w:val="decimal" w:pos="1588"/>
              </w:tabs>
              <w:ind w:right="63"/>
              <w:jc w:val="right"/>
              <w:rPr>
                <w:rFonts w:cs="Arial"/>
                <w:b/>
                <w:bCs/>
                <w:szCs w:val="18"/>
              </w:rPr>
            </w:pPr>
            <w:r w:rsidRPr="001C00D0">
              <w:rPr>
                <w:rFonts w:cs="Arial"/>
                <w:szCs w:val="18"/>
              </w:rPr>
              <w:t>-</w:t>
            </w:r>
          </w:p>
        </w:tc>
        <w:tc>
          <w:tcPr>
            <w:tcW w:w="1695" w:type="dxa"/>
            <w:tcBorders>
              <w:top w:val="nil"/>
              <w:left w:val="nil"/>
              <w:right w:val="nil"/>
            </w:tcBorders>
            <w:shd w:val="clear" w:color="auto" w:fill="FFFFFF"/>
            <w:vAlign w:val="bottom"/>
          </w:tcPr>
          <w:p w:rsidR="00FC4D7C" w:rsidRPr="00C5065C" w:rsidRDefault="00FC4D7C">
            <w:pPr>
              <w:tabs>
                <w:tab w:val="decimal" w:pos="1352"/>
                <w:tab w:val="decimal" w:pos="1588"/>
              </w:tabs>
              <w:ind w:right="63"/>
              <w:jc w:val="right"/>
              <w:rPr>
                <w:rFonts w:cs="Arial"/>
                <w:b/>
                <w:bCs/>
                <w:szCs w:val="18"/>
              </w:rPr>
            </w:pPr>
            <w:r w:rsidRPr="00645A14">
              <w:rPr>
                <w:rFonts w:cs="Arial"/>
                <w:szCs w:val="18"/>
              </w:rPr>
              <w:t>51 548</w:t>
            </w:r>
          </w:p>
        </w:tc>
      </w:tr>
      <w:tr w:rsidR="00FC4D7C" w:rsidRPr="006332F1" w:rsidTr="00784FF4">
        <w:trPr>
          <w:trHeight w:val="20"/>
        </w:trPr>
        <w:tc>
          <w:tcPr>
            <w:tcW w:w="5046" w:type="dxa"/>
            <w:tcBorders>
              <w:top w:val="nil"/>
              <w:left w:val="nil"/>
              <w:right w:val="nil"/>
            </w:tcBorders>
            <w:shd w:val="clear" w:color="auto" w:fill="FFFFFF"/>
          </w:tcPr>
          <w:p w:rsidR="00FC4D7C" w:rsidRPr="006332F1" w:rsidRDefault="00FC4D7C">
            <w:pPr>
              <w:ind w:left="102" w:hanging="126"/>
              <w:rPr>
                <w:rFonts w:cs="Arial"/>
                <w:szCs w:val="18"/>
                <w:lang w:val="ru-RU"/>
              </w:rPr>
            </w:pPr>
            <w:r w:rsidRPr="006332F1">
              <w:rPr>
                <w:rFonts w:cs="Arial"/>
                <w:szCs w:val="24"/>
                <w:lang w:val="ru-RU"/>
              </w:rPr>
              <w:t>Налог на прибыль, отраженный непосредственно в прочем совокупном доходе</w:t>
            </w:r>
          </w:p>
        </w:tc>
        <w:tc>
          <w:tcPr>
            <w:tcW w:w="865" w:type="dxa"/>
            <w:tcBorders>
              <w:top w:val="nil"/>
              <w:left w:val="nil"/>
              <w:right w:val="nil"/>
            </w:tcBorders>
            <w:shd w:val="clear" w:color="auto" w:fill="FFFFFF"/>
            <w:vAlign w:val="bottom"/>
          </w:tcPr>
          <w:p w:rsidR="00FC4D7C" w:rsidRPr="006332F1" w:rsidRDefault="00FC4D7C">
            <w:pPr>
              <w:jc w:val="center"/>
              <w:rPr>
                <w:rFonts w:cs="Arial"/>
                <w:bCs/>
                <w:szCs w:val="18"/>
                <w:lang w:val="ru-RU"/>
              </w:rPr>
            </w:pPr>
            <w:r w:rsidRPr="006332F1">
              <w:rPr>
                <w:rFonts w:cs="Arial"/>
                <w:bCs/>
                <w:szCs w:val="18"/>
                <w:lang w:val="ru-RU"/>
              </w:rPr>
              <w:t>26</w:t>
            </w:r>
          </w:p>
        </w:tc>
        <w:tc>
          <w:tcPr>
            <w:tcW w:w="1773" w:type="dxa"/>
            <w:tcBorders>
              <w:top w:val="nil"/>
              <w:left w:val="nil"/>
              <w:right w:val="nil"/>
            </w:tcBorders>
            <w:shd w:val="clear" w:color="auto" w:fill="FFFFFF"/>
            <w:vAlign w:val="bottom"/>
          </w:tcPr>
          <w:p w:rsidR="00FC4D7C" w:rsidRPr="001C00D0" w:rsidRDefault="00656423" w:rsidP="00784FF4">
            <w:pPr>
              <w:tabs>
                <w:tab w:val="decimal" w:pos="1352"/>
                <w:tab w:val="decimal" w:pos="1588"/>
              </w:tabs>
              <w:ind w:right="63"/>
              <w:jc w:val="right"/>
              <w:rPr>
                <w:rFonts w:cs="Arial"/>
                <w:szCs w:val="18"/>
              </w:rPr>
            </w:pPr>
            <w:r w:rsidRPr="001C00D0">
              <w:rPr>
                <w:rFonts w:cs="Arial"/>
                <w:szCs w:val="18"/>
              </w:rPr>
              <w:t>-</w:t>
            </w:r>
          </w:p>
        </w:tc>
        <w:tc>
          <w:tcPr>
            <w:tcW w:w="1695" w:type="dxa"/>
            <w:tcBorders>
              <w:top w:val="nil"/>
              <w:left w:val="nil"/>
              <w:right w:val="nil"/>
            </w:tcBorders>
            <w:shd w:val="clear" w:color="auto" w:fill="FFFFFF"/>
            <w:vAlign w:val="bottom"/>
          </w:tcPr>
          <w:p w:rsidR="00FC4D7C" w:rsidRPr="00C5065C" w:rsidRDefault="00FC4D7C">
            <w:pPr>
              <w:tabs>
                <w:tab w:val="decimal" w:pos="1494"/>
                <w:tab w:val="decimal" w:pos="1557"/>
              </w:tabs>
              <w:jc w:val="right"/>
              <w:rPr>
                <w:rFonts w:cs="Arial"/>
                <w:b/>
                <w:bCs/>
                <w:szCs w:val="18"/>
                <w:lang w:val="ru-RU"/>
              </w:rPr>
            </w:pPr>
            <w:r w:rsidRPr="00645A14">
              <w:rPr>
                <w:rFonts w:cs="Arial"/>
                <w:szCs w:val="18"/>
                <w:lang w:val="ru-RU"/>
              </w:rPr>
              <w:t>(10 310)</w:t>
            </w:r>
          </w:p>
        </w:tc>
      </w:tr>
      <w:tr w:rsidR="00FC4D7C" w:rsidRPr="006332F1" w:rsidTr="00784FF4">
        <w:trPr>
          <w:trHeight w:val="20"/>
        </w:trPr>
        <w:tc>
          <w:tcPr>
            <w:tcW w:w="5046" w:type="dxa"/>
            <w:tcBorders>
              <w:top w:val="nil"/>
              <w:left w:val="nil"/>
              <w:bottom w:val="single" w:sz="4" w:space="0" w:color="auto"/>
              <w:right w:val="nil"/>
            </w:tcBorders>
            <w:shd w:val="clear" w:color="auto" w:fill="FFFFFF"/>
          </w:tcPr>
          <w:p w:rsidR="00FC4D7C" w:rsidRPr="006332F1" w:rsidRDefault="00FC4D7C">
            <w:pPr>
              <w:ind w:left="102" w:hanging="126"/>
              <w:rPr>
                <w:rFonts w:cs="Arial"/>
                <w:szCs w:val="18"/>
                <w:lang w:val="ru-RU"/>
              </w:rPr>
            </w:pPr>
          </w:p>
        </w:tc>
        <w:tc>
          <w:tcPr>
            <w:tcW w:w="865" w:type="dxa"/>
            <w:tcBorders>
              <w:top w:val="nil"/>
              <w:left w:val="nil"/>
              <w:bottom w:val="single" w:sz="4" w:space="0" w:color="auto"/>
              <w:right w:val="nil"/>
            </w:tcBorders>
            <w:shd w:val="clear" w:color="auto" w:fill="FFFFFF"/>
            <w:vAlign w:val="bottom"/>
          </w:tcPr>
          <w:p w:rsidR="00FC4D7C" w:rsidRPr="006332F1" w:rsidRDefault="00FC4D7C">
            <w:pPr>
              <w:jc w:val="center"/>
              <w:rPr>
                <w:rFonts w:cs="Arial"/>
                <w:bCs/>
                <w:szCs w:val="18"/>
                <w:lang w:val="ru-RU"/>
              </w:rPr>
            </w:pPr>
          </w:p>
        </w:tc>
        <w:tc>
          <w:tcPr>
            <w:tcW w:w="1773" w:type="dxa"/>
            <w:tcBorders>
              <w:top w:val="nil"/>
              <w:left w:val="nil"/>
              <w:bottom w:val="single" w:sz="4" w:space="0" w:color="auto"/>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lang w:val="ru-RU"/>
              </w:rPr>
            </w:pPr>
          </w:p>
        </w:tc>
        <w:tc>
          <w:tcPr>
            <w:tcW w:w="1695" w:type="dxa"/>
            <w:tcBorders>
              <w:top w:val="nil"/>
              <w:left w:val="nil"/>
              <w:bottom w:val="single" w:sz="4" w:space="0" w:color="auto"/>
              <w:right w:val="nil"/>
            </w:tcBorders>
            <w:shd w:val="clear" w:color="auto" w:fill="FFFFFF"/>
            <w:vAlign w:val="bottom"/>
          </w:tcPr>
          <w:p w:rsidR="00FC4D7C" w:rsidRPr="00C5065C" w:rsidRDefault="00FC4D7C">
            <w:pPr>
              <w:tabs>
                <w:tab w:val="decimal" w:pos="1352"/>
                <w:tab w:val="decimal" w:pos="1588"/>
              </w:tabs>
              <w:ind w:right="63"/>
              <w:jc w:val="right"/>
              <w:rPr>
                <w:rFonts w:cs="Arial"/>
                <w:b/>
                <w:bCs/>
                <w:szCs w:val="18"/>
                <w:lang w:val="ru-RU"/>
              </w:rPr>
            </w:pPr>
            <w:r w:rsidRPr="00645A14">
              <w:rPr>
                <w:rFonts w:cs="Arial"/>
                <w:szCs w:val="18"/>
              </w:rPr>
              <w:t> </w:t>
            </w:r>
          </w:p>
        </w:tc>
      </w:tr>
      <w:tr w:rsidR="00FC4D7C" w:rsidRPr="006332F1" w:rsidTr="00784FF4">
        <w:trPr>
          <w:trHeight w:val="20"/>
        </w:trPr>
        <w:tc>
          <w:tcPr>
            <w:tcW w:w="5046" w:type="dxa"/>
            <w:tcBorders>
              <w:top w:val="single" w:sz="4" w:space="0" w:color="auto"/>
              <w:left w:val="nil"/>
              <w:bottom w:val="nil"/>
              <w:right w:val="nil"/>
            </w:tcBorders>
            <w:shd w:val="clear" w:color="auto" w:fill="FFFFFF"/>
          </w:tcPr>
          <w:p w:rsidR="00FC4D7C" w:rsidRPr="006332F1" w:rsidRDefault="00FC4D7C">
            <w:pPr>
              <w:ind w:left="102" w:hanging="126"/>
              <w:rPr>
                <w:rFonts w:cs="Arial"/>
                <w:szCs w:val="18"/>
                <w:lang w:val="ru-RU"/>
              </w:rPr>
            </w:pPr>
          </w:p>
        </w:tc>
        <w:tc>
          <w:tcPr>
            <w:tcW w:w="865" w:type="dxa"/>
            <w:tcBorders>
              <w:top w:val="single" w:sz="4" w:space="0" w:color="auto"/>
              <w:left w:val="nil"/>
              <w:bottom w:val="nil"/>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single" w:sz="4" w:space="0" w:color="auto"/>
              <w:left w:val="nil"/>
              <w:bottom w:val="nil"/>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rPr>
            </w:pPr>
          </w:p>
        </w:tc>
        <w:tc>
          <w:tcPr>
            <w:tcW w:w="1695" w:type="dxa"/>
            <w:tcBorders>
              <w:top w:val="single" w:sz="4" w:space="0" w:color="auto"/>
              <w:left w:val="nil"/>
              <w:bottom w:val="nil"/>
              <w:right w:val="nil"/>
            </w:tcBorders>
            <w:shd w:val="clear" w:color="auto" w:fill="FFFFFF"/>
            <w:vAlign w:val="bottom"/>
          </w:tcPr>
          <w:p w:rsidR="00FC4D7C" w:rsidRPr="00645A14" w:rsidRDefault="00FC4D7C">
            <w:pPr>
              <w:tabs>
                <w:tab w:val="decimal" w:pos="1352"/>
                <w:tab w:val="decimal" w:pos="1588"/>
              </w:tabs>
              <w:ind w:right="63"/>
              <w:jc w:val="right"/>
              <w:rPr>
                <w:rFonts w:cs="Arial"/>
                <w:b/>
                <w:bCs/>
                <w:szCs w:val="18"/>
              </w:rPr>
            </w:pPr>
          </w:p>
        </w:tc>
      </w:tr>
      <w:tr w:rsidR="00FC4D7C" w:rsidRPr="006332F1" w:rsidTr="00784FF4">
        <w:trPr>
          <w:trHeight w:val="20"/>
        </w:trPr>
        <w:tc>
          <w:tcPr>
            <w:tcW w:w="5046" w:type="dxa"/>
            <w:tcBorders>
              <w:top w:val="nil"/>
              <w:left w:val="nil"/>
              <w:bottom w:val="nil"/>
              <w:right w:val="nil"/>
            </w:tcBorders>
            <w:shd w:val="clear" w:color="auto" w:fill="FFFFFF"/>
          </w:tcPr>
          <w:p w:rsidR="00FC4D7C" w:rsidRPr="006332F1" w:rsidRDefault="00FC4D7C">
            <w:pPr>
              <w:ind w:left="102" w:hanging="126"/>
              <w:rPr>
                <w:rFonts w:cs="Arial"/>
                <w:szCs w:val="18"/>
                <w:lang w:val="ru-RU"/>
              </w:rPr>
            </w:pPr>
            <w:r w:rsidRPr="006332F1">
              <w:rPr>
                <w:rFonts w:cs="Arial"/>
                <w:b/>
                <w:szCs w:val="18"/>
                <w:lang w:val="ru-RU"/>
              </w:rPr>
              <w:t>Прочий совокупный доход за год</w:t>
            </w:r>
          </w:p>
        </w:tc>
        <w:tc>
          <w:tcPr>
            <w:tcW w:w="865" w:type="dxa"/>
            <w:tcBorders>
              <w:top w:val="nil"/>
              <w:left w:val="nil"/>
              <w:bottom w:val="nil"/>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nil"/>
              <w:left w:val="nil"/>
              <w:bottom w:val="nil"/>
              <w:right w:val="nil"/>
            </w:tcBorders>
            <w:shd w:val="clear" w:color="auto" w:fill="FFFFFF"/>
            <w:vAlign w:val="bottom"/>
          </w:tcPr>
          <w:p w:rsidR="00FC4D7C" w:rsidRPr="001C00D0" w:rsidRDefault="00B20A65" w:rsidP="00784FF4">
            <w:pPr>
              <w:tabs>
                <w:tab w:val="decimal" w:pos="1352"/>
                <w:tab w:val="decimal" w:pos="1588"/>
              </w:tabs>
              <w:ind w:right="63"/>
              <w:jc w:val="right"/>
              <w:rPr>
                <w:rFonts w:cs="Arial"/>
                <w:b/>
                <w:bCs/>
                <w:szCs w:val="18"/>
              </w:rPr>
            </w:pPr>
            <w:r w:rsidRPr="001C00D0">
              <w:rPr>
                <w:rFonts w:cs="Arial"/>
                <w:b/>
                <w:bCs/>
                <w:szCs w:val="18"/>
              </w:rPr>
              <w:t>-</w:t>
            </w:r>
          </w:p>
        </w:tc>
        <w:tc>
          <w:tcPr>
            <w:tcW w:w="1695" w:type="dxa"/>
            <w:tcBorders>
              <w:top w:val="nil"/>
              <w:left w:val="nil"/>
              <w:bottom w:val="nil"/>
              <w:right w:val="nil"/>
            </w:tcBorders>
            <w:shd w:val="clear" w:color="auto" w:fill="FFFFFF"/>
            <w:vAlign w:val="bottom"/>
          </w:tcPr>
          <w:p w:rsidR="00FC4D7C" w:rsidRPr="00645A14" w:rsidRDefault="00FC4D7C">
            <w:pPr>
              <w:tabs>
                <w:tab w:val="decimal" w:pos="1352"/>
                <w:tab w:val="decimal" w:pos="1588"/>
              </w:tabs>
              <w:ind w:right="63"/>
              <w:jc w:val="right"/>
              <w:rPr>
                <w:rFonts w:cs="Arial"/>
                <w:b/>
                <w:bCs/>
                <w:szCs w:val="18"/>
              </w:rPr>
            </w:pPr>
            <w:r w:rsidRPr="00645A14">
              <w:rPr>
                <w:rFonts w:cs="Arial"/>
                <w:b/>
                <w:bCs/>
                <w:szCs w:val="18"/>
              </w:rPr>
              <w:t>41 238</w:t>
            </w:r>
          </w:p>
        </w:tc>
      </w:tr>
      <w:tr w:rsidR="00FC4D7C" w:rsidRPr="006332F1" w:rsidTr="00784FF4">
        <w:trPr>
          <w:trHeight w:val="20"/>
        </w:trPr>
        <w:tc>
          <w:tcPr>
            <w:tcW w:w="5046" w:type="dxa"/>
            <w:tcBorders>
              <w:top w:val="nil"/>
              <w:left w:val="nil"/>
              <w:bottom w:val="single" w:sz="12" w:space="0" w:color="auto"/>
              <w:right w:val="nil"/>
            </w:tcBorders>
            <w:shd w:val="clear" w:color="auto" w:fill="FFFFFF"/>
          </w:tcPr>
          <w:p w:rsidR="00FC4D7C" w:rsidRPr="006332F1" w:rsidRDefault="00FC4D7C">
            <w:pPr>
              <w:ind w:left="102" w:hanging="126"/>
              <w:rPr>
                <w:rFonts w:cs="Arial"/>
                <w:b/>
                <w:szCs w:val="18"/>
                <w:lang w:val="ru-RU"/>
              </w:rPr>
            </w:pPr>
          </w:p>
        </w:tc>
        <w:tc>
          <w:tcPr>
            <w:tcW w:w="865" w:type="dxa"/>
            <w:tcBorders>
              <w:top w:val="nil"/>
              <w:left w:val="nil"/>
              <w:bottom w:val="single" w:sz="12" w:space="0" w:color="auto"/>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nil"/>
              <w:left w:val="nil"/>
              <w:bottom w:val="single" w:sz="12" w:space="0" w:color="auto"/>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rPr>
            </w:pPr>
          </w:p>
        </w:tc>
        <w:tc>
          <w:tcPr>
            <w:tcW w:w="1695" w:type="dxa"/>
            <w:tcBorders>
              <w:top w:val="nil"/>
              <w:left w:val="nil"/>
              <w:bottom w:val="single" w:sz="12" w:space="0" w:color="auto"/>
              <w:right w:val="nil"/>
            </w:tcBorders>
            <w:shd w:val="clear" w:color="auto" w:fill="FFFFFF"/>
            <w:vAlign w:val="bottom"/>
          </w:tcPr>
          <w:p w:rsidR="00FC4D7C" w:rsidRPr="00C5065C" w:rsidRDefault="00FC4D7C">
            <w:pPr>
              <w:tabs>
                <w:tab w:val="decimal" w:pos="1352"/>
                <w:tab w:val="decimal" w:pos="1588"/>
              </w:tabs>
              <w:ind w:right="63"/>
              <w:jc w:val="right"/>
              <w:rPr>
                <w:rFonts w:cs="Arial"/>
                <w:b/>
                <w:bCs/>
                <w:szCs w:val="18"/>
              </w:rPr>
            </w:pPr>
            <w:r w:rsidRPr="00645A14">
              <w:rPr>
                <w:rFonts w:cs="Arial"/>
                <w:szCs w:val="18"/>
              </w:rPr>
              <w:t> </w:t>
            </w:r>
          </w:p>
        </w:tc>
      </w:tr>
      <w:tr w:rsidR="00FC4D7C" w:rsidRPr="006332F1" w:rsidTr="00784FF4">
        <w:trPr>
          <w:trHeight w:val="20"/>
        </w:trPr>
        <w:tc>
          <w:tcPr>
            <w:tcW w:w="5046" w:type="dxa"/>
            <w:tcBorders>
              <w:top w:val="nil"/>
              <w:left w:val="nil"/>
              <w:bottom w:val="nil"/>
              <w:right w:val="nil"/>
            </w:tcBorders>
            <w:shd w:val="clear" w:color="auto" w:fill="FFFFFF"/>
          </w:tcPr>
          <w:p w:rsidR="00FC4D7C" w:rsidRPr="006332F1" w:rsidRDefault="00FC4D7C">
            <w:pPr>
              <w:ind w:left="102" w:hanging="126"/>
              <w:rPr>
                <w:rFonts w:cs="Arial"/>
                <w:b/>
                <w:szCs w:val="18"/>
                <w:lang w:val="ru-RU"/>
              </w:rPr>
            </w:pPr>
          </w:p>
        </w:tc>
        <w:tc>
          <w:tcPr>
            <w:tcW w:w="865" w:type="dxa"/>
            <w:tcBorders>
              <w:top w:val="nil"/>
              <w:left w:val="nil"/>
              <w:bottom w:val="nil"/>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nil"/>
              <w:left w:val="nil"/>
              <w:bottom w:val="nil"/>
              <w:right w:val="nil"/>
            </w:tcBorders>
            <w:shd w:val="clear" w:color="auto" w:fill="FFFFFF"/>
            <w:vAlign w:val="bottom"/>
          </w:tcPr>
          <w:p w:rsidR="00FC4D7C" w:rsidRPr="001C00D0" w:rsidRDefault="00FC4D7C" w:rsidP="00784FF4">
            <w:pPr>
              <w:tabs>
                <w:tab w:val="decimal" w:pos="1352"/>
                <w:tab w:val="decimal" w:pos="1588"/>
              </w:tabs>
              <w:ind w:right="63"/>
              <w:jc w:val="right"/>
              <w:rPr>
                <w:rFonts w:cs="Arial"/>
                <w:b/>
                <w:bCs/>
                <w:szCs w:val="18"/>
                <w:highlight w:val="yellow"/>
              </w:rPr>
            </w:pPr>
          </w:p>
        </w:tc>
        <w:tc>
          <w:tcPr>
            <w:tcW w:w="1695" w:type="dxa"/>
            <w:tcBorders>
              <w:top w:val="nil"/>
              <w:left w:val="nil"/>
              <w:bottom w:val="nil"/>
              <w:right w:val="nil"/>
            </w:tcBorders>
            <w:shd w:val="clear" w:color="auto" w:fill="FFFFFF"/>
            <w:vAlign w:val="bottom"/>
          </w:tcPr>
          <w:p w:rsidR="00FC4D7C" w:rsidRPr="00645A14" w:rsidRDefault="00FC4D7C">
            <w:pPr>
              <w:tabs>
                <w:tab w:val="decimal" w:pos="1352"/>
                <w:tab w:val="decimal" w:pos="1588"/>
              </w:tabs>
              <w:ind w:right="63"/>
              <w:jc w:val="right"/>
              <w:rPr>
                <w:rFonts w:cs="Arial"/>
                <w:b/>
                <w:bCs/>
                <w:szCs w:val="18"/>
              </w:rPr>
            </w:pPr>
          </w:p>
        </w:tc>
      </w:tr>
      <w:tr w:rsidR="00FC4D7C" w:rsidRPr="006332F1" w:rsidTr="00784FF4">
        <w:trPr>
          <w:trHeight w:val="20"/>
        </w:trPr>
        <w:tc>
          <w:tcPr>
            <w:tcW w:w="5046" w:type="dxa"/>
            <w:tcBorders>
              <w:top w:val="nil"/>
              <w:left w:val="nil"/>
              <w:bottom w:val="nil"/>
              <w:right w:val="nil"/>
            </w:tcBorders>
            <w:shd w:val="clear" w:color="auto" w:fill="FFFFFF"/>
          </w:tcPr>
          <w:p w:rsidR="00FC4D7C" w:rsidRPr="006332F1" w:rsidRDefault="00FC4D7C">
            <w:pPr>
              <w:ind w:left="102" w:hanging="126"/>
              <w:rPr>
                <w:rFonts w:cs="Arial"/>
                <w:b/>
                <w:szCs w:val="18"/>
                <w:lang w:val="ru-RU"/>
              </w:rPr>
            </w:pPr>
            <w:r w:rsidRPr="006332F1">
              <w:rPr>
                <w:rFonts w:cs="Arial"/>
                <w:b/>
                <w:caps/>
                <w:szCs w:val="24"/>
                <w:lang w:val="ru-RU"/>
              </w:rPr>
              <w:t>Итого совокупный доход за Год</w:t>
            </w:r>
          </w:p>
        </w:tc>
        <w:tc>
          <w:tcPr>
            <w:tcW w:w="865" w:type="dxa"/>
            <w:tcBorders>
              <w:top w:val="nil"/>
              <w:left w:val="nil"/>
              <w:bottom w:val="nil"/>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nil"/>
              <w:left w:val="nil"/>
              <w:bottom w:val="nil"/>
              <w:right w:val="nil"/>
            </w:tcBorders>
            <w:shd w:val="clear" w:color="auto" w:fill="FFFFFF"/>
            <w:vAlign w:val="bottom"/>
          </w:tcPr>
          <w:p w:rsidR="00FC4D7C" w:rsidRPr="00C5065C" w:rsidRDefault="00D631AB" w:rsidP="00784FF4">
            <w:pPr>
              <w:tabs>
                <w:tab w:val="decimal" w:pos="1352"/>
                <w:tab w:val="decimal" w:pos="1588"/>
              </w:tabs>
              <w:ind w:right="63"/>
              <w:jc w:val="right"/>
              <w:rPr>
                <w:rFonts w:cs="Arial"/>
                <w:b/>
                <w:bCs/>
                <w:szCs w:val="18"/>
                <w:highlight w:val="yellow"/>
                <w:lang w:val="ru-RU"/>
              </w:rPr>
            </w:pPr>
            <w:r>
              <w:rPr>
                <w:rFonts w:cs="Arial"/>
                <w:b/>
                <w:bCs/>
                <w:szCs w:val="18"/>
              </w:rPr>
              <w:t>708</w:t>
            </w:r>
            <w:r w:rsidRPr="00985B38">
              <w:rPr>
                <w:rFonts w:cs="Arial"/>
                <w:b/>
                <w:bCs/>
                <w:szCs w:val="18"/>
              </w:rPr>
              <w:t xml:space="preserve"> </w:t>
            </w:r>
            <w:r>
              <w:rPr>
                <w:rFonts w:cs="Arial"/>
                <w:b/>
                <w:bCs/>
                <w:szCs w:val="18"/>
              </w:rPr>
              <w:t>075</w:t>
            </w:r>
          </w:p>
        </w:tc>
        <w:tc>
          <w:tcPr>
            <w:tcW w:w="1695" w:type="dxa"/>
            <w:tcBorders>
              <w:top w:val="nil"/>
              <w:left w:val="nil"/>
              <w:bottom w:val="nil"/>
              <w:right w:val="nil"/>
            </w:tcBorders>
            <w:shd w:val="clear" w:color="auto" w:fill="FFFFFF"/>
            <w:vAlign w:val="bottom"/>
          </w:tcPr>
          <w:p w:rsidR="00FC4D7C" w:rsidRPr="001C00D0" w:rsidRDefault="00FC4D7C">
            <w:pPr>
              <w:tabs>
                <w:tab w:val="decimal" w:pos="1352"/>
                <w:tab w:val="decimal" w:pos="1588"/>
              </w:tabs>
              <w:ind w:right="63"/>
              <w:jc w:val="right"/>
              <w:rPr>
                <w:rFonts w:cs="Arial"/>
                <w:b/>
                <w:bCs/>
                <w:szCs w:val="18"/>
                <w:lang w:val="ru-RU"/>
              </w:rPr>
            </w:pPr>
            <w:r w:rsidRPr="001C00D0">
              <w:rPr>
                <w:rFonts w:cs="Arial"/>
                <w:b/>
                <w:bCs/>
                <w:szCs w:val="18"/>
              </w:rPr>
              <w:t>628 227</w:t>
            </w:r>
          </w:p>
        </w:tc>
      </w:tr>
      <w:tr w:rsidR="00FC4D7C" w:rsidRPr="006332F1" w:rsidTr="00B9610F">
        <w:trPr>
          <w:trHeight w:val="20"/>
        </w:trPr>
        <w:tc>
          <w:tcPr>
            <w:tcW w:w="5046" w:type="dxa"/>
            <w:tcBorders>
              <w:top w:val="nil"/>
              <w:left w:val="nil"/>
              <w:bottom w:val="single" w:sz="12" w:space="0" w:color="auto"/>
              <w:right w:val="nil"/>
            </w:tcBorders>
            <w:shd w:val="clear" w:color="auto" w:fill="FFFFFF"/>
          </w:tcPr>
          <w:p w:rsidR="00FC4D7C" w:rsidRPr="006332F1" w:rsidRDefault="00FC4D7C">
            <w:pPr>
              <w:ind w:left="102" w:hanging="126"/>
              <w:rPr>
                <w:rFonts w:cs="Arial"/>
                <w:b/>
                <w:szCs w:val="18"/>
                <w:lang w:val="ru-RU"/>
              </w:rPr>
            </w:pPr>
          </w:p>
        </w:tc>
        <w:tc>
          <w:tcPr>
            <w:tcW w:w="865" w:type="dxa"/>
            <w:tcBorders>
              <w:top w:val="nil"/>
              <w:left w:val="nil"/>
              <w:bottom w:val="single" w:sz="12" w:space="0" w:color="auto"/>
              <w:right w:val="nil"/>
            </w:tcBorders>
            <w:shd w:val="clear" w:color="auto" w:fill="FFFFFF"/>
            <w:vAlign w:val="bottom"/>
          </w:tcPr>
          <w:p w:rsidR="00FC4D7C" w:rsidRPr="006332F1" w:rsidRDefault="00FC4D7C">
            <w:pPr>
              <w:jc w:val="center"/>
              <w:rPr>
                <w:rFonts w:cs="Arial"/>
                <w:b/>
                <w:bCs/>
                <w:szCs w:val="18"/>
                <w:lang w:val="ru-RU"/>
              </w:rPr>
            </w:pPr>
          </w:p>
        </w:tc>
        <w:tc>
          <w:tcPr>
            <w:tcW w:w="1773" w:type="dxa"/>
            <w:tcBorders>
              <w:top w:val="nil"/>
              <w:left w:val="nil"/>
              <w:bottom w:val="single" w:sz="12" w:space="0" w:color="auto"/>
              <w:right w:val="nil"/>
            </w:tcBorders>
            <w:shd w:val="clear" w:color="auto" w:fill="FFFFFF"/>
            <w:vAlign w:val="bottom"/>
          </w:tcPr>
          <w:p w:rsidR="00FC4D7C" w:rsidRPr="006332F1" w:rsidRDefault="00FC4D7C">
            <w:pPr>
              <w:tabs>
                <w:tab w:val="decimal" w:pos="1352"/>
                <w:tab w:val="decimal" w:pos="1588"/>
              </w:tabs>
              <w:ind w:right="63"/>
              <w:jc w:val="right"/>
              <w:rPr>
                <w:rFonts w:cs="Arial"/>
                <w:b/>
                <w:bCs/>
                <w:szCs w:val="18"/>
              </w:rPr>
            </w:pPr>
          </w:p>
        </w:tc>
        <w:tc>
          <w:tcPr>
            <w:tcW w:w="1695" w:type="dxa"/>
            <w:tcBorders>
              <w:top w:val="nil"/>
              <w:left w:val="nil"/>
              <w:bottom w:val="single" w:sz="12" w:space="0" w:color="auto"/>
              <w:right w:val="nil"/>
            </w:tcBorders>
            <w:shd w:val="clear" w:color="auto" w:fill="FFFFFF"/>
            <w:vAlign w:val="bottom"/>
          </w:tcPr>
          <w:p w:rsidR="00FC4D7C" w:rsidRPr="006332F1" w:rsidRDefault="00FC4D7C" w:rsidP="00F97215">
            <w:pPr>
              <w:tabs>
                <w:tab w:val="decimal" w:pos="1352"/>
                <w:tab w:val="decimal" w:pos="1588"/>
              </w:tabs>
              <w:ind w:right="63"/>
              <w:jc w:val="right"/>
              <w:rPr>
                <w:rFonts w:cs="Arial"/>
                <w:b/>
                <w:bCs/>
                <w:szCs w:val="18"/>
              </w:rPr>
            </w:pPr>
          </w:p>
        </w:tc>
      </w:tr>
    </w:tbl>
    <w:p w:rsidR="00547A14" w:rsidRPr="006332F1" w:rsidRDefault="00547A14">
      <w:pPr>
        <w:tabs>
          <w:tab w:val="left" w:pos="1035"/>
        </w:tabs>
        <w:rPr>
          <w:lang w:val="ru-RU"/>
        </w:rPr>
      </w:pPr>
    </w:p>
    <w:p w:rsidR="00476FB9" w:rsidRPr="006332F1" w:rsidRDefault="00476FB9" w:rsidP="00091560">
      <w:pPr>
        <w:rPr>
          <w:lang w:val="ru-RU"/>
        </w:rPr>
        <w:sectPr w:rsidR="00476FB9" w:rsidRPr="006332F1" w:rsidSect="00C9703F">
          <w:pgSz w:w="11907" w:h="16840" w:code="9"/>
          <w:pgMar w:top="1418" w:right="851" w:bottom="1418" w:left="1701" w:header="737" w:footer="737" w:gutter="0"/>
          <w:paperSrc w:other="2"/>
          <w:cols w:space="720"/>
          <w:noEndnote/>
        </w:sectPr>
      </w:pPr>
    </w:p>
    <w:tbl>
      <w:tblPr>
        <w:tblW w:w="9393" w:type="dxa"/>
        <w:tblInd w:w="108" w:type="dxa"/>
        <w:tblLayout w:type="fixed"/>
        <w:tblLook w:val="04A0" w:firstRow="1" w:lastRow="0" w:firstColumn="1" w:lastColumn="0" w:noHBand="0" w:noVBand="1"/>
      </w:tblPr>
      <w:tblGrid>
        <w:gridCol w:w="2268"/>
        <w:gridCol w:w="770"/>
        <w:gridCol w:w="1588"/>
        <w:gridCol w:w="1589"/>
        <w:gridCol w:w="1589"/>
        <w:gridCol w:w="1589"/>
      </w:tblGrid>
      <w:tr w:rsidR="00DE4E7C" w:rsidRPr="006332F1">
        <w:trPr>
          <w:trHeight w:val="113"/>
        </w:trPr>
        <w:tc>
          <w:tcPr>
            <w:tcW w:w="2268" w:type="dxa"/>
            <w:tcBorders>
              <w:top w:val="nil"/>
              <w:left w:val="nil"/>
              <w:bottom w:val="single" w:sz="4" w:space="0" w:color="auto"/>
              <w:right w:val="nil"/>
            </w:tcBorders>
            <w:shd w:val="clear" w:color="auto" w:fill="auto"/>
            <w:vAlign w:val="bottom"/>
          </w:tcPr>
          <w:p w:rsidR="00547A14" w:rsidRPr="006332F1" w:rsidRDefault="00DE4E7C">
            <w:pPr>
              <w:ind w:left="102" w:hanging="112"/>
              <w:rPr>
                <w:rFonts w:cs="Arial"/>
                <w:i/>
                <w:iCs/>
                <w:szCs w:val="18"/>
                <w:lang w:val="ru-RU"/>
              </w:rPr>
            </w:pPr>
            <w:r w:rsidRPr="006332F1">
              <w:rPr>
                <w:rFonts w:cs="Arial"/>
                <w:i/>
                <w:iCs/>
                <w:szCs w:val="18"/>
                <w:lang w:val="ru-RU"/>
              </w:rPr>
              <w:lastRenderedPageBreak/>
              <w:t>(в тысячах российских рублей)</w:t>
            </w:r>
          </w:p>
        </w:tc>
        <w:tc>
          <w:tcPr>
            <w:tcW w:w="770" w:type="dxa"/>
            <w:tcBorders>
              <w:top w:val="nil"/>
              <w:left w:val="nil"/>
              <w:bottom w:val="single" w:sz="4" w:space="0" w:color="auto"/>
              <w:right w:val="nil"/>
            </w:tcBorders>
            <w:shd w:val="clear" w:color="auto" w:fill="auto"/>
          </w:tcPr>
          <w:p w:rsidR="00547A14" w:rsidRPr="006332F1" w:rsidRDefault="00DE4E7C">
            <w:pPr>
              <w:jc w:val="center"/>
              <w:rPr>
                <w:rFonts w:cs="Arial"/>
                <w:b/>
                <w:bCs/>
                <w:szCs w:val="18"/>
                <w:lang w:val="ru-RU"/>
              </w:rPr>
            </w:pPr>
            <w:r w:rsidRPr="006332F1">
              <w:rPr>
                <w:rFonts w:cs="Arial"/>
                <w:b/>
                <w:bCs/>
                <w:szCs w:val="18"/>
                <w:lang w:val="ru-RU"/>
              </w:rPr>
              <w:t>Прим.</w:t>
            </w:r>
          </w:p>
        </w:tc>
        <w:tc>
          <w:tcPr>
            <w:tcW w:w="1588" w:type="dxa"/>
            <w:tcBorders>
              <w:top w:val="nil"/>
              <w:left w:val="nil"/>
              <w:bottom w:val="single" w:sz="4" w:space="0" w:color="auto"/>
              <w:right w:val="nil"/>
            </w:tcBorders>
            <w:shd w:val="clear" w:color="auto" w:fill="auto"/>
          </w:tcPr>
          <w:p w:rsidR="00547A14" w:rsidRPr="006332F1" w:rsidRDefault="00066E19">
            <w:pPr>
              <w:ind w:left="-108"/>
              <w:jc w:val="right"/>
              <w:rPr>
                <w:rFonts w:cs="Arial"/>
                <w:b/>
                <w:bCs/>
                <w:szCs w:val="18"/>
                <w:lang w:val="ru-RU"/>
              </w:rPr>
            </w:pPr>
            <w:r w:rsidRPr="006332F1">
              <w:rPr>
                <w:rFonts w:cs="Arial"/>
                <w:b/>
                <w:bCs/>
                <w:szCs w:val="18"/>
                <w:lang w:val="ru-RU"/>
              </w:rPr>
              <w:t>Уставный</w:t>
            </w:r>
            <w:r w:rsidR="00DE4E7C" w:rsidRPr="006332F1">
              <w:rPr>
                <w:rFonts w:cs="Arial"/>
                <w:b/>
                <w:bCs/>
                <w:szCs w:val="18"/>
                <w:lang w:val="ru-RU"/>
              </w:rPr>
              <w:t xml:space="preserve"> капитал</w:t>
            </w:r>
          </w:p>
        </w:tc>
        <w:tc>
          <w:tcPr>
            <w:tcW w:w="1589" w:type="dxa"/>
            <w:tcBorders>
              <w:top w:val="nil"/>
              <w:left w:val="nil"/>
              <w:bottom w:val="single" w:sz="4" w:space="0" w:color="auto"/>
              <w:right w:val="nil"/>
            </w:tcBorders>
            <w:shd w:val="clear" w:color="auto" w:fill="auto"/>
          </w:tcPr>
          <w:p w:rsidR="00547A14" w:rsidRPr="006332F1" w:rsidRDefault="00DE4E7C">
            <w:pPr>
              <w:ind w:left="-108"/>
              <w:jc w:val="right"/>
              <w:rPr>
                <w:rFonts w:cs="Arial"/>
                <w:b/>
                <w:bCs/>
                <w:szCs w:val="18"/>
                <w:lang w:val="ru-RU"/>
              </w:rPr>
            </w:pPr>
            <w:r w:rsidRPr="006332F1">
              <w:rPr>
                <w:rFonts w:cs="Arial"/>
                <w:b/>
                <w:bCs/>
                <w:szCs w:val="18"/>
                <w:lang w:val="ru-RU"/>
              </w:rPr>
              <w:t xml:space="preserve">Фонд переоценки </w:t>
            </w:r>
            <w:r w:rsidR="00AF15FC" w:rsidRPr="006332F1">
              <w:rPr>
                <w:rFonts w:cs="Arial"/>
                <w:b/>
                <w:bCs/>
                <w:szCs w:val="18"/>
                <w:lang w:val="ru-RU"/>
              </w:rPr>
              <w:t xml:space="preserve">земли и </w:t>
            </w:r>
            <w:r w:rsidRPr="006332F1">
              <w:rPr>
                <w:rFonts w:cs="Arial"/>
                <w:b/>
                <w:bCs/>
                <w:szCs w:val="18"/>
                <w:lang w:val="ru-RU"/>
              </w:rPr>
              <w:t>зданий</w:t>
            </w:r>
          </w:p>
        </w:tc>
        <w:tc>
          <w:tcPr>
            <w:tcW w:w="1589" w:type="dxa"/>
            <w:tcBorders>
              <w:top w:val="nil"/>
              <w:left w:val="nil"/>
              <w:bottom w:val="single" w:sz="4" w:space="0" w:color="auto"/>
              <w:right w:val="nil"/>
            </w:tcBorders>
            <w:shd w:val="clear" w:color="auto" w:fill="auto"/>
          </w:tcPr>
          <w:p w:rsidR="00547A14" w:rsidRPr="006332F1" w:rsidRDefault="00DE4E7C">
            <w:pPr>
              <w:ind w:left="-108"/>
              <w:jc w:val="right"/>
              <w:rPr>
                <w:rFonts w:cs="Arial"/>
                <w:b/>
                <w:bCs/>
                <w:szCs w:val="18"/>
                <w:lang w:val="ru-RU"/>
              </w:rPr>
            </w:pPr>
            <w:proofErr w:type="spellStart"/>
            <w:proofErr w:type="gramStart"/>
            <w:r w:rsidRPr="006332F1">
              <w:rPr>
                <w:rFonts w:cs="Arial"/>
                <w:b/>
                <w:bCs/>
                <w:szCs w:val="18"/>
                <w:lang w:val="ru-RU"/>
              </w:rPr>
              <w:t>Нераспреде</w:t>
            </w:r>
            <w:proofErr w:type="spellEnd"/>
            <w:r w:rsidRPr="006332F1">
              <w:rPr>
                <w:rFonts w:cs="Arial"/>
                <w:b/>
                <w:bCs/>
                <w:szCs w:val="18"/>
                <w:lang w:val="ru-RU"/>
              </w:rPr>
              <w:t>-ленная</w:t>
            </w:r>
            <w:proofErr w:type="gramEnd"/>
          </w:p>
          <w:p w:rsidR="00547A14" w:rsidRPr="006332F1" w:rsidRDefault="00DE4E7C">
            <w:pPr>
              <w:ind w:left="-108"/>
              <w:jc w:val="right"/>
              <w:rPr>
                <w:rFonts w:cs="Arial"/>
                <w:b/>
                <w:bCs/>
                <w:szCs w:val="18"/>
                <w:lang w:val="ru-RU"/>
              </w:rPr>
            </w:pPr>
            <w:r w:rsidRPr="006332F1">
              <w:rPr>
                <w:rFonts w:cs="Arial"/>
                <w:b/>
                <w:bCs/>
                <w:szCs w:val="18"/>
                <w:lang w:val="ru-RU"/>
              </w:rPr>
              <w:t>прибыль</w:t>
            </w:r>
          </w:p>
        </w:tc>
        <w:tc>
          <w:tcPr>
            <w:tcW w:w="1589" w:type="dxa"/>
            <w:tcBorders>
              <w:top w:val="nil"/>
              <w:left w:val="nil"/>
              <w:bottom w:val="single" w:sz="4" w:space="0" w:color="auto"/>
              <w:right w:val="nil"/>
            </w:tcBorders>
            <w:shd w:val="clear" w:color="auto" w:fill="auto"/>
          </w:tcPr>
          <w:p w:rsidR="00547A14" w:rsidRPr="006332F1" w:rsidRDefault="00DE4E7C">
            <w:pPr>
              <w:ind w:left="-108"/>
              <w:jc w:val="right"/>
              <w:rPr>
                <w:rFonts w:cs="Arial"/>
                <w:b/>
                <w:bCs/>
                <w:szCs w:val="18"/>
                <w:lang w:val="ru-RU"/>
              </w:rPr>
            </w:pPr>
            <w:r w:rsidRPr="006332F1">
              <w:rPr>
                <w:rFonts w:cs="Arial"/>
                <w:b/>
                <w:bCs/>
                <w:szCs w:val="18"/>
                <w:lang w:val="ru-RU"/>
              </w:rPr>
              <w:t>Итого</w:t>
            </w:r>
          </w:p>
        </w:tc>
      </w:tr>
      <w:tr w:rsidR="00855D40" w:rsidRPr="006332F1" w:rsidTr="0040253C">
        <w:trPr>
          <w:trHeight w:val="113"/>
        </w:trPr>
        <w:tc>
          <w:tcPr>
            <w:tcW w:w="2268" w:type="dxa"/>
            <w:tcBorders>
              <w:top w:val="single" w:sz="4" w:space="0" w:color="auto"/>
              <w:left w:val="nil"/>
              <w:bottom w:val="nil"/>
              <w:right w:val="nil"/>
            </w:tcBorders>
            <w:shd w:val="clear" w:color="auto" w:fill="auto"/>
            <w:vAlign w:val="bottom"/>
          </w:tcPr>
          <w:p w:rsidR="00547A14" w:rsidRPr="006332F1" w:rsidRDefault="00547A14">
            <w:pPr>
              <w:ind w:left="102" w:hanging="112"/>
              <w:rPr>
                <w:rFonts w:cs="Arial"/>
                <w:b/>
                <w:bCs/>
                <w:szCs w:val="18"/>
                <w:lang w:val="ru-RU"/>
              </w:rPr>
            </w:pPr>
          </w:p>
        </w:tc>
        <w:tc>
          <w:tcPr>
            <w:tcW w:w="770" w:type="dxa"/>
            <w:tcBorders>
              <w:top w:val="single" w:sz="4" w:space="0" w:color="auto"/>
              <w:left w:val="nil"/>
              <w:bottom w:val="nil"/>
              <w:right w:val="nil"/>
            </w:tcBorders>
            <w:shd w:val="clear" w:color="auto" w:fill="auto"/>
            <w:vAlign w:val="bottom"/>
          </w:tcPr>
          <w:p w:rsidR="00547A14" w:rsidRPr="006332F1" w:rsidRDefault="00547A14">
            <w:pPr>
              <w:jc w:val="center"/>
              <w:rPr>
                <w:rFonts w:cs="Arial"/>
                <w:b/>
                <w:bCs/>
                <w:szCs w:val="18"/>
                <w:lang w:val="ru-RU"/>
              </w:rPr>
            </w:pPr>
          </w:p>
        </w:tc>
        <w:tc>
          <w:tcPr>
            <w:tcW w:w="1588"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rPr>
            </w:pPr>
          </w:p>
        </w:tc>
        <w:tc>
          <w:tcPr>
            <w:tcW w:w="1589"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rPr>
            </w:pPr>
          </w:p>
        </w:tc>
        <w:tc>
          <w:tcPr>
            <w:tcW w:w="1589"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rPr>
            </w:pPr>
          </w:p>
        </w:tc>
        <w:tc>
          <w:tcPr>
            <w:tcW w:w="1589"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rPr>
            </w:pPr>
          </w:p>
        </w:tc>
      </w:tr>
      <w:tr w:rsidR="0040253C" w:rsidRPr="006332F1" w:rsidTr="0040253C">
        <w:trPr>
          <w:trHeight w:val="113"/>
        </w:trPr>
        <w:tc>
          <w:tcPr>
            <w:tcW w:w="2268" w:type="dxa"/>
            <w:tcBorders>
              <w:top w:val="nil"/>
              <w:left w:val="nil"/>
              <w:right w:val="nil"/>
            </w:tcBorders>
            <w:shd w:val="clear" w:color="auto" w:fill="auto"/>
          </w:tcPr>
          <w:p w:rsidR="00547A14" w:rsidRPr="006332F1" w:rsidRDefault="008258B1" w:rsidP="008258B1">
            <w:pPr>
              <w:rPr>
                <w:b/>
              </w:rPr>
            </w:pPr>
            <w:proofErr w:type="spellStart"/>
            <w:r>
              <w:rPr>
                <w:b/>
              </w:rPr>
              <w:t>Остаток</w:t>
            </w:r>
            <w:proofErr w:type="spellEnd"/>
            <w:r>
              <w:rPr>
                <w:b/>
              </w:rPr>
              <w:t xml:space="preserve"> </w:t>
            </w:r>
            <w:proofErr w:type="spellStart"/>
            <w:r>
              <w:rPr>
                <w:b/>
              </w:rPr>
              <w:t>на</w:t>
            </w:r>
            <w:proofErr w:type="spellEnd"/>
            <w:r>
              <w:rPr>
                <w:b/>
              </w:rPr>
              <w:t xml:space="preserve"> </w:t>
            </w:r>
            <w:r w:rsidR="0040253C" w:rsidRPr="006332F1">
              <w:rPr>
                <w:b/>
              </w:rPr>
              <w:t xml:space="preserve">1 </w:t>
            </w:r>
            <w:r>
              <w:rPr>
                <w:b/>
                <w:lang w:val="ru-RU"/>
              </w:rPr>
              <w:t>января</w:t>
            </w:r>
            <w:r w:rsidR="0040253C" w:rsidRPr="006332F1">
              <w:rPr>
                <w:b/>
              </w:rPr>
              <w:t xml:space="preserve"> 201</w:t>
            </w:r>
            <w:r>
              <w:rPr>
                <w:b/>
                <w:lang w:val="ru-RU"/>
              </w:rPr>
              <w:t>1</w:t>
            </w:r>
            <w:r w:rsidR="0040253C" w:rsidRPr="006332F1">
              <w:rPr>
                <w:b/>
              </w:rPr>
              <w:t xml:space="preserve"> </w:t>
            </w:r>
            <w:proofErr w:type="spellStart"/>
            <w:r w:rsidR="0040253C" w:rsidRPr="006332F1">
              <w:rPr>
                <w:b/>
              </w:rPr>
              <w:t>года</w:t>
            </w:r>
            <w:proofErr w:type="spellEnd"/>
          </w:p>
        </w:tc>
        <w:tc>
          <w:tcPr>
            <w:tcW w:w="770" w:type="dxa"/>
            <w:tcBorders>
              <w:top w:val="nil"/>
              <w:left w:val="nil"/>
              <w:right w:val="nil"/>
            </w:tcBorders>
            <w:shd w:val="clear" w:color="auto" w:fill="auto"/>
          </w:tcPr>
          <w:p w:rsidR="00547A14" w:rsidRPr="006332F1" w:rsidRDefault="00547A14">
            <w:pPr>
              <w:rPr>
                <w:b/>
              </w:rPr>
            </w:pPr>
          </w:p>
        </w:tc>
        <w:tc>
          <w:tcPr>
            <w:tcW w:w="1588" w:type="dxa"/>
            <w:tcBorders>
              <w:top w:val="nil"/>
              <w:left w:val="nil"/>
              <w:right w:val="nil"/>
            </w:tcBorders>
            <w:shd w:val="clear" w:color="auto" w:fill="auto"/>
            <w:vAlign w:val="bottom"/>
          </w:tcPr>
          <w:p w:rsidR="00547A14" w:rsidRPr="006332F1" w:rsidRDefault="0040253C">
            <w:pPr>
              <w:jc w:val="right"/>
              <w:rPr>
                <w:b/>
              </w:rPr>
            </w:pPr>
            <w:r w:rsidRPr="006332F1">
              <w:rPr>
                <w:b/>
              </w:rPr>
              <w:t>2 336 749</w:t>
            </w:r>
          </w:p>
        </w:tc>
        <w:tc>
          <w:tcPr>
            <w:tcW w:w="1589" w:type="dxa"/>
            <w:tcBorders>
              <w:top w:val="nil"/>
              <w:left w:val="nil"/>
              <w:right w:val="nil"/>
            </w:tcBorders>
            <w:shd w:val="clear" w:color="auto" w:fill="auto"/>
            <w:vAlign w:val="bottom"/>
          </w:tcPr>
          <w:p w:rsidR="00547A14" w:rsidRPr="006332F1" w:rsidRDefault="0040253C">
            <w:pPr>
              <w:jc w:val="right"/>
              <w:rPr>
                <w:b/>
              </w:rPr>
            </w:pPr>
            <w:r w:rsidRPr="006332F1">
              <w:rPr>
                <w:b/>
              </w:rPr>
              <w:t>1 891 524</w:t>
            </w:r>
          </w:p>
        </w:tc>
        <w:tc>
          <w:tcPr>
            <w:tcW w:w="1589" w:type="dxa"/>
            <w:tcBorders>
              <w:top w:val="nil"/>
              <w:left w:val="nil"/>
              <w:right w:val="nil"/>
            </w:tcBorders>
            <w:shd w:val="clear" w:color="auto" w:fill="auto"/>
            <w:vAlign w:val="bottom"/>
          </w:tcPr>
          <w:p w:rsidR="00547A14" w:rsidRPr="006332F1" w:rsidRDefault="0040253C">
            <w:pPr>
              <w:jc w:val="right"/>
              <w:rPr>
                <w:b/>
              </w:rPr>
            </w:pPr>
            <w:r w:rsidRPr="006332F1">
              <w:rPr>
                <w:b/>
              </w:rPr>
              <w:t>1 244 619</w:t>
            </w:r>
          </w:p>
        </w:tc>
        <w:tc>
          <w:tcPr>
            <w:tcW w:w="1589" w:type="dxa"/>
            <w:tcBorders>
              <w:top w:val="nil"/>
              <w:left w:val="nil"/>
              <w:right w:val="nil"/>
            </w:tcBorders>
            <w:shd w:val="clear" w:color="auto" w:fill="auto"/>
            <w:vAlign w:val="bottom"/>
          </w:tcPr>
          <w:p w:rsidR="00547A14" w:rsidRPr="006332F1" w:rsidRDefault="0040253C">
            <w:pPr>
              <w:jc w:val="right"/>
              <w:rPr>
                <w:b/>
              </w:rPr>
            </w:pPr>
            <w:r w:rsidRPr="006332F1">
              <w:rPr>
                <w:b/>
              </w:rPr>
              <w:t>5 472 892</w:t>
            </w:r>
          </w:p>
        </w:tc>
      </w:tr>
      <w:tr w:rsidR="00855D40" w:rsidRPr="006332F1" w:rsidTr="0040253C">
        <w:trPr>
          <w:trHeight w:val="113"/>
        </w:trPr>
        <w:tc>
          <w:tcPr>
            <w:tcW w:w="2268" w:type="dxa"/>
            <w:tcBorders>
              <w:top w:val="nil"/>
              <w:left w:val="nil"/>
              <w:bottom w:val="single" w:sz="12" w:space="0" w:color="auto"/>
              <w:right w:val="nil"/>
            </w:tcBorders>
            <w:shd w:val="clear" w:color="auto" w:fill="auto"/>
            <w:vAlign w:val="bottom"/>
          </w:tcPr>
          <w:p w:rsidR="00547A14" w:rsidRPr="006332F1" w:rsidRDefault="00855D40">
            <w:pPr>
              <w:ind w:left="102" w:hanging="112"/>
              <w:rPr>
                <w:rFonts w:cs="Arial"/>
                <w:szCs w:val="18"/>
                <w:lang w:val="ru-RU"/>
              </w:rPr>
            </w:pPr>
            <w:r w:rsidRPr="006332F1">
              <w:rPr>
                <w:rFonts w:cs="Arial"/>
                <w:szCs w:val="18"/>
                <w:lang w:val="ru-RU"/>
              </w:rPr>
              <w:t> </w:t>
            </w:r>
          </w:p>
        </w:tc>
        <w:tc>
          <w:tcPr>
            <w:tcW w:w="770" w:type="dxa"/>
            <w:tcBorders>
              <w:top w:val="nil"/>
              <w:left w:val="nil"/>
              <w:bottom w:val="single" w:sz="12" w:space="0" w:color="auto"/>
              <w:right w:val="nil"/>
            </w:tcBorders>
            <w:shd w:val="clear" w:color="auto" w:fill="auto"/>
            <w:vAlign w:val="bottom"/>
          </w:tcPr>
          <w:p w:rsidR="00547A14" w:rsidRPr="006332F1" w:rsidRDefault="00855D40">
            <w:pPr>
              <w:jc w:val="center"/>
              <w:rPr>
                <w:rFonts w:cs="Arial"/>
                <w:szCs w:val="18"/>
                <w:lang w:val="ru-RU"/>
              </w:rPr>
            </w:pPr>
            <w:r w:rsidRPr="006332F1">
              <w:rPr>
                <w:rFonts w:cs="Arial"/>
                <w:szCs w:val="18"/>
                <w:lang w:val="ru-RU"/>
              </w:rPr>
              <w:t> </w:t>
            </w:r>
          </w:p>
        </w:tc>
        <w:tc>
          <w:tcPr>
            <w:tcW w:w="1588" w:type="dxa"/>
            <w:tcBorders>
              <w:top w:val="nil"/>
              <w:left w:val="nil"/>
              <w:bottom w:val="single" w:sz="12" w:space="0" w:color="auto"/>
              <w:right w:val="nil"/>
            </w:tcBorders>
            <w:shd w:val="clear" w:color="auto" w:fill="auto"/>
            <w:vAlign w:val="bottom"/>
          </w:tcPr>
          <w:p w:rsidR="00547A14" w:rsidRPr="006332F1" w:rsidRDefault="00855D40">
            <w:pPr>
              <w:jc w:val="right"/>
              <w:rPr>
                <w:rFonts w:cs="Arial"/>
                <w:szCs w:val="18"/>
              </w:rPr>
            </w:pPr>
            <w:r w:rsidRPr="006332F1">
              <w:rPr>
                <w:rFonts w:cs="Arial"/>
                <w:szCs w:val="18"/>
              </w:rPr>
              <w:t> </w:t>
            </w:r>
          </w:p>
        </w:tc>
        <w:tc>
          <w:tcPr>
            <w:tcW w:w="1589" w:type="dxa"/>
            <w:tcBorders>
              <w:top w:val="nil"/>
              <w:left w:val="nil"/>
              <w:bottom w:val="single" w:sz="12" w:space="0" w:color="auto"/>
              <w:right w:val="nil"/>
            </w:tcBorders>
            <w:shd w:val="clear" w:color="auto" w:fill="auto"/>
            <w:vAlign w:val="bottom"/>
          </w:tcPr>
          <w:p w:rsidR="00547A14" w:rsidRPr="006332F1" w:rsidRDefault="00855D40">
            <w:pPr>
              <w:jc w:val="right"/>
              <w:rPr>
                <w:rFonts w:cs="Arial"/>
                <w:szCs w:val="18"/>
              </w:rPr>
            </w:pPr>
            <w:r w:rsidRPr="006332F1">
              <w:rPr>
                <w:rFonts w:cs="Arial"/>
                <w:szCs w:val="18"/>
              </w:rPr>
              <w:t> </w:t>
            </w:r>
          </w:p>
        </w:tc>
        <w:tc>
          <w:tcPr>
            <w:tcW w:w="1589" w:type="dxa"/>
            <w:tcBorders>
              <w:top w:val="nil"/>
              <w:left w:val="nil"/>
              <w:bottom w:val="single" w:sz="12" w:space="0" w:color="auto"/>
              <w:right w:val="nil"/>
            </w:tcBorders>
            <w:shd w:val="clear" w:color="auto" w:fill="auto"/>
            <w:vAlign w:val="bottom"/>
          </w:tcPr>
          <w:p w:rsidR="00547A14" w:rsidRPr="006332F1" w:rsidRDefault="00855D40">
            <w:pPr>
              <w:jc w:val="right"/>
              <w:rPr>
                <w:rFonts w:cs="Arial"/>
                <w:szCs w:val="18"/>
              </w:rPr>
            </w:pPr>
            <w:r w:rsidRPr="006332F1">
              <w:rPr>
                <w:rFonts w:cs="Arial"/>
                <w:szCs w:val="18"/>
              </w:rPr>
              <w:t> </w:t>
            </w:r>
          </w:p>
        </w:tc>
        <w:tc>
          <w:tcPr>
            <w:tcW w:w="1589" w:type="dxa"/>
            <w:tcBorders>
              <w:top w:val="nil"/>
              <w:left w:val="nil"/>
              <w:bottom w:val="single" w:sz="12" w:space="0" w:color="auto"/>
              <w:right w:val="nil"/>
            </w:tcBorders>
            <w:shd w:val="clear" w:color="auto" w:fill="auto"/>
            <w:vAlign w:val="bottom"/>
          </w:tcPr>
          <w:p w:rsidR="00547A14" w:rsidRPr="006332F1" w:rsidRDefault="00855D40">
            <w:pPr>
              <w:jc w:val="right"/>
              <w:rPr>
                <w:rFonts w:cs="Arial"/>
                <w:szCs w:val="18"/>
              </w:rPr>
            </w:pPr>
            <w:r w:rsidRPr="006332F1">
              <w:rPr>
                <w:rFonts w:cs="Arial"/>
                <w:szCs w:val="18"/>
              </w:rPr>
              <w:t> </w:t>
            </w:r>
          </w:p>
        </w:tc>
      </w:tr>
      <w:tr w:rsidR="00855D40" w:rsidRPr="006332F1" w:rsidTr="00217C96">
        <w:trPr>
          <w:trHeight w:val="113"/>
        </w:trPr>
        <w:tc>
          <w:tcPr>
            <w:tcW w:w="2268" w:type="dxa"/>
            <w:tcBorders>
              <w:top w:val="single" w:sz="12" w:space="0" w:color="auto"/>
              <w:left w:val="nil"/>
              <w:right w:val="nil"/>
            </w:tcBorders>
            <w:shd w:val="clear" w:color="auto" w:fill="auto"/>
            <w:vAlign w:val="bottom"/>
          </w:tcPr>
          <w:p w:rsidR="00547A14" w:rsidRPr="006332F1" w:rsidRDefault="00547A14">
            <w:pPr>
              <w:ind w:left="102" w:hanging="112"/>
              <w:rPr>
                <w:rFonts w:cs="Arial"/>
                <w:szCs w:val="18"/>
                <w:lang w:val="ru-RU"/>
              </w:rPr>
            </w:pPr>
          </w:p>
        </w:tc>
        <w:tc>
          <w:tcPr>
            <w:tcW w:w="770" w:type="dxa"/>
            <w:tcBorders>
              <w:top w:val="single" w:sz="12" w:space="0" w:color="auto"/>
              <w:left w:val="nil"/>
              <w:right w:val="nil"/>
            </w:tcBorders>
            <w:shd w:val="clear" w:color="auto" w:fill="auto"/>
            <w:vAlign w:val="bottom"/>
          </w:tcPr>
          <w:p w:rsidR="00547A14" w:rsidRPr="006332F1" w:rsidRDefault="00547A14">
            <w:pPr>
              <w:jc w:val="center"/>
              <w:rPr>
                <w:rFonts w:cs="Arial"/>
                <w:szCs w:val="18"/>
                <w:lang w:val="ru-RU"/>
              </w:rPr>
            </w:pPr>
          </w:p>
        </w:tc>
        <w:tc>
          <w:tcPr>
            <w:tcW w:w="1588" w:type="dxa"/>
            <w:tcBorders>
              <w:top w:val="single" w:sz="12" w:space="0" w:color="auto"/>
              <w:left w:val="nil"/>
              <w:right w:val="nil"/>
            </w:tcBorders>
            <w:shd w:val="clear" w:color="auto" w:fill="auto"/>
            <w:vAlign w:val="bottom"/>
          </w:tcPr>
          <w:p w:rsidR="00547A14" w:rsidRPr="006332F1" w:rsidRDefault="00547A14">
            <w:pPr>
              <w:jc w:val="right"/>
              <w:rPr>
                <w:rFonts w:cs="Arial"/>
                <w:szCs w:val="18"/>
              </w:rPr>
            </w:pPr>
          </w:p>
        </w:tc>
        <w:tc>
          <w:tcPr>
            <w:tcW w:w="1589" w:type="dxa"/>
            <w:tcBorders>
              <w:top w:val="single" w:sz="12" w:space="0" w:color="auto"/>
              <w:left w:val="nil"/>
              <w:right w:val="nil"/>
            </w:tcBorders>
            <w:shd w:val="clear" w:color="auto" w:fill="auto"/>
            <w:vAlign w:val="bottom"/>
          </w:tcPr>
          <w:p w:rsidR="00547A14" w:rsidRPr="006332F1" w:rsidRDefault="00547A14">
            <w:pPr>
              <w:jc w:val="right"/>
              <w:rPr>
                <w:rFonts w:cs="Arial"/>
                <w:szCs w:val="18"/>
              </w:rPr>
            </w:pPr>
          </w:p>
        </w:tc>
        <w:tc>
          <w:tcPr>
            <w:tcW w:w="1589" w:type="dxa"/>
            <w:tcBorders>
              <w:top w:val="single" w:sz="12" w:space="0" w:color="auto"/>
              <w:left w:val="nil"/>
              <w:right w:val="nil"/>
            </w:tcBorders>
            <w:shd w:val="clear" w:color="auto" w:fill="auto"/>
            <w:vAlign w:val="bottom"/>
          </w:tcPr>
          <w:p w:rsidR="00547A14" w:rsidRPr="006332F1" w:rsidRDefault="00547A14">
            <w:pPr>
              <w:jc w:val="right"/>
              <w:rPr>
                <w:rFonts w:cs="Arial"/>
                <w:szCs w:val="18"/>
              </w:rPr>
            </w:pPr>
          </w:p>
        </w:tc>
        <w:tc>
          <w:tcPr>
            <w:tcW w:w="1589" w:type="dxa"/>
            <w:tcBorders>
              <w:top w:val="single" w:sz="12" w:space="0" w:color="auto"/>
              <w:left w:val="nil"/>
              <w:right w:val="nil"/>
            </w:tcBorders>
            <w:shd w:val="clear" w:color="auto" w:fill="auto"/>
            <w:vAlign w:val="bottom"/>
          </w:tcPr>
          <w:p w:rsidR="00547A14" w:rsidRPr="006332F1" w:rsidRDefault="00547A14">
            <w:pPr>
              <w:jc w:val="right"/>
              <w:rPr>
                <w:rFonts w:cs="Arial"/>
                <w:szCs w:val="18"/>
              </w:rPr>
            </w:pPr>
          </w:p>
        </w:tc>
      </w:tr>
      <w:tr w:rsidR="00233A0A" w:rsidRPr="006332F1" w:rsidTr="00217C96">
        <w:trPr>
          <w:trHeight w:val="113"/>
        </w:trPr>
        <w:tc>
          <w:tcPr>
            <w:tcW w:w="2268" w:type="dxa"/>
            <w:tcBorders>
              <w:left w:val="nil"/>
              <w:right w:val="nil"/>
            </w:tcBorders>
            <w:shd w:val="clear" w:color="auto" w:fill="auto"/>
            <w:vAlign w:val="bottom"/>
          </w:tcPr>
          <w:p w:rsidR="00547A14" w:rsidRPr="006332F1" w:rsidRDefault="00233A0A">
            <w:pPr>
              <w:ind w:left="102" w:hanging="112"/>
              <w:rPr>
                <w:rFonts w:cs="Arial"/>
                <w:szCs w:val="18"/>
                <w:lang w:val="ru-RU"/>
              </w:rPr>
            </w:pPr>
            <w:r w:rsidRPr="006332F1">
              <w:rPr>
                <w:rFonts w:cs="Arial"/>
                <w:spacing w:val="-4"/>
                <w:szCs w:val="18"/>
                <w:lang w:val="ru-RU"/>
              </w:rPr>
              <w:t>Прибыль</w:t>
            </w:r>
            <w:r w:rsidRPr="006332F1">
              <w:rPr>
                <w:rFonts w:cs="Arial"/>
                <w:spacing w:val="-4"/>
                <w:szCs w:val="18"/>
                <w:lang w:val="en-US"/>
              </w:rPr>
              <w:t xml:space="preserve"> </w:t>
            </w:r>
            <w:r w:rsidRPr="006332F1">
              <w:rPr>
                <w:rFonts w:cs="Arial"/>
                <w:spacing w:val="-4"/>
                <w:szCs w:val="18"/>
                <w:lang w:val="ru-RU"/>
              </w:rPr>
              <w:t>за год</w:t>
            </w:r>
          </w:p>
        </w:tc>
        <w:tc>
          <w:tcPr>
            <w:tcW w:w="770" w:type="dxa"/>
            <w:tcBorders>
              <w:left w:val="nil"/>
              <w:right w:val="nil"/>
            </w:tcBorders>
            <w:shd w:val="clear" w:color="auto" w:fill="auto"/>
            <w:vAlign w:val="bottom"/>
          </w:tcPr>
          <w:p w:rsidR="00547A14" w:rsidRPr="006332F1" w:rsidRDefault="00547A14">
            <w:pPr>
              <w:jc w:val="center"/>
              <w:rPr>
                <w:rFonts w:cs="Arial"/>
                <w:szCs w:val="18"/>
                <w:lang w:val="ru-RU"/>
              </w:rPr>
            </w:pPr>
          </w:p>
        </w:tc>
        <w:tc>
          <w:tcPr>
            <w:tcW w:w="1588" w:type="dxa"/>
            <w:tcBorders>
              <w:left w:val="nil"/>
              <w:right w:val="nil"/>
            </w:tcBorders>
            <w:shd w:val="clear" w:color="auto" w:fill="auto"/>
            <w:vAlign w:val="bottom"/>
          </w:tcPr>
          <w:p w:rsidR="00547A14" w:rsidRPr="006332F1" w:rsidRDefault="00233A0A">
            <w:pPr>
              <w:jc w:val="right"/>
              <w:rPr>
                <w:rFonts w:cs="Arial"/>
                <w:szCs w:val="18"/>
                <w:lang w:val="ru-RU"/>
              </w:rPr>
            </w:pPr>
            <w:r w:rsidRPr="006332F1">
              <w:rPr>
                <w:rFonts w:cs="Arial"/>
                <w:szCs w:val="18"/>
                <w:lang w:val="ru-RU"/>
              </w:rPr>
              <w:t>-</w:t>
            </w:r>
          </w:p>
        </w:tc>
        <w:tc>
          <w:tcPr>
            <w:tcW w:w="1589" w:type="dxa"/>
            <w:tcBorders>
              <w:left w:val="nil"/>
              <w:right w:val="nil"/>
            </w:tcBorders>
            <w:shd w:val="clear" w:color="auto" w:fill="auto"/>
            <w:vAlign w:val="bottom"/>
          </w:tcPr>
          <w:p w:rsidR="00547A14" w:rsidRPr="006332F1" w:rsidRDefault="00233A0A">
            <w:pPr>
              <w:jc w:val="right"/>
              <w:rPr>
                <w:rFonts w:cs="Arial"/>
                <w:szCs w:val="18"/>
                <w:lang w:val="ru-RU"/>
              </w:rPr>
            </w:pPr>
            <w:r w:rsidRPr="006332F1">
              <w:rPr>
                <w:rFonts w:cs="Arial"/>
                <w:szCs w:val="18"/>
                <w:lang w:val="ru-RU"/>
              </w:rPr>
              <w:t>-</w:t>
            </w:r>
          </w:p>
        </w:tc>
        <w:tc>
          <w:tcPr>
            <w:tcW w:w="1589" w:type="dxa"/>
            <w:tcBorders>
              <w:left w:val="nil"/>
              <w:right w:val="nil"/>
            </w:tcBorders>
            <w:shd w:val="clear" w:color="auto" w:fill="auto"/>
          </w:tcPr>
          <w:p w:rsidR="00547A14" w:rsidRPr="006332F1" w:rsidRDefault="00B57EA5" w:rsidP="00B57EA5">
            <w:pPr>
              <w:jc w:val="right"/>
              <w:rPr>
                <w:lang w:val="ru-RU"/>
              </w:rPr>
            </w:pPr>
            <w:r w:rsidRPr="006332F1">
              <w:t>586</w:t>
            </w:r>
            <w:r w:rsidR="003D2F9E" w:rsidRPr="006332F1">
              <w:t xml:space="preserve"> </w:t>
            </w:r>
            <w:r w:rsidR="009816B2" w:rsidRPr="006332F1">
              <w:t>9</w:t>
            </w:r>
            <w:r w:rsidRPr="006332F1">
              <w:t>89</w:t>
            </w:r>
          </w:p>
        </w:tc>
        <w:tc>
          <w:tcPr>
            <w:tcW w:w="1589" w:type="dxa"/>
            <w:tcBorders>
              <w:left w:val="nil"/>
              <w:right w:val="nil"/>
            </w:tcBorders>
            <w:shd w:val="clear" w:color="auto" w:fill="auto"/>
          </w:tcPr>
          <w:p w:rsidR="00547A14" w:rsidRPr="006332F1" w:rsidRDefault="00B57EA5" w:rsidP="00B57EA5">
            <w:pPr>
              <w:jc w:val="right"/>
              <w:rPr>
                <w:lang w:val="en-US"/>
              </w:rPr>
            </w:pPr>
            <w:r w:rsidRPr="006332F1">
              <w:t>586</w:t>
            </w:r>
            <w:r w:rsidR="003D2F9E" w:rsidRPr="006332F1">
              <w:t xml:space="preserve"> </w:t>
            </w:r>
            <w:r w:rsidR="00D012F0" w:rsidRPr="006332F1">
              <w:rPr>
                <w:lang w:val="ru-RU"/>
              </w:rPr>
              <w:t>9</w:t>
            </w:r>
            <w:r w:rsidRPr="006332F1">
              <w:rPr>
                <w:lang w:val="en-US"/>
              </w:rPr>
              <w:t>89</w:t>
            </w:r>
          </w:p>
        </w:tc>
      </w:tr>
      <w:tr w:rsidR="00217C96" w:rsidRPr="006332F1" w:rsidTr="00217C96">
        <w:trPr>
          <w:trHeight w:val="113"/>
        </w:trPr>
        <w:tc>
          <w:tcPr>
            <w:tcW w:w="2268" w:type="dxa"/>
            <w:tcBorders>
              <w:left w:val="nil"/>
              <w:bottom w:val="single" w:sz="4" w:space="0" w:color="auto"/>
              <w:right w:val="nil"/>
            </w:tcBorders>
            <w:shd w:val="clear" w:color="auto" w:fill="auto"/>
            <w:vAlign w:val="bottom"/>
          </w:tcPr>
          <w:p w:rsidR="00217C96" w:rsidRPr="006332F1" w:rsidRDefault="00217C96">
            <w:pPr>
              <w:ind w:left="102" w:hanging="112"/>
              <w:rPr>
                <w:rFonts w:cs="Arial"/>
                <w:spacing w:val="-4"/>
                <w:szCs w:val="18"/>
                <w:lang w:val="ru-RU"/>
              </w:rPr>
            </w:pPr>
          </w:p>
        </w:tc>
        <w:tc>
          <w:tcPr>
            <w:tcW w:w="770" w:type="dxa"/>
            <w:tcBorders>
              <w:left w:val="nil"/>
              <w:bottom w:val="single" w:sz="4" w:space="0" w:color="auto"/>
              <w:right w:val="nil"/>
            </w:tcBorders>
            <w:shd w:val="clear" w:color="auto" w:fill="auto"/>
            <w:vAlign w:val="bottom"/>
          </w:tcPr>
          <w:p w:rsidR="00217C96" w:rsidRPr="006332F1" w:rsidRDefault="00217C96">
            <w:pPr>
              <w:jc w:val="center"/>
              <w:rPr>
                <w:rFonts w:cs="Arial"/>
                <w:szCs w:val="18"/>
                <w:lang w:val="ru-RU"/>
              </w:rPr>
            </w:pPr>
          </w:p>
        </w:tc>
        <w:tc>
          <w:tcPr>
            <w:tcW w:w="1588" w:type="dxa"/>
            <w:tcBorders>
              <w:left w:val="nil"/>
              <w:bottom w:val="single" w:sz="4" w:space="0" w:color="auto"/>
              <w:right w:val="nil"/>
            </w:tcBorders>
            <w:shd w:val="clear" w:color="auto" w:fill="auto"/>
            <w:vAlign w:val="bottom"/>
          </w:tcPr>
          <w:p w:rsidR="00217C96" w:rsidRPr="006332F1" w:rsidRDefault="00217C96">
            <w:pPr>
              <w:jc w:val="right"/>
              <w:rPr>
                <w:rFonts w:cs="Arial"/>
                <w:szCs w:val="18"/>
                <w:lang w:val="ru-RU"/>
              </w:rPr>
            </w:pPr>
          </w:p>
        </w:tc>
        <w:tc>
          <w:tcPr>
            <w:tcW w:w="1589" w:type="dxa"/>
            <w:tcBorders>
              <w:left w:val="nil"/>
              <w:bottom w:val="single" w:sz="4" w:space="0" w:color="auto"/>
              <w:right w:val="nil"/>
            </w:tcBorders>
            <w:shd w:val="clear" w:color="auto" w:fill="auto"/>
            <w:vAlign w:val="bottom"/>
          </w:tcPr>
          <w:p w:rsidR="00217C96" w:rsidRPr="006332F1" w:rsidRDefault="00217C96">
            <w:pPr>
              <w:jc w:val="right"/>
              <w:rPr>
                <w:rFonts w:cs="Arial"/>
                <w:szCs w:val="18"/>
                <w:lang w:val="ru-RU"/>
              </w:rPr>
            </w:pPr>
          </w:p>
        </w:tc>
        <w:tc>
          <w:tcPr>
            <w:tcW w:w="1589" w:type="dxa"/>
            <w:tcBorders>
              <w:left w:val="nil"/>
              <w:bottom w:val="single" w:sz="4" w:space="0" w:color="auto"/>
              <w:right w:val="nil"/>
            </w:tcBorders>
            <w:shd w:val="clear" w:color="auto" w:fill="auto"/>
          </w:tcPr>
          <w:p w:rsidR="00217C96" w:rsidRPr="006332F1" w:rsidRDefault="00217C96">
            <w:pPr>
              <w:jc w:val="right"/>
            </w:pPr>
          </w:p>
        </w:tc>
        <w:tc>
          <w:tcPr>
            <w:tcW w:w="1589" w:type="dxa"/>
            <w:tcBorders>
              <w:left w:val="nil"/>
              <w:bottom w:val="single" w:sz="4" w:space="0" w:color="auto"/>
              <w:right w:val="nil"/>
            </w:tcBorders>
            <w:shd w:val="clear" w:color="auto" w:fill="auto"/>
          </w:tcPr>
          <w:p w:rsidR="00217C96" w:rsidRPr="006332F1" w:rsidRDefault="00217C96">
            <w:pPr>
              <w:jc w:val="right"/>
            </w:pPr>
          </w:p>
        </w:tc>
      </w:tr>
      <w:tr w:rsidR="00217C96" w:rsidRPr="006332F1" w:rsidTr="00217C96">
        <w:trPr>
          <w:trHeight w:val="113"/>
        </w:trPr>
        <w:tc>
          <w:tcPr>
            <w:tcW w:w="2268" w:type="dxa"/>
            <w:tcBorders>
              <w:top w:val="single" w:sz="4" w:space="0" w:color="auto"/>
              <w:left w:val="nil"/>
              <w:right w:val="nil"/>
            </w:tcBorders>
            <w:shd w:val="clear" w:color="auto" w:fill="auto"/>
          </w:tcPr>
          <w:p w:rsidR="00217C96" w:rsidRPr="006332F1" w:rsidRDefault="00217C96" w:rsidP="0035040C">
            <w:pPr>
              <w:rPr>
                <w:i/>
                <w:lang w:val="ru-RU"/>
              </w:rPr>
            </w:pPr>
          </w:p>
        </w:tc>
        <w:tc>
          <w:tcPr>
            <w:tcW w:w="770" w:type="dxa"/>
            <w:tcBorders>
              <w:top w:val="single" w:sz="4" w:space="0" w:color="auto"/>
              <w:left w:val="nil"/>
              <w:right w:val="nil"/>
            </w:tcBorders>
            <w:shd w:val="clear" w:color="auto" w:fill="auto"/>
            <w:vAlign w:val="bottom"/>
          </w:tcPr>
          <w:p w:rsidR="00217C96" w:rsidRPr="006332F1" w:rsidRDefault="00217C96">
            <w:pPr>
              <w:jc w:val="center"/>
              <w:rPr>
                <w:rFonts w:cs="Arial"/>
                <w:szCs w:val="18"/>
                <w:lang w:val="ru-RU"/>
              </w:rPr>
            </w:pPr>
          </w:p>
        </w:tc>
        <w:tc>
          <w:tcPr>
            <w:tcW w:w="1588" w:type="dxa"/>
            <w:tcBorders>
              <w:top w:val="single" w:sz="4" w:space="0" w:color="auto"/>
              <w:left w:val="nil"/>
              <w:right w:val="nil"/>
            </w:tcBorders>
            <w:shd w:val="clear" w:color="auto" w:fill="auto"/>
            <w:vAlign w:val="bottom"/>
          </w:tcPr>
          <w:p w:rsidR="00217C96" w:rsidRPr="006332F1" w:rsidRDefault="00217C96">
            <w:pPr>
              <w:jc w:val="right"/>
              <w:rPr>
                <w:rFonts w:cs="Arial"/>
                <w:szCs w:val="18"/>
                <w:lang w:val="ru-RU"/>
              </w:rPr>
            </w:pPr>
          </w:p>
        </w:tc>
        <w:tc>
          <w:tcPr>
            <w:tcW w:w="1589" w:type="dxa"/>
            <w:tcBorders>
              <w:top w:val="single" w:sz="4" w:space="0" w:color="auto"/>
              <w:left w:val="nil"/>
              <w:right w:val="nil"/>
            </w:tcBorders>
            <w:shd w:val="clear" w:color="auto" w:fill="auto"/>
            <w:vAlign w:val="bottom"/>
          </w:tcPr>
          <w:p w:rsidR="00217C96" w:rsidRPr="006332F1" w:rsidRDefault="00217C96">
            <w:pPr>
              <w:jc w:val="right"/>
              <w:rPr>
                <w:rFonts w:cs="Arial"/>
                <w:szCs w:val="18"/>
                <w:lang w:val="ru-RU"/>
              </w:rPr>
            </w:pPr>
          </w:p>
        </w:tc>
        <w:tc>
          <w:tcPr>
            <w:tcW w:w="1589" w:type="dxa"/>
            <w:tcBorders>
              <w:top w:val="single" w:sz="4" w:space="0" w:color="auto"/>
              <w:left w:val="nil"/>
              <w:right w:val="nil"/>
            </w:tcBorders>
            <w:shd w:val="clear" w:color="auto" w:fill="auto"/>
            <w:vAlign w:val="bottom"/>
          </w:tcPr>
          <w:p w:rsidR="00217C96" w:rsidRPr="006332F1" w:rsidRDefault="00217C96">
            <w:pPr>
              <w:jc w:val="right"/>
              <w:rPr>
                <w:rFonts w:cs="Arial"/>
                <w:szCs w:val="18"/>
                <w:lang w:val="ru-RU"/>
              </w:rPr>
            </w:pPr>
          </w:p>
        </w:tc>
        <w:tc>
          <w:tcPr>
            <w:tcW w:w="1589" w:type="dxa"/>
            <w:tcBorders>
              <w:top w:val="single" w:sz="4" w:space="0" w:color="auto"/>
              <w:left w:val="nil"/>
              <w:right w:val="nil"/>
            </w:tcBorders>
            <w:shd w:val="clear" w:color="auto" w:fill="auto"/>
            <w:vAlign w:val="bottom"/>
          </w:tcPr>
          <w:p w:rsidR="00217C96" w:rsidRPr="006332F1" w:rsidRDefault="00217C96">
            <w:pPr>
              <w:jc w:val="right"/>
              <w:rPr>
                <w:rFonts w:cs="Arial"/>
                <w:szCs w:val="18"/>
                <w:lang w:val="ru-RU"/>
              </w:rPr>
            </w:pPr>
          </w:p>
        </w:tc>
      </w:tr>
      <w:tr w:rsidR="0035040C" w:rsidRPr="006332F1" w:rsidTr="002B2F97">
        <w:trPr>
          <w:trHeight w:val="113"/>
        </w:trPr>
        <w:tc>
          <w:tcPr>
            <w:tcW w:w="2268" w:type="dxa"/>
            <w:tcBorders>
              <w:left w:val="nil"/>
              <w:right w:val="nil"/>
            </w:tcBorders>
            <w:shd w:val="clear" w:color="auto" w:fill="auto"/>
          </w:tcPr>
          <w:p w:rsidR="0035040C" w:rsidRPr="006332F1" w:rsidRDefault="0035040C" w:rsidP="0035040C">
            <w:pPr>
              <w:rPr>
                <w:i/>
                <w:lang w:val="ru-RU"/>
              </w:rPr>
            </w:pPr>
            <w:r w:rsidRPr="006332F1">
              <w:rPr>
                <w:i/>
                <w:lang w:val="ru-RU"/>
              </w:rPr>
              <w:t>Прочий совокупный доход</w:t>
            </w:r>
          </w:p>
        </w:tc>
        <w:tc>
          <w:tcPr>
            <w:tcW w:w="770" w:type="dxa"/>
            <w:tcBorders>
              <w:left w:val="nil"/>
              <w:right w:val="nil"/>
            </w:tcBorders>
            <w:shd w:val="clear" w:color="auto" w:fill="auto"/>
            <w:vAlign w:val="bottom"/>
          </w:tcPr>
          <w:p w:rsidR="0035040C" w:rsidRPr="006332F1" w:rsidRDefault="0035040C">
            <w:pPr>
              <w:jc w:val="center"/>
              <w:rPr>
                <w:rFonts w:cs="Arial"/>
                <w:szCs w:val="18"/>
                <w:lang w:val="ru-RU"/>
              </w:rPr>
            </w:pPr>
          </w:p>
        </w:tc>
        <w:tc>
          <w:tcPr>
            <w:tcW w:w="1588" w:type="dxa"/>
            <w:tcBorders>
              <w:left w:val="nil"/>
              <w:right w:val="nil"/>
            </w:tcBorders>
            <w:shd w:val="clear" w:color="auto" w:fill="auto"/>
            <w:vAlign w:val="bottom"/>
          </w:tcPr>
          <w:p w:rsidR="0035040C" w:rsidRPr="006332F1" w:rsidRDefault="0035040C">
            <w:pPr>
              <w:jc w:val="right"/>
              <w:rPr>
                <w:rFonts w:cs="Arial"/>
                <w:szCs w:val="18"/>
                <w:lang w:val="ru-RU"/>
              </w:rPr>
            </w:pPr>
          </w:p>
        </w:tc>
        <w:tc>
          <w:tcPr>
            <w:tcW w:w="1589" w:type="dxa"/>
            <w:tcBorders>
              <w:left w:val="nil"/>
              <w:right w:val="nil"/>
            </w:tcBorders>
            <w:shd w:val="clear" w:color="auto" w:fill="auto"/>
            <w:vAlign w:val="bottom"/>
          </w:tcPr>
          <w:p w:rsidR="0035040C" w:rsidRPr="006332F1" w:rsidRDefault="0035040C">
            <w:pPr>
              <w:jc w:val="right"/>
              <w:rPr>
                <w:rFonts w:cs="Arial"/>
                <w:szCs w:val="18"/>
                <w:lang w:val="ru-RU"/>
              </w:rPr>
            </w:pPr>
          </w:p>
        </w:tc>
        <w:tc>
          <w:tcPr>
            <w:tcW w:w="1589" w:type="dxa"/>
            <w:tcBorders>
              <w:left w:val="nil"/>
              <w:right w:val="nil"/>
            </w:tcBorders>
            <w:shd w:val="clear" w:color="auto" w:fill="auto"/>
            <w:vAlign w:val="bottom"/>
          </w:tcPr>
          <w:p w:rsidR="0035040C" w:rsidRPr="006332F1" w:rsidRDefault="0035040C">
            <w:pPr>
              <w:jc w:val="right"/>
              <w:rPr>
                <w:rFonts w:cs="Arial"/>
                <w:szCs w:val="18"/>
                <w:lang w:val="ru-RU"/>
              </w:rPr>
            </w:pPr>
          </w:p>
        </w:tc>
        <w:tc>
          <w:tcPr>
            <w:tcW w:w="1589" w:type="dxa"/>
            <w:tcBorders>
              <w:left w:val="nil"/>
              <w:right w:val="nil"/>
            </w:tcBorders>
            <w:shd w:val="clear" w:color="auto" w:fill="auto"/>
            <w:vAlign w:val="bottom"/>
          </w:tcPr>
          <w:p w:rsidR="0035040C" w:rsidRPr="006332F1" w:rsidRDefault="0035040C">
            <w:pPr>
              <w:jc w:val="right"/>
              <w:rPr>
                <w:rFonts w:cs="Arial"/>
                <w:szCs w:val="18"/>
                <w:lang w:val="ru-RU"/>
              </w:rPr>
            </w:pPr>
          </w:p>
        </w:tc>
      </w:tr>
      <w:tr w:rsidR="00A33874" w:rsidRPr="006332F1" w:rsidTr="00217C96">
        <w:trPr>
          <w:trHeight w:val="113"/>
        </w:trPr>
        <w:tc>
          <w:tcPr>
            <w:tcW w:w="2268" w:type="dxa"/>
            <w:tcBorders>
              <w:left w:val="nil"/>
              <w:right w:val="nil"/>
            </w:tcBorders>
            <w:shd w:val="clear" w:color="auto" w:fill="auto"/>
            <w:vAlign w:val="bottom"/>
          </w:tcPr>
          <w:p w:rsidR="00547A14" w:rsidRPr="006332F1" w:rsidRDefault="00582C69">
            <w:pPr>
              <w:ind w:left="102" w:hanging="112"/>
              <w:rPr>
                <w:rFonts w:cs="Arial"/>
                <w:szCs w:val="18"/>
                <w:lang w:val="ru-RU"/>
              </w:rPr>
            </w:pPr>
            <w:r w:rsidRPr="006332F1">
              <w:rPr>
                <w:rFonts w:cs="Arial"/>
                <w:szCs w:val="18"/>
                <w:lang w:val="ru-RU"/>
              </w:rPr>
              <w:t>Переоценка основных средств за вычетом налога на прибыль в сумме 10 310 тысяч рублей</w:t>
            </w:r>
          </w:p>
        </w:tc>
        <w:tc>
          <w:tcPr>
            <w:tcW w:w="770" w:type="dxa"/>
            <w:tcBorders>
              <w:left w:val="nil"/>
              <w:right w:val="nil"/>
            </w:tcBorders>
            <w:shd w:val="clear" w:color="auto" w:fill="auto"/>
            <w:vAlign w:val="bottom"/>
          </w:tcPr>
          <w:p w:rsidR="00547A14" w:rsidRPr="006332F1" w:rsidRDefault="00547A14">
            <w:pPr>
              <w:jc w:val="center"/>
              <w:rPr>
                <w:rFonts w:cs="Arial"/>
                <w:szCs w:val="18"/>
                <w:lang w:val="ru-RU"/>
              </w:rPr>
            </w:pPr>
          </w:p>
        </w:tc>
        <w:tc>
          <w:tcPr>
            <w:tcW w:w="1588" w:type="dxa"/>
            <w:tcBorders>
              <w:left w:val="nil"/>
              <w:right w:val="nil"/>
            </w:tcBorders>
            <w:shd w:val="clear" w:color="auto" w:fill="auto"/>
            <w:vAlign w:val="bottom"/>
          </w:tcPr>
          <w:p w:rsidR="00547A14" w:rsidRPr="006332F1" w:rsidRDefault="00A33874">
            <w:pPr>
              <w:jc w:val="right"/>
              <w:rPr>
                <w:rFonts w:cs="Arial"/>
                <w:szCs w:val="18"/>
                <w:lang w:val="ru-RU"/>
              </w:rPr>
            </w:pPr>
            <w:r w:rsidRPr="006332F1">
              <w:rPr>
                <w:rFonts w:cs="Arial"/>
                <w:szCs w:val="18"/>
                <w:lang w:val="ru-RU"/>
              </w:rPr>
              <w:t>-</w:t>
            </w:r>
          </w:p>
        </w:tc>
        <w:tc>
          <w:tcPr>
            <w:tcW w:w="1589" w:type="dxa"/>
            <w:tcBorders>
              <w:left w:val="nil"/>
              <w:right w:val="nil"/>
            </w:tcBorders>
            <w:shd w:val="clear" w:color="auto" w:fill="auto"/>
            <w:vAlign w:val="bottom"/>
          </w:tcPr>
          <w:p w:rsidR="00547A14" w:rsidRPr="006332F1" w:rsidRDefault="003D2F9E">
            <w:pPr>
              <w:jc w:val="right"/>
              <w:rPr>
                <w:rFonts w:cs="Arial"/>
                <w:szCs w:val="18"/>
                <w:lang w:val="ru-RU"/>
              </w:rPr>
            </w:pPr>
            <w:r w:rsidRPr="006332F1">
              <w:rPr>
                <w:rFonts w:cs="Arial"/>
                <w:szCs w:val="18"/>
                <w:lang w:val="ru-RU"/>
              </w:rPr>
              <w:t>41 238</w:t>
            </w:r>
          </w:p>
        </w:tc>
        <w:tc>
          <w:tcPr>
            <w:tcW w:w="1589" w:type="dxa"/>
            <w:tcBorders>
              <w:left w:val="nil"/>
              <w:right w:val="nil"/>
            </w:tcBorders>
            <w:shd w:val="clear" w:color="auto" w:fill="auto"/>
            <w:vAlign w:val="bottom"/>
          </w:tcPr>
          <w:p w:rsidR="00547A14" w:rsidRPr="006332F1" w:rsidRDefault="00A33874">
            <w:pPr>
              <w:jc w:val="right"/>
              <w:rPr>
                <w:rFonts w:cs="Arial"/>
                <w:szCs w:val="18"/>
                <w:lang w:val="ru-RU"/>
              </w:rPr>
            </w:pPr>
            <w:r w:rsidRPr="006332F1">
              <w:rPr>
                <w:rFonts w:cs="Arial"/>
                <w:szCs w:val="18"/>
                <w:lang w:val="ru-RU"/>
              </w:rPr>
              <w:t>-</w:t>
            </w:r>
          </w:p>
        </w:tc>
        <w:tc>
          <w:tcPr>
            <w:tcW w:w="1589" w:type="dxa"/>
            <w:tcBorders>
              <w:left w:val="nil"/>
              <w:right w:val="nil"/>
            </w:tcBorders>
            <w:shd w:val="clear" w:color="auto" w:fill="auto"/>
            <w:vAlign w:val="bottom"/>
          </w:tcPr>
          <w:p w:rsidR="00547A14" w:rsidRPr="006332F1" w:rsidRDefault="003D2F9E">
            <w:pPr>
              <w:jc w:val="right"/>
              <w:rPr>
                <w:rFonts w:cs="Arial"/>
                <w:szCs w:val="18"/>
                <w:lang w:val="ru-RU"/>
              </w:rPr>
            </w:pPr>
            <w:r w:rsidRPr="006332F1">
              <w:rPr>
                <w:rFonts w:cs="Arial"/>
                <w:szCs w:val="18"/>
                <w:lang w:val="ru-RU"/>
              </w:rPr>
              <w:t>41 238</w:t>
            </w:r>
          </w:p>
        </w:tc>
      </w:tr>
      <w:tr w:rsidR="00A33874" w:rsidRPr="006332F1" w:rsidTr="0040253C">
        <w:trPr>
          <w:trHeight w:val="113"/>
        </w:trPr>
        <w:tc>
          <w:tcPr>
            <w:tcW w:w="2268" w:type="dxa"/>
            <w:tcBorders>
              <w:left w:val="nil"/>
              <w:bottom w:val="single" w:sz="4" w:space="0" w:color="auto"/>
              <w:right w:val="nil"/>
            </w:tcBorders>
            <w:shd w:val="clear" w:color="auto" w:fill="auto"/>
            <w:vAlign w:val="bottom"/>
          </w:tcPr>
          <w:p w:rsidR="00547A14" w:rsidRPr="006332F1" w:rsidRDefault="00547A14">
            <w:pPr>
              <w:ind w:left="102" w:hanging="112"/>
              <w:rPr>
                <w:rFonts w:cs="Arial"/>
                <w:szCs w:val="18"/>
                <w:lang w:val="ru-RU"/>
              </w:rPr>
            </w:pPr>
          </w:p>
        </w:tc>
        <w:tc>
          <w:tcPr>
            <w:tcW w:w="770" w:type="dxa"/>
            <w:tcBorders>
              <w:left w:val="nil"/>
              <w:bottom w:val="single" w:sz="4" w:space="0" w:color="auto"/>
              <w:right w:val="nil"/>
            </w:tcBorders>
            <w:shd w:val="clear" w:color="auto" w:fill="auto"/>
            <w:vAlign w:val="bottom"/>
          </w:tcPr>
          <w:p w:rsidR="00547A14" w:rsidRPr="006332F1" w:rsidRDefault="00547A14">
            <w:pPr>
              <w:jc w:val="center"/>
              <w:rPr>
                <w:rFonts w:cs="Arial"/>
                <w:szCs w:val="18"/>
                <w:lang w:val="ru-RU"/>
              </w:rPr>
            </w:pPr>
          </w:p>
        </w:tc>
        <w:tc>
          <w:tcPr>
            <w:tcW w:w="1588" w:type="dxa"/>
            <w:tcBorders>
              <w:left w:val="nil"/>
              <w:bottom w:val="single" w:sz="4" w:space="0" w:color="auto"/>
              <w:right w:val="nil"/>
            </w:tcBorders>
            <w:shd w:val="clear" w:color="auto" w:fill="auto"/>
            <w:vAlign w:val="bottom"/>
          </w:tcPr>
          <w:p w:rsidR="00547A14" w:rsidRPr="006332F1" w:rsidRDefault="00547A14">
            <w:pPr>
              <w:jc w:val="right"/>
              <w:rPr>
                <w:rFonts w:cs="Arial"/>
                <w:szCs w:val="18"/>
              </w:rPr>
            </w:pPr>
          </w:p>
        </w:tc>
        <w:tc>
          <w:tcPr>
            <w:tcW w:w="1589" w:type="dxa"/>
            <w:tcBorders>
              <w:left w:val="nil"/>
              <w:bottom w:val="single" w:sz="4" w:space="0" w:color="auto"/>
              <w:right w:val="nil"/>
            </w:tcBorders>
            <w:shd w:val="clear" w:color="auto" w:fill="auto"/>
            <w:vAlign w:val="bottom"/>
          </w:tcPr>
          <w:p w:rsidR="00547A14" w:rsidRPr="006332F1" w:rsidRDefault="00547A14">
            <w:pPr>
              <w:jc w:val="right"/>
              <w:rPr>
                <w:rFonts w:cs="Arial"/>
                <w:szCs w:val="18"/>
              </w:rPr>
            </w:pPr>
          </w:p>
        </w:tc>
        <w:tc>
          <w:tcPr>
            <w:tcW w:w="1589" w:type="dxa"/>
            <w:tcBorders>
              <w:left w:val="nil"/>
              <w:bottom w:val="single" w:sz="4" w:space="0" w:color="auto"/>
              <w:right w:val="nil"/>
            </w:tcBorders>
            <w:shd w:val="clear" w:color="auto" w:fill="auto"/>
            <w:vAlign w:val="bottom"/>
          </w:tcPr>
          <w:p w:rsidR="00547A14" w:rsidRPr="006332F1" w:rsidRDefault="00547A14">
            <w:pPr>
              <w:jc w:val="right"/>
              <w:rPr>
                <w:rFonts w:cs="Arial"/>
                <w:szCs w:val="18"/>
              </w:rPr>
            </w:pPr>
          </w:p>
        </w:tc>
        <w:tc>
          <w:tcPr>
            <w:tcW w:w="1589" w:type="dxa"/>
            <w:tcBorders>
              <w:left w:val="nil"/>
              <w:bottom w:val="single" w:sz="4" w:space="0" w:color="auto"/>
              <w:right w:val="nil"/>
            </w:tcBorders>
            <w:shd w:val="clear" w:color="auto" w:fill="auto"/>
            <w:vAlign w:val="bottom"/>
          </w:tcPr>
          <w:p w:rsidR="00547A14" w:rsidRPr="006332F1" w:rsidRDefault="00547A14">
            <w:pPr>
              <w:jc w:val="right"/>
              <w:rPr>
                <w:rFonts w:cs="Arial"/>
                <w:szCs w:val="18"/>
              </w:rPr>
            </w:pPr>
          </w:p>
        </w:tc>
      </w:tr>
      <w:tr w:rsidR="00A33874" w:rsidRPr="006332F1" w:rsidTr="0040253C">
        <w:trPr>
          <w:trHeight w:val="113"/>
        </w:trPr>
        <w:tc>
          <w:tcPr>
            <w:tcW w:w="2268" w:type="dxa"/>
            <w:tcBorders>
              <w:top w:val="single" w:sz="4" w:space="0" w:color="auto"/>
              <w:left w:val="nil"/>
              <w:bottom w:val="nil"/>
              <w:right w:val="nil"/>
            </w:tcBorders>
            <w:shd w:val="clear" w:color="auto" w:fill="auto"/>
            <w:vAlign w:val="bottom"/>
          </w:tcPr>
          <w:p w:rsidR="00547A14" w:rsidRPr="006332F1" w:rsidRDefault="00547A14">
            <w:pPr>
              <w:ind w:left="102" w:hanging="112"/>
              <w:rPr>
                <w:rFonts w:cs="Arial"/>
                <w:szCs w:val="18"/>
                <w:lang w:val="ru-RU"/>
              </w:rPr>
            </w:pPr>
          </w:p>
        </w:tc>
        <w:tc>
          <w:tcPr>
            <w:tcW w:w="770" w:type="dxa"/>
            <w:tcBorders>
              <w:top w:val="single" w:sz="4" w:space="0" w:color="auto"/>
              <w:left w:val="nil"/>
              <w:bottom w:val="nil"/>
              <w:right w:val="nil"/>
            </w:tcBorders>
            <w:shd w:val="clear" w:color="auto" w:fill="auto"/>
            <w:vAlign w:val="bottom"/>
          </w:tcPr>
          <w:p w:rsidR="00547A14" w:rsidRPr="006332F1" w:rsidRDefault="00547A14">
            <w:pPr>
              <w:jc w:val="center"/>
              <w:rPr>
                <w:rFonts w:cs="Arial"/>
                <w:szCs w:val="18"/>
                <w:lang w:val="ru-RU"/>
              </w:rPr>
            </w:pPr>
          </w:p>
        </w:tc>
        <w:tc>
          <w:tcPr>
            <w:tcW w:w="1588"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rPr>
            </w:pPr>
          </w:p>
        </w:tc>
        <w:tc>
          <w:tcPr>
            <w:tcW w:w="1589"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rPr>
            </w:pPr>
          </w:p>
        </w:tc>
        <w:tc>
          <w:tcPr>
            <w:tcW w:w="1589"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rPr>
            </w:pPr>
          </w:p>
        </w:tc>
        <w:tc>
          <w:tcPr>
            <w:tcW w:w="1589"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rPr>
            </w:pPr>
          </w:p>
        </w:tc>
      </w:tr>
      <w:tr w:rsidR="00233A0A" w:rsidRPr="006332F1" w:rsidTr="00D90C4B">
        <w:trPr>
          <w:trHeight w:val="113"/>
        </w:trPr>
        <w:tc>
          <w:tcPr>
            <w:tcW w:w="2268" w:type="dxa"/>
            <w:tcBorders>
              <w:top w:val="nil"/>
              <w:left w:val="nil"/>
              <w:right w:val="nil"/>
            </w:tcBorders>
            <w:shd w:val="clear" w:color="auto" w:fill="auto"/>
            <w:vAlign w:val="bottom"/>
          </w:tcPr>
          <w:p w:rsidR="00547A14" w:rsidRPr="006332F1" w:rsidRDefault="00233A0A">
            <w:pPr>
              <w:ind w:left="102" w:hanging="112"/>
              <w:rPr>
                <w:rFonts w:cs="Arial"/>
                <w:szCs w:val="18"/>
                <w:lang w:val="ru-RU"/>
              </w:rPr>
            </w:pPr>
            <w:r w:rsidRPr="006332F1">
              <w:rPr>
                <w:rFonts w:cs="Arial"/>
                <w:szCs w:val="18"/>
                <w:lang w:val="ru-RU"/>
              </w:rPr>
              <w:t>Итого совокупный доход, отраженный за 2011 год</w:t>
            </w:r>
          </w:p>
        </w:tc>
        <w:tc>
          <w:tcPr>
            <w:tcW w:w="770" w:type="dxa"/>
            <w:tcBorders>
              <w:top w:val="nil"/>
              <w:left w:val="nil"/>
              <w:right w:val="nil"/>
            </w:tcBorders>
            <w:shd w:val="clear" w:color="auto" w:fill="auto"/>
            <w:vAlign w:val="bottom"/>
          </w:tcPr>
          <w:p w:rsidR="00547A14" w:rsidRPr="006332F1" w:rsidRDefault="00547A14">
            <w:pPr>
              <w:jc w:val="center"/>
              <w:rPr>
                <w:rFonts w:cs="Arial"/>
                <w:szCs w:val="18"/>
                <w:lang w:val="ru-RU"/>
              </w:rPr>
            </w:pPr>
          </w:p>
        </w:tc>
        <w:tc>
          <w:tcPr>
            <w:tcW w:w="1588" w:type="dxa"/>
            <w:tcBorders>
              <w:top w:val="nil"/>
              <w:left w:val="nil"/>
              <w:right w:val="nil"/>
            </w:tcBorders>
            <w:shd w:val="clear" w:color="auto" w:fill="auto"/>
            <w:vAlign w:val="bottom"/>
          </w:tcPr>
          <w:p w:rsidR="00547A14" w:rsidRPr="006332F1" w:rsidRDefault="00233A0A">
            <w:pPr>
              <w:jc w:val="right"/>
              <w:rPr>
                <w:rFonts w:cs="Arial"/>
                <w:szCs w:val="18"/>
              </w:rPr>
            </w:pPr>
            <w:r w:rsidRPr="006332F1">
              <w:rPr>
                <w:rFonts w:cs="Arial"/>
                <w:szCs w:val="18"/>
              </w:rPr>
              <w:t>-</w:t>
            </w:r>
          </w:p>
        </w:tc>
        <w:tc>
          <w:tcPr>
            <w:tcW w:w="1589" w:type="dxa"/>
            <w:tcBorders>
              <w:top w:val="nil"/>
              <w:left w:val="nil"/>
              <w:right w:val="nil"/>
            </w:tcBorders>
            <w:shd w:val="clear" w:color="auto" w:fill="auto"/>
            <w:vAlign w:val="bottom"/>
          </w:tcPr>
          <w:p w:rsidR="00547A14" w:rsidRPr="006332F1" w:rsidRDefault="003D2F9E">
            <w:pPr>
              <w:jc w:val="right"/>
            </w:pPr>
            <w:r w:rsidRPr="006332F1">
              <w:t>41 238</w:t>
            </w:r>
          </w:p>
        </w:tc>
        <w:tc>
          <w:tcPr>
            <w:tcW w:w="1589" w:type="dxa"/>
            <w:tcBorders>
              <w:top w:val="nil"/>
              <w:left w:val="nil"/>
              <w:right w:val="nil"/>
            </w:tcBorders>
            <w:shd w:val="clear" w:color="auto" w:fill="auto"/>
            <w:vAlign w:val="bottom"/>
          </w:tcPr>
          <w:p w:rsidR="00547A14" w:rsidRPr="006332F1" w:rsidRDefault="00B57EA5" w:rsidP="00B57EA5">
            <w:pPr>
              <w:jc w:val="right"/>
              <w:rPr>
                <w:lang w:val="ru-RU"/>
              </w:rPr>
            </w:pPr>
            <w:r w:rsidRPr="006332F1">
              <w:t>586</w:t>
            </w:r>
            <w:r w:rsidR="003D2F9E" w:rsidRPr="006332F1">
              <w:t xml:space="preserve"> </w:t>
            </w:r>
            <w:r w:rsidR="009816B2" w:rsidRPr="006332F1">
              <w:t>9</w:t>
            </w:r>
            <w:r w:rsidRPr="006332F1">
              <w:t>89</w:t>
            </w:r>
          </w:p>
        </w:tc>
        <w:tc>
          <w:tcPr>
            <w:tcW w:w="1589" w:type="dxa"/>
            <w:tcBorders>
              <w:top w:val="nil"/>
              <w:left w:val="nil"/>
              <w:right w:val="nil"/>
            </w:tcBorders>
            <w:shd w:val="clear" w:color="auto" w:fill="auto"/>
            <w:vAlign w:val="bottom"/>
          </w:tcPr>
          <w:p w:rsidR="00547A14" w:rsidRPr="006332F1" w:rsidRDefault="00B57EA5" w:rsidP="00B57EA5">
            <w:pPr>
              <w:jc w:val="right"/>
              <w:rPr>
                <w:lang w:val="ru-RU"/>
              </w:rPr>
            </w:pPr>
            <w:r w:rsidRPr="006332F1">
              <w:t>628</w:t>
            </w:r>
            <w:r w:rsidR="003D2F9E" w:rsidRPr="006332F1">
              <w:t xml:space="preserve"> </w:t>
            </w:r>
            <w:r w:rsidRPr="006332F1">
              <w:t>227</w:t>
            </w:r>
          </w:p>
        </w:tc>
      </w:tr>
      <w:tr w:rsidR="00A33874" w:rsidRPr="006332F1" w:rsidTr="0040253C">
        <w:trPr>
          <w:trHeight w:val="113"/>
        </w:trPr>
        <w:tc>
          <w:tcPr>
            <w:tcW w:w="2268" w:type="dxa"/>
            <w:tcBorders>
              <w:top w:val="nil"/>
              <w:left w:val="nil"/>
              <w:bottom w:val="single" w:sz="4" w:space="0" w:color="auto"/>
              <w:right w:val="nil"/>
            </w:tcBorders>
            <w:shd w:val="clear" w:color="auto" w:fill="auto"/>
            <w:vAlign w:val="bottom"/>
          </w:tcPr>
          <w:p w:rsidR="00547A14" w:rsidRPr="006332F1" w:rsidRDefault="00547A14">
            <w:pPr>
              <w:ind w:left="102" w:hanging="112"/>
              <w:rPr>
                <w:rFonts w:cs="Arial"/>
                <w:szCs w:val="18"/>
                <w:lang w:val="ru-RU"/>
              </w:rPr>
            </w:pPr>
          </w:p>
        </w:tc>
        <w:tc>
          <w:tcPr>
            <w:tcW w:w="770" w:type="dxa"/>
            <w:tcBorders>
              <w:top w:val="nil"/>
              <w:left w:val="nil"/>
              <w:bottom w:val="single" w:sz="4" w:space="0" w:color="auto"/>
              <w:right w:val="nil"/>
            </w:tcBorders>
            <w:shd w:val="clear" w:color="auto" w:fill="auto"/>
            <w:vAlign w:val="bottom"/>
          </w:tcPr>
          <w:p w:rsidR="00547A14" w:rsidRPr="006332F1" w:rsidRDefault="00547A14">
            <w:pPr>
              <w:jc w:val="center"/>
              <w:rPr>
                <w:rFonts w:cs="Arial"/>
                <w:szCs w:val="18"/>
                <w:lang w:val="ru-RU"/>
              </w:rPr>
            </w:pPr>
          </w:p>
        </w:tc>
        <w:tc>
          <w:tcPr>
            <w:tcW w:w="1588" w:type="dxa"/>
            <w:tcBorders>
              <w:top w:val="nil"/>
              <w:left w:val="nil"/>
              <w:bottom w:val="single" w:sz="4" w:space="0" w:color="auto"/>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c>
          <w:tcPr>
            <w:tcW w:w="1589" w:type="dxa"/>
            <w:tcBorders>
              <w:top w:val="nil"/>
              <w:left w:val="nil"/>
              <w:bottom w:val="single" w:sz="4" w:space="0" w:color="auto"/>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c>
          <w:tcPr>
            <w:tcW w:w="1589" w:type="dxa"/>
            <w:tcBorders>
              <w:top w:val="nil"/>
              <w:left w:val="nil"/>
              <w:bottom w:val="single" w:sz="4" w:space="0" w:color="auto"/>
              <w:right w:val="nil"/>
            </w:tcBorders>
            <w:shd w:val="clear" w:color="auto" w:fill="auto"/>
            <w:vAlign w:val="bottom"/>
          </w:tcPr>
          <w:p w:rsidR="00547A14" w:rsidRPr="006332F1" w:rsidRDefault="00547A14">
            <w:pPr>
              <w:jc w:val="right"/>
              <w:rPr>
                <w:rFonts w:ascii="Arial CYR" w:hAnsi="Arial CYR" w:cs="Arial CYR"/>
                <w:szCs w:val="18"/>
              </w:rPr>
            </w:pPr>
          </w:p>
        </w:tc>
        <w:tc>
          <w:tcPr>
            <w:tcW w:w="1589" w:type="dxa"/>
            <w:tcBorders>
              <w:top w:val="nil"/>
              <w:left w:val="nil"/>
              <w:bottom w:val="single" w:sz="4" w:space="0" w:color="auto"/>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r>
      <w:tr w:rsidR="00A33874" w:rsidRPr="006332F1" w:rsidTr="0040253C">
        <w:trPr>
          <w:trHeight w:val="113"/>
        </w:trPr>
        <w:tc>
          <w:tcPr>
            <w:tcW w:w="2268" w:type="dxa"/>
            <w:tcBorders>
              <w:top w:val="single" w:sz="4" w:space="0" w:color="auto"/>
              <w:left w:val="nil"/>
              <w:bottom w:val="nil"/>
              <w:right w:val="nil"/>
            </w:tcBorders>
            <w:shd w:val="clear" w:color="auto" w:fill="auto"/>
            <w:vAlign w:val="bottom"/>
          </w:tcPr>
          <w:p w:rsidR="00547A14" w:rsidRPr="006332F1" w:rsidRDefault="00547A14">
            <w:pPr>
              <w:ind w:left="102" w:hanging="112"/>
              <w:rPr>
                <w:rFonts w:cs="Arial"/>
                <w:szCs w:val="18"/>
                <w:lang w:val="ru-RU"/>
              </w:rPr>
            </w:pPr>
          </w:p>
        </w:tc>
        <w:tc>
          <w:tcPr>
            <w:tcW w:w="770" w:type="dxa"/>
            <w:tcBorders>
              <w:top w:val="single" w:sz="4" w:space="0" w:color="auto"/>
              <w:left w:val="nil"/>
              <w:bottom w:val="nil"/>
              <w:right w:val="nil"/>
            </w:tcBorders>
            <w:shd w:val="clear" w:color="auto" w:fill="auto"/>
            <w:vAlign w:val="bottom"/>
          </w:tcPr>
          <w:p w:rsidR="00547A14" w:rsidRPr="006332F1" w:rsidRDefault="00547A14">
            <w:pPr>
              <w:jc w:val="center"/>
              <w:rPr>
                <w:rFonts w:cs="Arial"/>
                <w:szCs w:val="18"/>
                <w:lang w:val="ru-RU"/>
              </w:rPr>
            </w:pPr>
          </w:p>
        </w:tc>
        <w:tc>
          <w:tcPr>
            <w:tcW w:w="1588" w:type="dxa"/>
            <w:tcBorders>
              <w:top w:val="single" w:sz="4" w:space="0" w:color="auto"/>
              <w:left w:val="nil"/>
              <w:bottom w:val="nil"/>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c>
          <w:tcPr>
            <w:tcW w:w="1589" w:type="dxa"/>
            <w:tcBorders>
              <w:top w:val="single" w:sz="4" w:space="0" w:color="auto"/>
              <w:left w:val="nil"/>
              <w:bottom w:val="nil"/>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c>
          <w:tcPr>
            <w:tcW w:w="1589" w:type="dxa"/>
            <w:tcBorders>
              <w:top w:val="single" w:sz="4" w:space="0" w:color="auto"/>
              <w:left w:val="nil"/>
              <w:bottom w:val="nil"/>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c>
          <w:tcPr>
            <w:tcW w:w="1589" w:type="dxa"/>
            <w:tcBorders>
              <w:top w:val="single" w:sz="4" w:space="0" w:color="auto"/>
              <w:left w:val="nil"/>
              <w:bottom w:val="nil"/>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r>
      <w:tr w:rsidR="00A33874" w:rsidRPr="006332F1" w:rsidTr="0040253C">
        <w:trPr>
          <w:trHeight w:val="113"/>
        </w:trPr>
        <w:tc>
          <w:tcPr>
            <w:tcW w:w="2268" w:type="dxa"/>
            <w:tcBorders>
              <w:top w:val="nil"/>
              <w:left w:val="nil"/>
              <w:bottom w:val="nil"/>
              <w:right w:val="nil"/>
            </w:tcBorders>
            <w:shd w:val="clear" w:color="auto" w:fill="auto"/>
            <w:vAlign w:val="bottom"/>
          </w:tcPr>
          <w:p w:rsidR="00547A14" w:rsidRPr="006332F1" w:rsidRDefault="00A33874">
            <w:pPr>
              <w:ind w:left="102" w:hanging="112"/>
              <w:rPr>
                <w:rFonts w:cs="Arial"/>
                <w:szCs w:val="18"/>
                <w:lang w:val="ru-RU"/>
              </w:rPr>
            </w:pPr>
            <w:r w:rsidRPr="006332F1">
              <w:rPr>
                <w:rFonts w:cs="Arial"/>
                <w:szCs w:val="18"/>
                <w:lang w:val="ru-RU"/>
              </w:rPr>
              <w:t>Дивиденды объявленные</w:t>
            </w:r>
          </w:p>
        </w:tc>
        <w:tc>
          <w:tcPr>
            <w:tcW w:w="770" w:type="dxa"/>
            <w:tcBorders>
              <w:top w:val="nil"/>
              <w:left w:val="nil"/>
              <w:bottom w:val="nil"/>
              <w:right w:val="nil"/>
            </w:tcBorders>
            <w:shd w:val="clear" w:color="auto" w:fill="auto"/>
            <w:vAlign w:val="bottom"/>
          </w:tcPr>
          <w:p w:rsidR="00547A14" w:rsidRPr="006332F1" w:rsidRDefault="00547A14">
            <w:pPr>
              <w:jc w:val="center"/>
              <w:rPr>
                <w:rFonts w:cs="Arial"/>
                <w:szCs w:val="18"/>
                <w:lang w:val="ru-RU"/>
              </w:rPr>
            </w:pPr>
          </w:p>
        </w:tc>
        <w:tc>
          <w:tcPr>
            <w:tcW w:w="1588" w:type="dxa"/>
            <w:tcBorders>
              <w:top w:val="nil"/>
              <w:left w:val="nil"/>
              <w:bottom w:val="nil"/>
              <w:right w:val="nil"/>
            </w:tcBorders>
            <w:shd w:val="clear" w:color="auto" w:fill="auto"/>
            <w:vAlign w:val="bottom"/>
          </w:tcPr>
          <w:p w:rsidR="00547A14" w:rsidRPr="006332F1" w:rsidRDefault="00547A14">
            <w:pPr>
              <w:jc w:val="right"/>
              <w:rPr>
                <w:rFonts w:cs="Arial"/>
                <w:szCs w:val="18"/>
              </w:rPr>
            </w:pPr>
          </w:p>
        </w:tc>
        <w:tc>
          <w:tcPr>
            <w:tcW w:w="1589" w:type="dxa"/>
            <w:tcBorders>
              <w:top w:val="nil"/>
              <w:left w:val="nil"/>
              <w:bottom w:val="nil"/>
              <w:right w:val="nil"/>
            </w:tcBorders>
            <w:shd w:val="clear" w:color="auto" w:fill="auto"/>
            <w:vAlign w:val="bottom"/>
          </w:tcPr>
          <w:p w:rsidR="00547A14" w:rsidRPr="006332F1" w:rsidRDefault="00547A14">
            <w:pPr>
              <w:jc w:val="right"/>
              <w:rPr>
                <w:rFonts w:cs="Arial"/>
                <w:szCs w:val="18"/>
              </w:rPr>
            </w:pPr>
          </w:p>
        </w:tc>
        <w:tc>
          <w:tcPr>
            <w:tcW w:w="1589" w:type="dxa"/>
            <w:tcBorders>
              <w:top w:val="nil"/>
              <w:left w:val="nil"/>
              <w:bottom w:val="nil"/>
              <w:right w:val="nil"/>
            </w:tcBorders>
            <w:shd w:val="clear" w:color="auto" w:fill="auto"/>
            <w:vAlign w:val="bottom"/>
          </w:tcPr>
          <w:p w:rsidR="00547A14" w:rsidRPr="006332F1" w:rsidRDefault="00547A14">
            <w:pPr>
              <w:jc w:val="right"/>
              <w:rPr>
                <w:rFonts w:cs="Arial"/>
                <w:szCs w:val="18"/>
              </w:rPr>
            </w:pPr>
          </w:p>
        </w:tc>
        <w:tc>
          <w:tcPr>
            <w:tcW w:w="1589" w:type="dxa"/>
            <w:tcBorders>
              <w:top w:val="nil"/>
              <w:left w:val="nil"/>
              <w:bottom w:val="nil"/>
              <w:right w:val="nil"/>
            </w:tcBorders>
            <w:shd w:val="clear" w:color="auto" w:fill="auto"/>
            <w:vAlign w:val="bottom"/>
          </w:tcPr>
          <w:p w:rsidR="00547A14" w:rsidRPr="006332F1" w:rsidRDefault="00547A14">
            <w:pPr>
              <w:jc w:val="right"/>
              <w:rPr>
                <w:rFonts w:cs="Arial"/>
                <w:szCs w:val="18"/>
              </w:rPr>
            </w:pPr>
          </w:p>
        </w:tc>
      </w:tr>
      <w:tr w:rsidR="00233A0A" w:rsidRPr="006332F1" w:rsidTr="001347B1">
        <w:trPr>
          <w:trHeight w:val="113"/>
        </w:trPr>
        <w:tc>
          <w:tcPr>
            <w:tcW w:w="2268" w:type="dxa"/>
            <w:tcBorders>
              <w:top w:val="nil"/>
              <w:left w:val="nil"/>
              <w:bottom w:val="nil"/>
              <w:right w:val="nil"/>
            </w:tcBorders>
            <w:shd w:val="clear" w:color="auto" w:fill="auto"/>
            <w:vAlign w:val="bottom"/>
          </w:tcPr>
          <w:p w:rsidR="00547A14" w:rsidRPr="006332F1" w:rsidRDefault="00233A0A">
            <w:pPr>
              <w:ind w:left="102" w:hanging="112"/>
              <w:rPr>
                <w:rFonts w:cs="Arial"/>
                <w:szCs w:val="18"/>
                <w:lang w:val="ru-RU"/>
              </w:rPr>
            </w:pPr>
            <w:r w:rsidRPr="006332F1">
              <w:rPr>
                <w:rFonts w:cs="Arial"/>
                <w:szCs w:val="18"/>
                <w:lang w:val="ru-RU"/>
              </w:rPr>
              <w:t>- Обыкновенные акции </w:t>
            </w:r>
          </w:p>
        </w:tc>
        <w:tc>
          <w:tcPr>
            <w:tcW w:w="770" w:type="dxa"/>
            <w:tcBorders>
              <w:top w:val="nil"/>
              <w:left w:val="nil"/>
              <w:bottom w:val="nil"/>
              <w:right w:val="nil"/>
            </w:tcBorders>
            <w:shd w:val="clear" w:color="auto" w:fill="auto"/>
            <w:vAlign w:val="bottom"/>
          </w:tcPr>
          <w:p w:rsidR="00547A14" w:rsidRPr="006332F1" w:rsidRDefault="00233A0A" w:rsidP="00A34C95">
            <w:pPr>
              <w:jc w:val="center"/>
              <w:rPr>
                <w:rFonts w:cs="Arial"/>
                <w:szCs w:val="18"/>
                <w:lang w:val="ru-RU"/>
              </w:rPr>
            </w:pPr>
            <w:r w:rsidRPr="006332F1">
              <w:rPr>
                <w:rFonts w:cs="Arial"/>
                <w:szCs w:val="18"/>
                <w:lang w:val="ru-RU"/>
              </w:rPr>
              <w:t>2</w:t>
            </w:r>
            <w:r w:rsidR="00A34C95" w:rsidRPr="006332F1">
              <w:rPr>
                <w:rFonts w:cs="Arial"/>
                <w:szCs w:val="18"/>
                <w:lang w:val="ru-RU"/>
              </w:rPr>
              <w:t>7</w:t>
            </w:r>
          </w:p>
        </w:tc>
        <w:tc>
          <w:tcPr>
            <w:tcW w:w="1588" w:type="dxa"/>
            <w:tcBorders>
              <w:top w:val="nil"/>
              <w:left w:val="nil"/>
              <w:bottom w:val="nil"/>
              <w:right w:val="nil"/>
            </w:tcBorders>
            <w:shd w:val="clear" w:color="auto" w:fill="auto"/>
            <w:vAlign w:val="bottom"/>
          </w:tcPr>
          <w:p w:rsidR="00547A14" w:rsidRPr="006332F1" w:rsidRDefault="00233A0A">
            <w:pPr>
              <w:jc w:val="right"/>
              <w:rPr>
                <w:rFonts w:cs="Arial"/>
                <w:szCs w:val="18"/>
              </w:rPr>
            </w:pPr>
            <w:r w:rsidRPr="006332F1">
              <w:rPr>
                <w:rFonts w:cs="Arial"/>
                <w:szCs w:val="18"/>
              </w:rPr>
              <w:t>-</w:t>
            </w:r>
          </w:p>
        </w:tc>
        <w:tc>
          <w:tcPr>
            <w:tcW w:w="1589" w:type="dxa"/>
            <w:tcBorders>
              <w:top w:val="nil"/>
              <w:left w:val="nil"/>
              <w:bottom w:val="nil"/>
              <w:right w:val="nil"/>
            </w:tcBorders>
            <w:shd w:val="clear" w:color="auto" w:fill="auto"/>
            <w:vAlign w:val="bottom"/>
          </w:tcPr>
          <w:p w:rsidR="00547A14" w:rsidRPr="006332F1" w:rsidRDefault="00233A0A">
            <w:pPr>
              <w:jc w:val="right"/>
              <w:rPr>
                <w:rFonts w:cs="Arial"/>
                <w:szCs w:val="18"/>
              </w:rPr>
            </w:pPr>
            <w:r w:rsidRPr="006332F1">
              <w:rPr>
                <w:rFonts w:cs="Arial"/>
                <w:szCs w:val="18"/>
              </w:rPr>
              <w:t>-</w:t>
            </w:r>
          </w:p>
        </w:tc>
        <w:tc>
          <w:tcPr>
            <w:tcW w:w="1589" w:type="dxa"/>
            <w:tcBorders>
              <w:top w:val="nil"/>
              <w:left w:val="nil"/>
              <w:bottom w:val="nil"/>
              <w:right w:val="nil"/>
            </w:tcBorders>
            <w:shd w:val="clear" w:color="auto" w:fill="auto"/>
          </w:tcPr>
          <w:p w:rsidR="00547A14" w:rsidRPr="006332F1" w:rsidRDefault="00233A0A">
            <w:pPr>
              <w:tabs>
                <w:tab w:val="decimal" w:pos="1494"/>
                <w:tab w:val="decimal" w:pos="1557"/>
              </w:tabs>
              <w:ind w:right="-57"/>
              <w:jc w:val="right"/>
              <w:rPr>
                <w:rFonts w:cs="Arial"/>
                <w:szCs w:val="18"/>
                <w:lang w:val="ru-RU"/>
              </w:rPr>
            </w:pPr>
            <w:r w:rsidRPr="006332F1">
              <w:rPr>
                <w:rFonts w:cs="Arial"/>
                <w:szCs w:val="18"/>
                <w:lang w:val="ru-RU"/>
              </w:rPr>
              <w:t>(56 392)</w:t>
            </w:r>
          </w:p>
        </w:tc>
        <w:tc>
          <w:tcPr>
            <w:tcW w:w="1589" w:type="dxa"/>
            <w:tcBorders>
              <w:top w:val="nil"/>
              <w:left w:val="nil"/>
              <w:bottom w:val="nil"/>
              <w:right w:val="nil"/>
            </w:tcBorders>
            <w:shd w:val="clear" w:color="auto" w:fill="auto"/>
          </w:tcPr>
          <w:p w:rsidR="00547A14" w:rsidRPr="006332F1" w:rsidRDefault="00233A0A">
            <w:pPr>
              <w:tabs>
                <w:tab w:val="decimal" w:pos="1494"/>
                <w:tab w:val="decimal" w:pos="1557"/>
              </w:tabs>
              <w:ind w:right="-57"/>
              <w:jc w:val="right"/>
              <w:rPr>
                <w:rFonts w:cs="Arial"/>
                <w:szCs w:val="18"/>
                <w:lang w:val="ru-RU"/>
              </w:rPr>
            </w:pPr>
            <w:r w:rsidRPr="006332F1">
              <w:rPr>
                <w:rFonts w:cs="Arial"/>
                <w:szCs w:val="18"/>
                <w:lang w:val="ru-RU"/>
              </w:rPr>
              <w:t>(56 392)</w:t>
            </w:r>
          </w:p>
        </w:tc>
      </w:tr>
      <w:tr w:rsidR="00233A0A" w:rsidRPr="006332F1" w:rsidTr="002B552A">
        <w:trPr>
          <w:trHeight w:val="113"/>
        </w:trPr>
        <w:tc>
          <w:tcPr>
            <w:tcW w:w="2268" w:type="dxa"/>
            <w:tcBorders>
              <w:top w:val="nil"/>
              <w:left w:val="nil"/>
              <w:bottom w:val="nil"/>
              <w:right w:val="nil"/>
            </w:tcBorders>
            <w:shd w:val="clear" w:color="auto" w:fill="auto"/>
            <w:vAlign w:val="bottom"/>
          </w:tcPr>
          <w:p w:rsidR="00547A14" w:rsidRPr="006332F1" w:rsidRDefault="00233A0A">
            <w:pPr>
              <w:ind w:left="102" w:hanging="112"/>
              <w:rPr>
                <w:rFonts w:cs="Arial"/>
                <w:szCs w:val="18"/>
                <w:lang w:val="ru-RU"/>
              </w:rPr>
            </w:pPr>
            <w:r w:rsidRPr="006332F1">
              <w:rPr>
                <w:rFonts w:cs="Arial"/>
                <w:szCs w:val="18"/>
                <w:lang w:val="ru-RU"/>
              </w:rPr>
              <w:t>- Привилегированные акции</w:t>
            </w:r>
          </w:p>
        </w:tc>
        <w:tc>
          <w:tcPr>
            <w:tcW w:w="770" w:type="dxa"/>
            <w:tcBorders>
              <w:top w:val="nil"/>
              <w:left w:val="nil"/>
              <w:bottom w:val="nil"/>
              <w:right w:val="nil"/>
            </w:tcBorders>
            <w:shd w:val="clear" w:color="auto" w:fill="auto"/>
            <w:vAlign w:val="bottom"/>
          </w:tcPr>
          <w:p w:rsidR="00547A14" w:rsidRPr="006332F1" w:rsidRDefault="00233A0A">
            <w:pPr>
              <w:jc w:val="center"/>
              <w:rPr>
                <w:rFonts w:cs="Arial"/>
                <w:szCs w:val="18"/>
                <w:lang w:val="ru-RU"/>
              </w:rPr>
            </w:pPr>
            <w:r w:rsidRPr="006332F1">
              <w:rPr>
                <w:rFonts w:cs="Arial"/>
                <w:szCs w:val="18"/>
                <w:lang w:val="ru-RU"/>
              </w:rPr>
              <w:t>2</w:t>
            </w:r>
            <w:r w:rsidR="00A34C95" w:rsidRPr="006332F1">
              <w:rPr>
                <w:rFonts w:cs="Arial"/>
                <w:szCs w:val="18"/>
                <w:lang w:val="ru-RU"/>
              </w:rPr>
              <w:t>7</w:t>
            </w:r>
          </w:p>
        </w:tc>
        <w:tc>
          <w:tcPr>
            <w:tcW w:w="1588" w:type="dxa"/>
            <w:tcBorders>
              <w:top w:val="nil"/>
              <w:left w:val="nil"/>
              <w:bottom w:val="nil"/>
              <w:right w:val="nil"/>
            </w:tcBorders>
            <w:shd w:val="clear" w:color="auto" w:fill="auto"/>
            <w:vAlign w:val="bottom"/>
          </w:tcPr>
          <w:p w:rsidR="00547A14" w:rsidRPr="006332F1" w:rsidRDefault="00233A0A">
            <w:pPr>
              <w:jc w:val="right"/>
              <w:rPr>
                <w:rFonts w:cs="Arial"/>
                <w:szCs w:val="18"/>
              </w:rPr>
            </w:pPr>
            <w:r w:rsidRPr="006332F1">
              <w:rPr>
                <w:rFonts w:cs="Arial"/>
                <w:szCs w:val="18"/>
              </w:rPr>
              <w:t>-</w:t>
            </w:r>
          </w:p>
        </w:tc>
        <w:tc>
          <w:tcPr>
            <w:tcW w:w="1589" w:type="dxa"/>
            <w:tcBorders>
              <w:top w:val="nil"/>
              <w:left w:val="nil"/>
              <w:bottom w:val="nil"/>
              <w:right w:val="nil"/>
            </w:tcBorders>
            <w:shd w:val="clear" w:color="auto" w:fill="auto"/>
            <w:vAlign w:val="bottom"/>
          </w:tcPr>
          <w:p w:rsidR="00547A14" w:rsidRPr="006332F1" w:rsidRDefault="00233A0A">
            <w:pPr>
              <w:jc w:val="right"/>
              <w:rPr>
                <w:rFonts w:cs="Arial"/>
                <w:b/>
                <w:bCs/>
                <w:szCs w:val="18"/>
              </w:rPr>
            </w:pPr>
            <w:r w:rsidRPr="006332F1">
              <w:rPr>
                <w:rFonts w:cs="Arial"/>
                <w:szCs w:val="18"/>
              </w:rPr>
              <w:t>-</w:t>
            </w:r>
          </w:p>
        </w:tc>
        <w:tc>
          <w:tcPr>
            <w:tcW w:w="1589" w:type="dxa"/>
            <w:tcBorders>
              <w:top w:val="nil"/>
              <w:left w:val="nil"/>
              <w:bottom w:val="nil"/>
              <w:right w:val="nil"/>
            </w:tcBorders>
            <w:shd w:val="clear" w:color="auto" w:fill="auto"/>
            <w:vAlign w:val="bottom"/>
          </w:tcPr>
          <w:p w:rsidR="00547A14" w:rsidRPr="006332F1" w:rsidRDefault="00233A0A">
            <w:pPr>
              <w:tabs>
                <w:tab w:val="decimal" w:pos="1494"/>
                <w:tab w:val="decimal" w:pos="1557"/>
              </w:tabs>
              <w:ind w:right="-57"/>
              <w:jc w:val="right"/>
              <w:rPr>
                <w:rFonts w:cs="Arial"/>
                <w:szCs w:val="18"/>
                <w:lang w:val="ru-RU"/>
              </w:rPr>
            </w:pPr>
            <w:r w:rsidRPr="006332F1">
              <w:rPr>
                <w:rFonts w:cs="Arial"/>
                <w:szCs w:val="18"/>
                <w:lang w:val="ru-RU"/>
              </w:rPr>
              <w:t>(446)</w:t>
            </w:r>
          </w:p>
        </w:tc>
        <w:tc>
          <w:tcPr>
            <w:tcW w:w="1589" w:type="dxa"/>
            <w:tcBorders>
              <w:top w:val="nil"/>
              <w:left w:val="nil"/>
              <w:bottom w:val="nil"/>
              <w:right w:val="nil"/>
            </w:tcBorders>
            <w:shd w:val="clear" w:color="auto" w:fill="auto"/>
            <w:vAlign w:val="bottom"/>
          </w:tcPr>
          <w:p w:rsidR="00547A14" w:rsidRPr="006332F1" w:rsidRDefault="00233A0A">
            <w:pPr>
              <w:tabs>
                <w:tab w:val="decimal" w:pos="1494"/>
                <w:tab w:val="decimal" w:pos="1557"/>
              </w:tabs>
              <w:ind w:right="-57"/>
              <w:jc w:val="right"/>
              <w:rPr>
                <w:rFonts w:cs="Arial"/>
                <w:szCs w:val="18"/>
                <w:lang w:val="ru-RU"/>
              </w:rPr>
            </w:pPr>
            <w:r w:rsidRPr="006332F1">
              <w:rPr>
                <w:rFonts w:cs="Arial"/>
                <w:szCs w:val="18"/>
                <w:lang w:val="ru-RU"/>
              </w:rPr>
              <w:t>(446)</w:t>
            </w:r>
          </w:p>
        </w:tc>
      </w:tr>
      <w:tr w:rsidR="00A33874" w:rsidRPr="006332F1" w:rsidTr="0040253C">
        <w:trPr>
          <w:trHeight w:val="113"/>
        </w:trPr>
        <w:tc>
          <w:tcPr>
            <w:tcW w:w="2268" w:type="dxa"/>
            <w:tcBorders>
              <w:top w:val="nil"/>
              <w:left w:val="nil"/>
              <w:bottom w:val="single" w:sz="4" w:space="0" w:color="auto"/>
              <w:right w:val="nil"/>
            </w:tcBorders>
            <w:shd w:val="clear" w:color="auto" w:fill="auto"/>
            <w:vAlign w:val="bottom"/>
          </w:tcPr>
          <w:p w:rsidR="00547A14" w:rsidRPr="006332F1" w:rsidRDefault="00A33874">
            <w:pPr>
              <w:ind w:left="102" w:hanging="112"/>
              <w:rPr>
                <w:rFonts w:cs="Arial"/>
                <w:szCs w:val="18"/>
                <w:lang w:val="ru-RU"/>
              </w:rPr>
            </w:pPr>
            <w:r w:rsidRPr="006332F1">
              <w:rPr>
                <w:rFonts w:cs="Arial"/>
                <w:szCs w:val="18"/>
                <w:lang w:val="ru-RU"/>
              </w:rPr>
              <w:t> </w:t>
            </w:r>
          </w:p>
        </w:tc>
        <w:tc>
          <w:tcPr>
            <w:tcW w:w="770" w:type="dxa"/>
            <w:tcBorders>
              <w:top w:val="nil"/>
              <w:left w:val="nil"/>
              <w:bottom w:val="single" w:sz="4" w:space="0" w:color="auto"/>
              <w:right w:val="nil"/>
            </w:tcBorders>
            <w:shd w:val="clear" w:color="auto" w:fill="auto"/>
            <w:vAlign w:val="bottom"/>
          </w:tcPr>
          <w:p w:rsidR="00547A14" w:rsidRPr="006332F1" w:rsidRDefault="00A33874">
            <w:pPr>
              <w:jc w:val="center"/>
              <w:rPr>
                <w:rFonts w:cs="Arial"/>
                <w:szCs w:val="18"/>
                <w:lang w:val="ru-RU"/>
              </w:rPr>
            </w:pPr>
            <w:r w:rsidRPr="006332F1">
              <w:rPr>
                <w:rFonts w:cs="Arial"/>
                <w:szCs w:val="18"/>
                <w:lang w:val="ru-RU"/>
              </w:rPr>
              <w:t> </w:t>
            </w:r>
          </w:p>
        </w:tc>
        <w:tc>
          <w:tcPr>
            <w:tcW w:w="1588" w:type="dxa"/>
            <w:tcBorders>
              <w:top w:val="nil"/>
              <w:left w:val="nil"/>
              <w:bottom w:val="single" w:sz="4" w:space="0" w:color="auto"/>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c>
          <w:tcPr>
            <w:tcW w:w="1589" w:type="dxa"/>
            <w:tcBorders>
              <w:top w:val="nil"/>
              <w:left w:val="nil"/>
              <w:bottom w:val="single" w:sz="4" w:space="0" w:color="auto"/>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c>
          <w:tcPr>
            <w:tcW w:w="1589" w:type="dxa"/>
            <w:tcBorders>
              <w:top w:val="nil"/>
              <w:left w:val="nil"/>
              <w:bottom w:val="single" w:sz="4" w:space="0" w:color="auto"/>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c>
          <w:tcPr>
            <w:tcW w:w="1589" w:type="dxa"/>
            <w:tcBorders>
              <w:top w:val="nil"/>
              <w:left w:val="nil"/>
              <w:bottom w:val="single" w:sz="4" w:space="0" w:color="auto"/>
              <w:right w:val="nil"/>
            </w:tcBorders>
            <w:shd w:val="clear" w:color="auto" w:fill="auto"/>
            <w:vAlign w:val="bottom"/>
          </w:tcPr>
          <w:p w:rsidR="00547A14" w:rsidRPr="006332F1" w:rsidRDefault="00A33874">
            <w:pPr>
              <w:jc w:val="right"/>
              <w:rPr>
                <w:rFonts w:cs="Arial"/>
                <w:szCs w:val="18"/>
              </w:rPr>
            </w:pPr>
            <w:r w:rsidRPr="006332F1">
              <w:rPr>
                <w:rFonts w:cs="Arial"/>
                <w:szCs w:val="18"/>
              </w:rPr>
              <w:t> </w:t>
            </w:r>
          </w:p>
        </w:tc>
      </w:tr>
      <w:tr w:rsidR="00A33874" w:rsidRPr="006332F1" w:rsidTr="0040253C">
        <w:trPr>
          <w:trHeight w:val="113"/>
        </w:trPr>
        <w:tc>
          <w:tcPr>
            <w:tcW w:w="2268" w:type="dxa"/>
            <w:tcBorders>
              <w:top w:val="single" w:sz="4" w:space="0" w:color="auto"/>
              <w:left w:val="nil"/>
              <w:bottom w:val="nil"/>
              <w:right w:val="nil"/>
            </w:tcBorders>
            <w:shd w:val="clear" w:color="auto" w:fill="auto"/>
            <w:vAlign w:val="bottom"/>
          </w:tcPr>
          <w:p w:rsidR="00547A14" w:rsidRPr="006332F1" w:rsidRDefault="00547A14">
            <w:pPr>
              <w:ind w:left="102" w:hanging="112"/>
              <w:rPr>
                <w:rFonts w:cs="Arial"/>
                <w:szCs w:val="18"/>
                <w:lang w:val="ru-RU"/>
              </w:rPr>
            </w:pPr>
          </w:p>
        </w:tc>
        <w:tc>
          <w:tcPr>
            <w:tcW w:w="770" w:type="dxa"/>
            <w:tcBorders>
              <w:top w:val="single" w:sz="4" w:space="0" w:color="auto"/>
              <w:left w:val="nil"/>
              <w:bottom w:val="nil"/>
              <w:right w:val="nil"/>
            </w:tcBorders>
            <w:shd w:val="clear" w:color="auto" w:fill="auto"/>
            <w:vAlign w:val="bottom"/>
          </w:tcPr>
          <w:p w:rsidR="00547A14" w:rsidRPr="006332F1" w:rsidRDefault="00547A14">
            <w:pPr>
              <w:jc w:val="center"/>
              <w:rPr>
                <w:rFonts w:cs="Arial"/>
                <w:b/>
                <w:bCs/>
                <w:szCs w:val="18"/>
                <w:lang w:val="ru-RU"/>
              </w:rPr>
            </w:pPr>
          </w:p>
        </w:tc>
        <w:tc>
          <w:tcPr>
            <w:tcW w:w="1588" w:type="dxa"/>
            <w:tcBorders>
              <w:top w:val="single" w:sz="4" w:space="0" w:color="auto"/>
              <w:left w:val="nil"/>
              <w:bottom w:val="nil"/>
              <w:right w:val="nil"/>
            </w:tcBorders>
            <w:shd w:val="clear" w:color="auto" w:fill="auto"/>
            <w:vAlign w:val="bottom"/>
          </w:tcPr>
          <w:p w:rsidR="00547A14" w:rsidRPr="006332F1" w:rsidRDefault="00547A14">
            <w:pPr>
              <w:jc w:val="right"/>
              <w:rPr>
                <w:rFonts w:cs="Arial"/>
                <w:b/>
                <w:bCs/>
                <w:szCs w:val="18"/>
              </w:rPr>
            </w:pPr>
          </w:p>
        </w:tc>
        <w:tc>
          <w:tcPr>
            <w:tcW w:w="1589" w:type="dxa"/>
            <w:tcBorders>
              <w:top w:val="single" w:sz="4" w:space="0" w:color="auto"/>
              <w:left w:val="nil"/>
              <w:bottom w:val="nil"/>
              <w:right w:val="nil"/>
            </w:tcBorders>
            <w:shd w:val="clear" w:color="auto" w:fill="auto"/>
            <w:vAlign w:val="bottom"/>
          </w:tcPr>
          <w:p w:rsidR="00547A14" w:rsidRPr="006332F1" w:rsidRDefault="00547A14">
            <w:pPr>
              <w:jc w:val="right"/>
              <w:rPr>
                <w:rFonts w:cs="Arial"/>
                <w:b/>
                <w:bCs/>
                <w:szCs w:val="18"/>
              </w:rPr>
            </w:pPr>
          </w:p>
        </w:tc>
        <w:tc>
          <w:tcPr>
            <w:tcW w:w="1589" w:type="dxa"/>
            <w:tcBorders>
              <w:top w:val="single" w:sz="4" w:space="0" w:color="auto"/>
              <w:left w:val="nil"/>
              <w:bottom w:val="nil"/>
              <w:right w:val="nil"/>
            </w:tcBorders>
            <w:shd w:val="clear" w:color="auto" w:fill="auto"/>
            <w:vAlign w:val="bottom"/>
          </w:tcPr>
          <w:p w:rsidR="00547A14" w:rsidRPr="006332F1" w:rsidRDefault="00547A14">
            <w:pPr>
              <w:jc w:val="right"/>
              <w:rPr>
                <w:rFonts w:cs="Arial"/>
                <w:b/>
                <w:bCs/>
                <w:szCs w:val="18"/>
              </w:rPr>
            </w:pPr>
          </w:p>
        </w:tc>
        <w:tc>
          <w:tcPr>
            <w:tcW w:w="1589" w:type="dxa"/>
            <w:tcBorders>
              <w:top w:val="single" w:sz="4" w:space="0" w:color="auto"/>
              <w:left w:val="nil"/>
              <w:bottom w:val="nil"/>
              <w:right w:val="nil"/>
            </w:tcBorders>
            <w:shd w:val="clear" w:color="auto" w:fill="auto"/>
            <w:vAlign w:val="bottom"/>
          </w:tcPr>
          <w:p w:rsidR="00547A14" w:rsidRPr="006332F1" w:rsidRDefault="00547A14">
            <w:pPr>
              <w:jc w:val="right"/>
              <w:rPr>
                <w:rFonts w:cs="Arial"/>
                <w:b/>
                <w:bCs/>
                <w:szCs w:val="18"/>
              </w:rPr>
            </w:pPr>
          </w:p>
        </w:tc>
      </w:tr>
      <w:tr w:rsidR="00233A0A" w:rsidRPr="006332F1" w:rsidTr="00D90C4B">
        <w:trPr>
          <w:trHeight w:val="113"/>
        </w:trPr>
        <w:tc>
          <w:tcPr>
            <w:tcW w:w="2268" w:type="dxa"/>
            <w:tcBorders>
              <w:top w:val="nil"/>
              <w:left w:val="nil"/>
              <w:right w:val="nil"/>
            </w:tcBorders>
            <w:shd w:val="clear" w:color="auto" w:fill="auto"/>
            <w:vAlign w:val="bottom"/>
          </w:tcPr>
          <w:p w:rsidR="00547A14" w:rsidRPr="006332F1" w:rsidRDefault="00233A0A">
            <w:pPr>
              <w:ind w:left="102" w:hanging="112"/>
              <w:rPr>
                <w:rFonts w:cs="Arial"/>
                <w:b/>
                <w:bCs/>
                <w:szCs w:val="18"/>
                <w:lang w:val="ru-RU"/>
              </w:rPr>
            </w:pPr>
            <w:r w:rsidRPr="006332F1">
              <w:rPr>
                <w:rFonts w:cs="Arial"/>
                <w:b/>
                <w:bCs/>
                <w:szCs w:val="18"/>
                <w:lang w:val="ru-RU"/>
              </w:rPr>
              <w:t>Остаток на 31 декабря 2011 года</w:t>
            </w:r>
          </w:p>
        </w:tc>
        <w:tc>
          <w:tcPr>
            <w:tcW w:w="770" w:type="dxa"/>
            <w:tcBorders>
              <w:top w:val="nil"/>
              <w:left w:val="nil"/>
              <w:right w:val="nil"/>
            </w:tcBorders>
            <w:shd w:val="clear" w:color="auto" w:fill="auto"/>
            <w:vAlign w:val="bottom"/>
          </w:tcPr>
          <w:p w:rsidR="00547A14" w:rsidRPr="006332F1" w:rsidRDefault="00547A14">
            <w:pPr>
              <w:jc w:val="center"/>
              <w:rPr>
                <w:rFonts w:cs="Arial"/>
                <w:szCs w:val="18"/>
                <w:lang w:val="ru-RU"/>
              </w:rPr>
            </w:pPr>
          </w:p>
        </w:tc>
        <w:tc>
          <w:tcPr>
            <w:tcW w:w="1588" w:type="dxa"/>
            <w:tcBorders>
              <w:top w:val="nil"/>
              <w:left w:val="nil"/>
              <w:right w:val="nil"/>
            </w:tcBorders>
            <w:shd w:val="clear" w:color="auto" w:fill="auto"/>
            <w:vAlign w:val="bottom"/>
          </w:tcPr>
          <w:p w:rsidR="00547A14" w:rsidRPr="006332F1" w:rsidRDefault="00233A0A">
            <w:pPr>
              <w:jc w:val="right"/>
              <w:rPr>
                <w:b/>
              </w:rPr>
            </w:pPr>
            <w:r w:rsidRPr="006332F1">
              <w:rPr>
                <w:b/>
              </w:rPr>
              <w:t>2 336 749</w:t>
            </w:r>
          </w:p>
        </w:tc>
        <w:tc>
          <w:tcPr>
            <w:tcW w:w="1589" w:type="dxa"/>
            <w:tcBorders>
              <w:top w:val="nil"/>
              <w:left w:val="nil"/>
              <w:right w:val="nil"/>
            </w:tcBorders>
            <w:shd w:val="clear" w:color="auto" w:fill="auto"/>
            <w:vAlign w:val="bottom"/>
          </w:tcPr>
          <w:p w:rsidR="00547A14" w:rsidRPr="006332F1" w:rsidRDefault="003D2F9E">
            <w:pPr>
              <w:jc w:val="right"/>
              <w:rPr>
                <w:b/>
              </w:rPr>
            </w:pPr>
            <w:r w:rsidRPr="006332F1">
              <w:rPr>
                <w:b/>
              </w:rPr>
              <w:t>1 932 762</w:t>
            </w:r>
          </w:p>
        </w:tc>
        <w:tc>
          <w:tcPr>
            <w:tcW w:w="1589" w:type="dxa"/>
            <w:tcBorders>
              <w:top w:val="nil"/>
              <w:left w:val="nil"/>
              <w:right w:val="nil"/>
            </w:tcBorders>
            <w:shd w:val="clear" w:color="auto" w:fill="auto"/>
            <w:vAlign w:val="bottom"/>
          </w:tcPr>
          <w:p w:rsidR="00547A14" w:rsidRPr="006332F1" w:rsidRDefault="003D2F9E" w:rsidP="00B57EA5">
            <w:pPr>
              <w:jc w:val="right"/>
              <w:rPr>
                <w:b/>
                <w:lang w:val="ru-RU"/>
              </w:rPr>
            </w:pPr>
            <w:r w:rsidRPr="006332F1">
              <w:rPr>
                <w:b/>
              </w:rPr>
              <w:t xml:space="preserve">1 </w:t>
            </w:r>
            <w:r w:rsidR="00B57EA5" w:rsidRPr="006332F1">
              <w:rPr>
                <w:b/>
              </w:rPr>
              <w:t>774</w:t>
            </w:r>
            <w:r w:rsidRPr="006332F1">
              <w:rPr>
                <w:b/>
              </w:rPr>
              <w:t xml:space="preserve"> </w:t>
            </w:r>
            <w:r w:rsidR="00B57EA5" w:rsidRPr="006332F1">
              <w:rPr>
                <w:b/>
              </w:rPr>
              <w:t>770</w:t>
            </w:r>
          </w:p>
        </w:tc>
        <w:tc>
          <w:tcPr>
            <w:tcW w:w="1589" w:type="dxa"/>
            <w:tcBorders>
              <w:top w:val="nil"/>
              <w:left w:val="nil"/>
              <w:right w:val="nil"/>
            </w:tcBorders>
            <w:shd w:val="clear" w:color="auto" w:fill="auto"/>
            <w:vAlign w:val="bottom"/>
          </w:tcPr>
          <w:p w:rsidR="00547A14" w:rsidRPr="006332F1" w:rsidRDefault="003D2F9E" w:rsidP="00B57EA5">
            <w:pPr>
              <w:jc w:val="right"/>
              <w:rPr>
                <w:b/>
                <w:lang w:val="ru-RU"/>
              </w:rPr>
            </w:pPr>
            <w:r w:rsidRPr="006332F1">
              <w:rPr>
                <w:b/>
              </w:rPr>
              <w:t xml:space="preserve">6 </w:t>
            </w:r>
            <w:r w:rsidR="00B57EA5" w:rsidRPr="006332F1">
              <w:rPr>
                <w:b/>
              </w:rPr>
              <w:t>044</w:t>
            </w:r>
            <w:r w:rsidRPr="006332F1">
              <w:rPr>
                <w:b/>
              </w:rPr>
              <w:t xml:space="preserve"> </w:t>
            </w:r>
            <w:r w:rsidR="00B57EA5" w:rsidRPr="006332F1">
              <w:rPr>
                <w:b/>
              </w:rPr>
              <w:t>281</w:t>
            </w:r>
          </w:p>
        </w:tc>
      </w:tr>
      <w:tr w:rsidR="00A33874" w:rsidRPr="006332F1">
        <w:trPr>
          <w:trHeight w:val="113"/>
        </w:trPr>
        <w:tc>
          <w:tcPr>
            <w:tcW w:w="2268" w:type="dxa"/>
            <w:tcBorders>
              <w:top w:val="nil"/>
              <w:left w:val="nil"/>
              <w:bottom w:val="single" w:sz="12" w:space="0" w:color="auto"/>
              <w:right w:val="nil"/>
            </w:tcBorders>
            <w:shd w:val="clear" w:color="auto" w:fill="auto"/>
            <w:vAlign w:val="bottom"/>
          </w:tcPr>
          <w:p w:rsidR="00547A14" w:rsidRPr="006332F1" w:rsidRDefault="00547A14">
            <w:pPr>
              <w:ind w:left="102" w:right="28" w:hanging="112"/>
              <w:rPr>
                <w:rFonts w:cs="Arial"/>
                <w:szCs w:val="18"/>
                <w:lang w:val="ru-RU"/>
              </w:rPr>
            </w:pPr>
          </w:p>
        </w:tc>
        <w:tc>
          <w:tcPr>
            <w:tcW w:w="770" w:type="dxa"/>
            <w:tcBorders>
              <w:top w:val="nil"/>
              <w:left w:val="nil"/>
              <w:bottom w:val="single" w:sz="12" w:space="0" w:color="auto"/>
              <w:right w:val="nil"/>
            </w:tcBorders>
            <w:shd w:val="clear" w:color="auto" w:fill="auto"/>
            <w:vAlign w:val="bottom"/>
          </w:tcPr>
          <w:p w:rsidR="00547A14" w:rsidRPr="006332F1" w:rsidRDefault="00547A14">
            <w:pPr>
              <w:jc w:val="center"/>
              <w:rPr>
                <w:rFonts w:cs="Arial"/>
                <w:szCs w:val="18"/>
                <w:lang w:val="ru-RU"/>
              </w:rPr>
            </w:pPr>
          </w:p>
        </w:tc>
        <w:tc>
          <w:tcPr>
            <w:tcW w:w="1588" w:type="dxa"/>
            <w:tcBorders>
              <w:top w:val="nil"/>
              <w:left w:val="nil"/>
              <w:bottom w:val="single" w:sz="12" w:space="0" w:color="auto"/>
              <w:right w:val="nil"/>
            </w:tcBorders>
            <w:shd w:val="clear" w:color="auto" w:fill="auto"/>
            <w:vAlign w:val="bottom"/>
          </w:tcPr>
          <w:p w:rsidR="00547A14" w:rsidRPr="006332F1" w:rsidRDefault="00547A14">
            <w:pPr>
              <w:tabs>
                <w:tab w:val="decimal" w:pos="1362"/>
              </w:tabs>
              <w:ind w:right="-102"/>
              <w:rPr>
                <w:rFonts w:cs="Arial"/>
                <w:b/>
                <w:bCs/>
                <w:szCs w:val="18"/>
                <w:lang w:val="ru-RU"/>
              </w:rPr>
            </w:pPr>
          </w:p>
        </w:tc>
        <w:tc>
          <w:tcPr>
            <w:tcW w:w="1589" w:type="dxa"/>
            <w:tcBorders>
              <w:top w:val="nil"/>
              <w:left w:val="nil"/>
              <w:bottom w:val="single" w:sz="12" w:space="0" w:color="auto"/>
              <w:right w:val="nil"/>
            </w:tcBorders>
            <w:shd w:val="clear" w:color="auto" w:fill="auto"/>
            <w:vAlign w:val="bottom"/>
          </w:tcPr>
          <w:p w:rsidR="00547A14" w:rsidRPr="006332F1" w:rsidRDefault="00547A14">
            <w:pPr>
              <w:tabs>
                <w:tab w:val="decimal" w:pos="1362"/>
              </w:tabs>
              <w:ind w:right="-102"/>
              <w:rPr>
                <w:rFonts w:cs="Arial"/>
                <w:b/>
                <w:bCs/>
                <w:szCs w:val="18"/>
                <w:lang w:val="ru-RU"/>
              </w:rPr>
            </w:pPr>
          </w:p>
        </w:tc>
        <w:tc>
          <w:tcPr>
            <w:tcW w:w="1589" w:type="dxa"/>
            <w:tcBorders>
              <w:top w:val="nil"/>
              <w:left w:val="nil"/>
              <w:bottom w:val="single" w:sz="12" w:space="0" w:color="auto"/>
              <w:right w:val="nil"/>
            </w:tcBorders>
            <w:shd w:val="clear" w:color="auto" w:fill="auto"/>
            <w:vAlign w:val="bottom"/>
          </w:tcPr>
          <w:p w:rsidR="00547A14" w:rsidRPr="006332F1" w:rsidRDefault="00547A14">
            <w:pPr>
              <w:tabs>
                <w:tab w:val="decimal" w:pos="1362"/>
              </w:tabs>
              <w:ind w:right="-102"/>
              <w:rPr>
                <w:rFonts w:cs="Arial"/>
                <w:b/>
                <w:bCs/>
                <w:szCs w:val="18"/>
                <w:lang w:val="ru-RU"/>
              </w:rPr>
            </w:pPr>
          </w:p>
        </w:tc>
        <w:tc>
          <w:tcPr>
            <w:tcW w:w="1589" w:type="dxa"/>
            <w:tcBorders>
              <w:top w:val="nil"/>
              <w:left w:val="nil"/>
              <w:bottom w:val="single" w:sz="12" w:space="0" w:color="auto"/>
              <w:right w:val="nil"/>
            </w:tcBorders>
            <w:shd w:val="clear" w:color="auto" w:fill="auto"/>
            <w:vAlign w:val="bottom"/>
          </w:tcPr>
          <w:p w:rsidR="00547A14" w:rsidRPr="006332F1" w:rsidRDefault="00547A14">
            <w:pPr>
              <w:tabs>
                <w:tab w:val="decimal" w:pos="1362"/>
              </w:tabs>
              <w:ind w:right="-102"/>
              <w:rPr>
                <w:rFonts w:cs="Arial"/>
                <w:b/>
                <w:bCs/>
                <w:szCs w:val="18"/>
                <w:lang w:val="ru-RU"/>
              </w:rPr>
            </w:pPr>
          </w:p>
        </w:tc>
      </w:tr>
      <w:tr w:rsidR="00F97215" w:rsidRPr="006332F1" w:rsidTr="00F97215">
        <w:trPr>
          <w:trHeight w:val="113"/>
        </w:trPr>
        <w:tc>
          <w:tcPr>
            <w:tcW w:w="2268" w:type="dxa"/>
            <w:tcBorders>
              <w:top w:val="single" w:sz="12" w:space="0" w:color="auto"/>
              <w:left w:val="nil"/>
              <w:right w:val="nil"/>
            </w:tcBorders>
            <w:shd w:val="clear" w:color="auto" w:fill="auto"/>
            <w:vAlign w:val="bottom"/>
          </w:tcPr>
          <w:p w:rsidR="00F97215" w:rsidRPr="006332F1" w:rsidRDefault="00F97215" w:rsidP="00F97215">
            <w:pPr>
              <w:ind w:left="102" w:hanging="112"/>
              <w:rPr>
                <w:rFonts w:cs="Arial"/>
                <w:szCs w:val="18"/>
                <w:lang w:val="ru-RU"/>
              </w:rPr>
            </w:pPr>
          </w:p>
        </w:tc>
        <w:tc>
          <w:tcPr>
            <w:tcW w:w="770" w:type="dxa"/>
            <w:tcBorders>
              <w:top w:val="single" w:sz="12" w:space="0" w:color="auto"/>
              <w:left w:val="nil"/>
              <w:right w:val="nil"/>
            </w:tcBorders>
            <w:shd w:val="clear" w:color="auto" w:fill="auto"/>
            <w:vAlign w:val="bottom"/>
          </w:tcPr>
          <w:p w:rsidR="00F97215" w:rsidRPr="006332F1" w:rsidRDefault="00F97215" w:rsidP="00F97215">
            <w:pPr>
              <w:jc w:val="center"/>
              <w:rPr>
                <w:rFonts w:cs="Arial"/>
                <w:szCs w:val="18"/>
                <w:lang w:val="ru-RU"/>
              </w:rPr>
            </w:pPr>
          </w:p>
        </w:tc>
        <w:tc>
          <w:tcPr>
            <w:tcW w:w="1588" w:type="dxa"/>
            <w:tcBorders>
              <w:top w:val="single" w:sz="12" w:space="0" w:color="auto"/>
              <w:left w:val="nil"/>
              <w:right w:val="nil"/>
            </w:tcBorders>
            <w:shd w:val="clear" w:color="auto" w:fill="auto"/>
            <w:vAlign w:val="bottom"/>
          </w:tcPr>
          <w:p w:rsidR="00F97215" w:rsidRPr="006332F1" w:rsidRDefault="00F97215" w:rsidP="00F97215">
            <w:pPr>
              <w:jc w:val="right"/>
              <w:rPr>
                <w:rFonts w:cs="Arial"/>
                <w:szCs w:val="18"/>
              </w:rPr>
            </w:pPr>
          </w:p>
        </w:tc>
        <w:tc>
          <w:tcPr>
            <w:tcW w:w="1589" w:type="dxa"/>
            <w:tcBorders>
              <w:top w:val="single" w:sz="12" w:space="0" w:color="auto"/>
              <w:left w:val="nil"/>
              <w:right w:val="nil"/>
            </w:tcBorders>
            <w:shd w:val="clear" w:color="auto" w:fill="auto"/>
            <w:vAlign w:val="bottom"/>
          </w:tcPr>
          <w:p w:rsidR="00F97215" w:rsidRPr="006332F1" w:rsidRDefault="00F97215" w:rsidP="00F97215">
            <w:pPr>
              <w:jc w:val="right"/>
              <w:rPr>
                <w:rFonts w:cs="Arial"/>
                <w:szCs w:val="18"/>
              </w:rPr>
            </w:pPr>
          </w:p>
        </w:tc>
        <w:tc>
          <w:tcPr>
            <w:tcW w:w="1589" w:type="dxa"/>
            <w:tcBorders>
              <w:top w:val="single" w:sz="12" w:space="0" w:color="auto"/>
              <w:left w:val="nil"/>
              <w:right w:val="nil"/>
            </w:tcBorders>
            <w:shd w:val="clear" w:color="auto" w:fill="auto"/>
            <w:vAlign w:val="bottom"/>
          </w:tcPr>
          <w:p w:rsidR="00F97215" w:rsidRPr="006332F1" w:rsidRDefault="00F97215" w:rsidP="00F97215">
            <w:pPr>
              <w:jc w:val="right"/>
              <w:rPr>
                <w:rFonts w:cs="Arial"/>
                <w:szCs w:val="18"/>
              </w:rPr>
            </w:pPr>
          </w:p>
        </w:tc>
        <w:tc>
          <w:tcPr>
            <w:tcW w:w="1589" w:type="dxa"/>
            <w:tcBorders>
              <w:top w:val="single" w:sz="12" w:space="0" w:color="auto"/>
              <w:left w:val="nil"/>
              <w:right w:val="nil"/>
            </w:tcBorders>
            <w:shd w:val="clear" w:color="auto" w:fill="auto"/>
            <w:vAlign w:val="bottom"/>
          </w:tcPr>
          <w:p w:rsidR="00F97215" w:rsidRPr="006332F1" w:rsidRDefault="00F97215" w:rsidP="00F97215">
            <w:pPr>
              <w:jc w:val="right"/>
              <w:rPr>
                <w:rFonts w:cs="Arial"/>
                <w:szCs w:val="18"/>
              </w:rPr>
            </w:pPr>
          </w:p>
        </w:tc>
      </w:tr>
      <w:tr w:rsidR="00FC4D7C" w:rsidRPr="006332F1" w:rsidTr="00F97215">
        <w:trPr>
          <w:trHeight w:val="113"/>
        </w:trPr>
        <w:tc>
          <w:tcPr>
            <w:tcW w:w="2268" w:type="dxa"/>
            <w:tcBorders>
              <w:left w:val="nil"/>
              <w:right w:val="nil"/>
            </w:tcBorders>
            <w:shd w:val="clear" w:color="auto" w:fill="auto"/>
            <w:vAlign w:val="bottom"/>
          </w:tcPr>
          <w:p w:rsidR="00493ACF" w:rsidRDefault="00FC4D7C">
            <w:pPr>
              <w:ind w:left="102" w:hanging="112"/>
              <w:rPr>
                <w:rFonts w:cs="Arial"/>
                <w:b/>
                <w:bCs/>
                <w:szCs w:val="18"/>
                <w:lang w:val="ru-RU"/>
              </w:rPr>
            </w:pPr>
            <w:r w:rsidRPr="00656423">
              <w:rPr>
                <w:rFonts w:cs="Arial"/>
                <w:spacing w:val="-4"/>
                <w:szCs w:val="18"/>
                <w:lang w:val="ru-RU"/>
              </w:rPr>
              <w:t>Прибыль</w:t>
            </w:r>
            <w:r w:rsidRPr="00656423">
              <w:rPr>
                <w:rFonts w:cs="Arial"/>
                <w:spacing w:val="-4"/>
                <w:szCs w:val="18"/>
                <w:lang w:val="en-US"/>
              </w:rPr>
              <w:t xml:space="preserve"> </w:t>
            </w:r>
            <w:r w:rsidRPr="00656423">
              <w:rPr>
                <w:rFonts w:cs="Arial"/>
                <w:spacing w:val="-4"/>
                <w:szCs w:val="18"/>
                <w:lang w:val="ru-RU"/>
              </w:rPr>
              <w:t>за год</w:t>
            </w:r>
          </w:p>
        </w:tc>
        <w:tc>
          <w:tcPr>
            <w:tcW w:w="770" w:type="dxa"/>
            <w:tcBorders>
              <w:left w:val="nil"/>
              <w:right w:val="nil"/>
            </w:tcBorders>
            <w:shd w:val="clear" w:color="auto" w:fill="auto"/>
            <w:vAlign w:val="bottom"/>
          </w:tcPr>
          <w:p w:rsidR="00FC4D7C" w:rsidRPr="00656423" w:rsidRDefault="00FC4D7C" w:rsidP="00F97215">
            <w:pPr>
              <w:jc w:val="center"/>
              <w:rPr>
                <w:rFonts w:cs="Arial"/>
                <w:szCs w:val="18"/>
                <w:lang w:val="ru-RU"/>
              </w:rPr>
            </w:pPr>
          </w:p>
        </w:tc>
        <w:tc>
          <w:tcPr>
            <w:tcW w:w="1588" w:type="dxa"/>
            <w:tcBorders>
              <w:left w:val="nil"/>
              <w:right w:val="nil"/>
            </w:tcBorders>
            <w:shd w:val="clear" w:color="auto" w:fill="auto"/>
            <w:vAlign w:val="bottom"/>
          </w:tcPr>
          <w:p w:rsidR="00FC4D7C" w:rsidRPr="00CC7473" w:rsidRDefault="00FC4D7C" w:rsidP="00FC4D7C">
            <w:pPr>
              <w:jc w:val="right"/>
              <w:rPr>
                <w:rFonts w:cs="Arial"/>
                <w:szCs w:val="18"/>
                <w:lang w:val="ru-RU"/>
              </w:rPr>
            </w:pPr>
            <w:r w:rsidRPr="00CC7473">
              <w:rPr>
                <w:rFonts w:cs="Arial"/>
                <w:szCs w:val="18"/>
                <w:lang w:val="ru-RU"/>
              </w:rPr>
              <w:t>-</w:t>
            </w:r>
          </w:p>
        </w:tc>
        <w:tc>
          <w:tcPr>
            <w:tcW w:w="1589" w:type="dxa"/>
            <w:tcBorders>
              <w:left w:val="nil"/>
              <w:right w:val="nil"/>
            </w:tcBorders>
            <w:shd w:val="clear" w:color="auto" w:fill="auto"/>
            <w:vAlign w:val="bottom"/>
          </w:tcPr>
          <w:p w:rsidR="00FC4D7C" w:rsidRPr="00CC7473" w:rsidRDefault="00FC4D7C" w:rsidP="00FC4D7C">
            <w:pPr>
              <w:jc w:val="right"/>
              <w:rPr>
                <w:rFonts w:cs="Arial"/>
                <w:szCs w:val="18"/>
                <w:lang w:val="ru-RU"/>
              </w:rPr>
            </w:pPr>
            <w:r w:rsidRPr="00CC7473">
              <w:rPr>
                <w:rFonts w:cs="Arial"/>
                <w:szCs w:val="18"/>
                <w:lang w:val="ru-RU"/>
              </w:rPr>
              <w:t>-</w:t>
            </w:r>
          </w:p>
        </w:tc>
        <w:tc>
          <w:tcPr>
            <w:tcW w:w="1589" w:type="dxa"/>
            <w:tcBorders>
              <w:left w:val="nil"/>
              <w:right w:val="nil"/>
            </w:tcBorders>
            <w:shd w:val="clear" w:color="auto" w:fill="auto"/>
          </w:tcPr>
          <w:p w:rsidR="00FC4D7C" w:rsidRPr="00CC7473" w:rsidRDefault="00D631AB">
            <w:pPr>
              <w:jc w:val="right"/>
              <w:rPr>
                <w:b/>
                <w:bCs/>
                <w:lang w:val="ru-RU"/>
              </w:rPr>
            </w:pPr>
            <w:r>
              <w:t>708 075</w:t>
            </w:r>
            <w:r w:rsidR="00985B38" w:rsidRPr="00985B38">
              <w:t xml:space="preserve">   </w:t>
            </w:r>
          </w:p>
        </w:tc>
        <w:tc>
          <w:tcPr>
            <w:tcW w:w="1589" w:type="dxa"/>
            <w:tcBorders>
              <w:left w:val="nil"/>
              <w:right w:val="nil"/>
            </w:tcBorders>
            <w:shd w:val="clear" w:color="auto" w:fill="auto"/>
          </w:tcPr>
          <w:p w:rsidR="00FC4D7C" w:rsidRPr="00CC7473" w:rsidRDefault="00D631AB">
            <w:pPr>
              <w:jc w:val="right"/>
              <w:rPr>
                <w:b/>
                <w:bCs/>
                <w:lang w:val="en-US"/>
              </w:rPr>
            </w:pPr>
            <w:r>
              <w:t>708 075</w:t>
            </w:r>
            <w:r w:rsidR="00985B38" w:rsidRPr="00985B38">
              <w:t xml:space="preserve">   </w:t>
            </w:r>
          </w:p>
        </w:tc>
      </w:tr>
      <w:tr w:rsidR="00FC4D7C" w:rsidRPr="006332F1" w:rsidTr="00F97215">
        <w:trPr>
          <w:trHeight w:val="113"/>
        </w:trPr>
        <w:tc>
          <w:tcPr>
            <w:tcW w:w="2268" w:type="dxa"/>
            <w:tcBorders>
              <w:left w:val="nil"/>
              <w:bottom w:val="single" w:sz="4" w:space="0" w:color="auto"/>
              <w:right w:val="nil"/>
            </w:tcBorders>
            <w:shd w:val="clear" w:color="auto" w:fill="auto"/>
            <w:vAlign w:val="bottom"/>
          </w:tcPr>
          <w:p w:rsidR="00FC4D7C" w:rsidRPr="006332F1" w:rsidRDefault="00FC4D7C" w:rsidP="00362559">
            <w:pPr>
              <w:ind w:left="102" w:hanging="112"/>
              <w:rPr>
                <w:rFonts w:cs="Arial"/>
                <w:spacing w:val="-4"/>
                <w:szCs w:val="18"/>
                <w:lang w:val="ru-RU"/>
              </w:rPr>
            </w:pPr>
          </w:p>
        </w:tc>
        <w:tc>
          <w:tcPr>
            <w:tcW w:w="770" w:type="dxa"/>
            <w:tcBorders>
              <w:left w:val="nil"/>
              <w:bottom w:val="single" w:sz="4" w:space="0" w:color="auto"/>
              <w:right w:val="nil"/>
            </w:tcBorders>
            <w:shd w:val="clear" w:color="auto" w:fill="auto"/>
            <w:vAlign w:val="bottom"/>
          </w:tcPr>
          <w:p w:rsidR="00FC4D7C" w:rsidRPr="006332F1" w:rsidRDefault="00FC4D7C" w:rsidP="00F97215">
            <w:pPr>
              <w:jc w:val="center"/>
              <w:rPr>
                <w:rFonts w:cs="Arial"/>
                <w:szCs w:val="18"/>
                <w:lang w:val="ru-RU"/>
              </w:rPr>
            </w:pPr>
          </w:p>
        </w:tc>
        <w:tc>
          <w:tcPr>
            <w:tcW w:w="1588" w:type="dxa"/>
            <w:tcBorders>
              <w:left w:val="nil"/>
              <w:bottom w:val="single" w:sz="4" w:space="0" w:color="auto"/>
              <w:right w:val="nil"/>
            </w:tcBorders>
            <w:shd w:val="clear" w:color="auto" w:fill="auto"/>
            <w:vAlign w:val="bottom"/>
          </w:tcPr>
          <w:p w:rsidR="00FC4D7C" w:rsidRPr="00FC4D7C" w:rsidRDefault="00FC4D7C" w:rsidP="00FC4D7C">
            <w:pPr>
              <w:jc w:val="right"/>
              <w:rPr>
                <w:rFonts w:cs="Arial"/>
                <w:szCs w:val="18"/>
                <w:highlight w:val="yellow"/>
                <w:lang w:val="ru-RU"/>
              </w:rPr>
            </w:pPr>
          </w:p>
        </w:tc>
        <w:tc>
          <w:tcPr>
            <w:tcW w:w="1589" w:type="dxa"/>
            <w:tcBorders>
              <w:left w:val="nil"/>
              <w:bottom w:val="single" w:sz="4" w:space="0" w:color="auto"/>
              <w:right w:val="nil"/>
            </w:tcBorders>
            <w:shd w:val="clear" w:color="auto" w:fill="auto"/>
            <w:vAlign w:val="bottom"/>
          </w:tcPr>
          <w:p w:rsidR="00FC4D7C" w:rsidRPr="00FC4D7C" w:rsidRDefault="00FC4D7C" w:rsidP="00FC4D7C">
            <w:pPr>
              <w:jc w:val="right"/>
              <w:rPr>
                <w:rFonts w:cs="Arial"/>
                <w:szCs w:val="18"/>
                <w:highlight w:val="yellow"/>
                <w:lang w:val="ru-RU"/>
              </w:rPr>
            </w:pPr>
          </w:p>
        </w:tc>
        <w:tc>
          <w:tcPr>
            <w:tcW w:w="1589" w:type="dxa"/>
            <w:tcBorders>
              <w:left w:val="nil"/>
              <w:bottom w:val="single" w:sz="4" w:space="0" w:color="auto"/>
              <w:right w:val="nil"/>
            </w:tcBorders>
            <w:shd w:val="clear" w:color="auto" w:fill="auto"/>
          </w:tcPr>
          <w:p w:rsidR="00FC4D7C" w:rsidRPr="00FC4D7C" w:rsidRDefault="00FC4D7C" w:rsidP="00FC4D7C">
            <w:pPr>
              <w:jc w:val="right"/>
              <w:rPr>
                <w:highlight w:val="yellow"/>
              </w:rPr>
            </w:pPr>
          </w:p>
        </w:tc>
        <w:tc>
          <w:tcPr>
            <w:tcW w:w="1589" w:type="dxa"/>
            <w:tcBorders>
              <w:left w:val="nil"/>
              <w:bottom w:val="single" w:sz="4" w:space="0" w:color="auto"/>
              <w:right w:val="nil"/>
            </w:tcBorders>
            <w:shd w:val="clear" w:color="auto" w:fill="auto"/>
          </w:tcPr>
          <w:p w:rsidR="00FC4D7C" w:rsidRPr="00FC4D7C" w:rsidRDefault="00FC4D7C" w:rsidP="00FC4D7C">
            <w:pPr>
              <w:jc w:val="right"/>
              <w:rPr>
                <w:highlight w:val="yellow"/>
              </w:rPr>
            </w:pPr>
          </w:p>
        </w:tc>
      </w:tr>
      <w:tr w:rsidR="00FC4D7C" w:rsidRPr="004F5DA7" w:rsidTr="00F97215">
        <w:trPr>
          <w:trHeight w:val="113"/>
        </w:trPr>
        <w:tc>
          <w:tcPr>
            <w:tcW w:w="2268" w:type="dxa"/>
            <w:tcBorders>
              <w:top w:val="single" w:sz="4" w:space="0" w:color="auto"/>
              <w:left w:val="nil"/>
              <w:bottom w:val="nil"/>
              <w:right w:val="nil"/>
            </w:tcBorders>
            <w:shd w:val="clear" w:color="auto" w:fill="auto"/>
            <w:vAlign w:val="bottom"/>
          </w:tcPr>
          <w:p w:rsidR="00FC4D7C" w:rsidRPr="006332F1" w:rsidRDefault="00FC4D7C" w:rsidP="00F97215">
            <w:pPr>
              <w:ind w:left="102" w:hanging="112"/>
              <w:rPr>
                <w:rFonts w:cs="Arial"/>
                <w:szCs w:val="18"/>
                <w:lang w:val="ru-RU"/>
              </w:rPr>
            </w:pPr>
          </w:p>
        </w:tc>
        <w:tc>
          <w:tcPr>
            <w:tcW w:w="770" w:type="dxa"/>
            <w:tcBorders>
              <w:top w:val="single" w:sz="4" w:space="0" w:color="auto"/>
              <w:left w:val="nil"/>
              <w:bottom w:val="nil"/>
              <w:right w:val="nil"/>
            </w:tcBorders>
            <w:shd w:val="clear" w:color="auto" w:fill="auto"/>
            <w:vAlign w:val="bottom"/>
          </w:tcPr>
          <w:p w:rsidR="00FC4D7C" w:rsidRPr="006332F1" w:rsidRDefault="00FC4D7C" w:rsidP="00F97215">
            <w:pPr>
              <w:jc w:val="center"/>
              <w:rPr>
                <w:rFonts w:cs="Arial"/>
                <w:szCs w:val="18"/>
                <w:lang w:val="ru-RU"/>
              </w:rPr>
            </w:pPr>
          </w:p>
        </w:tc>
        <w:tc>
          <w:tcPr>
            <w:tcW w:w="1588"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r>
      <w:tr w:rsidR="00656423" w:rsidRPr="004F5DA7" w:rsidTr="00CC7473">
        <w:trPr>
          <w:trHeight w:val="113"/>
        </w:trPr>
        <w:tc>
          <w:tcPr>
            <w:tcW w:w="2268" w:type="dxa"/>
            <w:tcBorders>
              <w:top w:val="nil"/>
              <w:left w:val="nil"/>
              <w:right w:val="nil"/>
            </w:tcBorders>
            <w:shd w:val="clear" w:color="auto" w:fill="auto"/>
            <w:vAlign w:val="bottom"/>
          </w:tcPr>
          <w:p w:rsidR="00656423" w:rsidRPr="006332F1" w:rsidRDefault="00656423" w:rsidP="008258B1">
            <w:pPr>
              <w:ind w:left="102" w:hanging="112"/>
              <w:rPr>
                <w:rFonts w:cs="Arial"/>
                <w:szCs w:val="18"/>
                <w:lang w:val="ru-RU"/>
              </w:rPr>
            </w:pPr>
            <w:r w:rsidRPr="006332F1">
              <w:rPr>
                <w:rFonts w:cs="Arial"/>
                <w:szCs w:val="18"/>
                <w:lang w:val="ru-RU"/>
              </w:rPr>
              <w:t>Итого совокупный доход, отраженный за 201</w:t>
            </w:r>
            <w:r>
              <w:rPr>
                <w:rFonts w:cs="Arial"/>
                <w:szCs w:val="18"/>
                <w:lang w:val="ru-RU"/>
              </w:rPr>
              <w:t>2</w:t>
            </w:r>
            <w:r w:rsidRPr="006332F1">
              <w:rPr>
                <w:rFonts w:cs="Arial"/>
                <w:szCs w:val="18"/>
                <w:lang w:val="ru-RU"/>
              </w:rPr>
              <w:t xml:space="preserve"> год</w:t>
            </w:r>
          </w:p>
        </w:tc>
        <w:tc>
          <w:tcPr>
            <w:tcW w:w="770" w:type="dxa"/>
            <w:tcBorders>
              <w:top w:val="nil"/>
              <w:left w:val="nil"/>
              <w:right w:val="nil"/>
            </w:tcBorders>
            <w:shd w:val="clear" w:color="auto" w:fill="auto"/>
            <w:vAlign w:val="bottom"/>
          </w:tcPr>
          <w:p w:rsidR="00656423" w:rsidRPr="006332F1" w:rsidRDefault="00656423" w:rsidP="00F97215">
            <w:pPr>
              <w:jc w:val="center"/>
              <w:rPr>
                <w:rFonts w:cs="Arial"/>
                <w:szCs w:val="18"/>
                <w:lang w:val="ru-RU"/>
              </w:rPr>
            </w:pPr>
          </w:p>
        </w:tc>
        <w:tc>
          <w:tcPr>
            <w:tcW w:w="1588" w:type="dxa"/>
            <w:tcBorders>
              <w:top w:val="nil"/>
              <w:left w:val="nil"/>
              <w:right w:val="nil"/>
            </w:tcBorders>
            <w:shd w:val="clear" w:color="auto" w:fill="auto"/>
            <w:vAlign w:val="bottom"/>
          </w:tcPr>
          <w:p w:rsidR="00656423" w:rsidRPr="00FC4D7C" w:rsidRDefault="00656423">
            <w:pPr>
              <w:jc w:val="right"/>
              <w:rPr>
                <w:rFonts w:cs="Arial"/>
                <w:b/>
                <w:bCs/>
                <w:szCs w:val="18"/>
                <w:highlight w:val="yellow"/>
              </w:rPr>
            </w:pPr>
            <w:r w:rsidRPr="00EB069E">
              <w:t>-</w:t>
            </w:r>
          </w:p>
        </w:tc>
        <w:tc>
          <w:tcPr>
            <w:tcW w:w="1589" w:type="dxa"/>
            <w:tcBorders>
              <w:top w:val="nil"/>
              <w:left w:val="nil"/>
              <w:right w:val="nil"/>
            </w:tcBorders>
            <w:shd w:val="clear" w:color="auto" w:fill="auto"/>
            <w:vAlign w:val="bottom"/>
          </w:tcPr>
          <w:p w:rsidR="00656423" w:rsidRPr="00FC4D7C" w:rsidRDefault="00656423">
            <w:pPr>
              <w:jc w:val="right"/>
              <w:rPr>
                <w:b/>
                <w:bCs/>
                <w:highlight w:val="yellow"/>
              </w:rPr>
            </w:pPr>
            <w:r w:rsidRPr="00EB069E">
              <w:t>-</w:t>
            </w:r>
          </w:p>
        </w:tc>
        <w:tc>
          <w:tcPr>
            <w:tcW w:w="1589" w:type="dxa"/>
            <w:tcBorders>
              <w:top w:val="nil"/>
              <w:left w:val="nil"/>
              <w:right w:val="nil"/>
            </w:tcBorders>
            <w:shd w:val="clear" w:color="auto" w:fill="auto"/>
            <w:vAlign w:val="bottom"/>
          </w:tcPr>
          <w:p w:rsidR="00656423" w:rsidRPr="00FC4D7C" w:rsidRDefault="00D631AB">
            <w:pPr>
              <w:jc w:val="right"/>
              <w:rPr>
                <w:b/>
                <w:bCs/>
                <w:highlight w:val="yellow"/>
                <w:lang w:val="ru-RU"/>
              </w:rPr>
            </w:pPr>
            <w:r>
              <w:t>708 075</w:t>
            </w:r>
            <w:r w:rsidR="00985B38" w:rsidRPr="00985B38">
              <w:t xml:space="preserve">   </w:t>
            </w:r>
          </w:p>
        </w:tc>
        <w:tc>
          <w:tcPr>
            <w:tcW w:w="1589" w:type="dxa"/>
            <w:tcBorders>
              <w:top w:val="nil"/>
              <w:left w:val="nil"/>
              <w:right w:val="nil"/>
            </w:tcBorders>
            <w:shd w:val="clear" w:color="auto" w:fill="auto"/>
            <w:vAlign w:val="bottom"/>
          </w:tcPr>
          <w:p w:rsidR="00656423" w:rsidRPr="00FC4D7C" w:rsidRDefault="00D631AB">
            <w:pPr>
              <w:jc w:val="right"/>
              <w:rPr>
                <w:b/>
                <w:bCs/>
                <w:highlight w:val="yellow"/>
                <w:lang w:val="ru-RU"/>
              </w:rPr>
            </w:pPr>
            <w:r>
              <w:t>708 075</w:t>
            </w:r>
            <w:r w:rsidR="00985B38" w:rsidRPr="00985B38">
              <w:t xml:space="preserve">   </w:t>
            </w:r>
          </w:p>
        </w:tc>
      </w:tr>
      <w:tr w:rsidR="00FC4D7C" w:rsidRPr="004F5DA7" w:rsidTr="00F97215">
        <w:trPr>
          <w:trHeight w:val="113"/>
        </w:trPr>
        <w:tc>
          <w:tcPr>
            <w:tcW w:w="2268" w:type="dxa"/>
            <w:tcBorders>
              <w:top w:val="nil"/>
              <w:left w:val="nil"/>
              <w:bottom w:val="single" w:sz="4" w:space="0" w:color="auto"/>
              <w:right w:val="nil"/>
            </w:tcBorders>
            <w:shd w:val="clear" w:color="auto" w:fill="auto"/>
            <w:vAlign w:val="bottom"/>
          </w:tcPr>
          <w:p w:rsidR="00FC4D7C" w:rsidRPr="006332F1" w:rsidRDefault="00FC4D7C" w:rsidP="00F97215">
            <w:pPr>
              <w:ind w:left="102" w:hanging="112"/>
              <w:rPr>
                <w:rFonts w:cs="Arial"/>
                <w:szCs w:val="18"/>
                <w:lang w:val="ru-RU"/>
              </w:rPr>
            </w:pPr>
          </w:p>
        </w:tc>
        <w:tc>
          <w:tcPr>
            <w:tcW w:w="770" w:type="dxa"/>
            <w:tcBorders>
              <w:top w:val="nil"/>
              <w:left w:val="nil"/>
              <w:bottom w:val="single" w:sz="4" w:space="0" w:color="auto"/>
              <w:right w:val="nil"/>
            </w:tcBorders>
            <w:shd w:val="clear" w:color="auto" w:fill="auto"/>
            <w:vAlign w:val="bottom"/>
          </w:tcPr>
          <w:p w:rsidR="00FC4D7C" w:rsidRPr="006332F1" w:rsidRDefault="00FC4D7C" w:rsidP="00F97215">
            <w:pPr>
              <w:jc w:val="center"/>
              <w:rPr>
                <w:rFonts w:cs="Arial"/>
                <w:szCs w:val="18"/>
                <w:lang w:val="ru-RU"/>
              </w:rPr>
            </w:pPr>
          </w:p>
        </w:tc>
        <w:tc>
          <w:tcPr>
            <w:tcW w:w="1588" w:type="dxa"/>
            <w:tcBorders>
              <w:top w:val="nil"/>
              <w:left w:val="nil"/>
              <w:bottom w:val="single" w:sz="4" w:space="0" w:color="auto"/>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nil"/>
              <w:left w:val="nil"/>
              <w:bottom w:val="single" w:sz="4" w:space="0" w:color="auto"/>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nil"/>
              <w:left w:val="nil"/>
              <w:bottom w:val="single" w:sz="4" w:space="0" w:color="auto"/>
              <w:right w:val="nil"/>
            </w:tcBorders>
            <w:shd w:val="clear" w:color="auto" w:fill="auto"/>
            <w:vAlign w:val="bottom"/>
          </w:tcPr>
          <w:p w:rsidR="00FC4D7C" w:rsidRPr="00FC4D7C" w:rsidRDefault="00FC4D7C" w:rsidP="00FC4D7C">
            <w:pPr>
              <w:jc w:val="right"/>
              <w:rPr>
                <w:rFonts w:ascii="Arial CYR" w:hAnsi="Arial CYR" w:cs="Arial CYR"/>
                <w:szCs w:val="18"/>
                <w:highlight w:val="yellow"/>
              </w:rPr>
            </w:pPr>
          </w:p>
        </w:tc>
        <w:tc>
          <w:tcPr>
            <w:tcW w:w="1589" w:type="dxa"/>
            <w:tcBorders>
              <w:top w:val="nil"/>
              <w:left w:val="nil"/>
              <w:bottom w:val="single" w:sz="4" w:space="0" w:color="auto"/>
              <w:right w:val="nil"/>
            </w:tcBorders>
            <w:shd w:val="clear" w:color="auto" w:fill="auto"/>
            <w:vAlign w:val="bottom"/>
          </w:tcPr>
          <w:p w:rsidR="00FC4D7C" w:rsidRPr="00FC4D7C" w:rsidRDefault="00FC4D7C" w:rsidP="00FC4D7C">
            <w:pPr>
              <w:jc w:val="right"/>
              <w:rPr>
                <w:rFonts w:cs="Arial"/>
                <w:szCs w:val="18"/>
                <w:highlight w:val="yellow"/>
              </w:rPr>
            </w:pPr>
          </w:p>
        </w:tc>
      </w:tr>
      <w:tr w:rsidR="00FC4D7C" w:rsidRPr="004F5DA7" w:rsidTr="00F97215">
        <w:trPr>
          <w:trHeight w:val="113"/>
        </w:trPr>
        <w:tc>
          <w:tcPr>
            <w:tcW w:w="2268" w:type="dxa"/>
            <w:tcBorders>
              <w:top w:val="single" w:sz="4" w:space="0" w:color="auto"/>
              <w:left w:val="nil"/>
              <w:bottom w:val="nil"/>
              <w:right w:val="nil"/>
            </w:tcBorders>
            <w:shd w:val="clear" w:color="auto" w:fill="auto"/>
            <w:vAlign w:val="bottom"/>
          </w:tcPr>
          <w:p w:rsidR="00FC4D7C" w:rsidRPr="006332F1" w:rsidRDefault="00FC4D7C" w:rsidP="00F97215">
            <w:pPr>
              <w:ind w:left="102" w:hanging="112"/>
              <w:rPr>
                <w:rFonts w:cs="Arial"/>
                <w:szCs w:val="18"/>
                <w:lang w:val="ru-RU"/>
              </w:rPr>
            </w:pPr>
          </w:p>
        </w:tc>
        <w:tc>
          <w:tcPr>
            <w:tcW w:w="770" w:type="dxa"/>
            <w:tcBorders>
              <w:top w:val="single" w:sz="4" w:space="0" w:color="auto"/>
              <w:left w:val="nil"/>
              <w:bottom w:val="nil"/>
              <w:right w:val="nil"/>
            </w:tcBorders>
            <w:shd w:val="clear" w:color="auto" w:fill="auto"/>
            <w:vAlign w:val="bottom"/>
          </w:tcPr>
          <w:p w:rsidR="00FC4D7C" w:rsidRPr="006332F1" w:rsidRDefault="00FC4D7C" w:rsidP="00F97215">
            <w:pPr>
              <w:jc w:val="center"/>
              <w:rPr>
                <w:rFonts w:cs="Arial"/>
                <w:szCs w:val="18"/>
                <w:lang w:val="ru-RU"/>
              </w:rPr>
            </w:pPr>
          </w:p>
        </w:tc>
        <w:tc>
          <w:tcPr>
            <w:tcW w:w="1588"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r>
      <w:tr w:rsidR="00FC4D7C" w:rsidRPr="006332F1" w:rsidTr="00F97215">
        <w:trPr>
          <w:trHeight w:val="113"/>
        </w:trPr>
        <w:tc>
          <w:tcPr>
            <w:tcW w:w="2268" w:type="dxa"/>
            <w:tcBorders>
              <w:top w:val="nil"/>
              <w:left w:val="nil"/>
              <w:bottom w:val="nil"/>
              <w:right w:val="nil"/>
            </w:tcBorders>
            <w:shd w:val="clear" w:color="auto" w:fill="auto"/>
            <w:vAlign w:val="bottom"/>
          </w:tcPr>
          <w:p w:rsidR="00FC4D7C" w:rsidRPr="006332F1" w:rsidRDefault="00FC4D7C" w:rsidP="00F97215">
            <w:pPr>
              <w:ind w:left="102" w:hanging="112"/>
              <w:rPr>
                <w:rFonts w:cs="Arial"/>
                <w:szCs w:val="18"/>
                <w:lang w:val="ru-RU"/>
              </w:rPr>
            </w:pPr>
            <w:r w:rsidRPr="006332F1">
              <w:rPr>
                <w:rFonts w:cs="Arial"/>
                <w:szCs w:val="18"/>
                <w:lang w:val="ru-RU"/>
              </w:rPr>
              <w:t>Дивиденды объявленные</w:t>
            </w:r>
          </w:p>
        </w:tc>
        <w:tc>
          <w:tcPr>
            <w:tcW w:w="770" w:type="dxa"/>
            <w:tcBorders>
              <w:top w:val="nil"/>
              <w:left w:val="nil"/>
              <w:bottom w:val="nil"/>
              <w:right w:val="nil"/>
            </w:tcBorders>
            <w:shd w:val="clear" w:color="auto" w:fill="auto"/>
            <w:vAlign w:val="bottom"/>
          </w:tcPr>
          <w:p w:rsidR="00FC4D7C" w:rsidRPr="006332F1" w:rsidRDefault="00FC4D7C" w:rsidP="00F97215">
            <w:pPr>
              <w:jc w:val="center"/>
              <w:rPr>
                <w:rFonts w:cs="Arial"/>
                <w:szCs w:val="18"/>
                <w:lang w:val="ru-RU"/>
              </w:rPr>
            </w:pPr>
          </w:p>
        </w:tc>
        <w:tc>
          <w:tcPr>
            <w:tcW w:w="1588" w:type="dxa"/>
            <w:tcBorders>
              <w:top w:val="nil"/>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nil"/>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nil"/>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nil"/>
              <w:left w:val="nil"/>
              <w:bottom w:val="nil"/>
              <w:right w:val="nil"/>
            </w:tcBorders>
            <w:shd w:val="clear" w:color="auto" w:fill="auto"/>
            <w:vAlign w:val="bottom"/>
          </w:tcPr>
          <w:p w:rsidR="00FC4D7C" w:rsidRPr="00FC4D7C" w:rsidRDefault="00FC4D7C" w:rsidP="00FC4D7C">
            <w:pPr>
              <w:jc w:val="right"/>
              <w:rPr>
                <w:rFonts w:cs="Arial"/>
                <w:szCs w:val="18"/>
                <w:highlight w:val="yellow"/>
              </w:rPr>
            </w:pPr>
          </w:p>
        </w:tc>
      </w:tr>
      <w:tr w:rsidR="00FC4D7C" w:rsidRPr="006332F1" w:rsidTr="00F97215">
        <w:trPr>
          <w:trHeight w:val="113"/>
        </w:trPr>
        <w:tc>
          <w:tcPr>
            <w:tcW w:w="2268" w:type="dxa"/>
            <w:tcBorders>
              <w:top w:val="nil"/>
              <w:left w:val="nil"/>
              <w:bottom w:val="nil"/>
              <w:right w:val="nil"/>
            </w:tcBorders>
            <w:shd w:val="clear" w:color="auto" w:fill="auto"/>
            <w:vAlign w:val="bottom"/>
          </w:tcPr>
          <w:p w:rsidR="00FC4D7C" w:rsidRPr="006332F1" w:rsidRDefault="00FC4D7C" w:rsidP="00F97215">
            <w:pPr>
              <w:ind w:left="102" w:hanging="112"/>
              <w:rPr>
                <w:rFonts w:cs="Arial"/>
                <w:szCs w:val="18"/>
                <w:lang w:val="ru-RU"/>
              </w:rPr>
            </w:pPr>
            <w:r w:rsidRPr="006332F1">
              <w:rPr>
                <w:rFonts w:cs="Arial"/>
                <w:szCs w:val="18"/>
                <w:lang w:val="ru-RU"/>
              </w:rPr>
              <w:t>- Обыкновенные акции </w:t>
            </w:r>
          </w:p>
        </w:tc>
        <w:tc>
          <w:tcPr>
            <w:tcW w:w="770" w:type="dxa"/>
            <w:tcBorders>
              <w:top w:val="nil"/>
              <w:left w:val="nil"/>
              <w:bottom w:val="nil"/>
              <w:right w:val="nil"/>
            </w:tcBorders>
            <w:shd w:val="clear" w:color="auto" w:fill="auto"/>
            <w:vAlign w:val="bottom"/>
          </w:tcPr>
          <w:p w:rsidR="00FC4D7C" w:rsidRPr="006332F1" w:rsidRDefault="00FC4D7C" w:rsidP="00F97215">
            <w:pPr>
              <w:jc w:val="center"/>
              <w:rPr>
                <w:rFonts w:cs="Arial"/>
                <w:szCs w:val="18"/>
                <w:lang w:val="ru-RU"/>
              </w:rPr>
            </w:pPr>
            <w:r w:rsidRPr="006332F1">
              <w:rPr>
                <w:rFonts w:cs="Arial"/>
                <w:szCs w:val="18"/>
                <w:lang w:val="ru-RU"/>
              </w:rPr>
              <w:t>27</w:t>
            </w:r>
          </w:p>
        </w:tc>
        <w:tc>
          <w:tcPr>
            <w:tcW w:w="1588" w:type="dxa"/>
            <w:tcBorders>
              <w:top w:val="nil"/>
              <w:left w:val="nil"/>
              <w:bottom w:val="nil"/>
              <w:right w:val="nil"/>
            </w:tcBorders>
            <w:shd w:val="clear" w:color="auto" w:fill="auto"/>
            <w:vAlign w:val="bottom"/>
          </w:tcPr>
          <w:p w:rsidR="00FC4D7C" w:rsidRPr="00CC7473" w:rsidRDefault="00FC4D7C" w:rsidP="00FC4D7C">
            <w:pPr>
              <w:jc w:val="right"/>
              <w:rPr>
                <w:rFonts w:cs="Arial"/>
                <w:szCs w:val="18"/>
              </w:rPr>
            </w:pPr>
            <w:r w:rsidRPr="00CC7473">
              <w:rPr>
                <w:rFonts w:cs="Arial"/>
                <w:szCs w:val="18"/>
              </w:rPr>
              <w:t>-</w:t>
            </w:r>
          </w:p>
        </w:tc>
        <w:tc>
          <w:tcPr>
            <w:tcW w:w="1589" w:type="dxa"/>
            <w:tcBorders>
              <w:top w:val="nil"/>
              <w:left w:val="nil"/>
              <w:bottom w:val="nil"/>
              <w:right w:val="nil"/>
            </w:tcBorders>
            <w:shd w:val="clear" w:color="auto" w:fill="auto"/>
            <w:vAlign w:val="bottom"/>
          </w:tcPr>
          <w:p w:rsidR="00FC4D7C" w:rsidRPr="00CC7473" w:rsidRDefault="00FC4D7C" w:rsidP="00FC4D7C">
            <w:pPr>
              <w:jc w:val="right"/>
              <w:rPr>
                <w:rFonts w:cs="Arial"/>
                <w:szCs w:val="18"/>
              </w:rPr>
            </w:pPr>
            <w:r w:rsidRPr="00CC7473">
              <w:rPr>
                <w:rFonts w:cs="Arial"/>
                <w:szCs w:val="18"/>
              </w:rPr>
              <w:t>-</w:t>
            </w:r>
          </w:p>
        </w:tc>
        <w:tc>
          <w:tcPr>
            <w:tcW w:w="1589" w:type="dxa"/>
            <w:tcBorders>
              <w:top w:val="nil"/>
              <w:left w:val="nil"/>
              <w:bottom w:val="nil"/>
              <w:right w:val="nil"/>
            </w:tcBorders>
            <w:shd w:val="clear" w:color="auto" w:fill="auto"/>
          </w:tcPr>
          <w:p w:rsidR="00FC4D7C" w:rsidRPr="00CC7473" w:rsidRDefault="00FC4D7C">
            <w:pPr>
              <w:tabs>
                <w:tab w:val="decimal" w:pos="1494"/>
                <w:tab w:val="decimal" w:pos="1557"/>
              </w:tabs>
              <w:ind w:right="-57"/>
              <w:jc w:val="right"/>
              <w:rPr>
                <w:rFonts w:cs="Arial"/>
                <w:szCs w:val="18"/>
                <w:lang w:val="ru-RU"/>
              </w:rPr>
            </w:pPr>
            <w:r w:rsidRPr="00CC7473">
              <w:rPr>
                <w:rFonts w:cs="Arial"/>
                <w:szCs w:val="18"/>
                <w:lang w:val="ru-RU"/>
              </w:rPr>
              <w:t>(</w:t>
            </w:r>
            <w:r w:rsidR="00656423" w:rsidRPr="00CC7473">
              <w:rPr>
                <w:rFonts w:cs="Arial"/>
                <w:szCs w:val="18"/>
                <w:lang w:val="en-US"/>
              </w:rPr>
              <w:t>64 002</w:t>
            </w:r>
            <w:r w:rsidRPr="00CC7473">
              <w:rPr>
                <w:rFonts w:cs="Arial"/>
                <w:szCs w:val="18"/>
                <w:lang w:val="ru-RU"/>
              </w:rPr>
              <w:t>)</w:t>
            </w:r>
          </w:p>
        </w:tc>
        <w:tc>
          <w:tcPr>
            <w:tcW w:w="1589" w:type="dxa"/>
            <w:tcBorders>
              <w:top w:val="nil"/>
              <w:left w:val="nil"/>
              <w:bottom w:val="nil"/>
              <w:right w:val="nil"/>
            </w:tcBorders>
            <w:shd w:val="clear" w:color="auto" w:fill="auto"/>
          </w:tcPr>
          <w:p w:rsidR="00FC4D7C" w:rsidRPr="00CC7473" w:rsidRDefault="00FC4D7C">
            <w:pPr>
              <w:tabs>
                <w:tab w:val="decimal" w:pos="1494"/>
                <w:tab w:val="decimal" w:pos="1557"/>
              </w:tabs>
              <w:ind w:right="-57"/>
              <w:jc w:val="right"/>
              <w:rPr>
                <w:rFonts w:cs="Arial"/>
                <w:szCs w:val="18"/>
                <w:lang w:val="ru-RU"/>
              </w:rPr>
            </w:pPr>
            <w:r w:rsidRPr="00CC7473">
              <w:rPr>
                <w:rFonts w:cs="Arial"/>
                <w:szCs w:val="18"/>
                <w:lang w:val="ru-RU"/>
              </w:rPr>
              <w:t>(</w:t>
            </w:r>
            <w:r w:rsidR="00656423" w:rsidRPr="00CC7473">
              <w:rPr>
                <w:rFonts w:cs="Arial"/>
                <w:szCs w:val="18"/>
                <w:lang w:val="en-US"/>
              </w:rPr>
              <w:t>64 002</w:t>
            </w:r>
            <w:r w:rsidRPr="00CC7473">
              <w:rPr>
                <w:rFonts w:cs="Arial"/>
                <w:szCs w:val="18"/>
                <w:lang w:val="ru-RU"/>
              </w:rPr>
              <w:t>)</w:t>
            </w:r>
          </w:p>
        </w:tc>
      </w:tr>
      <w:tr w:rsidR="00FC4D7C" w:rsidRPr="006332F1" w:rsidTr="00F97215">
        <w:trPr>
          <w:trHeight w:val="113"/>
        </w:trPr>
        <w:tc>
          <w:tcPr>
            <w:tcW w:w="2268" w:type="dxa"/>
            <w:tcBorders>
              <w:top w:val="nil"/>
              <w:left w:val="nil"/>
              <w:bottom w:val="nil"/>
              <w:right w:val="nil"/>
            </w:tcBorders>
            <w:shd w:val="clear" w:color="auto" w:fill="auto"/>
            <w:vAlign w:val="bottom"/>
          </w:tcPr>
          <w:p w:rsidR="00FC4D7C" w:rsidRPr="006332F1" w:rsidRDefault="00FC4D7C" w:rsidP="00F97215">
            <w:pPr>
              <w:ind w:left="102" w:hanging="112"/>
              <w:rPr>
                <w:rFonts w:cs="Arial"/>
                <w:szCs w:val="18"/>
                <w:lang w:val="ru-RU"/>
              </w:rPr>
            </w:pPr>
            <w:r w:rsidRPr="006332F1">
              <w:rPr>
                <w:rFonts w:cs="Arial"/>
                <w:szCs w:val="18"/>
                <w:lang w:val="ru-RU"/>
              </w:rPr>
              <w:t>- Привилегированные акции</w:t>
            </w:r>
          </w:p>
        </w:tc>
        <w:tc>
          <w:tcPr>
            <w:tcW w:w="770" w:type="dxa"/>
            <w:tcBorders>
              <w:top w:val="nil"/>
              <w:left w:val="nil"/>
              <w:bottom w:val="nil"/>
              <w:right w:val="nil"/>
            </w:tcBorders>
            <w:shd w:val="clear" w:color="auto" w:fill="auto"/>
            <w:vAlign w:val="bottom"/>
          </w:tcPr>
          <w:p w:rsidR="00FC4D7C" w:rsidRPr="006332F1" w:rsidRDefault="00FC4D7C" w:rsidP="00F97215">
            <w:pPr>
              <w:jc w:val="center"/>
              <w:rPr>
                <w:rFonts w:cs="Arial"/>
                <w:szCs w:val="18"/>
                <w:lang w:val="ru-RU"/>
              </w:rPr>
            </w:pPr>
            <w:r w:rsidRPr="006332F1">
              <w:rPr>
                <w:rFonts w:cs="Arial"/>
                <w:szCs w:val="18"/>
                <w:lang w:val="ru-RU"/>
              </w:rPr>
              <w:t>27</w:t>
            </w:r>
          </w:p>
        </w:tc>
        <w:tc>
          <w:tcPr>
            <w:tcW w:w="1588" w:type="dxa"/>
            <w:tcBorders>
              <w:top w:val="nil"/>
              <w:left w:val="nil"/>
              <w:bottom w:val="nil"/>
              <w:right w:val="nil"/>
            </w:tcBorders>
            <w:shd w:val="clear" w:color="auto" w:fill="auto"/>
            <w:vAlign w:val="bottom"/>
          </w:tcPr>
          <w:p w:rsidR="00FC4D7C" w:rsidRPr="00CC7473" w:rsidRDefault="00FC4D7C" w:rsidP="00FC4D7C">
            <w:pPr>
              <w:jc w:val="right"/>
              <w:rPr>
                <w:rFonts w:cs="Arial"/>
                <w:szCs w:val="18"/>
              </w:rPr>
            </w:pPr>
            <w:r w:rsidRPr="00CC7473">
              <w:rPr>
                <w:rFonts w:cs="Arial"/>
                <w:szCs w:val="18"/>
              </w:rPr>
              <w:t>-</w:t>
            </w:r>
          </w:p>
        </w:tc>
        <w:tc>
          <w:tcPr>
            <w:tcW w:w="1589" w:type="dxa"/>
            <w:tcBorders>
              <w:top w:val="nil"/>
              <w:left w:val="nil"/>
              <w:bottom w:val="nil"/>
              <w:right w:val="nil"/>
            </w:tcBorders>
            <w:shd w:val="clear" w:color="auto" w:fill="auto"/>
            <w:vAlign w:val="bottom"/>
          </w:tcPr>
          <w:p w:rsidR="00FC4D7C" w:rsidRPr="00CC7473" w:rsidRDefault="00FC4D7C" w:rsidP="00FC4D7C">
            <w:pPr>
              <w:jc w:val="right"/>
              <w:rPr>
                <w:rFonts w:cs="Arial"/>
                <w:b/>
                <w:bCs/>
                <w:szCs w:val="18"/>
              </w:rPr>
            </w:pPr>
            <w:r w:rsidRPr="00CC7473">
              <w:rPr>
                <w:rFonts w:cs="Arial"/>
                <w:szCs w:val="18"/>
              </w:rPr>
              <w:t>-</w:t>
            </w:r>
          </w:p>
        </w:tc>
        <w:tc>
          <w:tcPr>
            <w:tcW w:w="1589" w:type="dxa"/>
            <w:tcBorders>
              <w:top w:val="nil"/>
              <w:left w:val="nil"/>
              <w:bottom w:val="nil"/>
              <w:right w:val="nil"/>
            </w:tcBorders>
            <w:shd w:val="clear" w:color="auto" w:fill="auto"/>
            <w:vAlign w:val="bottom"/>
          </w:tcPr>
          <w:p w:rsidR="00FC4D7C" w:rsidRPr="00CC7473" w:rsidRDefault="00FC4D7C" w:rsidP="00FC4D7C">
            <w:pPr>
              <w:tabs>
                <w:tab w:val="decimal" w:pos="1494"/>
                <w:tab w:val="decimal" w:pos="1557"/>
              </w:tabs>
              <w:ind w:right="-57"/>
              <w:jc w:val="right"/>
              <w:rPr>
                <w:rFonts w:cs="Arial"/>
                <w:szCs w:val="18"/>
                <w:lang w:val="ru-RU"/>
              </w:rPr>
            </w:pPr>
            <w:r w:rsidRPr="00CC7473">
              <w:rPr>
                <w:rFonts w:cs="Arial"/>
                <w:szCs w:val="18"/>
                <w:lang w:val="ru-RU"/>
              </w:rPr>
              <w:t>(446)</w:t>
            </w:r>
          </w:p>
        </w:tc>
        <w:tc>
          <w:tcPr>
            <w:tcW w:w="1589" w:type="dxa"/>
            <w:tcBorders>
              <w:top w:val="nil"/>
              <w:left w:val="nil"/>
              <w:bottom w:val="nil"/>
              <w:right w:val="nil"/>
            </w:tcBorders>
            <w:shd w:val="clear" w:color="auto" w:fill="auto"/>
            <w:vAlign w:val="bottom"/>
          </w:tcPr>
          <w:p w:rsidR="00FC4D7C" w:rsidRPr="00CC7473" w:rsidRDefault="00FC4D7C" w:rsidP="00FC4D7C">
            <w:pPr>
              <w:tabs>
                <w:tab w:val="decimal" w:pos="1494"/>
                <w:tab w:val="decimal" w:pos="1557"/>
              </w:tabs>
              <w:ind w:right="-57"/>
              <w:jc w:val="right"/>
              <w:rPr>
                <w:rFonts w:cs="Arial"/>
                <w:szCs w:val="18"/>
                <w:lang w:val="ru-RU"/>
              </w:rPr>
            </w:pPr>
            <w:r w:rsidRPr="00CC7473">
              <w:rPr>
                <w:rFonts w:cs="Arial"/>
                <w:szCs w:val="18"/>
                <w:lang w:val="ru-RU"/>
              </w:rPr>
              <w:t>(446)</w:t>
            </w:r>
          </w:p>
        </w:tc>
      </w:tr>
      <w:tr w:rsidR="00FC4D7C" w:rsidRPr="006332F1" w:rsidTr="00F97215">
        <w:trPr>
          <w:trHeight w:val="113"/>
        </w:trPr>
        <w:tc>
          <w:tcPr>
            <w:tcW w:w="2268" w:type="dxa"/>
            <w:tcBorders>
              <w:top w:val="nil"/>
              <w:left w:val="nil"/>
              <w:bottom w:val="single" w:sz="4" w:space="0" w:color="auto"/>
              <w:right w:val="nil"/>
            </w:tcBorders>
            <w:shd w:val="clear" w:color="auto" w:fill="auto"/>
            <w:vAlign w:val="bottom"/>
          </w:tcPr>
          <w:p w:rsidR="00FC4D7C" w:rsidRPr="006332F1" w:rsidRDefault="00FC4D7C" w:rsidP="00F97215">
            <w:pPr>
              <w:ind w:left="102" w:hanging="112"/>
              <w:rPr>
                <w:rFonts w:cs="Arial"/>
                <w:szCs w:val="18"/>
                <w:lang w:val="ru-RU"/>
              </w:rPr>
            </w:pPr>
            <w:r w:rsidRPr="006332F1">
              <w:rPr>
                <w:rFonts w:cs="Arial"/>
                <w:szCs w:val="18"/>
                <w:lang w:val="ru-RU"/>
              </w:rPr>
              <w:t> </w:t>
            </w:r>
          </w:p>
        </w:tc>
        <w:tc>
          <w:tcPr>
            <w:tcW w:w="770" w:type="dxa"/>
            <w:tcBorders>
              <w:top w:val="nil"/>
              <w:left w:val="nil"/>
              <w:bottom w:val="single" w:sz="4" w:space="0" w:color="auto"/>
              <w:right w:val="nil"/>
            </w:tcBorders>
            <w:shd w:val="clear" w:color="auto" w:fill="auto"/>
            <w:vAlign w:val="bottom"/>
          </w:tcPr>
          <w:p w:rsidR="00FC4D7C" w:rsidRPr="006332F1" w:rsidRDefault="00FC4D7C" w:rsidP="00F97215">
            <w:pPr>
              <w:jc w:val="center"/>
              <w:rPr>
                <w:rFonts w:cs="Arial"/>
                <w:szCs w:val="18"/>
                <w:lang w:val="ru-RU"/>
              </w:rPr>
            </w:pPr>
          </w:p>
        </w:tc>
        <w:tc>
          <w:tcPr>
            <w:tcW w:w="1588" w:type="dxa"/>
            <w:tcBorders>
              <w:top w:val="nil"/>
              <w:left w:val="nil"/>
              <w:bottom w:val="single" w:sz="4" w:space="0" w:color="auto"/>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nil"/>
              <w:left w:val="nil"/>
              <w:bottom w:val="single" w:sz="4" w:space="0" w:color="auto"/>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nil"/>
              <w:left w:val="nil"/>
              <w:bottom w:val="single" w:sz="4" w:space="0" w:color="auto"/>
              <w:right w:val="nil"/>
            </w:tcBorders>
            <w:shd w:val="clear" w:color="auto" w:fill="auto"/>
            <w:vAlign w:val="bottom"/>
          </w:tcPr>
          <w:p w:rsidR="00FC4D7C" w:rsidRPr="00FC4D7C" w:rsidRDefault="00FC4D7C" w:rsidP="00FC4D7C">
            <w:pPr>
              <w:jc w:val="right"/>
              <w:rPr>
                <w:rFonts w:cs="Arial"/>
                <w:szCs w:val="18"/>
                <w:highlight w:val="yellow"/>
              </w:rPr>
            </w:pPr>
          </w:p>
        </w:tc>
        <w:tc>
          <w:tcPr>
            <w:tcW w:w="1589" w:type="dxa"/>
            <w:tcBorders>
              <w:top w:val="nil"/>
              <w:left w:val="nil"/>
              <w:bottom w:val="single" w:sz="4" w:space="0" w:color="auto"/>
              <w:right w:val="nil"/>
            </w:tcBorders>
            <w:shd w:val="clear" w:color="auto" w:fill="auto"/>
            <w:vAlign w:val="bottom"/>
          </w:tcPr>
          <w:p w:rsidR="00FC4D7C" w:rsidRPr="00FC4D7C" w:rsidRDefault="00FC4D7C" w:rsidP="00FC4D7C">
            <w:pPr>
              <w:jc w:val="right"/>
              <w:rPr>
                <w:rFonts w:cs="Arial"/>
                <w:szCs w:val="18"/>
                <w:highlight w:val="yellow"/>
              </w:rPr>
            </w:pPr>
          </w:p>
        </w:tc>
      </w:tr>
      <w:tr w:rsidR="00FC4D7C" w:rsidRPr="006332F1" w:rsidTr="00F97215">
        <w:trPr>
          <w:trHeight w:val="113"/>
        </w:trPr>
        <w:tc>
          <w:tcPr>
            <w:tcW w:w="2268" w:type="dxa"/>
            <w:tcBorders>
              <w:top w:val="single" w:sz="4" w:space="0" w:color="auto"/>
              <w:left w:val="nil"/>
              <w:bottom w:val="nil"/>
              <w:right w:val="nil"/>
            </w:tcBorders>
            <w:shd w:val="clear" w:color="auto" w:fill="auto"/>
            <w:vAlign w:val="bottom"/>
          </w:tcPr>
          <w:p w:rsidR="00FC4D7C" w:rsidRPr="006332F1" w:rsidRDefault="00FC4D7C" w:rsidP="00F97215">
            <w:pPr>
              <w:ind w:left="102" w:hanging="112"/>
              <w:rPr>
                <w:rFonts w:cs="Arial"/>
                <w:szCs w:val="18"/>
                <w:lang w:val="ru-RU"/>
              </w:rPr>
            </w:pPr>
          </w:p>
        </w:tc>
        <w:tc>
          <w:tcPr>
            <w:tcW w:w="770" w:type="dxa"/>
            <w:tcBorders>
              <w:top w:val="single" w:sz="4" w:space="0" w:color="auto"/>
              <w:left w:val="nil"/>
              <w:bottom w:val="nil"/>
              <w:right w:val="nil"/>
            </w:tcBorders>
            <w:shd w:val="clear" w:color="auto" w:fill="auto"/>
            <w:vAlign w:val="bottom"/>
          </w:tcPr>
          <w:p w:rsidR="00FC4D7C" w:rsidRPr="006332F1" w:rsidRDefault="00FC4D7C" w:rsidP="00F97215">
            <w:pPr>
              <w:jc w:val="center"/>
              <w:rPr>
                <w:rFonts w:cs="Arial"/>
                <w:b/>
                <w:bCs/>
                <w:szCs w:val="18"/>
                <w:lang w:val="ru-RU"/>
              </w:rPr>
            </w:pPr>
          </w:p>
        </w:tc>
        <w:tc>
          <w:tcPr>
            <w:tcW w:w="1588"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b/>
                <w:bCs/>
                <w:szCs w:val="18"/>
                <w:highlight w:val="yellow"/>
              </w:rPr>
            </w:pPr>
          </w:p>
        </w:tc>
        <w:tc>
          <w:tcPr>
            <w:tcW w:w="1589"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b/>
                <w:bCs/>
                <w:szCs w:val="18"/>
                <w:highlight w:val="yellow"/>
              </w:rPr>
            </w:pPr>
          </w:p>
        </w:tc>
        <w:tc>
          <w:tcPr>
            <w:tcW w:w="1589"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b/>
                <w:bCs/>
                <w:szCs w:val="18"/>
                <w:highlight w:val="yellow"/>
              </w:rPr>
            </w:pPr>
          </w:p>
        </w:tc>
        <w:tc>
          <w:tcPr>
            <w:tcW w:w="1589" w:type="dxa"/>
            <w:tcBorders>
              <w:top w:val="single" w:sz="4" w:space="0" w:color="auto"/>
              <w:left w:val="nil"/>
              <w:bottom w:val="nil"/>
              <w:right w:val="nil"/>
            </w:tcBorders>
            <w:shd w:val="clear" w:color="auto" w:fill="auto"/>
            <w:vAlign w:val="bottom"/>
          </w:tcPr>
          <w:p w:rsidR="00FC4D7C" w:rsidRPr="00FC4D7C" w:rsidRDefault="00FC4D7C" w:rsidP="00FC4D7C">
            <w:pPr>
              <w:jc w:val="right"/>
              <w:rPr>
                <w:rFonts w:cs="Arial"/>
                <w:b/>
                <w:bCs/>
                <w:szCs w:val="18"/>
                <w:highlight w:val="yellow"/>
              </w:rPr>
            </w:pPr>
          </w:p>
        </w:tc>
      </w:tr>
      <w:tr w:rsidR="00656423" w:rsidRPr="006332F1" w:rsidTr="00CC7473">
        <w:trPr>
          <w:trHeight w:val="113"/>
        </w:trPr>
        <w:tc>
          <w:tcPr>
            <w:tcW w:w="2268" w:type="dxa"/>
            <w:tcBorders>
              <w:top w:val="nil"/>
              <w:left w:val="nil"/>
              <w:right w:val="nil"/>
            </w:tcBorders>
            <w:shd w:val="clear" w:color="auto" w:fill="auto"/>
            <w:vAlign w:val="bottom"/>
          </w:tcPr>
          <w:p w:rsidR="00656423" w:rsidRPr="006332F1" w:rsidRDefault="00656423" w:rsidP="00F97215">
            <w:pPr>
              <w:ind w:left="102" w:hanging="112"/>
              <w:rPr>
                <w:rFonts w:cs="Arial"/>
                <w:b/>
                <w:bCs/>
                <w:szCs w:val="18"/>
                <w:lang w:val="ru-RU"/>
              </w:rPr>
            </w:pPr>
            <w:r w:rsidRPr="006332F1">
              <w:rPr>
                <w:rFonts w:cs="Arial"/>
                <w:b/>
                <w:bCs/>
                <w:szCs w:val="18"/>
                <w:lang w:val="ru-RU"/>
              </w:rPr>
              <w:t>Остаток на 31 декабря 201</w:t>
            </w:r>
            <w:r>
              <w:rPr>
                <w:rFonts w:cs="Arial"/>
                <w:b/>
                <w:bCs/>
                <w:szCs w:val="18"/>
                <w:lang w:val="ru-RU"/>
              </w:rPr>
              <w:t>2</w:t>
            </w:r>
            <w:r w:rsidRPr="006332F1">
              <w:rPr>
                <w:rFonts w:cs="Arial"/>
                <w:b/>
                <w:bCs/>
                <w:szCs w:val="18"/>
                <w:lang w:val="ru-RU"/>
              </w:rPr>
              <w:t xml:space="preserve"> года</w:t>
            </w:r>
          </w:p>
        </w:tc>
        <w:tc>
          <w:tcPr>
            <w:tcW w:w="770" w:type="dxa"/>
            <w:tcBorders>
              <w:top w:val="nil"/>
              <w:left w:val="nil"/>
              <w:right w:val="nil"/>
            </w:tcBorders>
            <w:shd w:val="clear" w:color="auto" w:fill="auto"/>
            <w:vAlign w:val="bottom"/>
          </w:tcPr>
          <w:p w:rsidR="00656423" w:rsidRPr="006332F1" w:rsidRDefault="00656423" w:rsidP="00F97215">
            <w:pPr>
              <w:jc w:val="center"/>
              <w:rPr>
                <w:rFonts w:cs="Arial"/>
                <w:szCs w:val="18"/>
                <w:lang w:val="ru-RU"/>
              </w:rPr>
            </w:pPr>
          </w:p>
        </w:tc>
        <w:tc>
          <w:tcPr>
            <w:tcW w:w="1588" w:type="dxa"/>
            <w:tcBorders>
              <w:top w:val="nil"/>
              <w:left w:val="nil"/>
              <w:right w:val="nil"/>
            </w:tcBorders>
            <w:shd w:val="clear" w:color="auto" w:fill="auto"/>
            <w:vAlign w:val="bottom"/>
          </w:tcPr>
          <w:p w:rsidR="00656423" w:rsidRPr="004B6E51" w:rsidRDefault="00656423">
            <w:pPr>
              <w:jc w:val="right"/>
              <w:rPr>
                <w:b/>
                <w:highlight w:val="yellow"/>
              </w:rPr>
            </w:pPr>
            <w:r w:rsidRPr="00CC7473">
              <w:rPr>
                <w:b/>
              </w:rPr>
              <w:t>2 336 749</w:t>
            </w:r>
          </w:p>
        </w:tc>
        <w:tc>
          <w:tcPr>
            <w:tcW w:w="1589" w:type="dxa"/>
            <w:tcBorders>
              <w:top w:val="nil"/>
              <w:left w:val="nil"/>
              <w:right w:val="nil"/>
            </w:tcBorders>
            <w:shd w:val="clear" w:color="auto" w:fill="auto"/>
            <w:vAlign w:val="bottom"/>
          </w:tcPr>
          <w:p w:rsidR="00656423" w:rsidRPr="004B6E51" w:rsidRDefault="00656423">
            <w:pPr>
              <w:jc w:val="right"/>
              <w:rPr>
                <w:b/>
                <w:highlight w:val="yellow"/>
              </w:rPr>
            </w:pPr>
            <w:r w:rsidRPr="00CC7473">
              <w:rPr>
                <w:b/>
              </w:rPr>
              <w:t>1 932 762</w:t>
            </w:r>
          </w:p>
        </w:tc>
        <w:tc>
          <w:tcPr>
            <w:tcW w:w="1589" w:type="dxa"/>
            <w:tcBorders>
              <w:top w:val="nil"/>
              <w:left w:val="nil"/>
              <w:right w:val="nil"/>
            </w:tcBorders>
            <w:shd w:val="clear" w:color="auto" w:fill="auto"/>
            <w:vAlign w:val="bottom"/>
          </w:tcPr>
          <w:p w:rsidR="00656423" w:rsidRPr="004B6E51" w:rsidRDefault="00985B38" w:rsidP="00D631AB">
            <w:pPr>
              <w:jc w:val="right"/>
              <w:rPr>
                <w:b/>
                <w:bCs/>
                <w:highlight w:val="yellow"/>
                <w:lang w:val="ru-RU"/>
              </w:rPr>
            </w:pPr>
            <w:r w:rsidRPr="00985B38">
              <w:rPr>
                <w:b/>
              </w:rPr>
              <w:t>2 4</w:t>
            </w:r>
            <w:r w:rsidR="00D631AB">
              <w:rPr>
                <w:b/>
              </w:rPr>
              <w:t>18</w:t>
            </w:r>
            <w:r w:rsidRPr="00985B38">
              <w:rPr>
                <w:b/>
              </w:rPr>
              <w:t xml:space="preserve"> </w:t>
            </w:r>
            <w:r w:rsidR="00D631AB">
              <w:rPr>
                <w:b/>
              </w:rPr>
              <w:t>397</w:t>
            </w:r>
          </w:p>
        </w:tc>
        <w:tc>
          <w:tcPr>
            <w:tcW w:w="1589" w:type="dxa"/>
            <w:tcBorders>
              <w:top w:val="nil"/>
              <w:left w:val="nil"/>
              <w:right w:val="nil"/>
            </w:tcBorders>
            <w:shd w:val="clear" w:color="auto" w:fill="auto"/>
            <w:vAlign w:val="bottom"/>
          </w:tcPr>
          <w:p w:rsidR="00656423" w:rsidRPr="004B6E51" w:rsidRDefault="00985B38" w:rsidP="00D631AB">
            <w:pPr>
              <w:jc w:val="right"/>
              <w:rPr>
                <w:b/>
                <w:bCs/>
                <w:highlight w:val="yellow"/>
                <w:lang w:val="ru-RU"/>
              </w:rPr>
            </w:pPr>
            <w:r w:rsidRPr="00985B38">
              <w:rPr>
                <w:b/>
              </w:rPr>
              <w:t>6 6</w:t>
            </w:r>
            <w:r w:rsidR="00D631AB">
              <w:rPr>
                <w:b/>
              </w:rPr>
              <w:t>87</w:t>
            </w:r>
            <w:r w:rsidRPr="00985B38">
              <w:rPr>
                <w:b/>
              </w:rPr>
              <w:t xml:space="preserve"> </w:t>
            </w:r>
            <w:r w:rsidR="00D631AB">
              <w:rPr>
                <w:b/>
              </w:rPr>
              <w:t>908</w:t>
            </w:r>
          </w:p>
        </w:tc>
      </w:tr>
      <w:tr w:rsidR="00FC4D7C" w:rsidRPr="006332F1" w:rsidTr="00F97215">
        <w:trPr>
          <w:trHeight w:val="113"/>
        </w:trPr>
        <w:tc>
          <w:tcPr>
            <w:tcW w:w="2268" w:type="dxa"/>
            <w:tcBorders>
              <w:top w:val="nil"/>
              <w:left w:val="nil"/>
              <w:bottom w:val="single" w:sz="12" w:space="0" w:color="auto"/>
              <w:right w:val="nil"/>
            </w:tcBorders>
            <w:shd w:val="clear" w:color="auto" w:fill="auto"/>
            <w:vAlign w:val="bottom"/>
          </w:tcPr>
          <w:p w:rsidR="00FC4D7C" w:rsidRPr="006332F1" w:rsidRDefault="00FC4D7C" w:rsidP="00F97215">
            <w:pPr>
              <w:ind w:left="102" w:right="28" w:hanging="112"/>
              <w:rPr>
                <w:rFonts w:cs="Arial"/>
                <w:szCs w:val="18"/>
                <w:lang w:val="ru-RU"/>
              </w:rPr>
            </w:pPr>
          </w:p>
        </w:tc>
        <w:tc>
          <w:tcPr>
            <w:tcW w:w="770" w:type="dxa"/>
            <w:tcBorders>
              <w:top w:val="nil"/>
              <w:left w:val="nil"/>
              <w:bottom w:val="single" w:sz="12" w:space="0" w:color="auto"/>
              <w:right w:val="nil"/>
            </w:tcBorders>
            <w:shd w:val="clear" w:color="auto" w:fill="auto"/>
            <w:vAlign w:val="bottom"/>
          </w:tcPr>
          <w:p w:rsidR="00FC4D7C" w:rsidRPr="006332F1" w:rsidRDefault="00FC4D7C" w:rsidP="00F97215">
            <w:pPr>
              <w:jc w:val="center"/>
              <w:rPr>
                <w:rFonts w:cs="Arial"/>
                <w:szCs w:val="18"/>
                <w:lang w:val="ru-RU"/>
              </w:rPr>
            </w:pPr>
          </w:p>
        </w:tc>
        <w:tc>
          <w:tcPr>
            <w:tcW w:w="1588" w:type="dxa"/>
            <w:tcBorders>
              <w:top w:val="nil"/>
              <w:left w:val="nil"/>
              <w:bottom w:val="single" w:sz="12" w:space="0" w:color="auto"/>
              <w:right w:val="nil"/>
            </w:tcBorders>
            <w:shd w:val="clear" w:color="auto" w:fill="auto"/>
            <w:vAlign w:val="bottom"/>
          </w:tcPr>
          <w:p w:rsidR="00FC4D7C" w:rsidRPr="006332F1" w:rsidRDefault="00FC4D7C" w:rsidP="00F97215">
            <w:pPr>
              <w:tabs>
                <w:tab w:val="decimal" w:pos="1362"/>
              </w:tabs>
              <w:ind w:right="-102"/>
              <w:rPr>
                <w:rFonts w:cs="Arial"/>
                <w:b/>
                <w:bCs/>
                <w:szCs w:val="18"/>
                <w:lang w:val="ru-RU"/>
              </w:rPr>
            </w:pPr>
          </w:p>
        </w:tc>
        <w:tc>
          <w:tcPr>
            <w:tcW w:w="1589" w:type="dxa"/>
            <w:tcBorders>
              <w:top w:val="nil"/>
              <w:left w:val="nil"/>
              <w:bottom w:val="single" w:sz="12" w:space="0" w:color="auto"/>
              <w:right w:val="nil"/>
            </w:tcBorders>
            <w:shd w:val="clear" w:color="auto" w:fill="auto"/>
            <w:vAlign w:val="bottom"/>
          </w:tcPr>
          <w:p w:rsidR="00FC4D7C" w:rsidRPr="006332F1" w:rsidRDefault="00FC4D7C" w:rsidP="00F97215">
            <w:pPr>
              <w:tabs>
                <w:tab w:val="decimal" w:pos="1362"/>
              </w:tabs>
              <w:ind w:right="-102"/>
              <w:rPr>
                <w:rFonts w:cs="Arial"/>
                <w:b/>
                <w:bCs/>
                <w:szCs w:val="18"/>
                <w:lang w:val="ru-RU"/>
              </w:rPr>
            </w:pPr>
          </w:p>
        </w:tc>
        <w:tc>
          <w:tcPr>
            <w:tcW w:w="1589" w:type="dxa"/>
            <w:tcBorders>
              <w:top w:val="nil"/>
              <w:left w:val="nil"/>
              <w:bottom w:val="single" w:sz="12" w:space="0" w:color="auto"/>
              <w:right w:val="nil"/>
            </w:tcBorders>
            <w:shd w:val="clear" w:color="auto" w:fill="auto"/>
            <w:vAlign w:val="bottom"/>
          </w:tcPr>
          <w:p w:rsidR="00FC4D7C" w:rsidRPr="006332F1" w:rsidRDefault="00FC4D7C" w:rsidP="00F97215">
            <w:pPr>
              <w:tabs>
                <w:tab w:val="decimal" w:pos="1362"/>
              </w:tabs>
              <w:ind w:right="-102"/>
              <w:rPr>
                <w:rFonts w:cs="Arial"/>
                <w:b/>
                <w:bCs/>
                <w:szCs w:val="18"/>
                <w:lang w:val="ru-RU"/>
              </w:rPr>
            </w:pPr>
          </w:p>
        </w:tc>
        <w:tc>
          <w:tcPr>
            <w:tcW w:w="1589" w:type="dxa"/>
            <w:tcBorders>
              <w:top w:val="nil"/>
              <w:left w:val="nil"/>
              <w:bottom w:val="single" w:sz="12" w:space="0" w:color="auto"/>
              <w:right w:val="nil"/>
            </w:tcBorders>
            <w:shd w:val="clear" w:color="auto" w:fill="auto"/>
            <w:vAlign w:val="bottom"/>
          </w:tcPr>
          <w:p w:rsidR="00FC4D7C" w:rsidRPr="006332F1" w:rsidRDefault="00FC4D7C" w:rsidP="00F97215">
            <w:pPr>
              <w:tabs>
                <w:tab w:val="decimal" w:pos="1362"/>
              </w:tabs>
              <w:ind w:right="-102"/>
              <w:rPr>
                <w:rFonts w:cs="Arial"/>
                <w:b/>
                <w:bCs/>
                <w:szCs w:val="18"/>
                <w:lang w:val="ru-RU"/>
              </w:rPr>
            </w:pPr>
          </w:p>
        </w:tc>
      </w:tr>
    </w:tbl>
    <w:p w:rsidR="00F97215" w:rsidRPr="006332F1" w:rsidRDefault="00F97215">
      <w:pPr>
        <w:pStyle w:val="ABC-paragrahinNotes"/>
        <w:keepNext/>
        <w:rPr>
          <w:smallCaps/>
          <w:szCs w:val="24"/>
          <w:lang w:val="ru-RU"/>
        </w:rPr>
      </w:pPr>
    </w:p>
    <w:p w:rsidR="00520B87" w:rsidRPr="006332F1" w:rsidRDefault="00520B87" w:rsidP="00091560">
      <w:pPr>
        <w:pStyle w:val="ABCTitle"/>
        <w:keepNext w:val="0"/>
        <w:spacing w:before="0"/>
        <w:outlineLvl w:val="0"/>
        <w:rPr>
          <w:i/>
          <w:smallCaps w:val="0"/>
          <w:sz w:val="18"/>
          <w:szCs w:val="24"/>
          <w:lang w:val="ru-RU"/>
        </w:rPr>
        <w:sectPr w:rsidR="00520B87" w:rsidRPr="006332F1" w:rsidSect="00C9703F">
          <w:headerReference w:type="default" r:id="rId23"/>
          <w:footerReference w:type="default" r:id="rId24"/>
          <w:pgSz w:w="11907" w:h="16840" w:code="9"/>
          <w:pgMar w:top="1418" w:right="851" w:bottom="1418" w:left="1701" w:header="737" w:footer="737" w:gutter="0"/>
          <w:paperSrc w:other="2"/>
          <w:cols w:space="720"/>
          <w:noEndnote/>
        </w:sectPr>
      </w:pPr>
    </w:p>
    <w:p w:rsidR="004470C1" w:rsidRPr="006332F1" w:rsidRDefault="004470C1" w:rsidP="00091560">
      <w:pPr>
        <w:pStyle w:val="ABCTitle"/>
        <w:keepNext w:val="0"/>
        <w:spacing w:before="0"/>
        <w:outlineLvl w:val="0"/>
        <w:rPr>
          <w:i/>
          <w:smallCaps w:val="0"/>
          <w:sz w:val="18"/>
          <w:szCs w:val="24"/>
          <w:lang w:val="ru-RU"/>
        </w:rPr>
        <w:sectPr w:rsidR="004470C1" w:rsidRPr="006332F1" w:rsidSect="00C9703F">
          <w:type w:val="continuous"/>
          <w:pgSz w:w="11907" w:h="16840" w:code="9"/>
          <w:pgMar w:top="1418" w:right="851" w:bottom="1418" w:left="1701" w:header="737" w:footer="737" w:gutter="0"/>
          <w:paperSrc w:other="2"/>
          <w:cols w:space="720"/>
          <w:noEndnote/>
        </w:sectPr>
      </w:pPr>
    </w:p>
    <w:tbl>
      <w:tblPr>
        <w:tblW w:w="9356" w:type="dxa"/>
        <w:tblInd w:w="108" w:type="dxa"/>
        <w:tblLook w:val="04A0" w:firstRow="1" w:lastRow="0" w:firstColumn="1" w:lastColumn="0" w:noHBand="0" w:noVBand="1"/>
      </w:tblPr>
      <w:tblGrid>
        <w:gridCol w:w="5474"/>
        <w:gridCol w:w="749"/>
        <w:gridCol w:w="1571"/>
        <w:gridCol w:w="1562"/>
      </w:tblGrid>
      <w:tr w:rsidR="0040253C" w:rsidRPr="006332F1" w:rsidTr="00FC4D7C">
        <w:trPr>
          <w:trHeight w:val="113"/>
        </w:trPr>
        <w:tc>
          <w:tcPr>
            <w:tcW w:w="5474" w:type="dxa"/>
            <w:tcBorders>
              <w:top w:val="nil"/>
              <w:left w:val="nil"/>
              <w:bottom w:val="single" w:sz="4" w:space="0" w:color="auto"/>
              <w:right w:val="nil"/>
            </w:tcBorders>
            <w:shd w:val="clear" w:color="auto" w:fill="auto"/>
            <w:vAlign w:val="bottom"/>
          </w:tcPr>
          <w:p w:rsidR="00547A14" w:rsidRPr="006332F1" w:rsidRDefault="0040253C">
            <w:pPr>
              <w:ind w:left="116" w:hanging="112"/>
              <w:rPr>
                <w:rFonts w:cs="Arial"/>
                <w:i/>
                <w:iCs/>
                <w:sz w:val="17"/>
                <w:szCs w:val="17"/>
                <w:lang w:val="ru-RU"/>
              </w:rPr>
            </w:pPr>
            <w:r w:rsidRPr="006332F1">
              <w:rPr>
                <w:rFonts w:cs="Arial"/>
                <w:i/>
                <w:iCs/>
                <w:sz w:val="17"/>
                <w:szCs w:val="17"/>
                <w:lang w:val="ru-RU"/>
              </w:rPr>
              <w:lastRenderedPageBreak/>
              <w:t>(в тысячах российских рублей)</w:t>
            </w:r>
          </w:p>
        </w:tc>
        <w:tc>
          <w:tcPr>
            <w:tcW w:w="749" w:type="dxa"/>
            <w:tcBorders>
              <w:top w:val="nil"/>
              <w:left w:val="nil"/>
              <w:bottom w:val="single" w:sz="4" w:space="0" w:color="auto"/>
              <w:right w:val="nil"/>
            </w:tcBorders>
            <w:shd w:val="clear" w:color="auto" w:fill="auto"/>
          </w:tcPr>
          <w:p w:rsidR="00547A14" w:rsidRPr="006332F1" w:rsidRDefault="0040253C">
            <w:pPr>
              <w:jc w:val="center"/>
              <w:rPr>
                <w:rFonts w:cs="Arial"/>
                <w:b/>
                <w:bCs/>
                <w:sz w:val="17"/>
                <w:szCs w:val="17"/>
                <w:lang w:val="ru-RU"/>
              </w:rPr>
            </w:pPr>
            <w:r w:rsidRPr="006332F1">
              <w:rPr>
                <w:rFonts w:cs="Arial"/>
                <w:b/>
                <w:bCs/>
                <w:sz w:val="17"/>
                <w:szCs w:val="17"/>
                <w:lang w:val="ru-RU"/>
              </w:rPr>
              <w:t>Прим.</w:t>
            </w:r>
          </w:p>
        </w:tc>
        <w:tc>
          <w:tcPr>
            <w:tcW w:w="1571" w:type="dxa"/>
            <w:tcBorders>
              <w:top w:val="nil"/>
              <w:left w:val="nil"/>
              <w:bottom w:val="single" w:sz="4" w:space="0" w:color="auto"/>
              <w:right w:val="nil"/>
            </w:tcBorders>
            <w:shd w:val="clear" w:color="auto" w:fill="auto"/>
            <w:vAlign w:val="bottom"/>
          </w:tcPr>
          <w:p w:rsidR="00547A14" w:rsidRPr="006332F1" w:rsidRDefault="0040253C" w:rsidP="00F97215">
            <w:pPr>
              <w:tabs>
                <w:tab w:val="decimal" w:pos="1301"/>
              </w:tabs>
              <w:ind w:right="-112"/>
              <w:rPr>
                <w:rFonts w:cs="Arial"/>
                <w:b/>
                <w:sz w:val="17"/>
                <w:szCs w:val="17"/>
                <w:lang w:val="ru-RU"/>
              </w:rPr>
            </w:pPr>
            <w:r w:rsidRPr="006332F1">
              <w:rPr>
                <w:rFonts w:cs="Arial"/>
                <w:b/>
                <w:sz w:val="17"/>
                <w:szCs w:val="17"/>
                <w:lang w:val="ru-RU"/>
              </w:rPr>
              <w:t>201</w:t>
            </w:r>
            <w:r w:rsidR="00F97215">
              <w:rPr>
                <w:rFonts w:cs="Arial"/>
                <w:b/>
                <w:sz w:val="17"/>
                <w:szCs w:val="17"/>
                <w:lang w:val="ru-RU"/>
              </w:rPr>
              <w:t>2</w:t>
            </w:r>
          </w:p>
        </w:tc>
        <w:tc>
          <w:tcPr>
            <w:tcW w:w="1562" w:type="dxa"/>
            <w:tcBorders>
              <w:top w:val="nil"/>
              <w:left w:val="nil"/>
              <w:bottom w:val="single" w:sz="4" w:space="0" w:color="auto"/>
              <w:right w:val="nil"/>
            </w:tcBorders>
            <w:shd w:val="clear" w:color="auto" w:fill="auto"/>
            <w:vAlign w:val="bottom"/>
          </w:tcPr>
          <w:p w:rsidR="00547A14" w:rsidRPr="00F97215" w:rsidRDefault="0040253C" w:rsidP="00F97215">
            <w:pPr>
              <w:jc w:val="right"/>
              <w:rPr>
                <w:b/>
                <w:sz w:val="17"/>
                <w:szCs w:val="17"/>
                <w:lang w:val="ru-RU"/>
              </w:rPr>
            </w:pPr>
            <w:r w:rsidRPr="006332F1">
              <w:rPr>
                <w:b/>
                <w:sz w:val="17"/>
                <w:szCs w:val="17"/>
              </w:rPr>
              <w:t>201</w:t>
            </w:r>
            <w:r w:rsidR="00F97215">
              <w:rPr>
                <w:b/>
                <w:sz w:val="17"/>
                <w:szCs w:val="17"/>
                <w:lang w:val="ru-RU"/>
              </w:rPr>
              <w:t>1</w:t>
            </w:r>
          </w:p>
        </w:tc>
      </w:tr>
      <w:tr w:rsidR="00F97215" w:rsidRPr="006332F1" w:rsidTr="00FC4D7C">
        <w:trPr>
          <w:trHeight w:val="72"/>
        </w:trPr>
        <w:tc>
          <w:tcPr>
            <w:tcW w:w="5474" w:type="dxa"/>
            <w:tcBorders>
              <w:top w:val="single" w:sz="4" w:space="0" w:color="auto"/>
              <w:left w:val="nil"/>
              <w:right w:val="nil"/>
            </w:tcBorders>
            <w:shd w:val="clear" w:color="auto" w:fill="auto"/>
          </w:tcPr>
          <w:p w:rsidR="00F97215" w:rsidRPr="006332F1" w:rsidRDefault="00F97215">
            <w:pPr>
              <w:ind w:left="116" w:hanging="112"/>
              <w:rPr>
                <w:rFonts w:cs="Arial"/>
                <w:sz w:val="17"/>
                <w:szCs w:val="17"/>
                <w:lang w:val="ru-RU"/>
              </w:rPr>
            </w:pPr>
          </w:p>
        </w:tc>
        <w:tc>
          <w:tcPr>
            <w:tcW w:w="749" w:type="dxa"/>
            <w:tcBorders>
              <w:top w:val="single" w:sz="4" w:space="0" w:color="auto"/>
              <w:left w:val="nil"/>
              <w:right w:val="nil"/>
            </w:tcBorders>
            <w:shd w:val="clear" w:color="auto" w:fill="auto"/>
            <w:vAlign w:val="bottom"/>
          </w:tcPr>
          <w:p w:rsidR="00F97215" w:rsidRPr="006332F1" w:rsidRDefault="00F97215">
            <w:pPr>
              <w:jc w:val="center"/>
              <w:rPr>
                <w:rFonts w:cs="Arial"/>
                <w:sz w:val="17"/>
                <w:szCs w:val="17"/>
                <w:lang w:val="ru-RU"/>
              </w:rPr>
            </w:pPr>
          </w:p>
        </w:tc>
        <w:tc>
          <w:tcPr>
            <w:tcW w:w="1571" w:type="dxa"/>
            <w:tcBorders>
              <w:top w:val="single" w:sz="4" w:space="0" w:color="auto"/>
              <w:left w:val="nil"/>
              <w:right w:val="nil"/>
            </w:tcBorders>
            <w:shd w:val="clear" w:color="auto" w:fill="auto"/>
            <w:vAlign w:val="bottom"/>
          </w:tcPr>
          <w:p w:rsidR="00F97215" w:rsidRPr="006332F1" w:rsidRDefault="00F97215">
            <w:pPr>
              <w:tabs>
                <w:tab w:val="decimal" w:pos="1301"/>
              </w:tabs>
              <w:ind w:right="-112"/>
              <w:rPr>
                <w:rFonts w:cs="Arial"/>
                <w:sz w:val="17"/>
                <w:szCs w:val="17"/>
                <w:lang w:val="ru-RU"/>
              </w:rPr>
            </w:pPr>
          </w:p>
        </w:tc>
        <w:tc>
          <w:tcPr>
            <w:tcW w:w="1562" w:type="dxa"/>
            <w:tcBorders>
              <w:top w:val="single" w:sz="4" w:space="0" w:color="auto"/>
              <w:left w:val="nil"/>
              <w:right w:val="nil"/>
            </w:tcBorders>
            <w:shd w:val="clear" w:color="auto" w:fill="auto"/>
            <w:vAlign w:val="bottom"/>
          </w:tcPr>
          <w:p w:rsidR="00F97215" w:rsidRPr="006332F1" w:rsidRDefault="00F97215" w:rsidP="00F97215">
            <w:pPr>
              <w:tabs>
                <w:tab w:val="decimal" w:pos="1301"/>
              </w:tabs>
              <w:ind w:right="-112"/>
              <w:rPr>
                <w:rFonts w:cs="Arial"/>
                <w:sz w:val="17"/>
                <w:szCs w:val="17"/>
                <w:lang w:val="ru-RU"/>
              </w:rPr>
            </w:pPr>
          </w:p>
        </w:tc>
      </w:tr>
      <w:tr w:rsidR="00F97215" w:rsidRPr="00582706" w:rsidTr="00FC4D7C">
        <w:trPr>
          <w:trHeight w:val="113"/>
        </w:trPr>
        <w:tc>
          <w:tcPr>
            <w:tcW w:w="5474" w:type="dxa"/>
            <w:tcBorders>
              <w:top w:val="nil"/>
              <w:left w:val="nil"/>
              <w:bottom w:val="nil"/>
              <w:right w:val="nil"/>
            </w:tcBorders>
            <w:shd w:val="clear" w:color="auto" w:fill="auto"/>
          </w:tcPr>
          <w:p w:rsidR="00F97215" w:rsidRPr="006332F1" w:rsidRDefault="00F97215">
            <w:pPr>
              <w:ind w:left="116" w:hanging="112"/>
              <w:rPr>
                <w:rFonts w:cs="Arial"/>
                <w:b/>
                <w:bCs/>
                <w:sz w:val="17"/>
                <w:szCs w:val="17"/>
                <w:lang w:val="ru-RU"/>
              </w:rPr>
            </w:pPr>
            <w:r w:rsidRPr="006332F1">
              <w:rPr>
                <w:rFonts w:cs="Arial"/>
                <w:b/>
                <w:bCs/>
                <w:sz w:val="17"/>
                <w:szCs w:val="17"/>
                <w:lang w:val="ru-RU"/>
              </w:rPr>
              <w:t>Денежные средства от операционной деятельности</w:t>
            </w:r>
          </w:p>
        </w:tc>
        <w:tc>
          <w:tcPr>
            <w:tcW w:w="749" w:type="dxa"/>
            <w:tcBorders>
              <w:top w:val="nil"/>
              <w:left w:val="nil"/>
              <w:bottom w:val="nil"/>
              <w:right w:val="nil"/>
            </w:tcBorders>
            <w:shd w:val="clear" w:color="auto" w:fill="auto"/>
            <w:vAlign w:val="bottom"/>
          </w:tcPr>
          <w:p w:rsidR="00F97215" w:rsidRPr="006332F1" w:rsidRDefault="00F97215">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vAlign w:val="bottom"/>
          </w:tcPr>
          <w:p w:rsidR="00F97215" w:rsidRPr="006332F1" w:rsidRDefault="00F97215">
            <w:pPr>
              <w:tabs>
                <w:tab w:val="decimal" w:pos="1301"/>
              </w:tabs>
              <w:ind w:right="-112"/>
              <w:rPr>
                <w:rFonts w:cs="Arial"/>
                <w:sz w:val="17"/>
                <w:szCs w:val="17"/>
                <w:lang w:val="ru-RU"/>
              </w:rPr>
            </w:pPr>
          </w:p>
        </w:tc>
        <w:tc>
          <w:tcPr>
            <w:tcW w:w="1562" w:type="dxa"/>
            <w:tcBorders>
              <w:top w:val="nil"/>
              <w:left w:val="nil"/>
              <w:bottom w:val="nil"/>
              <w:right w:val="nil"/>
            </w:tcBorders>
            <w:shd w:val="clear" w:color="auto" w:fill="auto"/>
            <w:vAlign w:val="bottom"/>
          </w:tcPr>
          <w:p w:rsidR="00F97215" w:rsidRPr="006332F1" w:rsidRDefault="00F97215" w:rsidP="00F97215">
            <w:pPr>
              <w:tabs>
                <w:tab w:val="decimal" w:pos="1301"/>
              </w:tabs>
              <w:ind w:right="-112"/>
              <w:rPr>
                <w:rFonts w:cs="Arial"/>
                <w:sz w:val="17"/>
                <w:szCs w:val="17"/>
                <w:lang w:val="ru-RU"/>
              </w:rPr>
            </w:pPr>
          </w:p>
        </w:tc>
      </w:tr>
      <w:tr w:rsidR="003773CF" w:rsidRPr="006332F1" w:rsidTr="0069763B">
        <w:trPr>
          <w:trHeight w:val="113"/>
        </w:trPr>
        <w:tc>
          <w:tcPr>
            <w:tcW w:w="5474" w:type="dxa"/>
            <w:tcBorders>
              <w:top w:val="nil"/>
              <w:left w:val="nil"/>
              <w:bottom w:val="nil"/>
              <w:right w:val="nil"/>
            </w:tcBorders>
            <w:shd w:val="clear" w:color="auto" w:fill="auto"/>
          </w:tcPr>
          <w:p w:rsidR="003773CF" w:rsidRPr="006332F1" w:rsidRDefault="003773CF">
            <w:pPr>
              <w:ind w:left="116" w:hanging="112"/>
              <w:rPr>
                <w:rFonts w:cs="Arial"/>
                <w:sz w:val="17"/>
                <w:szCs w:val="17"/>
                <w:lang w:val="ru-RU"/>
              </w:rPr>
            </w:pPr>
            <w:r w:rsidRPr="006332F1">
              <w:rPr>
                <w:rFonts w:cs="Arial"/>
                <w:sz w:val="17"/>
                <w:szCs w:val="17"/>
                <w:lang w:val="ru-RU"/>
              </w:rPr>
              <w:t>Проценты полученные</w:t>
            </w:r>
          </w:p>
        </w:tc>
        <w:tc>
          <w:tcPr>
            <w:tcW w:w="749" w:type="dxa"/>
            <w:tcBorders>
              <w:top w:val="nil"/>
              <w:left w:val="nil"/>
              <w:bottom w:val="nil"/>
              <w:right w:val="nil"/>
            </w:tcBorders>
            <w:shd w:val="clear" w:color="auto" w:fill="auto"/>
            <w:vAlign w:val="bottom"/>
          </w:tcPr>
          <w:p w:rsidR="003773CF" w:rsidRPr="006332F1" w:rsidRDefault="003773CF">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tcPr>
          <w:p w:rsidR="003773CF" w:rsidRPr="003773CF" w:rsidRDefault="00187786" w:rsidP="00603107">
            <w:pPr>
              <w:jc w:val="right"/>
              <w:rPr>
                <w:b/>
                <w:bCs/>
                <w:sz w:val="17"/>
                <w:szCs w:val="17"/>
                <w:highlight w:val="yellow"/>
                <w:lang w:val="ru-RU"/>
              </w:rPr>
            </w:pPr>
            <w:r w:rsidRPr="00187786">
              <w:rPr>
                <w:sz w:val="17"/>
                <w:szCs w:val="17"/>
              </w:rPr>
              <w:t>3</w:t>
            </w:r>
            <w:r w:rsidR="00603107">
              <w:rPr>
                <w:sz w:val="17"/>
                <w:szCs w:val="17"/>
              </w:rPr>
              <w:t> 297 634</w:t>
            </w:r>
          </w:p>
        </w:tc>
        <w:tc>
          <w:tcPr>
            <w:tcW w:w="1562" w:type="dxa"/>
            <w:tcBorders>
              <w:top w:val="nil"/>
              <w:left w:val="nil"/>
              <w:bottom w:val="nil"/>
              <w:right w:val="nil"/>
            </w:tcBorders>
            <w:shd w:val="clear" w:color="auto" w:fill="auto"/>
          </w:tcPr>
          <w:p w:rsidR="003773CF" w:rsidRPr="006332F1" w:rsidRDefault="003773CF" w:rsidP="00F97215">
            <w:pPr>
              <w:jc w:val="right"/>
              <w:rPr>
                <w:b/>
                <w:bCs/>
                <w:sz w:val="17"/>
                <w:szCs w:val="17"/>
              </w:rPr>
            </w:pPr>
            <w:r w:rsidRPr="006332F1">
              <w:rPr>
                <w:sz w:val="17"/>
                <w:szCs w:val="17"/>
              </w:rPr>
              <w:t>2 870 782</w:t>
            </w:r>
          </w:p>
        </w:tc>
      </w:tr>
      <w:tr w:rsidR="003773CF" w:rsidRPr="006332F1" w:rsidTr="0069763B">
        <w:trPr>
          <w:trHeight w:val="113"/>
        </w:trPr>
        <w:tc>
          <w:tcPr>
            <w:tcW w:w="5474" w:type="dxa"/>
            <w:tcBorders>
              <w:top w:val="nil"/>
              <w:left w:val="nil"/>
              <w:bottom w:val="nil"/>
              <w:right w:val="nil"/>
            </w:tcBorders>
            <w:shd w:val="clear" w:color="auto" w:fill="auto"/>
          </w:tcPr>
          <w:p w:rsidR="003773CF" w:rsidRPr="006332F1" w:rsidRDefault="003773CF">
            <w:pPr>
              <w:ind w:left="116" w:hanging="112"/>
              <w:rPr>
                <w:rFonts w:cs="Arial"/>
                <w:sz w:val="17"/>
                <w:szCs w:val="17"/>
                <w:lang w:val="ru-RU"/>
              </w:rPr>
            </w:pPr>
            <w:r w:rsidRPr="006332F1">
              <w:rPr>
                <w:rFonts w:cs="Arial"/>
                <w:sz w:val="17"/>
                <w:szCs w:val="17"/>
                <w:lang w:val="ru-RU"/>
              </w:rPr>
              <w:t>Проценты уплаченные</w:t>
            </w:r>
          </w:p>
        </w:tc>
        <w:tc>
          <w:tcPr>
            <w:tcW w:w="749" w:type="dxa"/>
            <w:tcBorders>
              <w:top w:val="nil"/>
              <w:left w:val="nil"/>
              <w:bottom w:val="nil"/>
              <w:right w:val="nil"/>
            </w:tcBorders>
            <w:shd w:val="clear" w:color="auto" w:fill="auto"/>
            <w:vAlign w:val="bottom"/>
          </w:tcPr>
          <w:p w:rsidR="003773CF" w:rsidRPr="006332F1" w:rsidRDefault="003773CF">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tcPr>
          <w:p w:rsidR="003773CF" w:rsidRPr="003773CF" w:rsidRDefault="00187786">
            <w:pPr>
              <w:tabs>
                <w:tab w:val="decimal" w:pos="1494"/>
                <w:tab w:val="decimal" w:pos="1557"/>
              </w:tabs>
              <w:ind w:right="-57"/>
              <w:jc w:val="right"/>
              <w:rPr>
                <w:rFonts w:cs="Arial"/>
                <w:b/>
                <w:bCs/>
                <w:sz w:val="17"/>
                <w:szCs w:val="17"/>
                <w:highlight w:val="yellow"/>
                <w:lang w:val="ru-RU"/>
              </w:rPr>
            </w:pPr>
            <w:r w:rsidRPr="00187786">
              <w:rPr>
                <w:sz w:val="17"/>
                <w:szCs w:val="17"/>
              </w:rPr>
              <w:t>(1 199 661)</w:t>
            </w:r>
          </w:p>
        </w:tc>
        <w:tc>
          <w:tcPr>
            <w:tcW w:w="1562" w:type="dxa"/>
            <w:tcBorders>
              <w:top w:val="nil"/>
              <w:left w:val="nil"/>
              <w:bottom w:val="nil"/>
              <w:right w:val="nil"/>
            </w:tcBorders>
            <w:shd w:val="clear" w:color="auto" w:fill="auto"/>
          </w:tcPr>
          <w:p w:rsidR="003773CF" w:rsidRPr="006332F1" w:rsidRDefault="003773CF" w:rsidP="00F97215">
            <w:pPr>
              <w:tabs>
                <w:tab w:val="decimal" w:pos="1494"/>
                <w:tab w:val="decimal" w:pos="1557"/>
              </w:tabs>
              <w:ind w:right="-57"/>
              <w:jc w:val="right"/>
              <w:rPr>
                <w:rFonts w:cs="Arial"/>
                <w:sz w:val="17"/>
                <w:szCs w:val="17"/>
                <w:lang w:val="ru-RU"/>
              </w:rPr>
            </w:pPr>
            <w:r w:rsidRPr="006332F1">
              <w:rPr>
                <w:rFonts w:cs="Arial"/>
                <w:sz w:val="17"/>
                <w:szCs w:val="17"/>
                <w:lang w:val="ru-RU"/>
              </w:rPr>
              <w:t>(1 1</w:t>
            </w:r>
            <w:r w:rsidRPr="006332F1">
              <w:rPr>
                <w:rFonts w:cs="Arial"/>
                <w:sz w:val="17"/>
                <w:szCs w:val="17"/>
                <w:lang w:val="en-US"/>
              </w:rPr>
              <w:t>37</w:t>
            </w:r>
            <w:r w:rsidRPr="006332F1">
              <w:rPr>
                <w:rFonts w:cs="Arial"/>
                <w:sz w:val="17"/>
                <w:szCs w:val="17"/>
                <w:lang w:val="ru-RU"/>
              </w:rPr>
              <w:t> </w:t>
            </w:r>
            <w:r w:rsidRPr="006332F1">
              <w:rPr>
                <w:rFonts w:cs="Arial"/>
                <w:sz w:val="17"/>
                <w:szCs w:val="17"/>
                <w:lang w:val="en-US"/>
              </w:rPr>
              <w:t>741</w:t>
            </w:r>
            <w:r w:rsidRPr="006332F1">
              <w:rPr>
                <w:rFonts w:cs="Arial"/>
                <w:sz w:val="17"/>
                <w:szCs w:val="17"/>
                <w:lang w:val="ru-RU"/>
              </w:rPr>
              <w:t>)</w:t>
            </w:r>
          </w:p>
        </w:tc>
      </w:tr>
      <w:tr w:rsidR="00991816" w:rsidRPr="006332F1" w:rsidTr="00CC7473">
        <w:trPr>
          <w:trHeight w:val="113"/>
        </w:trPr>
        <w:tc>
          <w:tcPr>
            <w:tcW w:w="5474" w:type="dxa"/>
            <w:tcBorders>
              <w:top w:val="nil"/>
              <w:left w:val="nil"/>
              <w:bottom w:val="nil"/>
              <w:right w:val="nil"/>
            </w:tcBorders>
            <w:shd w:val="clear" w:color="auto" w:fill="auto"/>
          </w:tcPr>
          <w:p w:rsidR="00991816" w:rsidRPr="006332F1" w:rsidRDefault="00991816">
            <w:pPr>
              <w:ind w:left="116" w:hanging="112"/>
              <w:rPr>
                <w:rFonts w:cs="Arial"/>
                <w:sz w:val="17"/>
                <w:szCs w:val="17"/>
                <w:lang w:val="ru-RU"/>
              </w:rPr>
            </w:pPr>
            <w:r w:rsidRPr="006332F1">
              <w:rPr>
                <w:rFonts w:cs="Arial"/>
                <w:sz w:val="17"/>
                <w:szCs w:val="17"/>
                <w:lang w:val="ru-RU"/>
              </w:rPr>
              <w:t>Комиссии полученные</w:t>
            </w:r>
          </w:p>
        </w:tc>
        <w:tc>
          <w:tcPr>
            <w:tcW w:w="749" w:type="dxa"/>
            <w:tcBorders>
              <w:top w:val="nil"/>
              <w:left w:val="nil"/>
              <w:bottom w:val="nil"/>
              <w:right w:val="nil"/>
            </w:tcBorders>
            <w:shd w:val="clear" w:color="auto" w:fill="auto"/>
            <w:vAlign w:val="bottom"/>
          </w:tcPr>
          <w:p w:rsidR="00991816" w:rsidRPr="006332F1" w:rsidRDefault="00991816">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vAlign w:val="bottom"/>
          </w:tcPr>
          <w:p w:rsidR="00991816" w:rsidRPr="003773CF" w:rsidRDefault="00991816">
            <w:pPr>
              <w:jc w:val="right"/>
              <w:rPr>
                <w:b/>
                <w:bCs/>
                <w:sz w:val="17"/>
                <w:szCs w:val="17"/>
                <w:highlight w:val="yellow"/>
              </w:rPr>
            </w:pPr>
            <w:r w:rsidRPr="003773CF">
              <w:rPr>
                <w:sz w:val="17"/>
                <w:szCs w:val="17"/>
              </w:rPr>
              <w:t>801 443</w:t>
            </w:r>
          </w:p>
        </w:tc>
        <w:tc>
          <w:tcPr>
            <w:tcW w:w="1562" w:type="dxa"/>
            <w:tcBorders>
              <w:top w:val="nil"/>
              <w:left w:val="nil"/>
              <w:bottom w:val="nil"/>
              <w:right w:val="nil"/>
            </w:tcBorders>
            <w:shd w:val="clear" w:color="auto" w:fill="auto"/>
          </w:tcPr>
          <w:p w:rsidR="00991816" w:rsidRPr="006332F1" w:rsidRDefault="00991816" w:rsidP="00F97215">
            <w:pPr>
              <w:jc w:val="right"/>
              <w:rPr>
                <w:sz w:val="17"/>
                <w:szCs w:val="17"/>
              </w:rPr>
            </w:pPr>
            <w:r w:rsidRPr="006332F1">
              <w:rPr>
                <w:sz w:val="17"/>
                <w:szCs w:val="17"/>
              </w:rPr>
              <w:t>831 792</w:t>
            </w:r>
          </w:p>
        </w:tc>
      </w:tr>
      <w:tr w:rsidR="00991816" w:rsidRPr="006332F1" w:rsidTr="00CC7473">
        <w:trPr>
          <w:trHeight w:val="113"/>
        </w:trPr>
        <w:tc>
          <w:tcPr>
            <w:tcW w:w="5474" w:type="dxa"/>
            <w:tcBorders>
              <w:top w:val="nil"/>
              <w:left w:val="nil"/>
              <w:bottom w:val="nil"/>
              <w:right w:val="nil"/>
            </w:tcBorders>
            <w:shd w:val="clear" w:color="auto" w:fill="auto"/>
          </w:tcPr>
          <w:p w:rsidR="00991816" w:rsidRPr="006332F1" w:rsidRDefault="00991816">
            <w:pPr>
              <w:ind w:left="116" w:hanging="112"/>
              <w:rPr>
                <w:rFonts w:cs="Arial"/>
                <w:sz w:val="17"/>
                <w:szCs w:val="17"/>
                <w:lang w:val="ru-RU"/>
              </w:rPr>
            </w:pPr>
            <w:r w:rsidRPr="006332F1">
              <w:rPr>
                <w:rFonts w:cs="Arial"/>
                <w:sz w:val="17"/>
                <w:szCs w:val="17"/>
                <w:lang w:val="ru-RU"/>
              </w:rPr>
              <w:t>Комиссии уплаченные</w:t>
            </w:r>
          </w:p>
        </w:tc>
        <w:tc>
          <w:tcPr>
            <w:tcW w:w="749" w:type="dxa"/>
            <w:tcBorders>
              <w:top w:val="nil"/>
              <w:left w:val="nil"/>
              <w:bottom w:val="nil"/>
              <w:right w:val="nil"/>
            </w:tcBorders>
            <w:shd w:val="clear" w:color="auto" w:fill="auto"/>
            <w:vAlign w:val="bottom"/>
          </w:tcPr>
          <w:p w:rsidR="00991816" w:rsidRPr="006332F1" w:rsidRDefault="00991816">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vAlign w:val="bottom"/>
          </w:tcPr>
          <w:p w:rsidR="00991816" w:rsidRPr="003773CF" w:rsidRDefault="00991816">
            <w:pPr>
              <w:tabs>
                <w:tab w:val="decimal" w:pos="1494"/>
                <w:tab w:val="decimal" w:pos="1557"/>
              </w:tabs>
              <w:ind w:right="-57"/>
              <w:jc w:val="right"/>
              <w:rPr>
                <w:rFonts w:cs="Arial"/>
                <w:b/>
                <w:bCs/>
                <w:sz w:val="17"/>
                <w:szCs w:val="17"/>
                <w:highlight w:val="yellow"/>
                <w:lang w:val="ru-RU"/>
              </w:rPr>
            </w:pPr>
            <w:r w:rsidRPr="003773CF">
              <w:rPr>
                <w:sz w:val="17"/>
                <w:szCs w:val="17"/>
              </w:rPr>
              <w:t>(75 725)</w:t>
            </w:r>
          </w:p>
        </w:tc>
        <w:tc>
          <w:tcPr>
            <w:tcW w:w="1562" w:type="dxa"/>
            <w:tcBorders>
              <w:top w:val="nil"/>
              <w:left w:val="nil"/>
              <w:bottom w:val="nil"/>
              <w:right w:val="nil"/>
            </w:tcBorders>
            <w:shd w:val="clear" w:color="auto" w:fill="auto"/>
          </w:tcPr>
          <w:p w:rsidR="00991816" w:rsidRPr="006332F1" w:rsidRDefault="00991816" w:rsidP="00F97215">
            <w:pPr>
              <w:tabs>
                <w:tab w:val="decimal" w:pos="1494"/>
                <w:tab w:val="decimal" w:pos="1557"/>
              </w:tabs>
              <w:ind w:right="-57"/>
              <w:jc w:val="right"/>
              <w:rPr>
                <w:rFonts w:cs="Arial"/>
                <w:sz w:val="17"/>
                <w:szCs w:val="17"/>
                <w:lang w:val="ru-RU"/>
              </w:rPr>
            </w:pPr>
            <w:r w:rsidRPr="006332F1">
              <w:rPr>
                <w:rFonts w:cs="Arial"/>
                <w:sz w:val="17"/>
                <w:szCs w:val="17"/>
                <w:lang w:val="ru-RU"/>
              </w:rPr>
              <w:t>(71 981)</w:t>
            </w:r>
          </w:p>
        </w:tc>
      </w:tr>
      <w:tr w:rsidR="00991816" w:rsidRPr="006332F1" w:rsidTr="00CC7473">
        <w:trPr>
          <w:trHeight w:val="113"/>
        </w:trPr>
        <w:tc>
          <w:tcPr>
            <w:tcW w:w="5474" w:type="dxa"/>
            <w:tcBorders>
              <w:top w:val="nil"/>
              <w:left w:val="nil"/>
              <w:bottom w:val="nil"/>
              <w:right w:val="nil"/>
            </w:tcBorders>
            <w:shd w:val="clear" w:color="auto" w:fill="auto"/>
          </w:tcPr>
          <w:p w:rsidR="00991816" w:rsidRPr="006332F1" w:rsidRDefault="00991816">
            <w:pPr>
              <w:ind w:left="116" w:hanging="112"/>
              <w:rPr>
                <w:rFonts w:cs="Arial"/>
                <w:b/>
                <w:bCs/>
                <w:sz w:val="17"/>
                <w:szCs w:val="17"/>
                <w:lang w:val="ru-RU"/>
              </w:rPr>
            </w:pPr>
            <w:proofErr w:type="gramStart"/>
            <w:r w:rsidRPr="006332F1">
              <w:rPr>
                <w:rFonts w:cs="Arial"/>
                <w:sz w:val="17"/>
                <w:szCs w:val="17"/>
                <w:lang w:val="ru-RU"/>
              </w:rPr>
              <w:t>Расходы</w:t>
            </w:r>
            <w:proofErr w:type="gramEnd"/>
            <w:r w:rsidRPr="006332F1">
              <w:rPr>
                <w:rFonts w:cs="Arial"/>
                <w:sz w:val="17"/>
                <w:szCs w:val="17"/>
                <w:lang w:val="ru-RU"/>
              </w:rPr>
              <w:t xml:space="preserve"> понесенные по операциям с торговыми ценными бумагами</w:t>
            </w:r>
          </w:p>
        </w:tc>
        <w:tc>
          <w:tcPr>
            <w:tcW w:w="749" w:type="dxa"/>
            <w:tcBorders>
              <w:top w:val="nil"/>
              <w:left w:val="nil"/>
              <w:bottom w:val="nil"/>
              <w:right w:val="nil"/>
            </w:tcBorders>
            <w:shd w:val="clear" w:color="auto" w:fill="auto"/>
            <w:vAlign w:val="bottom"/>
          </w:tcPr>
          <w:p w:rsidR="00991816" w:rsidRPr="006332F1" w:rsidRDefault="00991816">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vAlign w:val="bottom"/>
          </w:tcPr>
          <w:p w:rsidR="00991816" w:rsidRPr="001562C2" w:rsidRDefault="00991816" w:rsidP="00777A7C">
            <w:pPr>
              <w:tabs>
                <w:tab w:val="decimal" w:pos="1494"/>
                <w:tab w:val="decimal" w:pos="1557"/>
              </w:tabs>
              <w:ind w:right="-57"/>
              <w:jc w:val="right"/>
              <w:rPr>
                <w:rFonts w:cs="Arial"/>
                <w:b/>
                <w:bCs/>
                <w:sz w:val="17"/>
                <w:szCs w:val="17"/>
                <w:highlight w:val="yellow"/>
                <w:lang w:val="ru-RU"/>
              </w:rPr>
            </w:pPr>
            <w:r w:rsidRPr="00CC7473">
              <w:rPr>
                <w:sz w:val="17"/>
                <w:szCs w:val="17"/>
              </w:rPr>
              <w:t>(</w:t>
            </w:r>
            <w:r w:rsidR="00777A7C">
              <w:rPr>
                <w:sz w:val="17"/>
                <w:szCs w:val="17"/>
              </w:rPr>
              <w:t>66</w:t>
            </w:r>
            <w:r w:rsidRPr="00CC7473">
              <w:rPr>
                <w:sz w:val="17"/>
                <w:szCs w:val="17"/>
              </w:rPr>
              <w:t xml:space="preserve"> </w:t>
            </w:r>
            <w:r w:rsidR="00777A7C">
              <w:rPr>
                <w:sz w:val="17"/>
                <w:szCs w:val="17"/>
              </w:rPr>
              <w:t>371</w:t>
            </w:r>
            <w:r w:rsidRPr="00CC7473">
              <w:rPr>
                <w:sz w:val="17"/>
                <w:szCs w:val="17"/>
              </w:rPr>
              <w:t>)</w:t>
            </w:r>
          </w:p>
        </w:tc>
        <w:tc>
          <w:tcPr>
            <w:tcW w:w="1562" w:type="dxa"/>
            <w:tcBorders>
              <w:top w:val="nil"/>
              <w:left w:val="nil"/>
              <w:bottom w:val="nil"/>
              <w:right w:val="nil"/>
            </w:tcBorders>
            <w:shd w:val="clear" w:color="auto" w:fill="auto"/>
            <w:vAlign w:val="bottom"/>
          </w:tcPr>
          <w:p w:rsidR="00991816" w:rsidRPr="006332F1" w:rsidRDefault="00991816" w:rsidP="00F97215">
            <w:pPr>
              <w:tabs>
                <w:tab w:val="decimal" w:pos="1494"/>
                <w:tab w:val="decimal" w:pos="1557"/>
              </w:tabs>
              <w:ind w:right="-57"/>
              <w:jc w:val="right"/>
              <w:rPr>
                <w:rFonts w:cs="Arial"/>
                <w:sz w:val="17"/>
                <w:szCs w:val="17"/>
                <w:lang w:val="ru-RU"/>
              </w:rPr>
            </w:pPr>
            <w:r w:rsidRPr="006332F1">
              <w:rPr>
                <w:rFonts w:cs="Arial"/>
                <w:sz w:val="17"/>
                <w:szCs w:val="17"/>
                <w:lang w:val="ru-RU"/>
              </w:rPr>
              <w:t>(</w:t>
            </w:r>
            <w:r w:rsidRPr="006332F1">
              <w:rPr>
                <w:rFonts w:cs="Arial"/>
                <w:sz w:val="17"/>
                <w:szCs w:val="17"/>
                <w:lang w:val="en-US"/>
              </w:rPr>
              <w:t>66</w:t>
            </w:r>
            <w:r w:rsidRPr="006332F1">
              <w:rPr>
                <w:rFonts w:cs="Arial"/>
                <w:sz w:val="17"/>
                <w:szCs w:val="17"/>
                <w:lang w:val="ru-RU"/>
              </w:rPr>
              <w:t xml:space="preserve"> 929)</w:t>
            </w:r>
          </w:p>
        </w:tc>
      </w:tr>
      <w:tr w:rsidR="00991816" w:rsidRPr="006332F1" w:rsidTr="00CC7473">
        <w:trPr>
          <w:trHeight w:val="113"/>
        </w:trPr>
        <w:tc>
          <w:tcPr>
            <w:tcW w:w="5474" w:type="dxa"/>
            <w:tcBorders>
              <w:top w:val="nil"/>
              <w:left w:val="nil"/>
              <w:bottom w:val="nil"/>
              <w:right w:val="nil"/>
            </w:tcBorders>
            <w:shd w:val="clear" w:color="auto" w:fill="auto"/>
          </w:tcPr>
          <w:p w:rsidR="00991816" w:rsidRPr="006332F1" w:rsidRDefault="00991816">
            <w:pPr>
              <w:ind w:left="116" w:hanging="112"/>
              <w:rPr>
                <w:rFonts w:cs="Arial"/>
                <w:sz w:val="17"/>
                <w:szCs w:val="17"/>
                <w:lang w:val="ru-RU"/>
              </w:rPr>
            </w:pPr>
            <w:r w:rsidRPr="006332F1">
              <w:rPr>
                <w:rFonts w:cs="Arial"/>
                <w:sz w:val="17"/>
                <w:szCs w:val="17"/>
                <w:lang w:val="ru-RU"/>
              </w:rPr>
              <w:t>Доходы, полученные по операциям с иностранной валютой</w:t>
            </w:r>
          </w:p>
        </w:tc>
        <w:tc>
          <w:tcPr>
            <w:tcW w:w="749" w:type="dxa"/>
            <w:tcBorders>
              <w:top w:val="nil"/>
              <w:left w:val="nil"/>
              <w:bottom w:val="nil"/>
              <w:right w:val="nil"/>
            </w:tcBorders>
            <w:shd w:val="clear" w:color="auto" w:fill="auto"/>
            <w:vAlign w:val="bottom"/>
          </w:tcPr>
          <w:p w:rsidR="00991816" w:rsidRPr="006332F1" w:rsidRDefault="00991816">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vAlign w:val="bottom"/>
          </w:tcPr>
          <w:p w:rsidR="002E45DE" w:rsidRDefault="00A96D55">
            <w:pPr>
              <w:jc w:val="right"/>
              <w:rPr>
                <w:b/>
                <w:bCs/>
                <w:sz w:val="17"/>
                <w:szCs w:val="17"/>
                <w:highlight w:val="yellow"/>
              </w:rPr>
            </w:pPr>
            <w:r w:rsidRPr="00A96D55">
              <w:rPr>
                <w:sz w:val="17"/>
                <w:szCs w:val="17"/>
              </w:rPr>
              <w:t>6</w:t>
            </w:r>
            <w:r w:rsidR="00200698">
              <w:rPr>
                <w:sz w:val="17"/>
                <w:szCs w:val="17"/>
              </w:rPr>
              <w:t>2</w:t>
            </w:r>
            <w:r w:rsidRPr="00A96D55">
              <w:rPr>
                <w:sz w:val="17"/>
                <w:szCs w:val="17"/>
              </w:rPr>
              <w:t xml:space="preserve"> </w:t>
            </w:r>
            <w:r w:rsidR="00200698">
              <w:rPr>
                <w:sz w:val="17"/>
                <w:szCs w:val="17"/>
              </w:rPr>
              <w:t>209</w:t>
            </w:r>
          </w:p>
        </w:tc>
        <w:tc>
          <w:tcPr>
            <w:tcW w:w="1562" w:type="dxa"/>
            <w:tcBorders>
              <w:top w:val="nil"/>
              <w:left w:val="nil"/>
              <w:bottom w:val="nil"/>
              <w:right w:val="nil"/>
            </w:tcBorders>
            <w:shd w:val="clear" w:color="auto" w:fill="auto"/>
          </w:tcPr>
          <w:p w:rsidR="00991816" w:rsidRPr="006332F1" w:rsidRDefault="00991816" w:rsidP="00F97215">
            <w:pPr>
              <w:jc w:val="right"/>
              <w:rPr>
                <w:sz w:val="17"/>
                <w:szCs w:val="17"/>
              </w:rPr>
            </w:pPr>
            <w:r w:rsidRPr="006332F1">
              <w:rPr>
                <w:sz w:val="17"/>
                <w:szCs w:val="17"/>
              </w:rPr>
              <w:t>33 761</w:t>
            </w:r>
          </w:p>
        </w:tc>
      </w:tr>
      <w:tr w:rsidR="00991816" w:rsidRPr="006332F1" w:rsidTr="00CC7473">
        <w:trPr>
          <w:trHeight w:val="113"/>
        </w:trPr>
        <w:tc>
          <w:tcPr>
            <w:tcW w:w="5474" w:type="dxa"/>
            <w:tcBorders>
              <w:top w:val="nil"/>
              <w:left w:val="nil"/>
              <w:bottom w:val="nil"/>
              <w:right w:val="nil"/>
            </w:tcBorders>
            <w:shd w:val="clear" w:color="auto" w:fill="auto"/>
          </w:tcPr>
          <w:p w:rsidR="00991816" w:rsidRPr="006332F1" w:rsidRDefault="00991816">
            <w:pPr>
              <w:ind w:left="116" w:hanging="112"/>
              <w:rPr>
                <w:rFonts w:cs="Arial"/>
                <w:sz w:val="17"/>
                <w:szCs w:val="17"/>
                <w:lang w:val="ru-RU"/>
              </w:rPr>
            </w:pPr>
            <w:r w:rsidRPr="006332F1">
              <w:rPr>
                <w:rFonts w:cs="Arial"/>
                <w:sz w:val="17"/>
                <w:szCs w:val="17"/>
                <w:lang w:val="ru-RU"/>
              </w:rPr>
              <w:t>Доходы, полученные от реализации залогового имущества</w:t>
            </w:r>
          </w:p>
        </w:tc>
        <w:tc>
          <w:tcPr>
            <w:tcW w:w="749" w:type="dxa"/>
            <w:tcBorders>
              <w:top w:val="nil"/>
              <w:left w:val="nil"/>
              <w:bottom w:val="nil"/>
              <w:right w:val="nil"/>
            </w:tcBorders>
            <w:shd w:val="clear" w:color="auto" w:fill="auto"/>
            <w:vAlign w:val="bottom"/>
          </w:tcPr>
          <w:p w:rsidR="00991816" w:rsidRPr="006332F1" w:rsidRDefault="00991816">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vAlign w:val="bottom"/>
          </w:tcPr>
          <w:p w:rsidR="00991816" w:rsidRPr="00FE605C" w:rsidRDefault="00777A7C" w:rsidP="00777A7C">
            <w:pPr>
              <w:jc w:val="right"/>
              <w:rPr>
                <w:b/>
                <w:bCs/>
                <w:sz w:val="17"/>
                <w:szCs w:val="17"/>
                <w:highlight w:val="yellow"/>
              </w:rPr>
            </w:pPr>
            <w:r>
              <w:rPr>
                <w:sz w:val="17"/>
                <w:szCs w:val="17"/>
              </w:rPr>
              <w:t>8</w:t>
            </w:r>
            <w:r w:rsidR="006D1375" w:rsidRPr="006D1375">
              <w:rPr>
                <w:sz w:val="17"/>
                <w:szCs w:val="17"/>
              </w:rPr>
              <w:t xml:space="preserve"> </w:t>
            </w:r>
            <w:r>
              <w:rPr>
                <w:sz w:val="17"/>
                <w:szCs w:val="17"/>
              </w:rPr>
              <w:t>863</w:t>
            </w:r>
          </w:p>
        </w:tc>
        <w:tc>
          <w:tcPr>
            <w:tcW w:w="1562" w:type="dxa"/>
            <w:tcBorders>
              <w:top w:val="nil"/>
              <w:left w:val="nil"/>
              <w:bottom w:val="nil"/>
              <w:right w:val="nil"/>
            </w:tcBorders>
            <w:shd w:val="clear" w:color="auto" w:fill="auto"/>
            <w:vAlign w:val="center"/>
          </w:tcPr>
          <w:p w:rsidR="00991816" w:rsidRPr="006332F1" w:rsidRDefault="00991816" w:rsidP="00F97215">
            <w:pPr>
              <w:jc w:val="right"/>
              <w:rPr>
                <w:sz w:val="17"/>
                <w:szCs w:val="17"/>
              </w:rPr>
            </w:pPr>
            <w:r w:rsidRPr="006332F1">
              <w:rPr>
                <w:sz w:val="17"/>
                <w:szCs w:val="17"/>
              </w:rPr>
              <w:t>16 718</w:t>
            </w:r>
          </w:p>
        </w:tc>
      </w:tr>
      <w:tr w:rsidR="00991816" w:rsidRPr="006332F1" w:rsidTr="00CC7473">
        <w:trPr>
          <w:trHeight w:val="113"/>
        </w:trPr>
        <w:tc>
          <w:tcPr>
            <w:tcW w:w="5474" w:type="dxa"/>
            <w:tcBorders>
              <w:top w:val="nil"/>
              <w:left w:val="nil"/>
              <w:bottom w:val="nil"/>
              <w:right w:val="nil"/>
            </w:tcBorders>
            <w:shd w:val="clear" w:color="auto" w:fill="auto"/>
          </w:tcPr>
          <w:p w:rsidR="00991816" w:rsidRPr="006332F1" w:rsidRDefault="00991816" w:rsidP="00D410BA">
            <w:pPr>
              <w:ind w:left="116" w:hanging="112"/>
              <w:rPr>
                <w:rFonts w:cs="Arial"/>
                <w:sz w:val="17"/>
                <w:szCs w:val="17"/>
                <w:lang w:val="ru-RU"/>
              </w:rPr>
            </w:pPr>
            <w:r w:rsidRPr="006332F1">
              <w:rPr>
                <w:rFonts w:cs="Arial"/>
                <w:sz w:val="17"/>
                <w:szCs w:val="17"/>
                <w:lang w:val="ru-RU"/>
              </w:rPr>
              <w:t>Прочие полученные операционные доходы</w:t>
            </w:r>
          </w:p>
        </w:tc>
        <w:tc>
          <w:tcPr>
            <w:tcW w:w="749" w:type="dxa"/>
            <w:tcBorders>
              <w:top w:val="nil"/>
              <w:left w:val="nil"/>
              <w:bottom w:val="nil"/>
              <w:right w:val="nil"/>
            </w:tcBorders>
            <w:shd w:val="clear" w:color="auto" w:fill="auto"/>
            <w:vAlign w:val="bottom"/>
          </w:tcPr>
          <w:p w:rsidR="00991816" w:rsidRPr="006332F1" w:rsidRDefault="00991816">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vAlign w:val="bottom"/>
          </w:tcPr>
          <w:p w:rsidR="00991816" w:rsidRPr="00FE605C" w:rsidRDefault="00777A7C" w:rsidP="00603107">
            <w:pPr>
              <w:jc w:val="right"/>
              <w:rPr>
                <w:b/>
                <w:bCs/>
                <w:sz w:val="17"/>
                <w:szCs w:val="17"/>
                <w:highlight w:val="yellow"/>
              </w:rPr>
            </w:pPr>
            <w:r>
              <w:rPr>
                <w:sz w:val="17"/>
                <w:szCs w:val="17"/>
              </w:rPr>
              <w:t>4</w:t>
            </w:r>
            <w:r w:rsidR="00603107">
              <w:rPr>
                <w:sz w:val="17"/>
                <w:szCs w:val="17"/>
              </w:rPr>
              <w:t>3 311</w:t>
            </w:r>
          </w:p>
        </w:tc>
        <w:tc>
          <w:tcPr>
            <w:tcW w:w="1562" w:type="dxa"/>
            <w:tcBorders>
              <w:top w:val="nil"/>
              <w:left w:val="nil"/>
              <w:bottom w:val="nil"/>
              <w:right w:val="nil"/>
            </w:tcBorders>
            <w:shd w:val="clear" w:color="auto" w:fill="auto"/>
            <w:vAlign w:val="center"/>
          </w:tcPr>
          <w:p w:rsidR="00991816" w:rsidRPr="006332F1" w:rsidRDefault="00991816" w:rsidP="00F97215">
            <w:pPr>
              <w:jc w:val="right"/>
              <w:rPr>
                <w:sz w:val="17"/>
                <w:szCs w:val="17"/>
              </w:rPr>
            </w:pPr>
            <w:r w:rsidRPr="006332F1">
              <w:rPr>
                <w:sz w:val="17"/>
                <w:szCs w:val="17"/>
              </w:rPr>
              <w:t>52 233</w:t>
            </w:r>
          </w:p>
        </w:tc>
      </w:tr>
      <w:tr w:rsidR="00991816" w:rsidRPr="006332F1" w:rsidTr="00CC7473">
        <w:trPr>
          <w:trHeight w:val="113"/>
        </w:trPr>
        <w:tc>
          <w:tcPr>
            <w:tcW w:w="5474" w:type="dxa"/>
            <w:tcBorders>
              <w:top w:val="nil"/>
              <w:left w:val="nil"/>
              <w:bottom w:val="nil"/>
              <w:right w:val="nil"/>
            </w:tcBorders>
            <w:shd w:val="clear" w:color="auto" w:fill="auto"/>
          </w:tcPr>
          <w:p w:rsidR="00991816" w:rsidRPr="006332F1" w:rsidRDefault="00991816">
            <w:pPr>
              <w:ind w:left="116" w:hanging="112"/>
              <w:rPr>
                <w:rFonts w:cs="Arial"/>
                <w:sz w:val="17"/>
                <w:szCs w:val="17"/>
                <w:lang w:val="ru-RU"/>
              </w:rPr>
            </w:pPr>
            <w:r w:rsidRPr="006332F1">
              <w:rPr>
                <w:rFonts w:cs="Arial"/>
                <w:sz w:val="17"/>
                <w:szCs w:val="17"/>
                <w:lang w:val="ru-RU"/>
              </w:rPr>
              <w:t>Уплаченные расходы на содержание персонала</w:t>
            </w:r>
          </w:p>
        </w:tc>
        <w:tc>
          <w:tcPr>
            <w:tcW w:w="749" w:type="dxa"/>
            <w:tcBorders>
              <w:top w:val="nil"/>
              <w:left w:val="nil"/>
              <w:bottom w:val="nil"/>
              <w:right w:val="nil"/>
            </w:tcBorders>
            <w:shd w:val="clear" w:color="auto" w:fill="auto"/>
            <w:vAlign w:val="bottom"/>
          </w:tcPr>
          <w:p w:rsidR="00991816" w:rsidRPr="006332F1" w:rsidRDefault="00991816">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vAlign w:val="bottom"/>
          </w:tcPr>
          <w:p w:rsidR="00991816" w:rsidRPr="001562C2" w:rsidRDefault="00991816" w:rsidP="00777A7C">
            <w:pPr>
              <w:tabs>
                <w:tab w:val="decimal" w:pos="1494"/>
                <w:tab w:val="decimal" w:pos="1557"/>
              </w:tabs>
              <w:ind w:right="-57"/>
              <w:jc w:val="right"/>
              <w:rPr>
                <w:rFonts w:cs="Arial"/>
                <w:b/>
                <w:bCs/>
                <w:sz w:val="17"/>
                <w:szCs w:val="17"/>
                <w:highlight w:val="yellow"/>
                <w:lang w:val="ru-RU"/>
              </w:rPr>
            </w:pPr>
            <w:r w:rsidRPr="00CC7473">
              <w:rPr>
                <w:sz w:val="17"/>
                <w:szCs w:val="17"/>
              </w:rPr>
              <w:t>(1 10</w:t>
            </w:r>
            <w:r w:rsidR="00777A7C">
              <w:rPr>
                <w:sz w:val="17"/>
                <w:szCs w:val="17"/>
              </w:rPr>
              <w:t>3 256)</w:t>
            </w:r>
          </w:p>
        </w:tc>
        <w:tc>
          <w:tcPr>
            <w:tcW w:w="1562" w:type="dxa"/>
            <w:tcBorders>
              <w:top w:val="nil"/>
              <w:left w:val="nil"/>
              <w:bottom w:val="nil"/>
              <w:right w:val="nil"/>
            </w:tcBorders>
            <w:shd w:val="clear" w:color="auto" w:fill="auto"/>
            <w:vAlign w:val="center"/>
          </w:tcPr>
          <w:p w:rsidR="00991816" w:rsidRPr="006332F1" w:rsidRDefault="00991816" w:rsidP="00F97215">
            <w:pPr>
              <w:tabs>
                <w:tab w:val="decimal" w:pos="1494"/>
                <w:tab w:val="decimal" w:pos="1557"/>
              </w:tabs>
              <w:ind w:right="-57"/>
              <w:jc w:val="right"/>
              <w:rPr>
                <w:rFonts w:cs="Arial"/>
                <w:sz w:val="17"/>
                <w:szCs w:val="17"/>
                <w:lang w:val="ru-RU"/>
              </w:rPr>
            </w:pPr>
            <w:r w:rsidRPr="006332F1">
              <w:rPr>
                <w:rFonts w:cs="Arial"/>
                <w:sz w:val="17"/>
                <w:szCs w:val="17"/>
                <w:lang w:val="ru-RU"/>
              </w:rPr>
              <w:t>(1 0</w:t>
            </w:r>
            <w:r w:rsidRPr="006332F1">
              <w:rPr>
                <w:rFonts w:cs="Arial"/>
                <w:sz w:val="17"/>
                <w:szCs w:val="17"/>
                <w:lang w:val="en-US"/>
              </w:rPr>
              <w:t>31</w:t>
            </w:r>
            <w:r w:rsidRPr="006332F1">
              <w:rPr>
                <w:rFonts w:cs="Arial"/>
                <w:sz w:val="17"/>
                <w:szCs w:val="17"/>
                <w:lang w:val="ru-RU"/>
              </w:rPr>
              <w:t xml:space="preserve"> </w:t>
            </w:r>
            <w:r w:rsidRPr="006332F1">
              <w:rPr>
                <w:rFonts w:cs="Arial"/>
                <w:sz w:val="17"/>
                <w:szCs w:val="17"/>
                <w:lang w:val="en-US"/>
              </w:rPr>
              <w:t>989</w:t>
            </w:r>
            <w:r w:rsidRPr="006332F1">
              <w:rPr>
                <w:rFonts w:cs="Arial"/>
                <w:sz w:val="17"/>
                <w:szCs w:val="17"/>
                <w:lang w:val="ru-RU"/>
              </w:rPr>
              <w:t>)</w:t>
            </w:r>
          </w:p>
        </w:tc>
      </w:tr>
      <w:tr w:rsidR="00991816" w:rsidRPr="006332F1" w:rsidTr="00CC7473">
        <w:trPr>
          <w:trHeight w:val="113"/>
        </w:trPr>
        <w:tc>
          <w:tcPr>
            <w:tcW w:w="5474" w:type="dxa"/>
            <w:tcBorders>
              <w:top w:val="nil"/>
              <w:left w:val="nil"/>
              <w:bottom w:val="nil"/>
              <w:right w:val="nil"/>
            </w:tcBorders>
            <w:shd w:val="clear" w:color="auto" w:fill="auto"/>
          </w:tcPr>
          <w:p w:rsidR="00991816" w:rsidRPr="006332F1" w:rsidRDefault="00991816">
            <w:pPr>
              <w:ind w:left="116" w:hanging="112"/>
              <w:rPr>
                <w:rFonts w:cs="Arial"/>
                <w:sz w:val="17"/>
                <w:szCs w:val="17"/>
                <w:lang w:val="ru-RU"/>
              </w:rPr>
            </w:pPr>
            <w:r w:rsidRPr="006332F1">
              <w:rPr>
                <w:rFonts w:cs="Arial"/>
                <w:sz w:val="17"/>
                <w:szCs w:val="17"/>
                <w:lang w:val="ru-RU"/>
              </w:rPr>
              <w:t xml:space="preserve">Уплаченные административные и прочие операционные расходы </w:t>
            </w:r>
          </w:p>
        </w:tc>
        <w:tc>
          <w:tcPr>
            <w:tcW w:w="749" w:type="dxa"/>
            <w:tcBorders>
              <w:top w:val="nil"/>
              <w:left w:val="nil"/>
              <w:bottom w:val="nil"/>
              <w:right w:val="nil"/>
            </w:tcBorders>
            <w:shd w:val="clear" w:color="auto" w:fill="auto"/>
            <w:vAlign w:val="bottom"/>
          </w:tcPr>
          <w:p w:rsidR="00991816" w:rsidRPr="006332F1" w:rsidRDefault="00991816">
            <w:pPr>
              <w:tabs>
                <w:tab w:val="decimal" w:pos="1301"/>
              </w:tabs>
              <w:ind w:right="-112"/>
              <w:rPr>
                <w:rFonts w:cs="Arial"/>
                <w:sz w:val="17"/>
                <w:szCs w:val="17"/>
                <w:lang w:val="ru-RU"/>
              </w:rPr>
            </w:pPr>
          </w:p>
        </w:tc>
        <w:tc>
          <w:tcPr>
            <w:tcW w:w="1571" w:type="dxa"/>
            <w:tcBorders>
              <w:top w:val="nil"/>
              <w:left w:val="nil"/>
              <w:bottom w:val="nil"/>
              <w:right w:val="nil"/>
            </w:tcBorders>
            <w:shd w:val="clear" w:color="auto" w:fill="auto"/>
            <w:vAlign w:val="bottom"/>
          </w:tcPr>
          <w:p w:rsidR="002E45DE" w:rsidRDefault="00991816">
            <w:pPr>
              <w:tabs>
                <w:tab w:val="decimal" w:pos="1494"/>
                <w:tab w:val="decimal" w:pos="1557"/>
              </w:tabs>
              <w:ind w:right="-57"/>
              <w:jc w:val="right"/>
              <w:rPr>
                <w:rFonts w:cs="Arial"/>
                <w:b/>
                <w:bCs/>
                <w:sz w:val="17"/>
                <w:szCs w:val="17"/>
                <w:highlight w:val="yellow"/>
                <w:lang w:val="ru-RU"/>
              </w:rPr>
            </w:pPr>
            <w:r w:rsidRPr="00CC7473">
              <w:rPr>
                <w:sz w:val="17"/>
                <w:szCs w:val="17"/>
              </w:rPr>
              <w:t>(50</w:t>
            </w:r>
            <w:r w:rsidR="001F68A2">
              <w:rPr>
                <w:sz w:val="17"/>
                <w:szCs w:val="17"/>
                <w:lang w:val="ru-RU"/>
              </w:rPr>
              <w:t>5</w:t>
            </w:r>
            <w:r w:rsidRPr="00CC7473">
              <w:rPr>
                <w:sz w:val="17"/>
                <w:szCs w:val="17"/>
              </w:rPr>
              <w:t xml:space="preserve"> </w:t>
            </w:r>
            <w:r w:rsidR="00200698">
              <w:rPr>
                <w:sz w:val="17"/>
                <w:szCs w:val="17"/>
                <w:lang w:val="en-US"/>
              </w:rPr>
              <w:t>773</w:t>
            </w:r>
            <w:r w:rsidRPr="00CC7473">
              <w:rPr>
                <w:sz w:val="17"/>
                <w:szCs w:val="17"/>
              </w:rPr>
              <w:t>)</w:t>
            </w:r>
          </w:p>
        </w:tc>
        <w:tc>
          <w:tcPr>
            <w:tcW w:w="1562" w:type="dxa"/>
            <w:tcBorders>
              <w:top w:val="nil"/>
              <w:left w:val="nil"/>
              <w:bottom w:val="nil"/>
              <w:right w:val="nil"/>
            </w:tcBorders>
            <w:shd w:val="clear" w:color="auto" w:fill="auto"/>
            <w:vAlign w:val="center"/>
          </w:tcPr>
          <w:p w:rsidR="00991816" w:rsidRPr="006332F1" w:rsidRDefault="00991816" w:rsidP="00F97215">
            <w:pPr>
              <w:tabs>
                <w:tab w:val="decimal" w:pos="1494"/>
                <w:tab w:val="decimal" w:pos="1557"/>
              </w:tabs>
              <w:ind w:right="-57"/>
              <w:jc w:val="right"/>
              <w:rPr>
                <w:rFonts w:cs="Arial"/>
                <w:sz w:val="17"/>
                <w:szCs w:val="17"/>
                <w:lang w:val="ru-RU"/>
              </w:rPr>
            </w:pPr>
            <w:r w:rsidRPr="006332F1">
              <w:rPr>
                <w:rFonts w:cs="Arial"/>
                <w:sz w:val="17"/>
                <w:szCs w:val="17"/>
                <w:lang w:val="ru-RU"/>
              </w:rPr>
              <w:t>(</w:t>
            </w:r>
            <w:r w:rsidRPr="006332F1">
              <w:rPr>
                <w:rFonts w:cs="Arial"/>
                <w:sz w:val="17"/>
                <w:szCs w:val="17"/>
                <w:lang w:val="en-US"/>
              </w:rPr>
              <w:t>4</w:t>
            </w:r>
            <w:r w:rsidRPr="006332F1">
              <w:rPr>
                <w:rFonts w:cs="Arial"/>
                <w:sz w:val="17"/>
                <w:szCs w:val="17"/>
                <w:lang w:val="ru-RU"/>
              </w:rPr>
              <w:t>36 262)</w:t>
            </w:r>
          </w:p>
        </w:tc>
      </w:tr>
      <w:tr w:rsidR="00FC4D7C" w:rsidRPr="006332F1" w:rsidTr="00CC7473">
        <w:trPr>
          <w:trHeight w:val="80"/>
        </w:trPr>
        <w:tc>
          <w:tcPr>
            <w:tcW w:w="5474" w:type="dxa"/>
            <w:tcBorders>
              <w:top w:val="nil"/>
              <w:left w:val="nil"/>
              <w:bottom w:val="single" w:sz="4" w:space="0" w:color="auto"/>
              <w:right w:val="nil"/>
            </w:tcBorders>
            <w:shd w:val="clear" w:color="auto" w:fill="auto"/>
          </w:tcPr>
          <w:p w:rsidR="00FC4D7C" w:rsidRPr="006332F1" w:rsidRDefault="00FC4D7C">
            <w:pPr>
              <w:ind w:left="116" w:hanging="112"/>
              <w:rPr>
                <w:rFonts w:cs="Arial"/>
                <w:sz w:val="17"/>
                <w:szCs w:val="17"/>
                <w:lang w:val="ru-RU"/>
              </w:rPr>
            </w:pPr>
            <w:r w:rsidRPr="006332F1">
              <w:rPr>
                <w:rFonts w:cs="Arial"/>
                <w:sz w:val="17"/>
                <w:szCs w:val="17"/>
                <w:lang w:val="ru-RU"/>
              </w:rPr>
              <w:t> </w:t>
            </w:r>
          </w:p>
        </w:tc>
        <w:tc>
          <w:tcPr>
            <w:tcW w:w="749" w:type="dxa"/>
            <w:tcBorders>
              <w:top w:val="nil"/>
              <w:left w:val="nil"/>
              <w:bottom w:val="single" w:sz="4" w:space="0" w:color="auto"/>
              <w:right w:val="nil"/>
            </w:tcBorders>
            <w:shd w:val="clear" w:color="auto" w:fill="auto"/>
            <w:vAlign w:val="bottom"/>
          </w:tcPr>
          <w:p w:rsidR="00FC4D7C" w:rsidRPr="006332F1" w:rsidRDefault="00FC4D7C">
            <w:pPr>
              <w:jc w:val="center"/>
              <w:rPr>
                <w:rFonts w:cs="Arial"/>
                <w:sz w:val="17"/>
                <w:szCs w:val="17"/>
                <w:lang w:val="ru-RU"/>
              </w:rPr>
            </w:pPr>
            <w:r w:rsidRPr="006332F1">
              <w:rPr>
                <w:rFonts w:cs="Arial"/>
                <w:sz w:val="17"/>
                <w:szCs w:val="17"/>
                <w:lang w:val="ru-RU"/>
              </w:rPr>
              <w:t> </w:t>
            </w:r>
          </w:p>
        </w:tc>
        <w:tc>
          <w:tcPr>
            <w:tcW w:w="1571" w:type="dxa"/>
            <w:tcBorders>
              <w:top w:val="nil"/>
              <w:left w:val="nil"/>
              <w:bottom w:val="single" w:sz="4" w:space="0" w:color="auto"/>
              <w:right w:val="nil"/>
            </w:tcBorders>
            <w:shd w:val="clear" w:color="auto" w:fill="auto"/>
            <w:vAlign w:val="bottom"/>
          </w:tcPr>
          <w:p w:rsidR="00FC4D7C" w:rsidRPr="00CC7473" w:rsidRDefault="00FC4D7C">
            <w:pPr>
              <w:jc w:val="right"/>
              <w:rPr>
                <w:rFonts w:cs="Arial"/>
                <w:b/>
                <w:bCs/>
                <w:sz w:val="17"/>
                <w:szCs w:val="17"/>
                <w:lang w:val="ru-RU"/>
              </w:rPr>
            </w:pPr>
            <w:r w:rsidRPr="00CC7473">
              <w:rPr>
                <w:rFonts w:cs="Arial"/>
                <w:sz w:val="17"/>
                <w:szCs w:val="17"/>
                <w:lang w:val="ru-RU"/>
              </w:rPr>
              <w:t> </w:t>
            </w:r>
          </w:p>
        </w:tc>
        <w:tc>
          <w:tcPr>
            <w:tcW w:w="1562" w:type="dxa"/>
            <w:tcBorders>
              <w:top w:val="nil"/>
              <w:left w:val="nil"/>
              <w:bottom w:val="single" w:sz="4" w:space="0" w:color="auto"/>
              <w:right w:val="nil"/>
            </w:tcBorders>
            <w:shd w:val="clear" w:color="auto" w:fill="auto"/>
            <w:vAlign w:val="bottom"/>
          </w:tcPr>
          <w:p w:rsidR="00FC4D7C" w:rsidRPr="000D6645" w:rsidRDefault="00FC4D7C" w:rsidP="00F97215">
            <w:pPr>
              <w:jc w:val="right"/>
              <w:rPr>
                <w:rFonts w:cs="Arial"/>
                <w:b/>
                <w:bCs/>
                <w:sz w:val="17"/>
                <w:szCs w:val="17"/>
                <w:lang w:val="ru-RU"/>
              </w:rPr>
            </w:pPr>
            <w:r w:rsidRPr="000D6645">
              <w:rPr>
                <w:rFonts w:cs="Arial"/>
                <w:sz w:val="17"/>
                <w:szCs w:val="17"/>
                <w:lang w:val="ru-RU"/>
              </w:rPr>
              <w:t> </w:t>
            </w:r>
          </w:p>
        </w:tc>
      </w:tr>
      <w:tr w:rsidR="00FC4D7C" w:rsidRPr="006332F1" w:rsidTr="00CC7473">
        <w:trPr>
          <w:trHeight w:val="70"/>
        </w:trPr>
        <w:tc>
          <w:tcPr>
            <w:tcW w:w="5474" w:type="dxa"/>
            <w:tcBorders>
              <w:top w:val="single" w:sz="4" w:space="0" w:color="auto"/>
              <w:left w:val="nil"/>
              <w:bottom w:val="nil"/>
              <w:right w:val="nil"/>
            </w:tcBorders>
            <w:shd w:val="clear" w:color="auto" w:fill="auto"/>
          </w:tcPr>
          <w:p w:rsidR="00FC4D7C" w:rsidRPr="006332F1" w:rsidRDefault="00FC4D7C">
            <w:pPr>
              <w:ind w:left="116" w:hanging="112"/>
              <w:rPr>
                <w:rFonts w:cs="Arial"/>
                <w:sz w:val="17"/>
                <w:szCs w:val="17"/>
                <w:lang w:val="ru-RU"/>
              </w:rPr>
            </w:pPr>
          </w:p>
        </w:tc>
        <w:tc>
          <w:tcPr>
            <w:tcW w:w="749" w:type="dxa"/>
            <w:tcBorders>
              <w:top w:val="single" w:sz="4" w:space="0" w:color="auto"/>
              <w:left w:val="nil"/>
              <w:bottom w:val="nil"/>
              <w:right w:val="nil"/>
            </w:tcBorders>
            <w:shd w:val="clear" w:color="auto" w:fill="auto"/>
            <w:vAlign w:val="bottom"/>
          </w:tcPr>
          <w:p w:rsidR="00FC4D7C" w:rsidRPr="006332F1" w:rsidRDefault="00FC4D7C">
            <w:pPr>
              <w:jc w:val="center"/>
              <w:rPr>
                <w:rFonts w:cs="Arial"/>
                <w:sz w:val="17"/>
                <w:szCs w:val="17"/>
                <w:lang w:val="ru-RU"/>
              </w:rPr>
            </w:pPr>
          </w:p>
        </w:tc>
        <w:tc>
          <w:tcPr>
            <w:tcW w:w="1571" w:type="dxa"/>
            <w:tcBorders>
              <w:top w:val="single" w:sz="4" w:space="0" w:color="auto"/>
              <w:left w:val="nil"/>
              <w:bottom w:val="nil"/>
              <w:right w:val="nil"/>
            </w:tcBorders>
            <w:shd w:val="clear" w:color="auto" w:fill="auto"/>
            <w:vAlign w:val="bottom"/>
          </w:tcPr>
          <w:p w:rsidR="00FC4D7C" w:rsidRPr="00D057E1" w:rsidRDefault="00FC4D7C" w:rsidP="00CC7473">
            <w:pPr>
              <w:tabs>
                <w:tab w:val="decimal" w:pos="1403"/>
              </w:tabs>
              <w:ind w:right="-57"/>
              <w:jc w:val="right"/>
              <w:rPr>
                <w:rFonts w:cs="Arial"/>
                <w:sz w:val="17"/>
                <w:szCs w:val="17"/>
                <w:highlight w:val="yellow"/>
                <w:lang w:val="ru-RU"/>
              </w:rPr>
            </w:pPr>
          </w:p>
        </w:tc>
        <w:tc>
          <w:tcPr>
            <w:tcW w:w="1562" w:type="dxa"/>
            <w:tcBorders>
              <w:top w:val="single" w:sz="4" w:space="0" w:color="auto"/>
              <w:left w:val="nil"/>
              <w:bottom w:val="nil"/>
              <w:right w:val="nil"/>
            </w:tcBorders>
            <w:shd w:val="clear" w:color="auto" w:fill="auto"/>
            <w:vAlign w:val="bottom"/>
          </w:tcPr>
          <w:p w:rsidR="00FC4D7C" w:rsidRPr="006332F1" w:rsidRDefault="00FC4D7C" w:rsidP="00F97215">
            <w:pPr>
              <w:tabs>
                <w:tab w:val="decimal" w:pos="1403"/>
              </w:tabs>
              <w:ind w:right="-57"/>
              <w:rPr>
                <w:rFonts w:cs="Arial"/>
                <w:sz w:val="17"/>
                <w:szCs w:val="17"/>
                <w:lang w:val="ru-RU"/>
              </w:rPr>
            </w:pPr>
          </w:p>
        </w:tc>
      </w:tr>
      <w:tr w:rsidR="00FC4D7C" w:rsidRPr="006332F1" w:rsidTr="00A96D55">
        <w:trPr>
          <w:trHeight w:val="113"/>
        </w:trPr>
        <w:tc>
          <w:tcPr>
            <w:tcW w:w="5474" w:type="dxa"/>
            <w:tcBorders>
              <w:top w:val="nil"/>
              <w:left w:val="nil"/>
              <w:bottom w:val="nil"/>
              <w:right w:val="nil"/>
            </w:tcBorders>
            <w:shd w:val="clear" w:color="auto" w:fill="auto"/>
          </w:tcPr>
          <w:p w:rsidR="00FC4D7C" w:rsidRPr="006332F1" w:rsidRDefault="00FC4D7C">
            <w:pPr>
              <w:ind w:left="116" w:hanging="112"/>
              <w:rPr>
                <w:rFonts w:cs="Arial"/>
                <w:b/>
                <w:bCs/>
                <w:sz w:val="17"/>
                <w:szCs w:val="17"/>
                <w:lang w:val="ru-RU"/>
              </w:rPr>
            </w:pPr>
            <w:r w:rsidRPr="006332F1">
              <w:rPr>
                <w:rFonts w:cs="Arial"/>
                <w:b/>
                <w:bCs/>
                <w:sz w:val="17"/>
                <w:szCs w:val="17"/>
                <w:lang w:val="ru-RU"/>
              </w:rPr>
              <w:t>Денежные средства, полученные от операционной деятельности до изменений в операционных активах и обязательствах</w:t>
            </w: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b/>
                <w:bCs/>
                <w:sz w:val="17"/>
                <w:szCs w:val="17"/>
                <w:lang w:val="ru-RU"/>
              </w:rPr>
            </w:pPr>
          </w:p>
        </w:tc>
        <w:tc>
          <w:tcPr>
            <w:tcW w:w="1571" w:type="dxa"/>
            <w:tcBorders>
              <w:top w:val="nil"/>
              <w:left w:val="nil"/>
              <w:bottom w:val="nil"/>
              <w:right w:val="nil"/>
            </w:tcBorders>
            <w:shd w:val="clear" w:color="auto" w:fill="auto"/>
            <w:vAlign w:val="bottom"/>
          </w:tcPr>
          <w:p w:rsidR="00493ACF" w:rsidRPr="001F68A2" w:rsidRDefault="00A96D55" w:rsidP="001F68A2">
            <w:pPr>
              <w:jc w:val="right"/>
              <w:rPr>
                <w:rFonts w:cs="Arial"/>
                <w:b/>
                <w:bCs/>
                <w:color w:val="000000"/>
                <w:sz w:val="17"/>
                <w:szCs w:val="17"/>
                <w:highlight w:val="yellow"/>
                <w:lang w:val="ru-RU"/>
              </w:rPr>
            </w:pPr>
            <w:r w:rsidRPr="00A96D55">
              <w:rPr>
                <w:rFonts w:cs="Arial"/>
                <w:b/>
                <w:bCs/>
                <w:color w:val="000000"/>
                <w:sz w:val="17"/>
                <w:szCs w:val="17"/>
                <w:lang w:val="ru-RU"/>
              </w:rPr>
              <w:t>1</w:t>
            </w:r>
            <w:r w:rsidR="00656501">
              <w:rPr>
                <w:rFonts w:cs="Arial"/>
                <w:b/>
                <w:bCs/>
                <w:color w:val="000000"/>
                <w:sz w:val="17"/>
                <w:szCs w:val="17"/>
                <w:lang w:val="ru-RU"/>
              </w:rPr>
              <w:t> 2</w:t>
            </w:r>
            <w:r w:rsidR="00603107">
              <w:rPr>
                <w:rFonts w:cs="Arial"/>
                <w:b/>
                <w:bCs/>
                <w:color w:val="000000"/>
                <w:sz w:val="17"/>
                <w:szCs w:val="17"/>
                <w:lang w:val="en-US"/>
              </w:rPr>
              <w:t xml:space="preserve">62 </w:t>
            </w:r>
            <w:r w:rsidR="001F68A2">
              <w:rPr>
                <w:rFonts w:cs="Arial"/>
                <w:b/>
                <w:bCs/>
                <w:color w:val="000000"/>
                <w:sz w:val="17"/>
                <w:szCs w:val="17"/>
                <w:lang w:val="ru-RU"/>
              </w:rPr>
              <w:t>674</w:t>
            </w:r>
          </w:p>
        </w:tc>
        <w:tc>
          <w:tcPr>
            <w:tcW w:w="1562" w:type="dxa"/>
            <w:tcBorders>
              <w:top w:val="nil"/>
              <w:left w:val="nil"/>
              <w:bottom w:val="nil"/>
              <w:right w:val="nil"/>
            </w:tcBorders>
            <w:shd w:val="clear" w:color="auto" w:fill="auto"/>
            <w:vAlign w:val="bottom"/>
          </w:tcPr>
          <w:p w:rsidR="00FC4D7C" w:rsidRPr="006332F1" w:rsidRDefault="00FC4D7C" w:rsidP="00F97215">
            <w:pPr>
              <w:jc w:val="right"/>
              <w:rPr>
                <w:rFonts w:cs="Arial"/>
                <w:b/>
                <w:bCs/>
                <w:color w:val="000000"/>
                <w:sz w:val="17"/>
                <w:szCs w:val="17"/>
                <w:lang w:val="en-US"/>
              </w:rPr>
            </w:pPr>
            <w:r w:rsidRPr="006332F1">
              <w:rPr>
                <w:rFonts w:cs="Arial"/>
                <w:b/>
                <w:bCs/>
                <w:color w:val="000000"/>
                <w:sz w:val="17"/>
                <w:szCs w:val="17"/>
                <w:lang w:val="ru-RU"/>
              </w:rPr>
              <w:t xml:space="preserve">1 </w:t>
            </w:r>
            <w:r w:rsidRPr="006332F1">
              <w:rPr>
                <w:rFonts w:cs="Arial"/>
                <w:b/>
                <w:bCs/>
                <w:color w:val="000000"/>
                <w:sz w:val="17"/>
                <w:szCs w:val="17"/>
                <w:lang w:val="en-US"/>
              </w:rPr>
              <w:t>060</w:t>
            </w:r>
            <w:r w:rsidRPr="006332F1">
              <w:rPr>
                <w:rFonts w:cs="Arial"/>
                <w:b/>
                <w:bCs/>
                <w:color w:val="000000"/>
                <w:sz w:val="17"/>
                <w:szCs w:val="17"/>
                <w:lang w:val="ru-RU"/>
              </w:rPr>
              <w:t xml:space="preserve"> </w:t>
            </w:r>
            <w:r w:rsidRPr="006332F1">
              <w:rPr>
                <w:rFonts w:cs="Arial"/>
                <w:b/>
                <w:bCs/>
                <w:color w:val="000000"/>
                <w:sz w:val="17"/>
                <w:szCs w:val="17"/>
                <w:lang w:val="en-US"/>
              </w:rPr>
              <w:t>384</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0D6645">
            <w:pPr>
              <w:ind w:left="116" w:hanging="112"/>
              <w:rPr>
                <w:rFonts w:cs="Arial"/>
                <w:sz w:val="17"/>
                <w:szCs w:val="17"/>
                <w:highlight w:val="yellow"/>
                <w:lang w:val="ru-RU"/>
              </w:rPr>
            </w:pPr>
            <w:r w:rsidRPr="0005676B">
              <w:rPr>
                <w:rFonts w:cs="Arial"/>
                <w:sz w:val="17"/>
                <w:szCs w:val="17"/>
                <w:lang w:val="ru-RU"/>
              </w:rPr>
              <w:t>Чистый прирост по обязательным резервам на счетах в Центральном банке Российской Федерации</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0D6645" w:rsidRPr="00FE605C" w:rsidRDefault="000D6645">
            <w:pPr>
              <w:tabs>
                <w:tab w:val="decimal" w:pos="1494"/>
                <w:tab w:val="decimal" w:pos="1557"/>
              </w:tabs>
              <w:ind w:right="-57"/>
              <w:jc w:val="right"/>
              <w:rPr>
                <w:rFonts w:cs="Arial"/>
                <w:b/>
                <w:bCs/>
                <w:sz w:val="17"/>
                <w:szCs w:val="17"/>
                <w:highlight w:val="yellow"/>
                <w:lang w:val="ru-RU"/>
              </w:rPr>
            </w:pPr>
            <w:r w:rsidRPr="00CC7473">
              <w:rPr>
                <w:sz w:val="17"/>
                <w:szCs w:val="17"/>
              </w:rPr>
              <w:t>(26 947)</w:t>
            </w:r>
          </w:p>
        </w:tc>
        <w:tc>
          <w:tcPr>
            <w:tcW w:w="1562" w:type="dxa"/>
            <w:tcBorders>
              <w:top w:val="nil"/>
              <w:left w:val="nil"/>
              <w:bottom w:val="nil"/>
              <w:right w:val="nil"/>
            </w:tcBorders>
            <w:shd w:val="clear" w:color="auto" w:fill="auto"/>
            <w:vAlign w:val="bottom"/>
          </w:tcPr>
          <w:p w:rsidR="000D6645" w:rsidRPr="006332F1" w:rsidRDefault="000D6645" w:rsidP="00F97215">
            <w:pPr>
              <w:tabs>
                <w:tab w:val="decimal" w:pos="1494"/>
                <w:tab w:val="decimal" w:pos="1557"/>
              </w:tabs>
              <w:ind w:right="-57"/>
              <w:jc w:val="right"/>
              <w:rPr>
                <w:rFonts w:cs="Arial"/>
                <w:sz w:val="17"/>
                <w:szCs w:val="17"/>
                <w:lang w:val="ru-RU"/>
              </w:rPr>
            </w:pPr>
            <w:r w:rsidRPr="006332F1">
              <w:rPr>
                <w:rFonts w:cs="Arial"/>
                <w:sz w:val="17"/>
                <w:szCs w:val="17"/>
                <w:lang w:val="ru-RU"/>
              </w:rPr>
              <w:t>(115 933)</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0D6645">
            <w:pPr>
              <w:ind w:left="116" w:hanging="112"/>
              <w:rPr>
                <w:rFonts w:cs="Arial"/>
                <w:b/>
                <w:bCs/>
                <w:sz w:val="17"/>
                <w:szCs w:val="17"/>
                <w:highlight w:val="yellow"/>
                <w:lang w:val="ru-RU"/>
              </w:rPr>
            </w:pPr>
            <w:r w:rsidRPr="0005676B">
              <w:rPr>
                <w:rFonts w:cs="Arial"/>
                <w:sz w:val="17"/>
                <w:szCs w:val="17"/>
                <w:lang w:val="ru-RU"/>
              </w:rPr>
              <w:t>Чистое снижение по торговым ценным бумагам</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0D6645" w:rsidRPr="00FE605C" w:rsidRDefault="000D6645" w:rsidP="00777A7C">
            <w:pPr>
              <w:jc w:val="right"/>
              <w:rPr>
                <w:b/>
                <w:bCs/>
                <w:sz w:val="17"/>
                <w:szCs w:val="17"/>
                <w:highlight w:val="yellow"/>
              </w:rPr>
            </w:pPr>
            <w:r w:rsidRPr="00CC7473">
              <w:rPr>
                <w:sz w:val="17"/>
                <w:szCs w:val="17"/>
              </w:rPr>
              <w:t>3</w:t>
            </w:r>
            <w:r w:rsidR="00777A7C">
              <w:rPr>
                <w:sz w:val="17"/>
                <w:szCs w:val="17"/>
              </w:rPr>
              <w:t>38</w:t>
            </w:r>
            <w:r w:rsidRPr="00CC7473">
              <w:rPr>
                <w:sz w:val="17"/>
                <w:szCs w:val="17"/>
              </w:rPr>
              <w:t xml:space="preserve"> </w:t>
            </w:r>
            <w:r w:rsidR="00777A7C">
              <w:rPr>
                <w:sz w:val="17"/>
                <w:szCs w:val="17"/>
              </w:rPr>
              <w:t>145</w:t>
            </w:r>
          </w:p>
        </w:tc>
        <w:tc>
          <w:tcPr>
            <w:tcW w:w="1562" w:type="dxa"/>
            <w:tcBorders>
              <w:top w:val="nil"/>
              <w:left w:val="nil"/>
              <w:bottom w:val="nil"/>
              <w:right w:val="nil"/>
            </w:tcBorders>
            <w:shd w:val="clear" w:color="auto" w:fill="auto"/>
          </w:tcPr>
          <w:p w:rsidR="000D6645" w:rsidRPr="006332F1" w:rsidRDefault="000D6645" w:rsidP="00F97215">
            <w:pPr>
              <w:jc w:val="right"/>
              <w:rPr>
                <w:sz w:val="17"/>
                <w:szCs w:val="17"/>
              </w:rPr>
            </w:pPr>
            <w:r w:rsidRPr="006332F1">
              <w:rPr>
                <w:sz w:val="17"/>
                <w:szCs w:val="17"/>
              </w:rPr>
              <w:t>581 800</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0D6645">
            <w:pPr>
              <w:ind w:left="116" w:hanging="112"/>
              <w:rPr>
                <w:rFonts w:cs="Arial"/>
                <w:b/>
                <w:bCs/>
                <w:sz w:val="17"/>
                <w:szCs w:val="17"/>
                <w:highlight w:val="yellow"/>
                <w:lang w:val="ru-RU"/>
              </w:rPr>
            </w:pPr>
            <w:r w:rsidRPr="0005676B">
              <w:rPr>
                <w:rFonts w:cs="Arial"/>
                <w:sz w:val="17"/>
                <w:szCs w:val="17"/>
                <w:lang w:val="ru-RU"/>
              </w:rPr>
              <w:t>Чистое снижение по средствам в других банках</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0D6645" w:rsidRPr="00E72E33" w:rsidRDefault="00E72E33" w:rsidP="00E72E33">
            <w:pPr>
              <w:jc w:val="right"/>
              <w:rPr>
                <w:b/>
                <w:bCs/>
                <w:sz w:val="17"/>
                <w:szCs w:val="17"/>
                <w:highlight w:val="yellow"/>
                <w:lang w:val="ru-RU"/>
              </w:rPr>
            </w:pPr>
            <w:r w:rsidRPr="00E72E33">
              <w:rPr>
                <w:sz w:val="17"/>
                <w:szCs w:val="17"/>
              </w:rPr>
              <w:t>27 239</w:t>
            </w:r>
          </w:p>
        </w:tc>
        <w:tc>
          <w:tcPr>
            <w:tcW w:w="1562" w:type="dxa"/>
            <w:tcBorders>
              <w:top w:val="nil"/>
              <w:left w:val="nil"/>
              <w:bottom w:val="nil"/>
              <w:right w:val="nil"/>
            </w:tcBorders>
            <w:shd w:val="clear" w:color="auto" w:fill="auto"/>
          </w:tcPr>
          <w:p w:rsidR="000D6645" w:rsidRPr="006332F1" w:rsidRDefault="000D6645" w:rsidP="00F97215">
            <w:pPr>
              <w:jc w:val="right"/>
              <w:rPr>
                <w:sz w:val="17"/>
                <w:szCs w:val="17"/>
              </w:rPr>
            </w:pPr>
            <w:r w:rsidRPr="006332F1">
              <w:rPr>
                <w:sz w:val="17"/>
                <w:szCs w:val="17"/>
              </w:rPr>
              <w:t>1 203 328</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0D6645">
            <w:pPr>
              <w:ind w:left="116" w:hanging="112"/>
              <w:rPr>
                <w:rFonts w:cs="Arial"/>
                <w:b/>
                <w:bCs/>
                <w:sz w:val="17"/>
                <w:szCs w:val="17"/>
                <w:highlight w:val="yellow"/>
                <w:lang w:val="ru-RU"/>
              </w:rPr>
            </w:pPr>
            <w:r w:rsidRPr="0005676B">
              <w:rPr>
                <w:rFonts w:cs="Arial"/>
                <w:sz w:val="17"/>
                <w:szCs w:val="17"/>
                <w:lang w:val="ru-RU"/>
              </w:rPr>
              <w:t>Чистый прирост по кредитам и авансам клиентам</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0D6645" w:rsidRPr="001562C2" w:rsidRDefault="000D6645" w:rsidP="00EE0635">
            <w:pPr>
              <w:tabs>
                <w:tab w:val="decimal" w:pos="1494"/>
                <w:tab w:val="decimal" w:pos="1557"/>
              </w:tabs>
              <w:ind w:right="-57"/>
              <w:jc w:val="right"/>
              <w:rPr>
                <w:rFonts w:cs="Arial"/>
                <w:b/>
                <w:bCs/>
                <w:sz w:val="17"/>
                <w:szCs w:val="17"/>
                <w:highlight w:val="yellow"/>
                <w:lang w:val="ru-RU"/>
              </w:rPr>
            </w:pPr>
            <w:r w:rsidRPr="00CC7473">
              <w:rPr>
                <w:sz w:val="17"/>
                <w:szCs w:val="17"/>
              </w:rPr>
              <w:t xml:space="preserve">(2 </w:t>
            </w:r>
            <w:r w:rsidR="00EE0635">
              <w:rPr>
                <w:sz w:val="17"/>
                <w:szCs w:val="17"/>
                <w:lang w:val="ru-RU"/>
              </w:rPr>
              <w:t>372</w:t>
            </w:r>
            <w:r w:rsidRPr="00CC7473">
              <w:rPr>
                <w:sz w:val="17"/>
                <w:szCs w:val="17"/>
              </w:rPr>
              <w:t xml:space="preserve"> </w:t>
            </w:r>
            <w:r w:rsidR="00EE0635">
              <w:rPr>
                <w:sz w:val="17"/>
                <w:szCs w:val="17"/>
                <w:lang w:val="ru-RU"/>
              </w:rPr>
              <w:t>536</w:t>
            </w:r>
            <w:r w:rsidRPr="00CC7473">
              <w:rPr>
                <w:sz w:val="17"/>
                <w:szCs w:val="17"/>
              </w:rPr>
              <w:t>)</w:t>
            </w:r>
          </w:p>
        </w:tc>
        <w:tc>
          <w:tcPr>
            <w:tcW w:w="1562" w:type="dxa"/>
            <w:tcBorders>
              <w:top w:val="nil"/>
              <w:left w:val="nil"/>
              <w:bottom w:val="nil"/>
              <w:right w:val="nil"/>
            </w:tcBorders>
            <w:shd w:val="clear" w:color="auto" w:fill="auto"/>
          </w:tcPr>
          <w:p w:rsidR="000D6645" w:rsidRPr="006332F1" w:rsidRDefault="000D6645" w:rsidP="00F97215">
            <w:pPr>
              <w:tabs>
                <w:tab w:val="decimal" w:pos="1494"/>
                <w:tab w:val="decimal" w:pos="1557"/>
              </w:tabs>
              <w:ind w:right="-57"/>
              <w:jc w:val="right"/>
              <w:rPr>
                <w:rFonts w:cs="Arial"/>
                <w:sz w:val="17"/>
                <w:szCs w:val="17"/>
                <w:lang w:val="ru-RU"/>
              </w:rPr>
            </w:pPr>
            <w:r w:rsidRPr="006332F1">
              <w:rPr>
                <w:rFonts w:cs="Arial"/>
                <w:sz w:val="17"/>
                <w:szCs w:val="17"/>
                <w:lang w:val="ru-RU"/>
              </w:rPr>
              <w:t xml:space="preserve">(3 </w:t>
            </w:r>
            <w:r w:rsidRPr="006332F1">
              <w:rPr>
                <w:rFonts w:cs="Arial"/>
                <w:sz w:val="17"/>
                <w:szCs w:val="17"/>
                <w:lang w:val="en-US"/>
              </w:rPr>
              <w:t>7</w:t>
            </w:r>
            <w:r w:rsidRPr="006332F1">
              <w:rPr>
                <w:rFonts w:cs="Arial"/>
                <w:sz w:val="17"/>
                <w:szCs w:val="17"/>
                <w:lang w:val="ru-RU"/>
              </w:rPr>
              <w:t>35 066)</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0D6645">
            <w:pPr>
              <w:ind w:left="116" w:hanging="112"/>
              <w:rPr>
                <w:rFonts w:cs="Arial"/>
                <w:sz w:val="17"/>
                <w:szCs w:val="17"/>
                <w:highlight w:val="yellow"/>
                <w:lang w:val="ru-RU"/>
              </w:rPr>
            </w:pPr>
            <w:r w:rsidRPr="0005676B">
              <w:rPr>
                <w:rFonts w:cs="Arial"/>
                <w:sz w:val="17"/>
                <w:szCs w:val="17"/>
                <w:lang w:val="ru-RU"/>
              </w:rPr>
              <w:t>Чистый прирост дебиторской задолженности по финансовому лизингу</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0D6645" w:rsidRPr="001562C2" w:rsidRDefault="000D6645" w:rsidP="00777A7C">
            <w:pPr>
              <w:tabs>
                <w:tab w:val="decimal" w:pos="1494"/>
                <w:tab w:val="decimal" w:pos="1557"/>
              </w:tabs>
              <w:ind w:right="-57"/>
              <w:jc w:val="right"/>
              <w:rPr>
                <w:rFonts w:cs="Arial"/>
                <w:b/>
                <w:bCs/>
                <w:sz w:val="17"/>
                <w:szCs w:val="17"/>
                <w:highlight w:val="yellow"/>
                <w:lang w:val="ru-RU"/>
              </w:rPr>
            </w:pPr>
            <w:r w:rsidRPr="00CC7473">
              <w:rPr>
                <w:sz w:val="17"/>
                <w:szCs w:val="17"/>
              </w:rPr>
              <w:t>(</w:t>
            </w:r>
            <w:r w:rsidR="00656501">
              <w:rPr>
                <w:sz w:val="17"/>
                <w:szCs w:val="17"/>
                <w:lang w:val="ru-RU"/>
              </w:rPr>
              <w:t>5</w:t>
            </w:r>
            <w:r w:rsidR="00777A7C">
              <w:rPr>
                <w:sz w:val="17"/>
                <w:szCs w:val="17"/>
                <w:lang w:val="en-US"/>
              </w:rPr>
              <w:t>1</w:t>
            </w:r>
            <w:r w:rsidR="00656501">
              <w:rPr>
                <w:sz w:val="17"/>
                <w:szCs w:val="17"/>
                <w:lang w:val="ru-RU"/>
              </w:rPr>
              <w:t>6</w:t>
            </w:r>
            <w:r w:rsidR="00777A7C">
              <w:rPr>
                <w:sz w:val="17"/>
                <w:szCs w:val="17"/>
                <w:lang w:val="ru-RU"/>
              </w:rPr>
              <w:t> </w:t>
            </w:r>
            <w:r w:rsidR="00777A7C">
              <w:rPr>
                <w:sz w:val="17"/>
                <w:szCs w:val="17"/>
              </w:rPr>
              <w:t>616)</w:t>
            </w:r>
          </w:p>
        </w:tc>
        <w:tc>
          <w:tcPr>
            <w:tcW w:w="1562" w:type="dxa"/>
            <w:tcBorders>
              <w:top w:val="nil"/>
              <w:left w:val="nil"/>
              <w:bottom w:val="nil"/>
              <w:right w:val="nil"/>
            </w:tcBorders>
            <w:shd w:val="clear" w:color="auto" w:fill="auto"/>
            <w:vAlign w:val="bottom"/>
          </w:tcPr>
          <w:p w:rsidR="000D6645" w:rsidRPr="006332F1" w:rsidRDefault="000D6645" w:rsidP="00F97215">
            <w:pPr>
              <w:tabs>
                <w:tab w:val="decimal" w:pos="1494"/>
                <w:tab w:val="decimal" w:pos="1557"/>
              </w:tabs>
              <w:ind w:right="-57"/>
              <w:jc w:val="right"/>
              <w:rPr>
                <w:rFonts w:cs="Arial"/>
                <w:sz w:val="17"/>
                <w:szCs w:val="17"/>
                <w:lang w:val="ru-RU"/>
              </w:rPr>
            </w:pPr>
            <w:r w:rsidRPr="006332F1">
              <w:rPr>
                <w:rFonts w:cs="Arial"/>
                <w:sz w:val="17"/>
                <w:szCs w:val="17"/>
                <w:lang w:val="ru-RU"/>
              </w:rPr>
              <w:t>(</w:t>
            </w:r>
            <w:r w:rsidRPr="006332F1">
              <w:rPr>
                <w:rFonts w:cs="Arial"/>
                <w:sz w:val="17"/>
                <w:szCs w:val="17"/>
                <w:lang w:val="en-US"/>
              </w:rPr>
              <w:t>200</w:t>
            </w:r>
            <w:r w:rsidRPr="006332F1">
              <w:rPr>
                <w:rFonts w:cs="Arial"/>
                <w:sz w:val="17"/>
                <w:szCs w:val="17"/>
                <w:lang w:val="ru-RU"/>
              </w:rPr>
              <w:t xml:space="preserve"> </w:t>
            </w:r>
            <w:r w:rsidRPr="006332F1">
              <w:rPr>
                <w:rFonts w:cs="Arial"/>
                <w:sz w:val="17"/>
                <w:szCs w:val="17"/>
                <w:lang w:val="en-US"/>
              </w:rPr>
              <w:t>378</w:t>
            </w:r>
            <w:r w:rsidRPr="006332F1">
              <w:rPr>
                <w:rFonts w:cs="Arial"/>
                <w:sz w:val="17"/>
                <w:szCs w:val="17"/>
                <w:lang w:val="ru-RU"/>
              </w:rPr>
              <w:t>)</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0D6645" w:rsidP="00927546">
            <w:pPr>
              <w:ind w:left="116" w:hanging="112"/>
              <w:rPr>
                <w:rFonts w:cs="Arial"/>
                <w:b/>
                <w:bCs/>
                <w:sz w:val="17"/>
                <w:szCs w:val="17"/>
                <w:highlight w:val="yellow"/>
                <w:lang w:val="ru-RU"/>
              </w:rPr>
            </w:pPr>
            <w:r w:rsidRPr="00DC199B">
              <w:rPr>
                <w:rFonts w:cs="Arial"/>
                <w:sz w:val="17"/>
                <w:szCs w:val="17"/>
                <w:lang w:val="ru-RU"/>
              </w:rPr>
              <w:t>Чист</w:t>
            </w:r>
            <w:r w:rsidR="00927546">
              <w:rPr>
                <w:rFonts w:cs="Arial"/>
                <w:sz w:val="17"/>
                <w:szCs w:val="17"/>
                <w:lang w:val="ru-RU"/>
              </w:rPr>
              <w:t>ый (</w:t>
            </w:r>
            <w:r w:rsidR="00AF3839" w:rsidRPr="00DC199B">
              <w:rPr>
                <w:rFonts w:cs="Arial"/>
                <w:sz w:val="17"/>
                <w:szCs w:val="17"/>
                <w:lang w:val="ru-RU"/>
              </w:rPr>
              <w:t>прирост</w:t>
            </w:r>
            <w:r w:rsidR="00927546">
              <w:rPr>
                <w:rFonts w:cs="Arial"/>
                <w:sz w:val="17"/>
                <w:szCs w:val="17"/>
                <w:lang w:val="ru-RU"/>
              </w:rPr>
              <w:t>)/снижение</w:t>
            </w:r>
            <w:r w:rsidRPr="00DC199B">
              <w:rPr>
                <w:rFonts w:cs="Arial"/>
                <w:sz w:val="17"/>
                <w:szCs w:val="17"/>
                <w:lang w:val="ru-RU"/>
              </w:rPr>
              <w:t xml:space="preserve"> по прочим финансовым активам</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0D6645" w:rsidRPr="00FE605C" w:rsidRDefault="000D6645" w:rsidP="006813E9">
            <w:pPr>
              <w:ind w:right="-57"/>
              <w:jc w:val="right"/>
              <w:rPr>
                <w:b/>
                <w:bCs/>
                <w:sz w:val="17"/>
                <w:szCs w:val="17"/>
                <w:highlight w:val="yellow"/>
              </w:rPr>
            </w:pPr>
            <w:r w:rsidRPr="00CC7473">
              <w:rPr>
                <w:sz w:val="17"/>
                <w:szCs w:val="17"/>
              </w:rPr>
              <w:t>(5 820)</w:t>
            </w:r>
          </w:p>
        </w:tc>
        <w:tc>
          <w:tcPr>
            <w:tcW w:w="1562" w:type="dxa"/>
            <w:tcBorders>
              <w:top w:val="nil"/>
              <w:left w:val="nil"/>
              <w:bottom w:val="nil"/>
              <w:right w:val="nil"/>
            </w:tcBorders>
            <w:shd w:val="clear" w:color="auto" w:fill="auto"/>
          </w:tcPr>
          <w:p w:rsidR="000D6645" w:rsidRPr="006332F1" w:rsidRDefault="000D6645" w:rsidP="00F97215">
            <w:pPr>
              <w:jc w:val="right"/>
              <w:rPr>
                <w:sz w:val="17"/>
                <w:szCs w:val="17"/>
              </w:rPr>
            </w:pPr>
            <w:r w:rsidRPr="006332F1">
              <w:rPr>
                <w:sz w:val="17"/>
                <w:szCs w:val="17"/>
              </w:rPr>
              <w:t>30 505</w:t>
            </w:r>
          </w:p>
        </w:tc>
      </w:tr>
      <w:tr w:rsidR="00FC4D7C" w:rsidRPr="006332F1" w:rsidTr="00A96D55">
        <w:trPr>
          <w:trHeight w:val="113"/>
        </w:trPr>
        <w:tc>
          <w:tcPr>
            <w:tcW w:w="5474" w:type="dxa"/>
            <w:tcBorders>
              <w:top w:val="nil"/>
              <w:left w:val="nil"/>
              <w:bottom w:val="nil"/>
              <w:right w:val="nil"/>
            </w:tcBorders>
            <w:shd w:val="clear" w:color="auto" w:fill="auto"/>
          </w:tcPr>
          <w:p w:rsidR="00FC4D7C" w:rsidRPr="00CC7473" w:rsidRDefault="00FC4D7C" w:rsidP="00DC199B">
            <w:pPr>
              <w:ind w:left="116" w:hanging="112"/>
              <w:rPr>
                <w:rFonts w:cs="Arial"/>
                <w:sz w:val="17"/>
                <w:szCs w:val="17"/>
                <w:highlight w:val="yellow"/>
                <w:lang w:val="ru-RU"/>
              </w:rPr>
            </w:pPr>
            <w:r w:rsidRPr="00DC199B">
              <w:rPr>
                <w:rFonts w:cs="Arial"/>
                <w:sz w:val="17"/>
                <w:szCs w:val="17"/>
                <w:lang w:val="ru-RU"/>
              </w:rPr>
              <w:t>Чист</w:t>
            </w:r>
            <w:r w:rsidR="00DC199B">
              <w:rPr>
                <w:rFonts w:cs="Arial"/>
                <w:sz w:val="17"/>
                <w:szCs w:val="17"/>
                <w:lang w:val="ru-RU"/>
              </w:rPr>
              <w:t>ое</w:t>
            </w:r>
            <w:r w:rsidRPr="00DC199B">
              <w:rPr>
                <w:rFonts w:cs="Arial"/>
                <w:sz w:val="17"/>
                <w:szCs w:val="17"/>
                <w:lang w:val="ru-RU"/>
              </w:rPr>
              <w:t xml:space="preserve"> </w:t>
            </w:r>
            <w:r w:rsidR="00AF3839" w:rsidRPr="00DC199B">
              <w:rPr>
                <w:rFonts w:cs="Arial"/>
                <w:sz w:val="17"/>
                <w:szCs w:val="17"/>
                <w:lang w:val="ru-RU"/>
              </w:rPr>
              <w:t xml:space="preserve">снижение/(прирост) </w:t>
            </w:r>
            <w:r w:rsidRPr="00DC199B">
              <w:rPr>
                <w:rFonts w:cs="Arial"/>
                <w:sz w:val="17"/>
                <w:szCs w:val="17"/>
                <w:lang w:val="ru-RU"/>
              </w:rPr>
              <w:t>по прочим активам</w:t>
            </w: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FC4D7C" w:rsidRPr="00CC7473" w:rsidRDefault="00603107" w:rsidP="00777A7C">
            <w:pPr>
              <w:jc w:val="right"/>
              <w:rPr>
                <w:sz w:val="17"/>
                <w:szCs w:val="17"/>
              </w:rPr>
            </w:pPr>
            <w:r>
              <w:rPr>
                <w:sz w:val="17"/>
                <w:szCs w:val="17"/>
              </w:rPr>
              <w:t>298 535</w:t>
            </w:r>
          </w:p>
        </w:tc>
        <w:tc>
          <w:tcPr>
            <w:tcW w:w="1562" w:type="dxa"/>
            <w:tcBorders>
              <w:top w:val="nil"/>
              <w:left w:val="nil"/>
              <w:bottom w:val="nil"/>
              <w:right w:val="nil"/>
            </w:tcBorders>
            <w:shd w:val="clear" w:color="auto" w:fill="auto"/>
          </w:tcPr>
          <w:p w:rsidR="00FC4D7C" w:rsidRPr="006332F1" w:rsidRDefault="00FC4D7C" w:rsidP="00F97215">
            <w:pPr>
              <w:tabs>
                <w:tab w:val="decimal" w:pos="1494"/>
                <w:tab w:val="decimal" w:pos="1557"/>
              </w:tabs>
              <w:ind w:right="-57"/>
              <w:jc w:val="right"/>
              <w:rPr>
                <w:rFonts w:cs="Arial"/>
                <w:sz w:val="17"/>
                <w:szCs w:val="17"/>
                <w:lang w:val="ru-RU"/>
              </w:rPr>
            </w:pPr>
            <w:r w:rsidRPr="006332F1">
              <w:rPr>
                <w:rFonts w:cs="Arial"/>
                <w:sz w:val="17"/>
                <w:szCs w:val="17"/>
                <w:lang w:val="ru-RU"/>
              </w:rPr>
              <w:t>(392 627)</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0D6645">
            <w:pPr>
              <w:ind w:left="116" w:hanging="112"/>
              <w:rPr>
                <w:rFonts w:cs="Arial"/>
                <w:sz w:val="17"/>
                <w:szCs w:val="17"/>
                <w:highlight w:val="yellow"/>
                <w:lang w:val="ru-RU"/>
              </w:rPr>
            </w:pPr>
            <w:r w:rsidRPr="00DC199B">
              <w:rPr>
                <w:rFonts w:cs="Arial"/>
                <w:sz w:val="17"/>
                <w:szCs w:val="17"/>
                <w:lang w:val="ru-RU"/>
              </w:rPr>
              <w:t>Чистое снижение по долгосрочным активам, удерживаемым для продажи</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0D6645" w:rsidRPr="00FE605C" w:rsidRDefault="00777A7C" w:rsidP="00777A7C">
            <w:pPr>
              <w:tabs>
                <w:tab w:val="left" w:pos="-845"/>
                <w:tab w:val="left" w:pos="-737"/>
                <w:tab w:val="left" w:pos="0"/>
                <w:tab w:val="left" w:pos="595"/>
                <w:tab w:val="left" w:pos="1190"/>
                <w:tab w:val="decimal" w:pos="1359"/>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 w:val="17"/>
                <w:szCs w:val="17"/>
                <w:highlight w:val="yellow"/>
                <w:lang w:val="ru-RU"/>
              </w:rPr>
            </w:pPr>
            <w:r>
              <w:rPr>
                <w:sz w:val="17"/>
                <w:szCs w:val="17"/>
              </w:rPr>
              <w:t>20</w:t>
            </w:r>
            <w:r w:rsidR="00A96D55" w:rsidRPr="00A96D55">
              <w:rPr>
                <w:sz w:val="17"/>
                <w:szCs w:val="17"/>
              </w:rPr>
              <w:t xml:space="preserve"> </w:t>
            </w:r>
            <w:r>
              <w:rPr>
                <w:sz w:val="17"/>
                <w:szCs w:val="17"/>
              </w:rPr>
              <w:t>370</w:t>
            </w:r>
          </w:p>
        </w:tc>
        <w:tc>
          <w:tcPr>
            <w:tcW w:w="1562" w:type="dxa"/>
            <w:tcBorders>
              <w:top w:val="nil"/>
              <w:left w:val="nil"/>
              <w:bottom w:val="nil"/>
              <w:right w:val="nil"/>
            </w:tcBorders>
            <w:shd w:val="clear" w:color="auto" w:fill="auto"/>
            <w:vAlign w:val="bottom"/>
          </w:tcPr>
          <w:p w:rsidR="000D6645" w:rsidRPr="006332F1" w:rsidRDefault="000D6645" w:rsidP="00F97215">
            <w:pPr>
              <w:tabs>
                <w:tab w:val="left" w:pos="-845"/>
                <w:tab w:val="left" w:pos="-737"/>
                <w:tab w:val="left" w:pos="0"/>
                <w:tab w:val="left" w:pos="595"/>
                <w:tab w:val="left" w:pos="1190"/>
                <w:tab w:val="decimal" w:pos="1359"/>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sz w:val="17"/>
                <w:szCs w:val="17"/>
                <w:lang w:val="ru-RU"/>
              </w:rPr>
            </w:pPr>
            <w:r w:rsidRPr="006332F1">
              <w:rPr>
                <w:rFonts w:cs="Arial"/>
                <w:sz w:val="17"/>
                <w:szCs w:val="17"/>
                <w:lang w:val="ru-RU"/>
              </w:rPr>
              <w:t>117 311</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334094" w:rsidP="00460B27">
            <w:pPr>
              <w:ind w:left="116" w:hanging="112"/>
              <w:rPr>
                <w:rFonts w:cs="Arial"/>
                <w:b/>
                <w:bCs/>
                <w:sz w:val="17"/>
                <w:szCs w:val="17"/>
                <w:highlight w:val="yellow"/>
                <w:lang w:val="ru-RU"/>
              </w:rPr>
            </w:pPr>
            <w:r w:rsidRPr="00DC199B">
              <w:rPr>
                <w:rFonts w:cs="Arial"/>
                <w:sz w:val="17"/>
                <w:szCs w:val="17"/>
                <w:lang w:val="ru-RU"/>
              </w:rPr>
              <w:t>Чист</w:t>
            </w:r>
            <w:r>
              <w:rPr>
                <w:rFonts w:cs="Arial"/>
                <w:sz w:val="17"/>
                <w:szCs w:val="17"/>
                <w:lang w:val="ru-RU"/>
              </w:rPr>
              <w:t>ое (снижение)/прирост</w:t>
            </w:r>
            <w:r w:rsidRPr="00DC199B" w:rsidDel="00334094">
              <w:rPr>
                <w:rFonts w:cs="Arial"/>
                <w:sz w:val="17"/>
                <w:szCs w:val="17"/>
                <w:lang w:val="ru-RU"/>
              </w:rPr>
              <w:t xml:space="preserve"> </w:t>
            </w:r>
            <w:r w:rsidR="000D6645" w:rsidRPr="00DC199B">
              <w:rPr>
                <w:rFonts w:cs="Arial"/>
                <w:sz w:val="17"/>
                <w:szCs w:val="17"/>
                <w:lang w:val="ru-RU"/>
              </w:rPr>
              <w:t>по средствам других банков</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3031F1" w:rsidRDefault="00EE0635">
            <w:pPr>
              <w:ind w:right="-57"/>
              <w:jc w:val="right"/>
              <w:rPr>
                <w:rFonts w:cs="Arial"/>
                <w:b/>
                <w:bCs/>
                <w:smallCaps/>
                <w:spacing w:val="-2"/>
                <w:sz w:val="17"/>
                <w:szCs w:val="17"/>
                <w:highlight w:val="yellow"/>
                <w:lang w:val="ru-RU"/>
              </w:rPr>
            </w:pPr>
            <w:r>
              <w:rPr>
                <w:sz w:val="17"/>
                <w:szCs w:val="17"/>
                <w:lang w:val="ru-RU"/>
              </w:rPr>
              <w:t>(72 389)</w:t>
            </w:r>
          </w:p>
        </w:tc>
        <w:tc>
          <w:tcPr>
            <w:tcW w:w="1562" w:type="dxa"/>
            <w:tcBorders>
              <w:top w:val="nil"/>
              <w:left w:val="nil"/>
              <w:bottom w:val="nil"/>
              <w:right w:val="nil"/>
            </w:tcBorders>
            <w:shd w:val="clear" w:color="auto" w:fill="auto"/>
            <w:vAlign w:val="bottom"/>
          </w:tcPr>
          <w:p w:rsidR="000D6645" w:rsidRPr="006332F1" w:rsidRDefault="000D6645" w:rsidP="00F97215">
            <w:pPr>
              <w:tabs>
                <w:tab w:val="left" w:pos="-845"/>
                <w:tab w:val="left" w:pos="-737"/>
                <w:tab w:val="left" w:pos="0"/>
                <w:tab w:val="left" w:pos="595"/>
                <w:tab w:val="left" w:pos="1190"/>
                <w:tab w:val="decimal" w:pos="1359"/>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sz w:val="17"/>
                <w:szCs w:val="17"/>
                <w:lang w:val="ru-RU"/>
              </w:rPr>
            </w:pPr>
            <w:r w:rsidRPr="006332F1">
              <w:rPr>
                <w:rFonts w:cs="Arial"/>
                <w:sz w:val="17"/>
                <w:szCs w:val="17"/>
                <w:lang w:val="ru-RU"/>
              </w:rPr>
              <w:t>7</w:t>
            </w:r>
            <w:r w:rsidRPr="006332F1">
              <w:rPr>
                <w:rFonts w:cs="Arial"/>
                <w:sz w:val="17"/>
                <w:szCs w:val="17"/>
                <w:lang w:val="en-US"/>
              </w:rPr>
              <w:t>3</w:t>
            </w:r>
            <w:r w:rsidRPr="006332F1">
              <w:rPr>
                <w:rFonts w:cs="Arial"/>
                <w:sz w:val="17"/>
                <w:szCs w:val="17"/>
                <w:lang w:val="ru-RU"/>
              </w:rPr>
              <w:t xml:space="preserve"> </w:t>
            </w:r>
            <w:r w:rsidRPr="006332F1">
              <w:rPr>
                <w:rFonts w:cs="Arial"/>
                <w:sz w:val="17"/>
                <w:szCs w:val="17"/>
                <w:lang w:val="en-US"/>
              </w:rPr>
              <w:t>433</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0D6645" w:rsidP="00A96D55">
            <w:pPr>
              <w:ind w:left="116" w:hanging="112"/>
              <w:rPr>
                <w:rFonts w:cs="Arial"/>
                <w:sz w:val="17"/>
                <w:szCs w:val="17"/>
                <w:highlight w:val="yellow"/>
                <w:lang w:val="ru-RU"/>
              </w:rPr>
            </w:pPr>
            <w:r w:rsidRPr="00DC199B">
              <w:rPr>
                <w:rFonts w:cs="Arial"/>
                <w:sz w:val="17"/>
                <w:szCs w:val="17"/>
                <w:lang w:val="ru-RU"/>
              </w:rPr>
              <w:t xml:space="preserve">Чистый </w:t>
            </w:r>
            <w:r w:rsidR="00DC199B" w:rsidRPr="00CC7473">
              <w:rPr>
                <w:rFonts w:cs="Arial"/>
                <w:sz w:val="17"/>
                <w:szCs w:val="17"/>
                <w:lang w:val="ru-RU"/>
              </w:rPr>
              <w:t>прирост</w:t>
            </w:r>
            <w:r w:rsidR="00AF3839" w:rsidRPr="00DC199B">
              <w:rPr>
                <w:rFonts w:cs="Arial"/>
                <w:sz w:val="17"/>
                <w:szCs w:val="17"/>
                <w:lang w:val="ru-RU"/>
              </w:rPr>
              <w:t xml:space="preserve"> </w:t>
            </w:r>
            <w:r w:rsidRPr="00DC199B">
              <w:rPr>
                <w:rFonts w:cs="Arial"/>
                <w:sz w:val="17"/>
                <w:szCs w:val="17"/>
                <w:lang w:val="ru-RU"/>
              </w:rPr>
              <w:t>по средствам клиентов</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493ACF" w:rsidRDefault="00E65848">
            <w:pPr>
              <w:jc w:val="right"/>
              <w:rPr>
                <w:b/>
                <w:bCs/>
                <w:sz w:val="17"/>
                <w:szCs w:val="17"/>
                <w:highlight w:val="yellow"/>
              </w:rPr>
            </w:pPr>
            <w:r w:rsidRPr="00E65848">
              <w:rPr>
                <w:sz w:val="17"/>
                <w:szCs w:val="17"/>
              </w:rPr>
              <w:t>2 142 529</w:t>
            </w:r>
          </w:p>
        </w:tc>
        <w:tc>
          <w:tcPr>
            <w:tcW w:w="1562" w:type="dxa"/>
            <w:tcBorders>
              <w:top w:val="nil"/>
              <w:left w:val="nil"/>
              <w:bottom w:val="nil"/>
              <w:right w:val="nil"/>
            </w:tcBorders>
            <w:shd w:val="clear" w:color="auto" w:fill="auto"/>
          </w:tcPr>
          <w:p w:rsidR="000D6645" w:rsidRPr="006332F1" w:rsidRDefault="000D6645" w:rsidP="00F97215">
            <w:pPr>
              <w:jc w:val="right"/>
              <w:rPr>
                <w:b/>
                <w:bCs/>
                <w:sz w:val="17"/>
                <w:szCs w:val="17"/>
              </w:rPr>
            </w:pPr>
            <w:r w:rsidRPr="006332F1">
              <w:rPr>
                <w:sz w:val="17"/>
                <w:szCs w:val="17"/>
              </w:rPr>
              <w:t>1 042 894</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0D6645" w:rsidP="00927546">
            <w:pPr>
              <w:ind w:left="116" w:hanging="112"/>
              <w:rPr>
                <w:rFonts w:cs="Arial"/>
                <w:b/>
                <w:bCs/>
                <w:sz w:val="17"/>
                <w:szCs w:val="17"/>
                <w:highlight w:val="yellow"/>
                <w:lang w:val="ru-RU"/>
              </w:rPr>
            </w:pPr>
            <w:r w:rsidRPr="00DC199B">
              <w:rPr>
                <w:rFonts w:cs="Arial"/>
                <w:sz w:val="17"/>
                <w:szCs w:val="17"/>
                <w:lang w:val="ru-RU"/>
              </w:rPr>
              <w:t>Чист</w:t>
            </w:r>
            <w:r w:rsidR="00927546">
              <w:rPr>
                <w:rFonts w:cs="Arial"/>
                <w:sz w:val="17"/>
                <w:szCs w:val="17"/>
                <w:lang w:val="ru-RU"/>
              </w:rPr>
              <w:t>ое (</w:t>
            </w:r>
            <w:r w:rsidR="00460B27">
              <w:rPr>
                <w:rFonts w:cs="Arial"/>
                <w:sz w:val="17"/>
                <w:szCs w:val="17"/>
                <w:lang w:val="ru-RU"/>
              </w:rPr>
              <w:t>снижение</w:t>
            </w:r>
            <w:r w:rsidR="00927546">
              <w:rPr>
                <w:rFonts w:cs="Arial"/>
                <w:sz w:val="17"/>
                <w:szCs w:val="17"/>
                <w:lang w:val="ru-RU"/>
              </w:rPr>
              <w:t>)/прирост</w:t>
            </w:r>
            <w:r w:rsidRPr="00DC199B">
              <w:rPr>
                <w:rFonts w:cs="Arial"/>
                <w:sz w:val="17"/>
                <w:szCs w:val="17"/>
                <w:lang w:val="ru-RU"/>
              </w:rPr>
              <w:t xml:space="preserve"> по выпущенным векселям</w:t>
            </w:r>
            <w:r w:rsidRPr="00DC199B">
              <w:rPr>
                <w:rFonts w:cs="Arial"/>
                <w:i/>
                <w:iCs/>
                <w:sz w:val="17"/>
                <w:szCs w:val="17"/>
                <w:lang w:val="ru-RU"/>
              </w:rPr>
              <w:t xml:space="preserve"> </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493ACF" w:rsidRDefault="00A96D55">
            <w:pPr>
              <w:ind w:right="-57"/>
              <w:jc w:val="right"/>
              <w:rPr>
                <w:b/>
                <w:bCs/>
                <w:sz w:val="17"/>
                <w:szCs w:val="17"/>
                <w:highlight w:val="yellow"/>
              </w:rPr>
            </w:pPr>
            <w:r w:rsidRPr="00A96D55">
              <w:rPr>
                <w:sz w:val="17"/>
                <w:szCs w:val="17"/>
              </w:rPr>
              <w:t>(18 922)</w:t>
            </w:r>
          </w:p>
        </w:tc>
        <w:tc>
          <w:tcPr>
            <w:tcW w:w="1562" w:type="dxa"/>
            <w:tcBorders>
              <w:top w:val="nil"/>
              <w:left w:val="nil"/>
              <w:bottom w:val="nil"/>
              <w:right w:val="nil"/>
            </w:tcBorders>
            <w:shd w:val="clear" w:color="auto" w:fill="auto"/>
          </w:tcPr>
          <w:p w:rsidR="000D6645" w:rsidRPr="006332F1" w:rsidRDefault="000D6645" w:rsidP="00F97215">
            <w:pPr>
              <w:jc w:val="right"/>
              <w:rPr>
                <w:sz w:val="17"/>
                <w:szCs w:val="17"/>
              </w:rPr>
            </w:pPr>
            <w:r w:rsidRPr="006332F1">
              <w:rPr>
                <w:sz w:val="17"/>
                <w:szCs w:val="17"/>
              </w:rPr>
              <w:t>4 155</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8C568F" w:rsidRDefault="000D6645" w:rsidP="00460B27">
            <w:pPr>
              <w:ind w:left="116" w:hanging="112"/>
              <w:rPr>
                <w:rFonts w:cs="Arial"/>
                <w:sz w:val="17"/>
                <w:szCs w:val="17"/>
                <w:lang w:val="ru-RU"/>
              </w:rPr>
            </w:pPr>
            <w:r w:rsidRPr="00DC199B">
              <w:rPr>
                <w:rFonts w:cs="Arial"/>
                <w:sz w:val="17"/>
                <w:szCs w:val="17"/>
                <w:lang w:val="ru-RU"/>
              </w:rPr>
              <w:t xml:space="preserve">Чистый </w:t>
            </w:r>
            <w:r w:rsidR="00DC199B" w:rsidRPr="00DC199B">
              <w:rPr>
                <w:rFonts w:cs="Arial"/>
                <w:sz w:val="17"/>
                <w:szCs w:val="17"/>
                <w:lang w:val="ru-RU"/>
              </w:rPr>
              <w:t>прирост</w:t>
            </w:r>
            <w:r w:rsidRPr="008C568F">
              <w:rPr>
                <w:rFonts w:cs="Arial"/>
                <w:sz w:val="17"/>
                <w:szCs w:val="17"/>
                <w:lang w:val="ru-RU"/>
              </w:rPr>
              <w:t xml:space="preserve"> по прочим финансовым обязательствам</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493ACF" w:rsidRDefault="00A96D55">
            <w:pPr>
              <w:jc w:val="right"/>
              <w:rPr>
                <w:b/>
                <w:bCs/>
                <w:sz w:val="17"/>
                <w:szCs w:val="17"/>
                <w:highlight w:val="yellow"/>
              </w:rPr>
            </w:pPr>
            <w:r w:rsidRPr="00A96D55">
              <w:rPr>
                <w:sz w:val="17"/>
                <w:szCs w:val="17"/>
              </w:rPr>
              <w:t>1 050</w:t>
            </w:r>
          </w:p>
        </w:tc>
        <w:tc>
          <w:tcPr>
            <w:tcW w:w="1562" w:type="dxa"/>
            <w:tcBorders>
              <w:top w:val="nil"/>
              <w:left w:val="nil"/>
              <w:bottom w:val="nil"/>
              <w:right w:val="nil"/>
            </w:tcBorders>
            <w:shd w:val="clear" w:color="auto" w:fill="auto"/>
            <w:vAlign w:val="bottom"/>
          </w:tcPr>
          <w:p w:rsidR="000D6645" w:rsidRPr="006332F1" w:rsidRDefault="000D6645" w:rsidP="008C568F">
            <w:pPr>
              <w:jc w:val="right"/>
              <w:rPr>
                <w:sz w:val="17"/>
                <w:szCs w:val="17"/>
              </w:rPr>
            </w:pPr>
            <w:r w:rsidRPr="006332F1">
              <w:rPr>
                <w:sz w:val="17"/>
                <w:szCs w:val="17"/>
              </w:rPr>
              <w:t>2 134</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CC7473" w:rsidRDefault="000D6645" w:rsidP="00C851FD">
            <w:pPr>
              <w:ind w:left="116" w:hanging="112"/>
              <w:rPr>
                <w:rFonts w:cs="Arial"/>
                <w:b/>
                <w:bCs/>
                <w:sz w:val="17"/>
                <w:szCs w:val="17"/>
                <w:highlight w:val="yellow"/>
                <w:lang w:val="ru-RU"/>
              </w:rPr>
            </w:pPr>
            <w:r w:rsidRPr="00DC199B">
              <w:rPr>
                <w:rFonts w:cs="Arial"/>
                <w:sz w:val="17"/>
                <w:szCs w:val="17"/>
                <w:lang w:val="ru-RU"/>
              </w:rPr>
              <w:t>Чист</w:t>
            </w:r>
            <w:r w:rsidR="00C851FD">
              <w:rPr>
                <w:rFonts w:cs="Arial"/>
                <w:sz w:val="17"/>
                <w:szCs w:val="17"/>
                <w:lang w:val="ru-RU"/>
              </w:rPr>
              <w:t>ое</w:t>
            </w:r>
            <w:r w:rsidRPr="00DC199B">
              <w:rPr>
                <w:rFonts w:cs="Arial"/>
                <w:sz w:val="17"/>
                <w:szCs w:val="17"/>
                <w:lang w:val="ru-RU"/>
              </w:rPr>
              <w:t xml:space="preserve"> </w:t>
            </w:r>
            <w:r w:rsidR="00460B27">
              <w:rPr>
                <w:rFonts w:cs="Arial"/>
                <w:sz w:val="17"/>
                <w:szCs w:val="17"/>
                <w:lang w:val="ru-RU"/>
              </w:rPr>
              <w:t>(снижение)</w:t>
            </w:r>
            <w:r w:rsidR="00927546">
              <w:rPr>
                <w:rFonts w:cs="Arial"/>
                <w:sz w:val="17"/>
                <w:szCs w:val="17"/>
                <w:lang w:val="ru-RU"/>
              </w:rPr>
              <w:t>/прирост</w:t>
            </w:r>
            <w:r w:rsidRPr="00DC199B">
              <w:rPr>
                <w:rFonts w:cs="Arial"/>
                <w:sz w:val="17"/>
                <w:szCs w:val="17"/>
                <w:lang w:val="ru-RU"/>
              </w:rPr>
              <w:t xml:space="preserve"> по прочим обязательствам</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493ACF" w:rsidRDefault="00A96D55" w:rsidP="00603107">
            <w:pPr>
              <w:ind w:right="-57"/>
              <w:jc w:val="right"/>
              <w:rPr>
                <w:b/>
                <w:bCs/>
                <w:sz w:val="17"/>
                <w:szCs w:val="17"/>
                <w:highlight w:val="yellow"/>
                <w:lang w:val="ru-RU"/>
              </w:rPr>
            </w:pPr>
            <w:r w:rsidRPr="00A96D55">
              <w:rPr>
                <w:sz w:val="17"/>
                <w:szCs w:val="17"/>
              </w:rPr>
              <w:t>(</w:t>
            </w:r>
            <w:r w:rsidR="00B07C6E">
              <w:rPr>
                <w:sz w:val="17"/>
                <w:szCs w:val="17"/>
              </w:rPr>
              <w:t>9</w:t>
            </w:r>
            <w:r w:rsidRPr="00A96D55">
              <w:rPr>
                <w:sz w:val="17"/>
                <w:szCs w:val="17"/>
              </w:rPr>
              <w:t xml:space="preserve"> 0</w:t>
            </w:r>
            <w:r w:rsidR="00B07C6E">
              <w:rPr>
                <w:sz w:val="17"/>
                <w:szCs w:val="17"/>
              </w:rPr>
              <w:t>9</w:t>
            </w:r>
            <w:r w:rsidR="00603107">
              <w:rPr>
                <w:sz w:val="17"/>
                <w:szCs w:val="17"/>
              </w:rPr>
              <w:t>8</w:t>
            </w:r>
            <w:r w:rsidRPr="00A96D55">
              <w:rPr>
                <w:sz w:val="17"/>
                <w:szCs w:val="17"/>
              </w:rPr>
              <w:t>)</w:t>
            </w:r>
          </w:p>
        </w:tc>
        <w:tc>
          <w:tcPr>
            <w:tcW w:w="1562" w:type="dxa"/>
            <w:tcBorders>
              <w:top w:val="nil"/>
              <w:left w:val="nil"/>
              <w:bottom w:val="nil"/>
              <w:right w:val="nil"/>
            </w:tcBorders>
            <w:shd w:val="clear" w:color="auto" w:fill="auto"/>
          </w:tcPr>
          <w:p w:rsidR="000D6645" w:rsidRPr="006332F1" w:rsidRDefault="000D6645" w:rsidP="00F97215">
            <w:pPr>
              <w:jc w:val="right"/>
              <w:rPr>
                <w:sz w:val="17"/>
                <w:szCs w:val="17"/>
                <w:lang w:val="ru-RU"/>
              </w:rPr>
            </w:pPr>
            <w:r w:rsidRPr="006332F1">
              <w:rPr>
                <w:sz w:val="17"/>
                <w:szCs w:val="17"/>
              </w:rPr>
              <w:t>83 145</w:t>
            </w:r>
          </w:p>
        </w:tc>
      </w:tr>
      <w:tr w:rsidR="00FC4D7C" w:rsidRPr="006332F1" w:rsidTr="00A96D55">
        <w:trPr>
          <w:trHeight w:val="80"/>
        </w:trPr>
        <w:tc>
          <w:tcPr>
            <w:tcW w:w="5474" w:type="dxa"/>
            <w:tcBorders>
              <w:top w:val="nil"/>
              <w:left w:val="nil"/>
              <w:bottom w:val="single" w:sz="4" w:space="0" w:color="auto"/>
              <w:right w:val="nil"/>
            </w:tcBorders>
            <w:shd w:val="clear" w:color="auto" w:fill="auto"/>
          </w:tcPr>
          <w:p w:rsidR="00FC4D7C" w:rsidRPr="006332F1" w:rsidRDefault="00FC4D7C">
            <w:pPr>
              <w:ind w:left="116" w:hanging="112"/>
              <w:rPr>
                <w:rFonts w:cs="Arial"/>
                <w:sz w:val="17"/>
                <w:szCs w:val="17"/>
                <w:lang w:val="ru-RU"/>
              </w:rPr>
            </w:pPr>
            <w:r w:rsidRPr="006332F1">
              <w:rPr>
                <w:rFonts w:cs="Arial"/>
                <w:sz w:val="17"/>
                <w:szCs w:val="17"/>
                <w:lang w:val="ru-RU"/>
              </w:rPr>
              <w:t> </w:t>
            </w:r>
          </w:p>
        </w:tc>
        <w:tc>
          <w:tcPr>
            <w:tcW w:w="749" w:type="dxa"/>
            <w:tcBorders>
              <w:top w:val="nil"/>
              <w:left w:val="nil"/>
              <w:bottom w:val="single" w:sz="4" w:space="0" w:color="auto"/>
              <w:right w:val="nil"/>
            </w:tcBorders>
            <w:shd w:val="clear" w:color="auto" w:fill="auto"/>
            <w:vAlign w:val="bottom"/>
          </w:tcPr>
          <w:p w:rsidR="00FC4D7C" w:rsidRPr="006332F1" w:rsidRDefault="00FC4D7C">
            <w:pPr>
              <w:jc w:val="center"/>
              <w:rPr>
                <w:rFonts w:cs="Arial"/>
                <w:sz w:val="17"/>
                <w:szCs w:val="17"/>
                <w:lang w:val="ru-RU"/>
              </w:rPr>
            </w:pPr>
            <w:r w:rsidRPr="006332F1">
              <w:rPr>
                <w:rFonts w:cs="Arial"/>
                <w:sz w:val="17"/>
                <w:szCs w:val="17"/>
                <w:lang w:val="ru-RU"/>
              </w:rPr>
              <w:t> </w:t>
            </w:r>
          </w:p>
        </w:tc>
        <w:tc>
          <w:tcPr>
            <w:tcW w:w="1571" w:type="dxa"/>
            <w:tcBorders>
              <w:top w:val="nil"/>
              <w:left w:val="nil"/>
              <w:bottom w:val="single" w:sz="4" w:space="0" w:color="auto"/>
              <w:right w:val="nil"/>
            </w:tcBorders>
            <w:shd w:val="clear" w:color="auto" w:fill="auto"/>
            <w:vAlign w:val="bottom"/>
          </w:tcPr>
          <w:p w:rsidR="00FC4D7C" w:rsidRPr="00CC7473" w:rsidRDefault="00FC4D7C" w:rsidP="00FC4D7C">
            <w:pPr>
              <w:tabs>
                <w:tab w:val="decimal" w:pos="263"/>
              </w:tabs>
              <w:ind w:right="150"/>
              <w:jc w:val="right"/>
              <w:rPr>
                <w:rFonts w:cs="Arial"/>
                <w:sz w:val="17"/>
                <w:szCs w:val="17"/>
                <w:lang w:val="ru-RU"/>
              </w:rPr>
            </w:pPr>
            <w:r w:rsidRPr="00CC7473">
              <w:rPr>
                <w:rFonts w:cs="Arial"/>
                <w:sz w:val="17"/>
                <w:szCs w:val="17"/>
                <w:lang w:val="ru-RU"/>
              </w:rPr>
              <w:t> </w:t>
            </w:r>
          </w:p>
        </w:tc>
        <w:tc>
          <w:tcPr>
            <w:tcW w:w="1562" w:type="dxa"/>
            <w:tcBorders>
              <w:top w:val="nil"/>
              <w:left w:val="nil"/>
              <w:bottom w:val="single" w:sz="4" w:space="0" w:color="auto"/>
              <w:right w:val="nil"/>
            </w:tcBorders>
            <w:shd w:val="clear" w:color="auto" w:fill="auto"/>
            <w:vAlign w:val="bottom"/>
          </w:tcPr>
          <w:p w:rsidR="00FC4D7C" w:rsidRPr="006332F1" w:rsidRDefault="00FC4D7C" w:rsidP="00F97215">
            <w:pPr>
              <w:tabs>
                <w:tab w:val="decimal" w:pos="263"/>
              </w:tabs>
              <w:ind w:right="150"/>
              <w:jc w:val="right"/>
              <w:rPr>
                <w:rFonts w:cs="Arial"/>
                <w:sz w:val="17"/>
                <w:szCs w:val="17"/>
                <w:lang w:val="ru-RU"/>
              </w:rPr>
            </w:pPr>
            <w:r w:rsidRPr="006332F1">
              <w:rPr>
                <w:rFonts w:cs="Arial"/>
                <w:sz w:val="17"/>
                <w:szCs w:val="17"/>
                <w:lang w:val="ru-RU"/>
              </w:rPr>
              <w:t> </w:t>
            </w:r>
          </w:p>
        </w:tc>
      </w:tr>
      <w:tr w:rsidR="00FC4D7C" w:rsidRPr="006332F1" w:rsidTr="00A96D55">
        <w:trPr>
          <w:trHeight w:hRule="exact" w:val="144"/>
        </w:trPr>
        <w:tc>
          <w:tcPr>
            <w:tcW w:w="5474" w:type="dxa"/>
            <w:tcBorders>
              <w:top w:val="single" w:sz="4" w:space="0" w:color="auto"/>
              <w:left w:val="nil"/>
              <w:bottom w:val="nil"/>
              <w:right w:val="nil"/>
            </w:tcBorders>
            <w:shd w:val="clear" w:color="auto" w:fill="auto"/>
          </w:tcPr>
          <w:p w:rsidR="00FC4D7C" w:rsidRPr="006332F1" w:rsidRDefault="00FC4D7C">
            <w:pPr>
              <w:ind w:left="116" w:hanging="112"/>
              <w:rPr>
                <w:rFonts w:cs="Arial"/>
                <w:sz w:val="17"/>
                <w:szCs w:val="17"/>
                <w:lang w:val="ru-RU"/>
              </w:rPr>
            </w:pPr>
          </w:p>
        </w:tc>
        <w:tc>
          <w:tcPr>
            <w:tcW w:w="749" w:type="dxa"/>
            <w:tcBorders>
              <w:top w:val="single" w:sz="4" w:space="0" w:color="auto"/>
              <w:left w:val="nil"/>
              <w:bottom w:val="nil"/>
              <w:right w:val="nil"/>
            </w:tcBorders>
            <w:shd w:val="clear" w:color="auto" w:fill="auto"/>
            <w:vAlign w:val="bottom"/>
          </w:tcPr>
          <w:p w:rsidR="00FC4D7C" w:rsidRPr="006332F1" w:rsidRDefault="00FC4D7C">
            <w:pPr>
              <w:jc w:val="center"/>
              <w:rPr>
                <w:rFonts w:cs="Arial"/>
                <w:sz w:val="17"/>
                <w:szCs w:val="17"/>
                <w:lang w:val="ru-RU"/>
              </w:rPr>
            </w:pPr>
          </w:p>
        </w:tc>
        <w:tc>
          <w:tcPr>
            <w:tcW w:w="1571" w:type="dxa"/>
            <w:tcBorders>
              <w:top w:val="single" w:sz="4" w:space="0" w:color="auto"/>
              <w:left w:val="nil"/>
              <w:bottom w:val="nil"/>
              <w:right w:val="nil"/>
            </w:tcBorders>
            <w:shd w:val="clear" w:color="auto" w:fill="auto"/>
            <w:vAlign w:val="bottom"/>
          </w:tcPr>
          <w:p w:rsidR="00FC4D7C" w:rsidRPr="00D057E1" w:rsidRDefault="00FC4D7C" w:rsidP="00FC4D7C">
            <w:pPr>
              <w:jc w:val="right"/>
              <w:rPr>
                <w:sz w:val="17"/>
                <w:szCs w:val="17"/>
                <w:highlight w:val="yellow"/>
              </w:rPr>
            </w:pPr>
          </w:p>
        </w:tc>
        <w:tc>
          <w:tcPr>
            <w:tcW w:w="1562" w:type="dxa"/>
            <w:tcBorders>
              <w:top w:val="single" w:sz="4" w:space="0" w:color="auto"/>
              <w:left w:val="nil"/>
              <w:bottom w:val="nil"/>
              <w:right w:val="nil"/>
            </w:tcBorders>
            <w:shd w:val="clear" w:color="auto" w:fill="auto"/>
            <w:vAlign w:val="bottom"/>
          </w:tcPr>
          <w:p w:rsidR="00FC4D7C" w:rsidRPr="006332F1" w:rsidRDefault="00FC4D7C" w:rsidP="00F97215">
            <w:pPr>
              <w:jc w:val="right"/>
              <w:rPr>
                <w:sz w:val="17"/>
                <w:szCs w:val="17"/>
              </w:rPr>
            </w:pPr>
          </w:p>
        </w:tc>
      </w:tr>
      <w:tr w:rsidR="000D6645" w:rsidRPr="006332F1" w:rsidTr="00A96D55">
        <w:trPr>
          <w:trHeight w:val="113"/>
        </w:trPr>
        <w:tc>
          <w:tcPr>
            <w:tcW w:w="5474" w:type="dxa"/>
            <w:tcBorders>
              <w:top w:val="nil"/>
              <w:left w:val="nil"/>
              <w:bottom w:val="nil"/>
              <w:right w:val="nil"/>
            </w:tcBorders>
            <w:shd w:val="clear" w:color="auto" w:fill="auto"/>
          </w:tcPr>
          <w:p w:rsidR="000D6645" w:rsidRPr="006332F1" w:rsidRDefault="000D6645" w:rsidP="007E4CDF">
            <w:pPr>
              <w:ind w:left="116" w:hanging="112"/>
              <w:rPr>
                <w:rFonts w:cs="Arial"/>
                <w:b/>
                <w:bCs/>
                <w:sz w:val="17"/>
                <w:szCs w:val="17"/>
                <w:lang w:val="ru-RU"/>
              </w:rPr>
            </w:pPr>
            <w:r w:rsidRPr="006332F1">
              <w:rPr>
                <w:rFonts w:cs="Arial"/>
                <w:b/>
                <w:bCs/>
                <w:sz w:val="17"/>
                <w:szCs w:val="17"/>
                <w:lang w:val="ru-RU"/>
              </w:rPr>
              <w:t>Чистые денежные средства, полученные от</w:t>
            </w:r>
            <w:r w:rsidR="007E4CDF" w:rsidRPr="006332F1">
              <w:rPr>
                <w:rFonts w:cs="Arial"/>
                <w:b/>
                <w:bCs/>
                <w:sz w:val="17"/>
                <w:szCs w:val="17"/>
                <w:lang w:val="ru-RU"/>
              </w:rPr>
              <w:t xml:space="preserve">/(использованные в) </w:t>
            </w:r>
            <w:r w:rsidRPr="006332F1">
              <w:rPr>
                <w:rFonts w:cs="Arial"/>
                <w:b/>
                <w:bCs/>
                <w:sz w:val="17"/>
                <w:szCs w:val="17"/>
                <w:lang w:val="ru-RU"/>
              </w:rPr>
              <w:t>операционной деятельности до уплаты налога на прибыль</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b/>
                <w:bCs/>
                <w:sz w:val="17"/>
                <w:szCs w:val="17"/>
                <w:lang w:val="ru-RU"/>
              </w:rPr>
            </w:pPr>
          </w:p>
        </w:tc>
        <w:tc>
          <w:tcPr>
            <w:tcW w:w="1571" w:type="dxa"/>
            <w:tcBorders>
              <w:top w:val="nil"/>
              <w:left w:val="nil"/>
              <w:bottom w:val="nil"/>
              <w:right w:val="nil"/>
            </w:tcBorders>
            <w:shd w:val="clear" w:color="auto" w:fill="auto"/>
            <w:vAlign w:val="bottom"/>
          </w:tcPr>
          <w:p w:rsidR="00493ACF" w:rsidRDefault="00A96D55" w:rsidP="001F68A2">
            <w:pPr>
              <w:tabs>
                <w:tab w:val="decimal" w:pos="1494"/>
                <w:tab w:val="decimal" w:pos="1557"/>
              </w:tabs>
              <w:jc w:val="right"/>
              <w:rPr>
                <w:rFonts w:cs="Arial"/>
                <w:b/>
                <w:bCs/>
                <w:sz w:val="17"/>
                <w:szCs w:val="17"/>
                <w:highlight w:val="yellow"/>
                <w:lang w:val="ru-RU"/>
              </w:rPr>
            </w:pPr>
            <w:r w:rsidRPr="00A96D55">
              <w:rPr>
                <w:b/>
                <w:sz w:val="17"/>
                <w:szCs w:val="17"/>
              </w:rPr>
              <w:t>1 0</w:t>
            </w:r>
            <w:r w:rsidR="00B07C6E">
              <w:rPr>
                <w:b/>
                <w:sz w:val="17"/>
                <w:szCs w:val="17"/>
              </w:rPr>
              <w:t>6</w:t>
            </w:r>
            <w:r w:rsidR="001F68A2">
              <w:rPr>
                <w:b/>
                <w:sz w:val="17"/>
                <w:szCs w:val="17"/>
                <w:lang w:val="ru-RU"/>
              </w:rPr>
              <w:t>8</w:t>
            </w:r>
            <w:r w:rsidRPr="00A96D55">
              <w:rPr>
                <w:b/>
                <w:sz w:val="17"/>
                <w:szCs w:val="17"/>
              </w:rPr>
              <w:t xml:space="preserve"> </w:t>
            </w:r>
            <w:r w:rsidR="001F68A2">
              <w:rPr>
                <w:b/>
                <w:sz w:val="17"/>
                <w:szCs w:val="17"/>
                <w:lang w:val="ru-RU"/>
              </w:rPr>
              <w:t>214</w:t>
            </w:r>
          </w:p>
        </w:tc>
        <w:tc>
          <w:tcPr>
            <w:tcW w:w="1562" w:type="dxa"/>
            <w:tcBorders>
              <w:top w:val="nil"/>
              <w:left w:val="nil"/>
              <w:bottom w:val="nil"/>
              <w:right w:val="nil"/>
            </w:tcBorders>
            <w:shd w:val="clear" w:color="auto" w:fill="auto"/>
            <w:vAlign w:val="bottom"/>
          </w:tcPr>
          <w:p w:rsidR="000D6645" w:rsidRPr="006332F1" w:rsidRDefault="000D6645" w:rsidP="00F97215">
            <w:pPr>
              <w:tabs>
                <w:tab w:val="decimal" w:pos="1494"/>
                <w:tab w:val="decimal" w:pos="1557"/>
              </w:tabs>
              <w:ind w:right="-57"/>
              <w:jc w:val="right"/>
              <w:rPr>
                <w:rFonts w:cs="Arial"/>
                <w:b/>
                <w:sz w:val="17"/>
                <w:szCs w:val="17"/>
                <w:lang w:val="ru-RU"/>
              </w:rPr>
            </w:pPr>
            <w:r w:rsidRPr="006332F1">
              <w:rPr>
                <w:rFonts w:cs="Arial"/>
                <w:b/>
                <w:sz w:val="17"/>
                <w:szCs w:val="17"/>
                <w:lang w:val="ru-RU"/>
              </w:rPr>
              <w:t>(2</w:t>
            </w:r>
            <w:r w:rsidRPr="006332F1">
              <w:rPr>
                <w:rFonts w:cs="Arial"/>
                <w:b/>
                <w:sz w:val="17"/>
                <w:szCs w:val="17"/>
                <w:lang w:val="en-US"/>
              </w:rPr>
              <w:t>44</w:t>
            </w:r>
            <w:r w:rsidRPr="006332F1">
              <w:rPr>
                <w:rFonts w:cs="Arial"/>
                <w:b/>
                <w:sz w:val="17"/>
                <w:szCs w:val="17"/>
                <w:lang w:val="ru-RU"/>
              </w:rPr>
              <w:t> </w:t>
            </w:r>
            <w:r w:rsidRPr="006332F1">
              <w:rPr>
                <w:rFonts w:cs="Arial"/>
                <w:b/>
                <w:sz w:val="17"/>
                <w:szCs w:val="17"/>
                <w:lang w:val="en-US"/>
              </w:rPr>
              <w:t>915</w:t>
            </w:r>
            <w:r w:rsidRPr="006332F1">
              <w:rPr>
                <w:rFonts w:cs="Arial"/>
                <w:b/>
                <w:sz w:val="17"/>
                <w:szCs w:val="17"/>
                <w:lang w:val="ru-RU"/>
              </w:rPr>
              <w:t>)</w:t>
            </w:r>
          </w:p>
        </w:tc>
      </w:tr>
      <w:tr w:rsidR="000D6645" w:rsidRPr="006332F1" w:rsidTr="00A96D55">
        <w:trPr>
          <w:trHeight w:val="113"/>
        </w:trPr>
        <w:tc>
          <w:tcPr>
            <w:tcW w:w="5474" w:type="dxa"/>
            <w:tcBorders>
              <w:top w:val="nil"/>
              <w:left w:val="nil"/>
              <w:bottom w:val="nil"/>
              <w:right w:val="nil"/>
            </w:tcBorders>
            <w:shd w:val="clear" w:color="auto" w:fill="auto"/>
          </w:tcPr>
          <w:p w:rsidR="000D6645" w:rsidRPr="006332F1" w:rsidRDefault="000D6645">
            <w:pPr>
              <w:ind w:left="116" w:hanging="112"/>
              <w:rPr>
                <w:rFonts w:cs="Arial"/>
                <w:b/>
                <w:bCs/>
                <w:sz w:val="17"/>
                <w:szCs w:val="17"/>
                <w:lang w:val="ru-RU"/>
              </w:rPr>
            </w:pPr>
            <w:r w:rsidRPr="006332F1">
              <w:rPr>
                <w:rFonts w:cs="Arial"/>
                <w:sz w:val="17"/>
                <w:szCs w:val="17"/>
                <w:lang w:val="ru-RU"/>
              </w:rPr>
              <w:t>Налог на прибыль уплаченный</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b/>
                <w:bCs/>
                <w:sz w:val="17"/>
                <w:szCs w:val="17"/>
                <w:lang w:val="ru-RU"/>
              </w:rPr>
            </w:pPr>
          </w:p>
        </w:tc>
        <w:tc>
          <w:tcPr>
            <w:tcW w:w="1571" w:type="dxa"/>
            <w:tcBorders>
              <w:top w:val="nil"/>
              <w:left w:val="nil"/>
              <w:bottom w:val="nil"/>
              <w:right w:val="nil"/>
            </w:tcBorders>
            <w:shd w:val="clear" w:color="auto" w:fill="auto"/>
            <w:vAlign w:val="bottom"/>
          </w:tcPr>
          <w:p w:rsidR="000D6645" w:rsidRPr="001562C2" w:rsidRDefault="000D6645" w:rsidP="001F68A2">
            <w:pPr>
              <w:tabs>
                <w:tab w:val="decimal" w:pos="1494"/>
                <w:tab w:val="decimal" w:pos="1557"/>
              </w:tabs>
              <w:ind w:right="-57"/>
              <w:jc w:val="right"/>
              <w:rPr>
                <w:rFonts w:cs="Arial"/>
                <w:b/>
                <w:bCs/>
                <w:sz w:val="17"/>
                <w:szCs w:val="17"/>
                <w:highlight w:val="yellow"/>
                <w:lang w:val="ru-RU"/>
              </w:rPr>
            </w:pPr>
            <w:r w:rsidRPr="00CC7473">
              <w:rPr>
                <w:sz w:val="17"/>
                <w:szCs w:val="17"/>
              </w:rPr>
              <w:t xml:space="preserve">(162 </w:t>
            </w:r>
            <w:r w:rsidR="001F68A2">
              <w:rPr>
                <w:sz w:val="17"/>
                <w:szCs w:val="17"/>
                <w:lang w:val="ru-RU"/>
              </w:rPr>
              <w:t>636</w:t>
            </w:r>
            <w:r w:rsidRPr="00CC7473">
              <w:rPr>
                <w:sz w:val="17"/>
                <w:szCs w:val="17"/>
              </w:rPr>
              <w:t>)</w:t>
            </w:r>
          </w:p>
        </w:tc>
        <w:tc>
          <w:tcPr>
            <w:tcW w:w="1562" w:type="dxa"/>
            <w:tcBorders>
              <w:top w:val="nil"/>
              <w:left w:val="nil"/>
              <w:bottom w:val="nil"/>
              <w:right w:val="nil"/>
            </w:tcBorders>
            <w:shd w:val="clear" w:color="auto" w:fill="auto"/>
            <w:vAlign w:val="center"/>
          </w:tcPr>
          <w:p w:rsidR="000D6645" w:rsidRPr="006332F1" w:rsidRDefault="000D6645" w:rsidP="00F97215">
            <w:pPr>
              <w:tabs>
                <w:tab w:val="decimal" w:pos="1494"/>
                <w:tab w:val="decimal" w:pos="1557"/>
              </w:tabs>
              <w:ind w:right="-57"/>
              <w:jc w:val="right"/>
              <w:rPr>
                <w:rFonts w:cs="Arial"/>
                <w:b/>
                <w:sz w:val="17"/>
                <w:szCs w:val="17"/>
                <w:lang w:val="ru-RU"/>
              </w:rPr>
            </w:pPr>
            <w:r w:rsidRPr="006332F1">
              <w:rPr>
                <w:rFonts w:cs="Arial"/>
                <w:sz w:val="17"/>
                <w:szCs w:val="17"/>
                <w:lang w:val="ru-RU"/>
              </w:rPr>
              <w:t>(1</w:t>
            </w:r>
            <w:r w:rsidRPr="006332F1">
              <w:rPr>
                <w:rFonts w:cs="Arial"/>
                <w:sz w:val="17"/>
                <w:szCs w:val="17"/>
                <w:lang w:val="en-US"/>
              </w:rPr>
              <w:t>7</w:t>
            </w:r>
            <w:r w:rsidRPr="006332F1">
              <w:rPr>
                <w:rFonts w:cs="Arial"/>
                <w:sz w:val="17"/>
                <w:szCs w:val="17"/>
                <w:lang w:val="ru-RU"/>
              </w:rPr>
              <w:t>4 7</w:t>
            </w:r>
            <w:r w:rsidRPr="006332F1">
              <w:rPr>
                <w:rFonts w:cs="Arial"/>
                <w:sz w:val="17"/>
                <w:szCs w:val="17"/>
                <w:lang w:val="en-US"/>
              </w:rPr>
              <w:t>38</w:t>
            </w:r>
            <w:r w:rsidRPr="006332F1">
              <w:rPr>
                <w:rFonts w:cs="Arial"/>
                <w:sz w:val="17"/>
                <w:szCs w:val="17"/>
                <w:lang w:val="ru-RU"/>
              </w:rPr>
              <w:t>)</w:t>
            </w:r>
          </w:p>
        </w:tc>
      </w:tr>
      <w:tr w:rsidR="000D6645" w:rsidRPr="006332F1" w:rsidTr="00A96D55">
        <w:trPr>
          <w:trHeight w:val="113"/>
        </w:trPr>
        <w:tc>
          <w:tcPr>
            <w:tcW w:w="5474" w:type="dxa"/>
            <w:tcBorders>
              <w:top w:val="nil"/>
              <w:left w:val="nil"/>
              <w:bottom w:val="nil"/>
              <w:right w:val="nil"/>
            </w:tcBorders>
            <w:shd w:val="clear" w:color="auto" w:fill="auto"/>
          </w:tcPr>
          <w:p w:rsidR="00493ACF" w:rsidRDefault="000D6645">
            <w:pPr>
              <w:ind w:left="116" w:hanging="112"/>
              <w:rPr>
                <w:rFonts w:cs="Arial"/>
                <w:sz w:val="17"/>
                <w:szCs w:val="17"/>
                <w:lang w:val="ru-RU"/>
              </w:rPr>
            </w:pPr>
            <w:proofErr w:type="gramStart"/>
            <w:r w:rsidRPr="006332F1">
              <w:rPr>
                <w:rFonts w:cs="Arial"/>
                <w:b/>
                <w:bCs/>
                <w:sz w:val="17"/>
                <w:szCs w:val="17"/>
                <w:lang w:val="ru-RU"/>
              </w:rPr>
              <w:t xml:space="preserve">Чистые денежные средства, </w:t>
            </w:r>
            <w:r w:rsidR="00022A6E">
              <w:rPr>
                <w:rFonts w:cs="Arial"/>
                <w:b/>
                <w:bCs/>
                <w:sz w:val="17"/>
                <w:szCs w:val="17"/>
                <w:lang w:val="ru-RU"/>
              </w:rPr>
              <w:t>полученные</w:t>
            </w:r>
            <w:r w:rsidR="00AF52EB">
              <w:rPr>
                <w:rFonts w:cs="Arial"/>
                <w:b/>
                <w:bCs/>
                <w:sz w:val="17"/>
                <w:szCs w:val="17"/>
                <w:lang w:val="ru-RU"/>
              </w:rPr>
              <w:t xml:space="preserve"> от</w:t>
            </w:r>
            <w:r w:rsidR="00022A6E">
              <w:rPr>
                <w:rFonts w:cs="Arial"/>
                <w:b/>
                <w:bCs/>
                <w:sz w:val="17"/>
                <w:szCs w:val="17"/>
                <w:lang w:val="ru-RU"/>
              </w:rPr>
              <w:t>/</w:t>
            </w:r>
            <w:r w:rsidRPr="006332F1">
              <w:rPr>
                <w:rFonts w:cs="Arial"/>
                <w:b/>
                <w:bCs/>
                <w:sz w:val="17"/>
                <w:szCs w:val="17"/>
                <w:lang w:val="ru-RU"/>
              </w:rPr>
              <w:t>(использованные в) операционной деятельности</w:t>
            </w:r>
            <w:proofErr w:type="gramEnd"/>
          </w:p>
        </w:tc>
        <w:tc>
          <w:tcPr>
            <w:tcW w:w="749" w:type="dxa"/>
            <w:tcBorders>
              <w:top w:val="nil"/>
              <w:left w:val="nil"/>
              <w:bottom w:val="nil"/>
              <w:right w:val="nil"/>
            </w:tcBorders>
            <w:shd w:val="clear" w:color="auto" w:fill="auto"/>
            <w:vAlign w:val="bottom"/>
          </w:tcPr>
          <w:p w:rsidR="000D6645" w:rsidRPr="006332F1" w:rsidRDefault="000D6645">
            <w:pPr>
              <w:jc w:val="center"/>
              <w:rPr>
                <w:rFonts w:cs="Arial"/>
                <w:b/>
                <w:bCs/>
                <w:sz w:val="17"/>
                <w:szCs w:val="17"/>
                <w:lang w:val="ru-RU"/>
              </w:rPr>
            </w:pPr>
          </w:p>
        </w:tc>
        <w:tc>
          <w:tcPr>
            <w:tcW w:w="1571" w:type="dxa"/>
            <w:tcBorders>
              <w:top w:val="nil"/>
              <w:left w:val="nil"/>
              <w:bottom w:val="nil"/>
              <w:right w:val="nil"/>
            </w:tcBorders>
            <w:shd w:val="clear" w:color="auto" w:fill="auto"/>
            <w:vAlign w:val="bottom"/>
          </w:tcPr>
          <w:p w:rsidR="00493ACF" w:rsidRDefault="00A96D55">
            <w:pPr>
              <w:tabs>
                <w:tab w:val="decimal" w:pos="1494"/>
                <w:tab w:val="decimal" w:pos="1557"/>
              </w:tabs>
              <w:jc w:val="right"/>
              <w:rPr>
                <w:rFonts w:cs="Arial"/>
                <w:b/>
                <w:bCs/>
                <w:sz w:val="17"/>
                <w:szCs w:val="17"/>
                <w:highlight w:val="yellow"/>
                <w:lang w:val="ru-RU"/>
              </w:rPr>
            </w:pPr>
            <w:r w:rsidRPr="00A96D55">
              <w:rPr>
                <w:b/>
                <w:sz w:val="17"/>
                <w:szCs w:val="17"/>
              </w:rPr>
              <w:t>9</w:t>
            </w:r>
            <w:r w:rsidR="00B07C6E">
              <w:rPr>
                <w:b/>
                <w:sz w:val="17"/>
                <w:szCs w:val="17"/>
              </w:rPr>
              <w:t>0</w:t>
            </w:r>
            <w:r w:rsidRPr="00A96D55">
              <w:rPr>
                <w:b/>
                <w:sz w:val="17"/>
                <w:szCs w:val="17"/>
              </w:rPr>
              <w:t xml:space="preserve">5 </w:t>
            </w:r>
            <w:r w:rsidR="00B07C6E">
              <w:rPr>
                <w:b/>
                <w:sz w:val="17"/>
                <w:szCs w:val="17"/>
              </w:rPr>
              <w:t>5</w:t>
            </w:r>
            <w:r w:rsidR="000E5D27">
              <w:rPr>
                <w:b/>
                <w:sz w:val="17"/>
                <w:szCs w:val="17"/>
                <w:lang w:val="ru-RU"/>
              </w:rPr>
              <w:t>78</w:t>
            </w:r>
          </w:p>
        </w:tc>
        <w:tc>
          <w:tcPr>
            <w:tcW w:w="1562" w:type="dxa"/>
            <w:tcBorders>
              <w:top w:val="nil"/>
              <w:left w:val="nil"/>
              <w:bottom w:val="nil"/>
              <w:right w:val="nil"/>
            </w:tcBorders>
            <w:shd w:val="clear" w:color="auto" w:fill="auto"/>
            <w:vAlign w:val="bottom"/>
          </w:tcPr>
          <w:p w:rsidR="000D6645" w:rsidRPr="006332F1" w:rsidRDefault="000D6645" w:rsidP="00F97215">
            <w:pPr>
              <w:tabs>
                <w:tab w:val="decimal" w:pos="1494"/>
                <w:tab w:val="decimal" w:pos="1557"/>
              </w:tabs>
              <w:ind w:right="-57"/>
              <w:jc w:val="right"/>
              <w:rPr>
                <w:rFonts w:cs="Arial"/>
                <w:b/>
                <w:sz w:val="17"/>
                <w:szCs w:val="17"/>
                <w:lang w:val="ru-RU"/>
              </w:rPr>
            </w:pPr>
            <w:r w:rsidRPr="006332F1">
              <w:rPr>
                <w:rFonts w:cs="Arial"/>
                <w:b/>
                <w:sz w:val="17"/>
                <w:szCs w:val="17"/>
                <w:lang w:val="ru-RU"/>
              </w:rPr>
              <w:t>(</w:t>
            </w:r>
            <w:r w:rsidRPr="006332F1">
              <w:rPr>
                <w:rFonts w:cs="Arial"/>
                <w:b/>
                <w:sz w:val="17"/>
                <w:szCs w:val="17"/>
                <w:lang w:val="en-US"/>
              </w:rPr>
              <w:t>419</w:t>
            </w:r>
            <w:r w:rsidRPr="006332F1">
              <w:rPr>
                <w:rFonts w:cs="Arial"/>
                <w:b/>
                <w:sz w:val="17"/>
                <w:szCs w:val="17"/>
                <w:lang w:val="ru-RU"/>
              </w:rPr>
              <w:t> </w:t>
            </w:r>
            <w:r w:rsidRPr="006332F1">
              <w:rPr>
                <w:rFonts w:cs="Arial"/>
                <w:b/>
                <w:sz w:val="17"/>
                <w:szCs w:val="17"/>
                <w:lang w:val="en-US"/>
              </w:rPr>
              <w:t>653</w:t>
            </w:r>
            <w:r w:rsidRPr="006332F1">
              <w:rPr>
                <w:rFonts w:cs="Arial"/>
                <w:b/>
                <w:sz w:val="17"/>
                <w:szCs w:val="17"/>
                <w:lang w:val="ru-RU"/>
              </w:rPr>
              <w:t>)</w:t>
            </w:r>
          </w:p>
        </w:tc>
      </w:tr>
      <w:tr w:rsidR="00FC4D7C" w:rsidRPr="006332F1" w:rsidTr="00FC4D7C">
        <w:trPr>
          <w:trHeight w:hRule="exact" w:val="144"/>
        </w:trPr>
        <w:tc>
          <w:tcPr>
            <w:tcW w:w="5474" w:type="dxa"/>
            <w:tcBorders>
              <w:top w:val="nil"/>
              <w:left w:val="nil"/>
              <w:bottom w:val="single" w:sz="12" w:space="0" w:color="auto"/>
              <w:right w:val="nil"/>
            </w:tcBorders>
            <w:shd w:val="clear" w:color="auto" w:fill="auto"/>
          </w:tcPr>
          <w:p w:rsidR="00FC4D7C" w:rsidRPr="006332F1" w:rsidRDefault="00FC4D7C">
            <w:pPr>
              <w:ind w:left="116" w:hanging="112"/>
              <w:rPr>
                <w:rFonts w:cs="Arial"/>
                <w:b/>
                <w:bCs/>
                <w:sz w:val="17"/>
                <w:szCs w:val="17"/>
                <w:lang w:val="ru-RU"/>
              </w:rPr>
            </w:pPr>
            <w:r w:rsidRPr="006332F1">
              <w:rPr>
                <w:rFonts w:cs="Arial"/>
                <w:b/>
                <w:sz w:val="17"/>
                <w:szCs w:val="17"/>
                <w:lang w:val="ru-RU"/>
              </w:rPr>
              <w:t> </w:t>
            </w:r>
          </w:p>
        </w:tc>
        <w:tc>
          <w:tcPr>
            <w:tcW w:w="749" w:type="dxa"/>
            <w:tcBorders>
              <w:top w:val="nil"/>
              <w:left w:val="nil"/>
              <w:bottom w:val="single" w:sz="12" w:space="0" w:color="auto"/>
              <w:right w:val="nil"/>
            </w:tcBorders>
            <w:shd w:val="clear" w:color="auto" w:fill="auto"/>
            <w:vAlign w:val="bottom"/>
          </w:tcPr>
          <w:p w:rsidR="00FC4D7C" w:rsidRPr="006332F1" w:rsidRDefault="00FC4D7C">
            <w:pPr>
              <w:jc w:val="center"/>
              <w:rPr>
                <w:rFonts w:cs="Arial"/>
                <w:b/>
                <w:sz w:val="17"/>
                <w:szCs w:val="17"/>
                <w:lang w:val="ru-RU"/>
              </w:rPr>
            </w:pPr>
            <w:r w:rsidRPr="006332F1">
              <w:rPr>
                <w:rFonts w:cs="Arial"/>
                <w:b/>
                <w:sz w:val="17"/>
                <w:szCs w:val="17"/>
                <w:lang w:val="ru-RU"/>
              </w:rPr>
              <w:t> </w:t>
            </w:r>
          </w:p>
        </w:tc>
        <w:tc>
          <w:tcPr>
            <w:tcW w:w="1571" w:type="dxa"/>
            <w:tcBorders>
              <w:top w:val="nil"/>
              <w:left w:val="nil"/>
              <w:bottom w:val="single" w:sz="12" w:space="0" w:color="auto"/>
              <w:right w:val="nil"/>
            </w:tcBorders>
            <w:shd w:val="clear" w:color="auto" w:fill="auto"/>
            <w:vAlign w:val="bottom"/>
          </w:tcPr>
          <w:p w:rsidR="00FC4D7C" w:rsidRPr="00CC7473" w:rsidRDefault="00FC4D7C" w:rsidP="00FC4D7C">
            <w:pPr>
              <w:tabs>
                <w:tab w:val="decimal" w:pos="263"/>
              </w:tabs>
              <w:ind w:right="150"/>
              <w:jc w:val="right"/>
              <w:rPr>
                <w:rFonts w:cs="Arial"/>
                <w:b/>
                <w:sz w:val="17"/>
                <w:szCs w:val="17"/>
                <w:lang w:val="ru-RU"/>
              </w:rPr>
            </w:pPr>
            <w:r w:rsidRPr="00CC7473">
              <w:rPr>
                <w:rFonts w:cs="Arial"/>
                <w:b/>
                <w:sz w:val="17"/>
                <w:szCs w:val="17"/>
                <w:lang w:val="ru-RU"/>
              </w:rPr>
              <w:t> </w:t>
            </w:r>
          </w:p>
        </w:tc>
        <w:tc>
          <w:tcPr>
            <w:tcW w:w="1562" w:type="dxa"/>
            <w:tcBorders>
              <w:top w:val="nil"/>
              <w:left w:val="nil"/>
              <w:bottom w:val="single" w:sz="12" w:space="0" w:color="auto"/>
              <w:right w:val="nil"/>
            </w:tcBorders>
            <w:shd w:val="clear" w:color="auto" w:fill="auto"/>
            <w:vAlign w:val="bottom"/>
          </w:tcPr>
          <w:p w:rsidR="00FC4D7C" w:rsidRPr="006332F1" w:rsidRDefault="00FC4D7C" w:rsidP="00F97215">
            <w:pPr>
              <w:tabs>
                <w:tab w:val="decimal" w:pos="263"/>
              </w:tabs>
              <w:ind w:right="150"/>
              <w:jc w:val="right"/>
              <w:rPr>
                <w:rFonts w:cs="Arial"/>
                <w:b/>
                <w:sz w:val="17"/>
                <w:szCs w:val="17"/>
                <w:lang w:val="ru-RU"/>
              </w:rPr>
            </w:pPr>
            <w:r w:rsidRPr="006332F1">
              <w:rPr>
                <w:rFonts w:cs="Arial"/>
                <w:b/>
                <w:sz w:val="17"/>
                <w:szCs w:val="17"/>
                <w:lang w:val="ru-RU"/>
              </w:rPr>
              <w:t> </w:t>
            </w:r>
          </w:p>
        </w:tc>
      </w:tr>
      <w:tr w:rsidR="00FC4D7C" w:rsidRPr="006332F1" w:rsidTr="00FC4D7C">
        <w:trPr>
          <w:trHeight w:hRule="exact" w:val="144"/>
        </w:trPr>
        <w:tc>
          <w:tcPr>
            <w:tcW w:w="5474" w:type="dxa"/>
            <w:tcBorders>
              <w:top w:val="nil"/>
              <w:left w:val="nil"/>
              <w:right w:val="nil"/>
            </w:tcBorders>
            <w:shd w:val="clear" w:color="auto" w:fill="auto"/>
          </w:tcPr>
          <w:p w:rsidR="00FC4D7C" w:rsidRPr="006332F1" w:rsidRDefault="00FC4D7C">
            <w:pPr>
              <w:ind w:left="116" w:hanging="112"/>
              <w:rPr>
                <w:rFonts w:cs="Arial"/>
                <w:sz w:val="17"/>
                <w:szCs w:val="17"/>
                <w:lang w:val="ru-RU"/>
              </w:rPr>
            </w:pPr>
          </w:p>
        </w:tc>
        <w:tc>
          <w:tcPr>
            <w:tcW w:w="749" w:type="dxa"/>
            <w:tcBorders>
              <w:top w:val="nil"/>
              <w:left w:val="nil"/>
              <w:right w:val="nil"/>
            </w:tcBorders>
            <w:shd w:val="clear" w:color="auto" w:fill="auto"/>
            <w:vAlign w:val="bottom"/>
          </w:tcPr>
          <w:p w:rsidR="00FC4D7C" w:rsidRPr="006332F1" w:rsidRDefault="00FC4D7C">
            <w:pPr>
              <w:jc w:val="center"/>
              <w:rPr>
                <w:rFonts w:cs="Arial"/>
                <w:sz w:val="17"/>
                <w:szCs w:val="17"/>
                <w:lang w:val="ru-RU"/>
              </w:rPr>
            </w:pPr>
          </w:p>
        </w:tc>
        <w:tc>
          <w:tcPr>
            <w:tcW w:w="1571" w:type="dxa"/>
            <w:tcBorders>
              <w:top w:val="nil"/>
              <w:left w:val="nil"/>
              <w:right w:val="nil"/>
            </w:tcBorders>
            <w:shd w:val="clear" w:color="auto" w:fill="auto"/>
            <w:vAlign w:val="bottom"/>
          </w:tcPr>
          <w:p w:rsidR="00FC4D7C" w:rsidRPr="00CC7473" w:rsidRDefault="00FC4D7C" w:rsidP="00FC4D7C">
            <w:pPr>
              <w:tabs>
                <w:tab w:val="decimal" w:pos="263"/>
              </w:tabs>
              <w:ind w:right="150"/>
              <w:jc w:val="right"/>
              <w:rPr>
                <w:rFonts w:cs="Arial"/>
                <w:sz w:val="17"/>
                <w:szCs w:val="17"/>
                <w:lang w:val="ru-RU"/>
              </w:rPr>
            </w:pPr>
          </w:p>
        </w:tc>
        <w:tc>
          <w:tcPr>
            <w:tcW w:w="1562" w:type="dxa"/>
            <w:tcBorders>
              <w:top w:val="nil"/>
              <w:left w:val="nil"/>
              <w:right w:val="nil"/>
            </w:tcBorders>
            <w:shd w:val="clear" w:color="auto" w:fill="auto"/>
            <w:vAlign w:val="bottom"/>
          </w:tcPr>
          <w:p w:rsidR="00FC4D7C" w:rsidRPr="006332F1" w:rsidRDefault="00FC4D7C" w:rsidP="00F97215">
            <w:pPr>
              <w:tabs>
                <w:tab w:val="decimal" w:pos="263"/>
              </w:tabs>
              <w:ind w:right="150"/>
              <w:jc w:val="right"/>
              <w:rPr>
                <w:rFonts w:cs="Arial"/>
                <w:sz w:val="17"/>
                <w:szCs w:val="17"/>
                <w:lang w:val="ru-RU"/>
              </w:rPr>
            </w:pPr>
          </w:p>
        </w:tc>
      </w:tr>
      <w:tr w:rsidR="00FC4D7C" w:rsidRPr="00582706" w:rsidTr="00FC4D7C">
        <w:trPr>
          <w:trHeight w:val="113"/>
        </w:trPr>
        <w:tc>
          <w:tcPr>
            <w:tcW w:w="5474" w:type="dxa"/>
            <w:tcBorders>
              <w:top w:val="nil"/>
              <w:left w:val="nil"/>
              <w:bottom w:val="nil"/>
              <w:right w:val="nil"/>
            </w:tcBorders>
            <w:shd w:val="clear" w:color="auto" w:fill="auto"/>
          </w:tcPr>
          <w:p w:rsidR="00FC4D7C" w:rsidRPr="006332F1" w:rsidRDefault="00FC4D7C">
            <w:pPr>
              <w:ind w:left="116" w:hanging="112"/>
              <w:rPr>
                <w:rFonts w:cs="Arial"/>
                <w:b/>
                <w:bCs/>
                <w:sz w:val="17"/>
                <w:szCs w:val="17"/>
                <w:lang w:val="ru-RU"/>
              </w:rPr>
            </w:pPr>
            <w:r w:rsidRPr="006332F1">
              <w:rPr>
                <w:rFonts w:cs="Arial"/>
                <w:b/>
                <w:bCs/>
                <w:sz w:val="17"/>
                <w:szCs w:val="17"/>
                <w:lang w:val="ru-RU"/>
              </w:rPr>
              <w:t>Денежные средства от инвестиционной деятельности</w:t>
            </w: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b/>
                <w:bCs/>
                <w:sz w:val="17"/>
                <w:szCs w:val="17"/>
                <w:lang w:val="ru-RU"/>
              </w:rPr>
            </w:pPr>
          </w:p>
        </w:tc>
        <w:tc>
          <w:tcPr>
            <w:tcW w:w="1571" w:type="dxa"/>
            <w:tcBorders>
              <w:top w:val="nil"/>
              <w:left w:val="nil"/>
              <w:bottom w:val="nil"/>
              <w:right w:val="nil"/>
            </w:tcBorders>
            <w:shd w:val="clear" w:color="auto" w:fill="auto"/>
            <w:vAlign w:val="bottom"/>
          </w:tcPr>
          <w:p w:rsidR="00FC4D7C" w:rsidRPr="00CC7473" w:rsidRDefault="00FC4D7C" w:rsidP="00FC4D7C">
            <w:pPr>
              <w:tabs>
                <w:tab w:val="decimal" w:pos="263"/>
              </w:tabs>
              <w:ind w:right="150"/>
              <w:jc w:val="right"/>
              <w:rPr>
                <w:rFonts w:cs="Arial"/>
                <w:sz w:val="17"/>
                <w:szCs w:val="17"/>
                <w:lang w:val="ru-RU"/>
              </w:rPr>
            </w:pPr>
          </w:p>
        </w:tc>
        <w:tc>
          <w:tcPr>
            <w:tcW w:w="1562" w:type="dxa"/>
            <w:tcBorders>
              <w:top w:val="nil"/>
              <w:left w:val="nil"/>
              <w:bottom w:val="nil"/>
              <w:right w:val="nil"/>
            </w:tcBorders>
            <w:shd w:val="clear" w:color="auto" w:fill="auto"/>
            <w:vAlign w:val="bottom"/>
          </w:tcPr>
          <w:p w:rsidR="00FC4D7C" w:rsidRPr="006332F1" w:rsidRDefault="00FC4D7C" w:rsidP="00F97215">
            <w:pPr>
              <w:tabs>
                <w:tab w:val="decimal" w:pos="263"/>
              </w:tabs>
              <w:ind w:right="150"/>
              <w:jc w:val="right"/>
              <w:rPr>
                <w:rFonts w:cs="Arial"/>
                <w:sz w:val="17"/>
                <w:szCs w:val="17"/>
                <w:lang w:val="ru-RU"/>
              </w:rPr>
            </w:pPr>
          </w:p>
        </w:tc>
      </w:tr>
      <w:tr w:rsidR="000D6645" w:rsidRPr="006332F1" w:rsidTr="00FC4D7C">
        <w:trPr>
          <w:trHeight w:val="113"/>
        </w:trPr>
        <w:tc>
          <w:tcPr>
            <w:tcW w:w="5474" w:type="dxa"/>
            <w:tcBorders>
              <w:top w:val="nil"/>
              <w:left w:val="nil"/>
              <w:bottom w:val="nil"/>
              <w:right w:val="nil"/>
            </w:tcBorders>
            <w:shd w:val="clear" w:color="auto" w:fill="auto"/>
          </w:tcPr>
          <w:p w:rsidR="000D6645" w:rsidRPr="006332F1" w:rsidRDefault="000D6645">
            <w:pPr>
              <w:ind w:left="116" w:hanging="112"/>
              <w:rPr>
                <w:rFonts w:cs="Arial"/>
                <w:sz w:val="17"/>
                <w:szCs w:val="17"/>
                <w:lang w:val="ru-RU"/>
              </w:rPr>
            </w:pPr>
            <w:r w:rsidRPr="006332F1">
              <w:rPr>
                <w:rFonts w:cs="Arial"/>
                <w:sz w:val="17"/>
                <w:szCs w:val="17"/>
                <w:lang w:val="ru-RU"/>
              </w:rPr>
              <w:t>Приобретение основных средств</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r w:rsidRPr="006332F1">
              <w:rPr>
                <w:rFonts w:cs="Arial"/>
                <w:sz w:val="17"/>
                <w:szCs w:val="17"/>
                <w:lang w:val="ru-RU"/>
              </w:rPr>
              <w:t>11</w:t>
            </w:r>
          </w:p>
        </w:tc>
        <w:tc>
          <w:tcPr>
            <w:tcW w:w="1571" w:type="dxa"/>
            <w:tcBorders>
              <w:top w:val="nil"/>
              <w:left w:val="nil"/>
              <w:bottom w:val="nil"/>
              <w:right w:val="nil"/>
            </w:tcBorders>
            <w:shd w:val="clear" w:color="auto" w:fill="auto"/>
          </w:tcPr>
          <w:p w:rsidR="00493ACF" w:rsidRDefault="00A96D55">
            <w:pPr>
              <w:tabs>
                <w:tab w:val="decimal" w:pos="1359"/>
                <w:tab w:val="decimal" w:pos="1557"/>
              </w:tabs>
              <w:ind w:right="-85"/>
              <w:jc w:val="right"/>
              <w:rPr>
                <w:rFonts w:cs="Arial"/>
                <w:b/>
                <w:bCs/>
                <w:sz w:val="17"/>
                <w:szCs w:val="17"/>
                <w:lang w:val="ru-RU"/>
              </w:rPr>
            </w:pPr>
            <w:r w:rsidRPr="00A96D55">
              <w:rPr>
                <w:sz w:val="17"/>
                <w:szCs w:val="17"/>
              </w:rPr>
              <w:t>(</w:t>
            </w:r>
            <w:r w:rsidR="00B07C6E">
              <w:rPr>
                <w:sz w:val="17"/>
                <w:szCs w:val="17"/>
              </w:rPr>
              <w:t>4</w:t>
            </w:r>
            <w:r w:rsidRPr="00A96D55">
              <w:rPr>
                <w:sz w:val="17"/>
                <w:szCs w:val="17"/>
              </w:rPr>
              <w:t xml:space="preserve">7 </w:t>
            </w:r>
            <w:r w:rsidR="00B07C6E">
              <w:rPr>
                <w:sz w:val="17"/>
                <w:szCs w:val="17"/>
              </w:rPr>
              <w:t>6</w:t>
            </w:r>
            <w:r w:rsidR="00AF52EB">
              <w:rPr>
                <w:sz w:val="17"/>
                <w:szCs w:val="17"/>
                <w:lang w:val="ru-RU"/>
              </w:rPr>
              <w:t>56</w:t>
            </w:r>
            <w:r w:rsidRPr="00A96D55">
              <w:rPr>
                <w:sz w:val="17"/>
                <w:szCs w:val="17"/>
              </w:rPr>
              <w:t>)</w:t>
            </w:r>
          </w:p>
        </w:tc>
        <w:tc>
          <w:tcPr>
            <w:tcW w:w="1562" w:type="dxa"/>
            <w:tcBorders>
              <w:top w:val="nil"/>
              <w:left w:val="nil"/>
              <w:bottom w:val="nil"/>
              <w:right w:val="nil"/>
            </w:tcBorders>
            <w:shd w:val="clear" w:color="auto" w:fill="auto"/>
          </w:tcPr>
          <w:p w:rsidR="000D6645" w:rsidRPr="006332F1" w:rsidRDefault="000D6645" w:rsidP="00F97215">
            <w:pPr>
              <w:tabs>
                <w:tab w:val="decimal" w:pos="1359"/>
                <w:tab w:val="decimal" w:pos="1557"/>
              </w:tabs>
              <w:ind w:right="-57"/>
              <w:jc w:val="right"/>
              <w:rPr>
                <w:rFonts w:cs="Arial"/>
                <w:sz w:val="17"/>
                <w:szCs w:val="17"/>
                <w:lang w:val="ru-RU"/>
              </w:rPr>
            </w:pPr>
            <w:r w:rsidRPr="006332F1">
              <w:rPr>
                <w:rFonts w:cs="Arial"/>
                <w:sz w:val="17"/>
                <w:szCs w:val="17"/>
                <w:lang w:val="ru-RU"/>
              </w:rPr>
              <w:t>(104 155)</w:t>
            </w:r>
          </w:p>
        </w:tc>
      </w:tr>
      <w:tr w:rsidR="000D6645" w:rsidRPr="006332F1" w:rsidTr="00FC4D7C">
        <w:trPr>
          <w:trHeight w:val="113"/>
        </w:trPr>
        <w:tc>
          <w:tcPr>
            <w:tcW w:w="5474" w:type="dxa"/>
            <w:tcBorders>
              <w:top w:val="nil"/>
              <w:left w:val="nil"/>
              <w:bottom w:val="nil"/>
              <w:right w:val="nil"/>
            </w:tcBorders>
            <w:shd w:val="clear" w:color="auto" w:fill="auto"/>
          </w:tcPr>
          <w:p w:rsidR="000D6645" w:rsidRPr="006332F1" w:rsidRDefault="000D6645">
            <w:pPr>
              <w:ind w:left="116" w:hanging="112"/>
              <w:rPr>
                <w:rFonts w:cs="Arial"/>
                <w:sz w:val="17"/>
                <w:szCs w:val="17"/>
                <w:lang w:val="ru-RU"/>
              </w:rPr>
            </w:pPr>
            <w:r w:rsidRPr="006332F1">
              <w:rPr>
                <w:rFonts w:cs="Arial"/>
                <w:sz w:val="17"/>
                <w:szCs w:val="17"/>
                <w:lang w:val="ru-RU"/>
              </w:rPr>
              <w:t>Выручка от реализации основных средств</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bottom w:val="nil"/>
              <w:right w:val="nil"/>
            </w:tcBorders>
            <w:shd w:val="clear" w:color="auto" w:fill="auto"/>
          </w:tcPr>
          <w:p w:rsidR="000D6645" w:rsidRPr="00CC7473" w:rsidRDefault="000D6645" w:rsidP="00FC4D7C">
            <w:pPr>
              <w:jc w:val="right"/>
              <w:rPr>
                <w:sz w:val="17"/>
                <w:szCs w:val="17"/>
              </w:rPr>
            </w:pPr>
            <w:r w:rsidRPr="00CC7473">
              <w:rPr>
                <w:sz w:val="17"/>
                <w:szCs w:val="17"/>
              </w:rPr>
              <w:t>297</w:t>
            </w:r>
          </w:p>
        </w:tc>
        <w:tc>
          <w:tcPr>
            <w:tcW w:w="1562" w:type="dxa"/>
            <w:tcBorders>
              <w:top w:val="nil"/>
              <w:left w:val="nil"/>
              <w:bottom w:val="nil"/>
              <w:right w:val="nil"/>
            </w:tcBorders>
            <w:shd w:val="clear" w:color="auto" w:fill="auto"/>
          </w:tcPr>
          <w:p w:rsidR="000D6645" w:rsidRPr="006332F1" w:rsidRDefault="000D6645" w:rsidP="00F97215">
            <w:pPr>
              <w:jc w:val="right"/>
              <w:rPr>
                <w:sz w:val="17"/>
                <w:szCs w:val="17"/>
              </w:rPr>
            </w:pPr>
            <w:r w:rsidRPr="006332F1">
              <w:rPr>
                <w:sz w:val="17"/>
                <w:szCs w:val="17"/>
              </w:rPr>
              <w:t>249</w:t>
            </w:r>
          </w:p>
        </w:tc>
      </w:tr>
      <w:tr w:rsidR="00FC4D7C" w:rsidRPr="006332F1" w:rsidTr="00FC4D7C">
        <w:trPr>
          <w:trHeight w:val="113"/>
        </w:trPr>
        <w:tc>
          <w:tcPr>
            <w:tcW w:w="5474" w:type="dxa"/>
            <w:tcBorders>
              <w:top w:val="nil"/>
              <w:left w:val="nil"/>
              <w:bottom w:val="nil"/>
              <w:right w:val="nil"/>
            </w:tcBorders>
            <w:shd w:val="clear" w:color="auto" w:fill="auto"/>
          </w:tcPr>
          <w:p w:rsidR="00FC4D7C" w:rsidRPr="006332F1" w:rsidRDefault="00FC4D7C">
            <w:pPr>
              <w:ind w:left="116" w:hanging="112"/>
              <w:rPr>
                <w:rFonts w:cs="Arial"/>
                <w:sz w:val="17"/>
                <w:szCs w:val="17"/>
                <w:lang w:val="ru-RU"/>
              </w:rPr>
            </w:pPr>
            <w:r w:rsidRPr="006332F1">
              <w:rPr>
                <w:rFonts w:cs="Arial"/>
                <w:sz w:val="17"/>
                <w:szCs w:val="17"/>
                <w:lang w:val="ru-RU"/>
              </w:rPr>
              <w:t>Приобретение нематериальных активов</w:t>
            </w:r>
          </w:p>
        </w:tc>
        <w:tc>
          <w:tcPr>
            <w:tcW w:w="749" w:type="dxa"/>
            <w:tcBorders>
              <w:top w:val="nil"/>
              <w:left w:val="nil"/>
              <w:bottom w:val="nil"/>
              <w:right w:val="nil"/>
            </w:tcBorders>
            <w:shd w:val="clear" w:color="auto" w:fill="auto"/>
            <w:vAlign w:val="bottom"/>
          </w:tcPr>
          <w:p w:rsidR="00FC4D7C" w:rsidRPr="006332F1" w:rsidRDefault="00FC4D7C" w:rsidP="00A34C95">
            <w:pPr>
              <w:jc w:val="center"/>
              <w:rPr>
                <w:rFonts w:cs="Arial"/>
                <w:sz w:val="17"/>
                <w:szCs w:val="17"/>
                <w:lang w:val="ru-RU"/>
              </w:rPr>
            </w:pPr>
            <w:r w:rsidRPr="006332F1">
              <w:rPr>
                <w:rFonts w:cs="Arial"/>
                <w:sz w:val="17"/>
                <w:szCs w:val="17"/>
                <w:lang w:val="ru-RU"/>
              </w:rPr>
              <w:t>11</w:t>
            </w:r>
          </w:p>
        </w:tc>
        <w:tc>
          <w:tcPr>
            <w:tcW w:w="1571" w:type="dxa"/>
            <w:tcBorders>
              <w:top w:val="nil"/>
              <w:left w:val="nil"/>
              <w:bottom w:val="nil"/>
              <w:right w:val="nil"/>
            </w:tcBorders>
            <w:shd w:val="clear" w:color="auto" w:fill="auto"/>
            <w:vAlign w:val="bottom"/>
          </w:tcPr>
          <w:p w:rsidR="00493ACF" w:rsidRDefault="000D6645">
            <w:pPr>
              <w:tabs>
                <w:tab w:val="decimal" w:pos="1359"/>
                <w:tab w:val="decimal" w:pos="1557"/>
              </w:tabs>
              <w:ind w:right="-57"/>
              <w:jc w:val="right"/>
              <w:rPr>
                <w:rFonts w:cs="Arial"/>
                <w:sz w:val="17"/>
                <w:szCs w:val="17"/>
                <w:lang w:val="ru-RU"/>
              </w:rPr>
            </w:pPr>
            <w:r w:rsidRPr="00D057E1">
              <w:rPr>
                <w:rFonts w:cs="Arial"/>
                <w:sz w:val="17"/>
                <w:szCs w:val="17"/>
                <w:lang w:val="ru-RU"/>
              </w:rPr>
              <w:t>(39 86</w:t>
            </w:r>
            <w:r w:rsidR="00AF52EB">
              <w:rPr>
                <w:rFonts w:cs="Arial"/>
                <w:sz w:val="17"/>
                <w:szCs w:val="17"/>
                <w:lang w:val="ru-RU"/>
              </w:rPr>
              <w:t>1</w:t>
            </w:r>
            <w:r w:rsidRPr="00D057E1">
              <w:rPr>
                <w:rFonts w:cs="Arial"/>
                <w:sz w:val="17"/>
                <w:szCs w:val="17"/>
                <w:lang w:val="ru-RU"/>
              </w:rPr>
              <w:t>)</w:t>
            </w:r>
          </w:p>
        </w:tc>
        <w:tc>
          <w:tcPr>
            <w:tcW w:w="1562" w:type="dxa"/>
            <w:tcBorders>
              <w:top w:val="nil"/>
              <w:left w:val="nil"/>
              <w:bottom w:val="nil"/>
              <w:right w:val="nil"/>
            </w:tcBorders>
            <w:shd w:val="clear" w:color="auto" w:fill="auto"/>
            <w:vAlign w:val="bottom"/>
          </w:tcPr>
          <w:p w:rsidR="00FC4D7C" w:rsidRPr="006332F1" w:rsidRDefault="00FC4D7C" w:rsidP="00F97215">
            <w:pPr>
              <w:tabs>
                <w:tab w:val="decimal" w:pos="1359"/>
                <w:tab w:val="decimal" w:pos="1557"/>
              </w:tabs>
              <w:ind w:right="-57"/>
              <w:jc w:val="right"/>
              <w:rPr>
                <w:rFonts w:cs="Arial"/>
                <w:sz w:val="17"/>
                <w:szCs w:val="17"/>
                <w:lang w:val="ru-RU"/>
              </w:rPr>
            </w:pPr>
            <w:r w:rsidRPr="006332F1">
              <w:rPr>
                <w:rFonts w:cs="Arial"/>
                <w:sz w:val="17"/>
                <w:szCs w:val="17"/>
                <w:lang w:val="ru-RU"/>
              </w:rPr>
              <w:t>(11 072)</w:t>
            </w:r>
          </w:p>
        </w:tc>
      </w:tr>
      <w:tr w:rsidR="00FC4D7C" w:rsidRPr="006332F1" w:rsidTr="00FC4D7C">
        <w:trPr>
          <w:trHeight w:hRule="exact" w:val="115"/>
        </w:trPr>
        <w:tc>
          <w:tcPr>
            <w:tcW w:w="5474" w:type="dxa"/>
            <w:tcBorders>
              <w:top w:val="nil"/>
              <w:left w:val="nil"/>
              <w:bottom w:val="single" w:sz="4" w:space="0" w:color="auto"/>
              <w:right w:val="nil"/>
            </w:tcBorders>
            <w:shd w:val="clear" w:color="auto" w:fill="auto"/>
          </w:tcPr>
          <w:p w:rsidR="00FC4D7C" w:rsidRPr="006332F1" w:rsidRDefault="00FC4D7C">
            <w:pPr>
              <w:ind w:left="116" w:hanging="112"/>
              <w:rPr>
                <w:rFonts w:cs="Arial"/>
                <w:sz w:val="17"/>
                <w:szCs w:val="17"/>
                <w:lang w:val="ru-RU"/>
              </w:rPr>
            </w:pPr>
            <w:r w:rsidRPr="006332F1">
              <w:rPr>
                <w:rFonts w:cs="Arial"/>
                <w:sz w:val="17"/>
                <w:szCs w:val="17"/>
                <w:lang w:val="ru-RU"/>
              </w:rPr>
              <w:t> </w:t>
            </w:r>
          </w:p>
        </w:tc>
        <w:tc>
          <w:tcPr>
            <w:tcW w:w="749" w:type="dxa"/>
            <w:tcBorders>
              <w:top w:val="nil"/>
              <w:left w:val="nil"/>
              <w:bottom w:val="single" w:sz="4" w:space="0" w:color="auto"/>
              <w:right w:val="nil"/>
            </w:tcBorders>
            <w:shd w:val="clear" w:color="auto" w:fill="auto"/>
            <w:vAlign w:val="bottom"/>
          </w:tcPr>
          <w:p w:rsidR="00FC4D7C" w:rsidRPr="006332F1" w:rsidRDefault="00FC4D7C">
            <w:pPr>
              <w:jc w:val="center"/>
              <w:rPr>
                <w:rFonts w:cs="Arial"/>
                <w:sz w:val="17"/>
                <w:szCs w:val="17"/>
                <w:lang w:val="ru-RU"/>
              </w:rPr>
            </w:pPr>
            <w:r w:rsidRPr="006332F1">
              <w:rPr>
                <w:rFonts w:cs="Arial"/>
                <w:sz w:val="17"/>
                <w:szCs w:val="17"/>
                <w:lang w:val="ru-RU"/>
              </w:rPr>
              <w:t> </w:t>
            </w:r>
          </w:p>
        </w:tc>
        <w:tc>
          <w:tcPr>
            <w:tcW w:w="1571" w:type="dxa"/>
            <w:tcBorders>
              <w:top w:val="nil"/>
              <w:left w:val="nil"/>
              <w:bottom w:val="single" w:sz="4" w:space="0" w:color="auto"/>
              <w:right w:val="nil"/>
            </w:tcBorders>
            <w:shd w:val="clear" w:color="auto" w:fill="auto"/>
            <w:vAlign w:val="bottom"/>
          </w:tcPr>
          <w:p w:rsidR="00FC4D7C" w:rsidRPr="00CC7473" w:rsidRDefault="00FC4D7C" w:rsidP="00FC4D7C">
            <w:pPr>
              <w:tabs>
                <w:tab w:val="decimal" w:pos="1403"/>
              </w:tabs>
              <w:ind w:right="-57"/>
              <w:jc w:val="center"/>
              <w:rPr>
                <w:rFonts w:cs="Arial"/>
                <w:sz w:val="17"/>
                <w:szCs w:val="17"/>
                <w:lang w:val="ru-RU"/>
              </w:rPr>
            </w:pPr>
            <w:r w:rsidRPr="00CC7473">
              <w:rPr>
                <w:rFonts w:cs="Arial"/>
                <w:sz w:val="17"/>
                <w:szCs w:val="17"/>
                <w:lang w:val="ru-RU"/>
              </w:rPr>
              <w:t> </w:t>
            </w:r>
          </w:p>
        </w:tc>
        <w:tc>
          <w:tcPr>
            <w:tcW w:w="1562" w:type="dxa"/>
            <w:tcBorders>
              <w:top w:val="nil"/>
              <w:left w:val="nil"/>
              <w:bottom w:val="single" w:sz="4" w:space="0" w:color="auto"/>
              <w:right w:val="nil"/>
            </w:tcBorders>
            <w:shd w:val="clear" w:color="auto" w:fill="auto"/>
            <w:vAlign w:val="bottom"/>
          </w:tcPr>
          <w:p w:rsidR="00FC4D7C" w:rsidRPr="006332F1" w:rsidRDefault="00FC4D7C" w:rsidP="00F97215">
            <w:pPr>
              <w:tabs>
                <w:tab w:val="decimal" w:pos="1403"/>
              </w:tabs>
              <w:ind w:right="-57"/>
              <w:jc w:val="center"/>
              <w:rPr>
                <w:rFonts w:cs="Arial"/>
                <w:sz w:val="17"/>
                <w:szCs w:val="17"/>
                <w:lang w:val="ru-RU"/>
              </w:rPr>
            </w:pPr>
            <w:r w:rsidRPr="006332F1">
              <w:rPr>
                <w:rFonts w:cs="Arial"/>
                <w:sz w:val="17"/>
                <w:szCs w:val="17"/>
                <w:lang w:val="ru-RU"/>
              </w:rPr>
              <w:t> </w:t>
            </w:r>
          </w:p>
        </w:tc>
      </w:tr>
      <w:tr w:rsidR="00FC4D7C" w:rsidRPr="006332F1" w:rsidTr="00FC4D7C">
        <w:trPr>
          <w:trHeight w:hRule="exact" w:val="115"/>
        </w:trPr>
        <w:tc>
          <w:tcPr>
            <w:tcW w:w="5474" w:type="dxa"/>
            <w:tcBorders>
              <w:top w:val="single" w:sz="4" w:space="0" w:color="auto"/>
              <w:left w:val="nil"/>
              <w:bottom w:val="nil"/>
              <w:right w:val="nil"/>
            </w:tcBorders>
            <w:shd w:val="clear" w:color="auto" w:fill="auto"/>
          </w:tcPr>
          <w:p w:rsidR="00FC4D7C" w:rsidRPr="006332F1" w:rsidRDefault="00FC4D7C">
            <w:pPr>
              <w:ind w:left="116" w:hanging="112"/>
              <w:rPr>
                <w:rFonts w:cs="Arial"/>
                <w:sz w:val="17"/>
                <w:szCs w:val="17"/>
                <w:lang w:val="ru-RU"/>
              </w:rPr>
            </w:pPr>
          </w:p>
        </w:tc>
        <w:tc>
          <w:tcPr>
            <w:tcW w:w="749" w:type="dxa"/>
            <w:tcBorders>
              <w:top w:val="single" w:sz="4" w:space="0" w:color="auto"/>
              <w:left w:val="nil"/>
              <w:bottom w:val="nil"/>
              <w:right w:val="nil"/>
            </w:tcBorders>
            <w:shd w:val="clear" w:color="auto" w:fill="auto"/>
            <w:vAlign w:val="bottom"/>
          </w:tcPr>
          <w:p w:rsidR="00FC4D7C" w:rsidRPr="006332F1" w:rsidRDefault="00FC4D7C">
            <w:pPr>
              <w:jc w:val="center"/>
              <w:rPr>
                <w:rFonts w:cs="Arial"/>
                <w:sz w:val="17"/>
                <w:szCs w:val="17"/>
                <w:lang w:val="ru-RU"/>
              </w:rPr>
            </w:pPr>
          </w:p>
        </w:tc>
        <w:tc>
          <w:tcPr>
            <w:tcW w:w="1571" w:type="dxa"/>
            <w:tcBorders>
              <w:top w:val="single" w:sz="4" w:space="0" w:color="auto"/>
              <w:left w:val="nil"/>
              <w:bottom w:val="nil"/>
              <w:right w:val="nil"/>
            </w:tcBorders>
            <w:shd w:val="clear" w:color="auto" w:fill="auto"/>
            <w:vAlign w:val="bottom"/>
          </w:tcPr>
          <w:p w:rsidR="00FC4D7C" w:rsidRPr="00CC7473" w:rsidRDefault="00FC4D7C" w:rsidP="00FC4D7C">
            <w:pPr>
              <w:tabs>
                <w:tab w:val="decimal" w:pos="1403"/>
              </w:tabs>
              <w:ind w:right="-57"/>
              <w:rPr>
                <w:rFonts w:cs="Arial"/>
                <w:sz w:val="17"/>
                <w:szCs w:val="17"/>
                <w:lang w:val="ru-RU"/>
              </w:rPr>
            </w:pPr>
          </w:p>
        </w:tc>
        <w:tc>
          <w:tcPr>
            <w:tcW w:w="1562" w:type="dxa"/>
            <w:tcBorders>
              <w:top w:val="single" w:sz="4" w:space="0" w:color="auto"/>
              <w:left w:val="nil"/>
              <w:bottom w:val="nil"/>
              <w:right w:val="nil"/>
            </w:tcBorders>
            <w:shd w:val="clear" w:color="auto" w:fill="auto"/>
            <w:vAlign w:val="bottom"/>
          </w:tcPr>
          <w:p w:rsidR="00FC4D7C" w:rsidRPr="006332F1" w:rsidRDefault="00FC4D7C" w:rsidP="00F97215">
            <w:pPr>
              <w:tabs>
                <w:tab w:val="decimal" w:pos="1403"/>
              </w:tabs>
              <w:ind w:right="-57"/>
              <w:rPr>
                <w:rFonts w:cs="Arial"/>
                <w:sz w:val="17"/>
                <w:szCs w:val="17"/>
                <w:lang w:val="ru-RU"/>
              </w:rPr>
            </w:pPr>
          </w:p>
        </w:tc>
      </w:tr>
      <w:tr w:rsidR="00FC4D7C" w:rsidRPr="006332F1" w:rsidTr="00FC4D7C">
        <w:trPr>
          <w:trHeight w:val="113"/>
        </w:trPr>
        <w:tc>
          <w:tcPr>
            <w:tcW w:w="5474" w:type="dxa"/>
            <w:tcBorders>
              <w:top w:val="nil"/>
              <w:left w:val="nil"/>
              <w:bottom w:val="nil"/>
              <w:right w:val="nil"/>
            </w:tcBorders>
            <w:shd w:val="clear" w:color="auto" w:fill="auto"/>
          </w:tcPr>
          <w:p w:rsidR="00FC4D7C" w:rsidRPr="006332F1" w:rsidRDefault="00FC4D7C">
            <w:pPr>
              <w:ind w:left="116" w:hanging="112"/>
              <w:rPr>
                <w:rFonts w:cs="Arial"/>
                <w:b/>
                <w:bCs/>
                <w:sz w:val="17"/>
                <w:szCs w:val="17"/>
                <w:lang w:val="ru-RU"/>
              </w:rPr>
            </w:pPr>
            <w:r w:rsidRPr="006332F1">
              <w:rPr>
                <w:rFonts w:cs="Arial"/>
                <w:b/>
                <w:bCs/>
                <w:sz w:val="17"/>
                <w:szCs w:val="17"/>
                <w:lang w:val="ru-RU"/>
              </w:rPr>
              <w:t>Чистые денежные средства, использованные в инвестиционной деятельности</w:t>
            </w: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b/>
                <w:bCs/>
                <w:sz w:val="17"/>
                <w:szCs w:val="17"/>
                <w:lang w:val="ru-RU"/>
              </w:rPr>
            </w:pPr>
          </w:p>
        </w:tc>
        <w:tc>
          <w:tcPr>
            <w:tcW w:w="1571" w:type="dxa"/>
            <w:tcBorders>
              <w:top w:val="nil"/>
              <w:left w:val="nil"/>
              <w:bottom w:val="nil"/>
              <w:right w:val="nil"/>
            </w:tcBorders>
            <w:shd w:val="clear" w:color="auto" w:fill="auto"/>
            <w:vAlign w:val="bottom"/>
          </w:tcPr>
          <w:p w:rsidR="00493ACF" w:rsidRDefault="00A96D55">
            <w:pPr>
              <w:tabs>
                <w:tab w:val="decimal" w:pos="1494"/>
                <w:tab w:val="decimal" w:pos="1557"/>
              </w:tabs>
              <w:ind w:right="-57"/>
              <w:jc w:val="right"/>
              <w:rPr>
                <w:rFonts w:cs="Arial"/>
                <w:b/>
                <w:sz w:val="17"/>
                <w:szCs w:val="17"/>
                <w:lang w:val="en-US"/>
              </w:rPr>
            </w:pPr>
            <w:r w:rsidRPr="00A96D55">
              <w:rPr>
                <w:rFonts w:cs="Arial"/>
                <w:b/>
                <w:sz w:val="17"/>
                <w:szCs w:val="17"/>
                <w:lang w:val="en-US"/>
              </w:rPr>
              <w:t>(</w:t>
            </w:r>
            <w:r w:rsidR="00B07C6E">
              <w:rPr>
                <w:rFonts w:cs="Arial"/>
                <w:b/>
                <w:sz w:val="17"/>
                <w:szCs w:val="17"/>
                <w:lang w:val="en-US"/>
              </w:rPr>
              <w:t>8</w:t>
            </w:r>
            <w:r w:rsidRPr="00A96D55">
              <w:rPr>
                <w:rFonts w:cs="Arial"/>
                <w:b/>
                <w:sz w:val="17"/>
                <w:szCs w:val="17"/>
                <w:lang w:val="en-US"/>
              </w:rPr>
              <w:t xml:space="preserve">7 </w:t>
            </w:r>
            <w:r w:rsidR="00B07C6E">
              <w:rPr>
                <w:rFonts w:cs="Arial"/>
                <w:b/>
                <w:sz w:val="17"/>
                <w:szCs w:val="17"/>
                <w:lang w:val="en-US"/>
              </w:rPr>
              <w:t>2</w:t>
            </w:r>
            <w:r w:rsidR="00AF52EB">
              <w:rPr>
                <w:rFonts w:cs="Arial"/>
                <w:b/>
                <w:sz w:val="17"/>
                <w:szCs w:val="17"/>
                <w:lang w:val="ru-RU"/>
              </w:rPr>
              <w:t>20</w:t>
            </w:r>
            <w:r w:rsidRPr="00A96D55">
              <w:rPr>
                <w:rFonts w:cs="Arial"/>
                <w:b/>
                <w:sz w:val="17"/>
                <w:szCs w:val="17"/>
                <w:lang w:val="en-US"/>
              </w:rPr>
              <w:t>)</w:t>
            </w:r>
          </w:p>
        </w:tc>
        <w:tc>
          <w:tcPr>
            <w:tcW w:w="1562" w:type="dxa"/>
            <w:tcBorders>
              <w:top w:val="nil"/>
              <w:left w:val="nil"/>
              <w:bottom w:val="nil"/>
              <w:right w:val="nil"/>
            </w:tcBorders>
            <w:shd w:val="clear" w:color="auto" w:fill="auto"/>
            <w:vAlign w:val="bottom"/>
          </w:tcPr>
          <w:p w:rsidR="00FC4D7C" w:rsidRPr="00D410BA" w:rsidRDefault="00FC4D7C" w:rsidP="00F97215">
            <w:pPr>
              <w:tabs>
                <w:tab w:val="decimal" w:pos="1494"/>
                <w:tab w:val="decimal" w:pos="1557"/>
              </w:tabs>
              <w:ind w:right="-57"/>
              <w:jc w:val="right"/>
              <w:rPr>
                <w:rFonts w:cs="Arial"/>
                <w:b/>
                <w:sz w:val="17"/>
                <w:szCs w:val="17"/>
                <w:lang w:val="en-US"/>
              </w:rPr>
            </w:pPr>
            <w:r w:rsidRPr="008C568F">
              <w:rPr>
                <w:rFonts w:cs="Arial"/>
                <w:b/>
                <w:sz w:val="17"/>
                <w:szCs w:val="17"/>
                <w:lang w:val="en-US"/>
              </w:rPr>
              <w:t>(114 97</w:t>
            </w:r>
            <w:r w:rsidRPr="00D410BA">
              <w:rPr>
                <w:rFonts w:cs="Arial"/>
                <w:b/>
                <w:sz w:val="17"/>
                <w:szCs w:val="17"/>
                <w:lang w:val="ru-RU"/>
              </w:rPr>
              <w:t>8</w:t>
            </w:r>
            <w:r w:rsidRPr="00D410BA">
              <w:rPr>
                <w:rFonts w:cs="Arial"/>
                <w:b/>
                <w:sz w:val="17"/>
                <w:szCs w:val="17"/>
                <w:lang w:val="en-US"/>
              </w:rPr>
              <w:t>)</w:t>
            </w:r>
          </w:p>
        </w:tc>
      </w:tr>
      <w:tr w:rsidR="00FC4D7C" w:rsidRPr="006332F1" w:rsidTr="00FC4D7C">
        <w:trPr>
          <w:trHeight w:hRule="exact" w:val="86"/>
        </w:trPr>
        <w:tc>
          <w:tcPr>
            <w:tcW w:w="5474" w:type="dxa"/>
            <w:tcBorders>
              <w:top w:val="nil"/>
              <w:left w:val="nil"/>
              <w:bottom w:val="single" w:sz="12" w:space="0" w:color="auto"/>
              <w:right w:val="nil"/>
            </w:tcBorders>
            <w:shd w:val="clear" w:color="auto" w:fill="auto"/>
          </w:tcPr>
          <w:p w:rsidR="00FC4D7C" w:rsidRPr="006332F1" w:rsidRDefault="00FC4D7C">
            <w:pPr>
              <w:ind w:left="116" w:hanging="112"/>
              <w:rPr>
                <w:rFonts w:cs="Arial"/>
                <w:sz w:val="17"/>
                <w:szCs w:val="17"/>
                <w:lang w:val="ru-RU"/>
              </w:rPr>
            </w:pPr>
            <w:r w:rsidRPr="006332F1">
              <w:rPr>
                <w:rFonts w:cs="Arial"/>
                <w:sz w:val="17"/>
                <w:szCs w:val="17"/>
                <w:lang w:val="ru-RU"/>
              </w:rPr>
              <w:t> </w:t>
            </w:r>
          </w:p>
        </w:tc>
        <w:tc>
          <w:tcPr>
            <w:tcW w:w="749" w:type="dxa"/>
            <w:tcBorders>
              <w:top w:val="nil"/>
              <w:left w:val="nil"/>
              <w:bottom w:val="single" w:sz="12" w:space="0" w:color="auto"/>
              <w:right w:val="nil"/>
            </w:tcBorders>
            <w:shd w:val="clear" w:color="auto" w:fill="auto"/>
            <w:vAlign w:val="bottom"/>
          </w:tcPr>
          <w:p w:rsidR="00FC4D7C" w:rsidRPr="006332F1" w:rsidRDefault="00FC4D7C">
            <w:pPr>
              <w:jc w:val="center"/>
              <w:rPr>
                <w:rFonts w:cs="Arial"/>
                <w:sz w:val="17"/>
                <w:szCs w:val="17"/>
                <w:lang w:val="ru-RU"/>
              </w:rPr>
            </w:pPr>
            <w:r w:rsidRPr="006332F1">
              <w:rPr>
                <w:rFonts w:cs="Arial"/>
                <w:sz w:val="17"/>
                <w:szCs w:val="17"/>
                <w:lang w:val="ru-RU"/>
              </w:rPr>
              <w:t> </w:t>
            </w:r>
          </w:p>
        </w:tc>
        <w:tc>
          <w:tcPr>
            <w:tcW w:w="1571" w:type="dxa"/>
            <w:tcBorders>
              <w:top w:val="nil"/>
              <w:left w:val="nil"/>
              <w:bottom w:val="single" w:sz="12" w:space="0" w:color="auto"/>
              <w:right w:val="nil"/>
            </w:tcBorders>
            <w:shd w:val="clear" w:color="auto" w:fill="auto"/>
            <w:vAlign w:val="bottom"/>
          </w:tcPr>
          <w:p w:rsidR="00FC4D7C" w:rsidRPr="00CC7473" w:rsidRDefault="00FC4D7C" w:rsidP="00FC4D7C">
            <w:pPr>
              <w:tabs>
                <w:tab w:val="decimal" w:pos="1403"/>
              </w:tabs>
              <w:ind w:right="-57"/>
              <w:jc w:val="center"/>
              <w:rPr>
                <w:rFonts w:cs="Arial"/>
                <w:sz w:val="17"/>
                <w:szCs w:val="17"/>
                <w:lang w:val="ru-RU"/>
              </w:rPr>
            </w:pPr>
            <w:r w:rsidRPr="00CC7473">
              <w:rPr>
                <w:rFonts w:cs="Arial"/>
                <w:sz w:val="17"/>
                <w:szCs w:val="17"/>
                <w:lang w:val="ru-RU"/>
              </w:rPr>
              <w:t> </w:t>
            </w:r>
          </w:p>
        </w:tc>
        <w:tc>
          <w:tcPr>
            <w:tcW w:w="1562" w:type="dxa"/>
            <w:tcBorders>
              <w:top w:val="nil"/>
              <w:left w:val="nil"/>
              <w:bottom w:val="single" w:sz="12" w:space="0" w:color="auto"/>
              <w:right w:val="nil"/>
            </w:tcBorders>
            <w:shd w:val="clear" w:color="auto" w:fill="auto"/>
            <w:vAlign w:val="bottom"/>
          </w:tcPr>
          <w:p w:rsidR="00FC4D7C" w:rsidRPr="006332F1" w:rsidRDefault="00FC4D7C" w:rsidP="00F97215">
            <w:pPr>
              <w:tabs>
                <w:tab w:val="decimal" w:pos="1403"/>
              </w:tabs>
              <w:ind w:right="-57"/>
              <w:jc w:val="center"/>
              <w:rPr>
                <w:rFonts w:cs="Arial"/>
                <w:sz w:val="17"/>
                <w:szCs w:val="17"/>
                <w:lang w:val="ru-RU"/>
              </w:rPr>
            </w:pPr>
            <w:r w:rsidRPr="006332F1">
              <w:rPr>
                <w:rFonts w:cs="Arial"/>
                <w:sz w:val="17"/>
                <w:szCs w:val="17"/>
                <w:lang w:val="ru-RU"/>
              </w:rPr>
              <w:t> </w:t>
            </w:r>
          </w:p>
        </w:tc>
      </w:tr>
      <w:tr w:rsidR="00FC4D7C" w:rsidRPr="006332F1" w:rsidTr="00FC4D7C">
        <w:trPr>
          <w:trHeight w:hRule="exact" w:val="144"/>
        </w:trPr>
        <w:tc>
          <w:tcPr>
            <w:tcW w:w="5474" w:type="dxa"/>
            <w:tcBorders>
              <w:top w:val="nil"/>
              <w:left w:val="nil"/>
              <w:bottom w:val="nil"/>
              <w:right w:val="nil"/>
            </w:tcBorders>
            <w:shd w:val="clear" w:color="auto" w:fill="auto"/>
          </w:tcPr>
          <w:p w:rsidR="00FC4D7C" w:rsidRPr="006332F1" w:rsidRDefault="00FC4D7C">
            <w:pPr>
              <w:ind w:left="116" w:hanging="112"/>
              <w:rPr>
                <w:rFonts w:cs="Arial"/>
                <w:sz w:val="17"/>
                <w:szCs w:val="17"/>
                <w:lang w:val="ru-RU"/>
              </w:rPr>
            </w:pP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FC4D7C" w:rsidRPr="00CC7473" w:rsidRDefault="00FC4D7C" w:rsidP="00FC4D7C">
            <w:pPr>
              <w:tabs>
                <w:tab w:val="decimal" w:pos="1403"/>
              </w:tabs>
              <w:ind w:right="-57"/>
              <w:rPr>
                <w:rFonts w:cs="Arial"/>
                <w:sz w:val="17"/>
                <w:szCs w:val="17"/>
                <w:lang w:val="ru-RU"/>
              </w:rPr>
            </w:pPr>
          </w:p>
        </w:tc>
        <w:tc>
          <w:tcPr>
            <w:tcW w:w="1562" w:type="dxa"/>
            <w:tcBorders>
              <w:top w:val="nil"/>
              <w:left w:val="nil"/>
              <w:bottom w:val="nil"/>
              <w:right w:val="nil"/>
            </w:tcBorders>
            <w:shd w:val="clear" w:color="auto" w:fill="auto"/>
            <w:vAlign w:val="bottom"/>
          </w:tcPr>
          <w:p w:rsidR="00FC4D7C" w:rsidRPr="006332F1" w:rsidRDefault="00FC4D7C" w:rsidP="00F97215">
            <w:pPr>
              <w:tabs>
                <w:tab w:val="decimal" w:pos="1403"/>
              </w:tabs>
              <w:ind w:right="-57"/>
              <w:rPr>
                <w:rFonts w:cs="Arial"/>
                <w:sz w:val="17"/>
                <w:szCs w:val="17"/>
                <w:lang w:val="ru-RU"/>
              </w:rPr>
            </w:pPr>
          </w:p>
        </w:tc>
      </w:tr>
      <w:tr w:rsidR="00FC4D7C" w:rsidRPr="00582706" w:rsidTr="00FC4D7C">
        <w:trPr>
          <w:trHeight w:val="113"/>
        </w:trPr>
        <w:tc>
          <w:tcPr>
            <w:tcW w:w="5474" w:type="dxa"/>
            <w:tcBorders>
              <w:top w:val="nil"/>
              <w:left w:val="nil"/>
              <w:bottom w:val="nil"/>
              <w:right w:val="nil"/>
            </w:tcBorders>
            <w:shd w:val="clear" w:color="auto" w:fill="auto"/>
          </w:tcPr>
          <w:p w:rsidR="00FC4D7C" w:rsidRPr="006332F1" w:rsidRDefault="00FC4D7C">
            <w:pPr>
              <w:ind w:left="116" w:hanging="112"/>
              <w:rPr>
                <w:rFonts w:cs="Arial"/>
                <w:b/>
                <w:bCs/>
                <w:sz w:val="17"/>
                <w:szCs w:val="17"/>
                <w:lang w:val="ru-RU"/>
              </w:rPr>
            </w:pPr>
            <w:r w:rsidRPr="006332F1">
              <w:rPr>
                <w:rFonts w:cs="Arial"/>
                <w:b/>
                <w:bCs/>
                <w:sz w:val="17"/>
                <w:szCs w:val="17"/>
                <w:lang w:val="ru-RU"/>
              </w:rPr>
              <w:t>Денежные средства от финансовой деятельности</w:t>
            </w: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b/>
                <w:bCs/>
                <w:sz w:val="17"/>
                <w:szCs w:val="17"/>
                <w:lang w:val="ru-RU"/>
              </w:rPr>
            </w:pPr>
          </w:p>
        </w:tc>
        <w:tc>
          <w:tcPr>
            <w:tcW w:w="1571" w:type="dxa"/>
            <w:tcBorders>
              <w:top w:val="nil"/>
              <w:left w:val="nil"/>
              <w:bottom w:val="nil"/>
              <w:right w:val="nil"/>
            </w:tcBorders>
            <w:shd w:val="clear" w:color="auto" w:fill="auto"/>
            <w:vAlign w:val="bottom"/>
          </w:tcPr>
          <w:p w:rsidR="00FC4D7C" w:rsidRPr="00CC7473" w:rsidRDefault="00FC4D7C" w:rsidP="00FC4D7C">
            <w:pPr>
              <w:tabs>
                <w:tab w:val="decimal" w:pos="1403"/>
              </w:tabs>
              <w:ind w:right="-57"/>
              <w:rPr>
                <w:rFonts w:cs="Arial"/>
                <w:b/>
                <w:sz w:val="17"/>
                <w:szCs w:val="17"/>
                <w:lang w:val="ru-RU"/>
              </w:rPr>
            </w:pPr>
          </w:p>
        </w:tc>
        <w:tc>
          <w:tcPr>
            <w:tcW w:w="1562" w:type="dxa"/>
            <w:tcBorders>
              <w:top w:val="nil"/>
              <w:left w:val="nil"/>
              <w:bottom w:val="nil"/>
              <w:right w:val="nil"/>
            </w:tcBorders>
            <w:shd w:val="clear" w:color="auto" w:fill="auto"/>
            <w:vAlign w:val="bottom"/>
          </w:tcPr>
          <w:p w:rsidR="00FC4D7C" w:rsidRPr="006332F1" w:rsidRDefault="00FC4D7C" w:rsidP="00F97215">
            <w:pPr>
              <w:tabs>
                <w:tab w:val="decimal" w:pos="1403"/>
              </w:tabs>
              <w:ind w:right="-57"/>
              <w:rPr>
                <w:rFonts w:cs="Arial"/>
                <w:b/>
                <w:sz w:val="17"/>
                <w:szCs w:val="17"/>
                <w:lang w:val="ru-RU"/>
              </w:rPr>
            </w:pPr>
          </w:p>
        </w:tc>
      </w:tr>
      <w:tr w:rsidR="00FC4D7C" w:rsidRPr="006332F1" w:rsidTr="00FC4D7C">
        <w:trPr>
          <w:trHeight w:val="113"/>
        </w:trPr>
        <w:tc>
          <w:tcPr>
            <w:tcW w:w="5474" w:type="dxa"/>
            <w:tcBorders>
              <w:top w:val="nil"/>
              <w:left w:val="nil"/>
              <w:bottom w:val="nil"/>
              <w:right w:val="nil"/>
            </w:tcBorders>
            <w:shd w:val="clear" w:color="auto" w:fill="auto"/>
          </w:tcPr>
          <w:p w:rsidR="00FC4D7C" w:rsidRPr="006332F1" w:rsidRDefault="00C22855" w:rsidP="00C22855">
            <w:pPr>
              <w:ind w:left="116" w:hanging="112"/>
              <w:rPr>
                <w:rFonts w:cs="Arial"/>
                <w:sz w:val="17"/>
                <w:szCs w:val="17"/>
                <w:lang w:val="ru-RU"/>
              </w:rPr>
            </w:pPr>
            <w:r>
              <w:rPr>
                <w:rFonts w:cs="Arial"/>
                <w:sz w:val="17"/>
                <w:szCs w:val="17"/>
                <w:lang w:val="ru-RU"/>
              </w:rPr>
              <w:t>Получение/(п</w:t>
            </w:r>
            <w:r w:rsidR="00FC4D7C" w:rsidRPr="006332F1">
              <w:rPr>
                <w:rFonts w:cs="Arial"/>
                <w:sz w:val="17"/>
                <w:szCs w:val="17"/>
                <w:lang w:val="ru-RU"/>
              </w:rPr>
              <w:t>огашение</w:t>
            </w:r>
            <w:r>
              <w:rPr>
                <w:rFonts w:cs="Arial"/>
                <w:sz w:val="17"/>
                <w:szCs w:val="17"/>
                <w:lang w:val="ru-RU"/>
              </w:rPr>
              <w:t>)</w:t>
            </w:r>
            <w:r w:rsidR="00FC4D7C" w:rsidRPr="006332F1">
              <w:rPr>
                <w:rFonts w:cs="Arial"/>
                <w:sz w:val="17"/>
                <w:szCs w:val="17"/>
                <w:lang w:val="ru-RU"/>
              </w:rPr>
              <w:t xml:space="preserve"> прочих  заемных средств</w:t>
            </w: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sz w:val="17"/>
                <w:szCs w:val="17"/>
                <w:lang w:val="ru-RU"/>
              </w:rPr>
            </w:pPr>
          </w:p>
        </w:tc>
        <w:tc>
          <w:tcPr>
            <w:tcW w:w="1571" w:type="dxa"/>
            <w:tcBorders>
              <w:top w:val="nil"/>
              <w:left w:val="nil"/>
              <w:bottom w:val="nil"/>
              <w:right w:val="nil"/>
            </w:tcBorders>
            <w:shd w:val="clear" w:color="auto" w:fill="auto"/>
          </w:tcPr>
          <w:p w:rsidR="00FC4D7C" w:rsidRPr="00CC7473" w:rsidRDefault="000D6645" w:rsidP="00CC7473">
            <w:pPr>
              <w:tabs>
                <w:tab w:val="decimal" w:pos="1494"/>
                <w:tab w:val="decimal" w:pos="1557"/>
              </w:tabs>
              <w:jc w:val="right"/>
              <w:rPr>
                <w:rFonts w:cs="Arial"/>
                <w:sz w:val="17"/>
                <w:szCs w:val="17"/>
                <w:lang w:val="ru-RU"/>
              </w:rPr>
            </w:pPr>
            <w:r w:rsidRPr="00CC7473">
              <w:rPr>
                <w:rFonts w:cs="Arial"/>
                <w:sz w:val="17"/>
                <w:szCs w:val="17"/>
                <w:lang w:val="ru-RU"/>
              </w:rPr>
              <w:t>2 082</w:t>
            </w:r>
          </w:p>
        </w:tc>
        <w:tc>
          <w:tcPr>
            <w:tcW w:w="1562" w:type="dxa"/>
            <w:tcBorders>
              <w:top w:val="nil"/>
              <w:left w:val="nil"/>
              <w:bottom w:val="nil"/>
              <w:right w:val="nil"/>
            </w:tcBorders>
            <w:shd w:val="clear" w:color="auto" w:fill="auto"/>
          </w:tcPr>
          <w:p w:rsidR="00FC4D7C" w:rsidRPr="006332F1" w:rsidRDefault="00FC4D7C" w:rsidP="00F97215">
            <w:pPr>
              <w:tabs>
                <w:tab w:val="decimal" w:pos="1494"/>
                <w:tab w:val="decimal" w:pos="1557"/>
              </w:tabs>
              <w:ind w:right="-57"/>
              <w:jc w:val="right"/>
              <w:rPr>
                <w:rFonts w:cs="Arial"/>
                <w:sz w:val="17"/>
                <w:szCs w:val="17"/>
                <w:lang w:val="ru-RU"/>
              </w:rPr>
            </w:pPr>
            <w:r w:rsidRPr="006332F1">
              <w:rPr>
                <w:rFonts w:cs="Arial"/>
                <w:sz w:val="17"/>
                <w:szCs w:val="17"/>
                <w:lang w:val="ru-RU"/>
              </w:rPr>
              <w:t>(</w:t>
            </w:r>
            <w:r w:rsidRPr="006332F1">
              <w:rPr>
                <w:rFonts w:cs="Arial"/>
                <w:sz w:val="17"/>
                <w:szCs w:val="17"/>
                <w:lang w:val="en-US"/>
              </w:rPr>
              <w:t>33</w:t>
            </w:r>
            <w:r w:rsidRPr="006332F1">
              <w:rPr>
                <w:rFonts w:cs="Arial"/>
                <w:sz w:val="17"/>
                <w:szCs w:val="17"/>
                <w:lang w:val="ru-RU"/>
              </w:rPr>
              <w:t xml:space="preserve"> </w:t>
            </w:r>
            <w:r w:rsidRPr="006332F1">
              <w:rPr>
                <w:rFonts w:cs="Arial"/>
                <w:sz w:val="17"/>
                <w:szCs w:val="17"/>
                <w:lang w:val="en-US"/>
              </w:rPr>
              <w:t>700</w:t>
            </w:r>
            <w:r w:rsidRPr="006332F1">
              <w:rPr>
                <w:rFonts w:cs="Arial"/>
                <w:sz w:val="17"/>
                <w:szCs w:val="17"/>
                <w:lang w:val="ru-RU"/>
              </w:rPr>
              <w:t>)</w:t>
            </w:r>
          </w:p>
        </w:tc>
      </w:tr>
      <w:tr w:rsidR="00FC4D7C" w:rsidRPr="006332F1" w:rsidTr="00FC4D7C">
        <w:trPr>
          <w:trHeight w:val="113"/>
        </w:trPr>
        <w:tc>
          <w:tcPr>
            <w:tcW w:w="5474" w:type="dxa"/>
            <w:tcBorders>
              <w:top w:val="nil"/>
              <w:left w:val="nil"/>
              <w:bottom w:val="nil"/>
              <w:right w:val="nil"/>
            </w:tcBorders>
            <w:shd w:val="clear" w:color="auto" w:fill="auto"/>
          </w:tcPr>
          <w:p w:rsidR="00FC4D7C" w:rsidRPr="006332F1" w:rsidRDefault="00FC4D7C">
            <w:pPr>
              <w:ind w:left="116" w:hanging="112"/>
              <w:rPr>
                <w:rFonts w:cs="Arial"/>
                <w:sz w:val="17"/>
                <w:szCs w:val="17"/>
                <w:lang w:val="ru-RU"/>
              </w:rPr>
            </w:pPr>
            <w:r w:rsidRPr="006332F1">
              <w:rPr>
                <w:rFonts w:cs="Arial"/>
                <w:sz w:val="17"/>
                <w:szCs w:val="17"/>
                <w:lang w:val="ru-RU"/>
              </w:rPr>
              <w:t>Дивиденды уплаченные</w:t>
            </w:r>
          </w:p>
        </w:tc>
        <w:tc>
          <w:tcPr>
            <w:tcW w:w="749" w:type="dxa"/>
            <w:tcBorders>
              <w:top w:val="nil"/>
              <w:left w:val="nil"/>
              <w:bottom w:val="nil"/>
              <w:right w:val="nil"/>
            </w:tcBorders>
            <w:shd w:val="clear" w:color="auto" w:fill="auto"/>
            <w:vAlign w:val="bottom"/>
          </w:tcPr>
          <w:p w:rsidR="00FC4D7C" w:rsidRPr="006332F1" w:rsidRDefault="00FC4D7C" w:rsidP="00A34C95">
            <w:pPr>
              <w:jc w:val="center"/>
              <w:rPr>
                <w:rFonts w:cs="Arial"/>
                <w:sz w:val="17"/>
                <w:szCs w:val="17"/>
                <w:lang w:val="ru-RU"/>
              </w:rPr>
            </w:pPr>
            <w:r w:rsidRPr="006332F1">
              <w:rPr>
                <w:rFonts w:cs="Arial"/>
                <w:sz w:val="17"/>
                <w:szCs w:val="17"/>
                <w:lang w:val="ru-RU"/>
              </w:rPr>
              <w:t>27</w:t>
            </w:r>
          </w:p>
        </w:tc>
        <w:tc>
          <w:tcPr>
            <w:tcW w:w="1571" w:type="dxa"/>
            <w:tcBorders>
              <w:top w:val="nil"/>
              <w:left w:val="nil"/>
              <w:bottom w:val="nil"/>
              <w:right w:val="nil"/>
            </w:tcBorders>
            <w:shd w:val="clear" w:color="auto" w:fill="auto"/>
          </w:tcPr>
          <w:p w:rsidR="00FC4D7C" w:rsidRPr="00CC7473" w:rsidRDefault="00FC4D7C">
            <w:pPr>
              <w:tabs>
                <w:tab w:val="decimal" w:pos="1494"/>
                <w:tab w:val="decimal" w:pos="1557"/>
              </w:tabs>
              <w:ind w:right="-57"/>
              <w:jc w:val="right"/>
              <w:rPr>
                <w:rFonts w:cs="Arial"/>
                <w:sz w:val="17"/>
                <w:szCs w:val="17"/>
                <w:lang w:val="ru-RU"/>
              </w:rPr>
            </w:pPr>
            <w:r w:rsidRPr="00CC7473">
              <w:rPr>
                <w:rFonts w:cs="Arial"/>
                <w:sz w:val="17"/>
                <w:szCs w:val="17"/>
                <w:lang w:val="ru-RU"/>
              </w:rPr>
              <w:t>(</w:t>
            </w:r>
            <w:r w:rsidR="000D6645" w:rsidRPr="00CC7473">
              <w:rPr>
                <w:rFonts w:cs="Arial"/>
                <w:sz w:val="17"/>
                <w:szCs w:val="17"/>
                <w:lang w:val="ru-RU"/>
              </w:rPr>
              <w:t>64 448</w:t>
            </w:r>
            <w:r w:rsidRPr="00CC7473">
              <w:rPr>
                <w:rFonts w:cs="Arial"/>
                <w:sz w:val="17"/>
                <w:szCs w:val="17"/>
                <w:lang w:val="ru-RU"/>
              </w:rPr>
              <w:t>)</w:t>
            </w:r>
          </w:p>
        </w:tc>
        <w:tc>
          <w:tcPr>
            <w:tcW w:w="1562" w:type="dxa"/>
            <w:tcBorders>
              <w:top w:val="nil"/>
              <w:left w:val="nil"/>
              <w:bottom w:val="nil"/>
              <w:right w:val="nil"/>
            </w:tcBorders>
            <w:shd w:val="clear" w:color="auto" w:fill="auto"/>
          </w:tcPr>
          <w:p w:rsidR="00FC4D7C" w:rsidRPr="006332F1" w:rsidRDefault="00FC4D7C" w:rsidP="00F97215">
            <w:pPr>
              <w:tabs>
                <w:tab w:val="decimal" w:pos="1494"/>
                <w:tab w:val="decimal" w:pos="1557"/>
              </w:tabs>
              <w:ind w:right="-57"/>
              <w:jc w:val="right"/>
              <w:rPr>
                <w:rFonts w:cs="Arial"/>
                <w:sz w:val="17"/>
                <w:szCs w:val="17"/>
                <w:lang w:val="ru-RU"/>
              </w:rPr>
            </w:pPr>
            <w:r w:rsidRPr="006332F1">
              <w:rPr>
                <w:rFonts w:cs="Arial"/>
                <w:sz w:val="17"/>
                <w:szCs w:val="17"/>
                <w:lang w:val="ru-RU"/>
              </w:rPr>
              <w:t>(56 8</w:t>
            </w:r>
            <w:r w:rsidRPr="006332F1">
              <w:rPr>
                <w:rFonts w:cs="Arial"/>
                <w:sz w:val="17"/>
                <w:szCs w:val="17"/>
                <w:lang w:val="en-US"/>
              </w:rPr>
              <w:t>38</w:t>
            </w:r>
            <w:r w:rsidRPr="006332F1">
              <w:rPr>
                <w:rFonts w:cs="Arial"/>
                <w:sz w:val="17"/>
                <w:szCs w:val="17"/>
                <w:lang w:val="ru-RU"/>
              </w:rPr>
              <w:t>)</w:t>
            </w:r>
          </w:p>
        </w:tc>
      </w:tr>
      <w:tr w:rsidR="00FC4D7C" w:rsidRPr="006332F1" w:rsidTr="00FC4D7C">
        <w:trPr>
          <w:trHeight w:hRule="exact" w:val="86"/>
        </w:trPr>
        <w:tc>
          <w:tcPr>
            <w:tcW w:w="5474" w:type="dxa"/>
            <w:tcBorders>
              <w:top w:val="nil"/>
              <w:left w:val="nil"/>
              <w:bottom w:val="single" w:sz="4" w:space="0" w:color="auto"/>
              <w:right w:val="nil"/>
            </w:tcBorders>
            <w:shd w:val="clear" w:color="auto" w:fill="auto"/>
          </w:tcPr>
          <w:p w:rsidR="00FC4D7C" w:rsidRPr="006332F1" w:rsidRDefault="00FC4D7C">
            <w:pPr>
              <w:ind w:left="116" w:hanging="112"/>
              <w:rPr>
                <w:rFonts w:cs="Arial"/>
                <w:sz w:val="17"/>
                <w:szCs w:val="17"/>
                <w:lang w:val="ru-RU"/>
              </w:rPr>
            </w:pPr>
            <w:r w:rsidRPr="006332F1">
              <w:rPr>
                <w:rFonts w:cs="Arial"/>
                <w:sz w:val="17"/>
                <w:szCs w:val="17"/>
                <w:lang w:val="ru-RU"/>
              </w:rPr>
              <w:t> </w:t>
            </w:r>
          </w:p>
        </w:tc>
        <w:tc>
          <w:tcPr>
            <w:tcW w:w="749" w:type="dxa"/>
            <w:tcBorders>
              <w:top w:val="nil"/>
              <w:left w:val="nil"/>
              <w:bottom w:val="single" w:sz="4" w:space="0" w:color="auto"/>
              <w:right w:val="nil"/>
            </w:tcBorders>
            <w:shd w:val="clear" w:color="auto" w:fill="auto"/>
            <w:vAlign w:val="bottom"/>
          </w:tcPr>
          <w:p w:rsidR="00FC4D7C" w:rsidRPr="006332F1" w:rsidRDefault="00FC4D7C">
            <w:pPr>
              <w:jc w:val="center"/>
              <w:rPr>
                <w:rFonts w:cs="Arial"/>
                <w:sz w:val="17"/>
                <w:szCs w:val="17"/>
                <w:lang w:val="ru-RU"/>
              </w:rPr>
            </w:pPr>
            <w:r w:rsidRPr="006332F1">
              <w:rPr>
                <w:rFonts w:cs="Arial"/>
                <w:sz w:val="17"/>
                <w:szCs w:val="17"/>
                <w:lang w:val="ru-RU"/>
              </w:rPr>
              <w:t> </w:t>
            </w:r>
          </w:p>
        </w:tc>
        <w:tc>
          <w:tcPr>
            <w:tcW w:w="1571" w:type="dxa"/>
            <w:tcBorders>
              <w:top w:val="nil"/>
              <w:left w:val="nil"/>
              <w:bottom w:val="single" w:sz="4" w:space="0" w:color="auto"/>
              <w:right w:val="nil"/>
            </w:tcBorders>
            <w:shd w:val="clear" w:color="auto" w:fill="auto"/>
            <w:vAlign w:val="bottom"/>
          </w:tcPr>
          <w:p w:rsidR="00FC4D7C" w:rsidRPr="00CC7473" w:rsidRDefault="00FC4D7C" w:rsidP="00FC4D7C">
            <w:pPr>
              <w:tabs>
                <w:tab w:val="left" w:pos="1036"/>
                <w:tab w:val="decimal" w:pos="1403"/>
              </w:tabs>
              <w:ind w:right="-79"/>
              <w:jc w:val="right"/>
              <w:rPr>
                <w:rFonts w:cs="Arial"/>
                <w:sz w:val="17"/>
                <w:szCs w:val="17"/>
                <w:lang w:val="ru-RU"/>
              </w:rPr>
            </w:pPr>
            <w:r w:rsidRPr="00CC7473">
              <w:rPr>
                <w:rFonts w:cs="Arial"/>
                <w:sz w:val="17"/>
                <w:szCs w:val="17"/>
                <w:lang w:val="ru-RU"/>
              </w:rPr>
              <w:t> </w:t>
            </w:r>
          </w:p>
        </w:tc>
        <w:tc>
          <w:tcPr>
            <w:tcW w:w="1562" w:type="dxa"/>
            <w:tcBorders>
              <w:top w:val="nil"/>
              <w:left w:val="nil"/>
              <w:bottom w:val="single" w:sz="4" w:space="0" w:color="auto"/>
              <w:right w:val="nil"/>
            </w:tcBorders>
            <w:shd w:val="clear" w:color="auto" w:fill="auto"/>
            <w:vAlign w:val="bottom"/>
          </w:tcPr>
          <w:p w:rsidR="00FC4D7C" w:rsidRPr="006332F1" w:rsidRDefault="00FC4D7C" w:rsidP="00F97215">
            <w:pPr>
              <w:tabs>
                <w:tab w:val="left" w:pos="1036"/>
                <w:tab w:val="decimal" w:pos="1403"/>
              </w:tabs>
              <w:ind w:right="-79"/>
              <w:jc w:val="right"/>
              <w:rPr>
                <w:rFonts w:cs="Arial"/>
                <w:sz w:val="17"/>
                <w:szCs w:val="17"/>
                <w:lang w:val="ru-RU"/>
              </w:rPr>
            </w:pPr>
            <w:r w:rsidRPr="006332F1">
              <w:rPr>
                <w:rFonts w:cs="Arial"/>
                <w:sz w:val="17"/>
                <w:szCs w:val="17"/>
                <w:lang w:val="ru-RU"/>
              </w:rPr>
              <w:t> </w:t>
            </w:r>
          </w:p>
        </w:tc>
      </w:tr>
      <w:tr w:rsidR="00FC4D7C" w:rsidRPr="006332F1" w:rsidTr="00FC4D7C">
        <w:trPr>
          <w:trHeight w:val="70"/>
        </w:trPr>
        <w:tc>
          <w:tcPr>
            <w:tcW w:w="5474" w:type="dxa"/>
            <w:tcBorders>
              <w:top w:val="single" w:sz="4" w:space="0" w:color="auto"/>
              <w:left w:val="nil"/>
              <w:bottom w:val="nil"/>
              <w:right w:val="nil"/>
            </w:tcBorders>
            <w:shd w:val="clear" w:color="auto" w:fill="auto"/>
          </w:tcPr>
          <w:p w:rsidR="00FC4D7C" w:rsidRPr="006332F1" w:rsidRDefault="00FC4D7C">
            <w:pPr>
              <w:ind w:left="116" w:hanging="112"/>
              <w:rPr>
                <w:rFonts w:cs="Arial"/>
                <w:sz w:val="17"/>
                <w:szCs w:val="17"/>
                <w:lang w:val="ru-RU"/>
              </w:rPr>
            </w:pPr>
          </w:p>
        </w:tc>
        <w:tc>
          <w:tcPr>
            <w:tcW w:w="749" w:type="dxa"/>
            <w:tcBorders>
              <w:top w:val="single" w:sz="4" w:space="0" w:color="auto"/>
              <w:left w:val="nil"/>
              <w:bottom w:val="nil"/>
              <w:right w:val="nil"/>
            </w:tcBorders>
            <w:shd w:val="clear" w:color="auto" w:fill="auto"/>
            <w:vAlign w:val="bottom"/>
          </w:tcPr>
          <w:p w:rsidR="00FC4D7C" w:rsidRPr="006332F1" w:rsidRDefault="00FC4D7C">
            <w:pPr>
              <w:jc w:val="center"/>
              <w:rPr>
                <w:rFonts w:cs="Arial"/>
                <w:sz w:val="17"/>
                <w:szCs w:val="17"/>
                <w:lang w:val="ru-RU"/>
              </w:rPr>
            </w:pPr>
          </w:p>
        </w:tc>
        <w:tc>
          <w:tcPr>
            <w:tcW w:w="1571" w:type="dxa"/>
            <w:tcBorders>
              <w:top w:val="single" w:sz="4" w:space="0" w:color="auto"/>
              <w:left w:val="nil"/>
              <w:bottom w:val="nil"/>
              <w:right w:val="nil"/>
            </w:tcBorders>
            <w:shd w:val="clear" w:color="auto" w:fill="auto"/>
            <w:vAlign w:val="bottom"/>
          </w:tcPr>
          <w:p w:rsidR="00FC4D7C" w:rsidRPr="00CC7473" w:rsidRDefault="00FC4D7C" w:rsidP="00FC4D7C">
            <w:pPr>
              <w:tabs>
                <w:tab w:val="left" w:pos="1036"/>
                <w:tab w:val="decimal" w:pos="1403"/>
              </w:tabs>
              <w:ind w:right="-79"/>
              <w:jc w:val="right"/>
              <w:rPr>
                <w:rFonts w:cs="Arial"/>
                <w:sz w:val="17"/>
                <w:szCs w:val="17"/>
                <w:lang w:val="ru-RU"/>
              </w:rPr>
            </w:pPr>
          </w:p>
        </w:tc>
        <w:tc>
          <w:tcPr>
            <w:tcW w:w="1562" w:type="dxa"/>
            <w:tcBorders>
              <w:top w:val="single" w:sz="4" w:space="0" w:color="auto"/>
              <w:left w:val="nil"/>
              <w:bottom w:val="nil"/>
              <w:right w:val="nil"/>
            </w:tcBorders>
            <w:shd w:val="clear" w:color="auto" w:fill="auto"/>
            <w:vAlign w:val="bottom"/>
          </w:tcPr>
          <w:p w:rsidR="00FC4D7C" w:rsidRPr="006332F1" w:rsidRDefault="00FC4D7C" w:rsidP="00F97215">
            <w:pPr>
              <w:tabs>
                <w:tab w:val="left" w:pos="1036"/>
                <w:tab w:val="decimal" w:pos="1403"/>
              </w:tabs>
              <w:ind w:right="-79"/>
              <w:jc w:val="right"/>
              <w:rPr>
                <w:rFonts w:cs="Arial"/>
                <w:sz w:val="17"/>
                <w:szCs w:val="17"/>
                <w:lang w:val="ru-RU"/>
              </w:rPr>
            </w:pPr>
          </w:p>
        </w:tc>
      </w:tr>
      <w:tr w:rsidR="00FC4D7C" w:rsidRPr="006332F1" w:rsidTr="00FC4D7C">
        <w:trPr>
          <w:trHeight w:val="113"/>
        </w:trPr>
        <w:tc>
          <w:tcPr>
            <w:tcW w:w="5474" w:type="dxa"/>
            <w:tcBorders>
              <w:top w:val="nil"/>
              <w:left w:val="nil"/>
              <w:bottom w:val="nil"/>
              <w:right w:val="nil"/>
            </w:tcBorders>
            <w:shd w:val="clear" w:color="auto" w:fill="auto"/>
          </w:tcPr>
          <w:p w:rsidR="00FC4D7C" w:rsidRPr="006332F1" w:rsidRDefault="00FC4D7C">
            <w:pPr>
              <w:ind w:left="116" w:hanging="112"/>
              <w:rPr>
                <w:rFonts w:cs="Arial"/>
                <w:b/>
                <w:bCs/>
                <w:sz w:val="17"/>
                <w:szCs w:val="17"/>
                <w:lang w:val="ru-RU"/>
              </w:rPr>
            </w:pPr>
            <w:r w:rsidRPr="006332F1">
              <w:rPr>
                <w:rFonts w:cs="Arial"/>
                <w:b/>
                <w:bCs/>
                <w:sz w:val="17"/>
                <w:szCs w:val="17"/>
                <w:lang w:val="ru-RU"/>
              </w:rPr>
              <w:t>Чистые денежные средства,  использованные в финансовой деятельности</w:t>
            </w: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b/>
                <w:bCs/>
                <w:sz w:val="17"/>
                <w:szCs w:val="17"/>
                <w:lang w:val="ru-RU"/>
              </w:rPr>
            </w:pPr>
          </w:p>
        </w:tc>
        <w:tc>
          <w:tcPr>
            <w:tcW w:w="1571" w:type="dxa"/>
            <w:tcBorders>
              <w:top w:val="nil"/>
              <w:left w:val="nil"/>
              <w:bottom w:val="nil"/>
              <w:right w:val="nil"/>
            </w:tcBorders>
            <w:shd w:val="clear" w:color="auto" w:fill="auto"/>
            <w:vAlign w:val="bottom"/>
          </w:tcPr>
          <w:p w:rsidR="00FC4D7C" w:rsidRPr="00CC7473" w:rsidRDefault="00FC4D7C">
            <w:pPr>
              <w:tabs>
                <w:tab w:val="decimal" w:pos="1494"/>
                <w:tab w:val="decimal" w:pos="1557"/>
              </w:tabs>
              <w:ind w:right="-57"/>
              <w:jc w:val="right"/>
              <w:rPr>
                <w:rFonts w:cs="Arial"/>
                <w:b/>
                <w:sz w:val="17"/>
                <w:szCs w:val="17"/>
                <w:lang w:val="ru-RU"/>
              </w:rPr>
            </w:pPr>
            <w:r w:rsidRPr="00CC7473">
              <w:rPr>
                <w:rFonts w:cs="Arial"/>
                <w:b/>
                <w:sz w:val="17"/>
                <w:szCs w:val="17"/>
                <w:lang w:val="ru-RU"/>
              </w:rPr>
              <w:t>(</w:t>
            </w:r>
            <w:r w:rsidR="000D6645" w:rsidRPr="00CC7473">
              <w:rPr>
                <w:rFonts w:cs="Arial"/>
                <w:b/>
                <w:sz w:val="17"/>
                <w:szCs w:val="17"/>
                <w:lang w:val="ru-RU"/>
              </w:rPr>
              <w:t>62 366</w:t>
            </w:r>
            <w:r w:rsidRPr="00CC7473">
              <w:rPr>
                <w:rFonts w:cs="Arial"/>
                <w:b/>
                <w:sz w:val="17"/>
                <w:szCs w:val="17"/>
                <w:lang w:val="ru-RU"/>
              </w:rPr>
              <w:t>)</w:t>
            </w:r>
          </w:p>
        </w:tc>
        <w:tc>
          <w:tcPr>
            <w:tcW w:w="1562" w:type="dxa"/>
            <w:tcBorders>
              <w:top w:val="nil"/>
              <w:left w:val="nil"/>
              <w:bottom w:val="nil"/>
              <w:right w:val="nil"/>
            </w:tcBorders>
            <w:shd w:val="clear" w:color="auto" w:fill="auto"/>
            <w:vAlign w:val="bottom"/>
          </w:tcPr>
          <w:p w:rsidR="00FC4D7C" w:rsidRPr="006332F1" w:rsidRDefault="00FC4D7C" w:rsidP="00F97215">
            <w:pPr>
              <w:tabs>
                <w:tab w:val="decimal" w:pos="1494"/>
                <w:tab w:val="decimal" w:pos="1557"/>
              </w:tabs>
              <w:ind w:right="-57"/>
              <w:jc w:val="right"/>
              <w:rPr>
                <w:rFonts w:cs="Arial"/>
                <w:b/>
                <w:sz w:val="17"/>
                <w:szCs w:val="17"/>
                <w:lang w:val="ru-RU"/>
              </w:rPr>
            </w:pPr>
            <w:r w:rsidRPr="006332F1">
              <w:rPr>
                <w:rFonts w:cs="Arial"/>
                <w:b/>
                <w:sz w:val="17"/>
                <w:szCs w:val="17"/>
                <w:lang w:val="ru-RU"/>
              </w:rPr>
              <w:t>(90 538)</w:t>
            </w:r>
          </w:p>
        </w:tc>
      </w:tr>
      <w:tr w:rsidR="00FC4D7C" w:rsidRPr="006332F1" w:rsidTr="00FC4D7C">
        <w:trPr>
          <w:trHeight w:hRule="exact" w:val="86"/>
        </w:trPr>
        <w:tc>
          <w:tcPr>
            <w:tcW w:w="5474" w:type="dxa"/>
            <w:tcBorders>
              <w:top w:val="nil"/>
              <w:left w:val="nil"/>
              <w:bottom w:val="single" w:sz="12" w:space="0" w:color="auto"/>
              <w:right w:val="nil"/>
            </w:tcBorders>
            <w:shd w:val="clear" w:color="auto" w:fill="auto"/>
          </w:tcPr>
          <w:p w:rsidR="00FC4D7C" w:rsidRPr="006332F1" w:rsidRDefault="00FC4D7C">
            <w:pPr>
              <w:ind w:left="116" w:hanging="112"/>
              <w:rPr>
                <w:rFonts w:cs="Arial"/>
                <w:sz w:val="17"/>
                <w:szCs w:val="17"/>
                <w:lang w:val="ru-RU"/>
              </w:rPr>
            </w:pPr>
            <w:r w:rsidRPr="006332F1">
              <w:rPr>
                <w:rFonts w:cs="Arial"/>
                <w:sz w:val="17"/>
                <w:szCs w:val="17"/>
                <w:lang w:val="ru-RU"/>
              </w:rPr>
              <w:t> </w:t>
            </w:r>
          </w:p>
        </w:tc>
        <w:tc>
          <w:tcPr>
            <w:tcW w:w="749" w:type="dxa"/>
            <w:tcBorders>
              <w:top w:val="nil"/>
              <w:left w:val="nil"/>
              <w:bottom w:val="single" w:sz="12" w:space="0" w:color="auto"/>
              <w:right w:val="nil"/>
            </w:tcBorders>
            <w:shd w:val="clear" w:color="auto" w:fill="auto"/>
            <w:vAlign w:val="bottom"/>
          </w:tcPr>
          <w:p w:rsidR="00FC4D7C" w:rsidRPr="006332F1" w:rsidRDefault="00FC4D7C">
            <w:pPr>
              <w:jc w:val="center"/>
              <w:rPr>
                <w:rFonts w:cs="Arial"/>
                <w:sz w:val="17"/>
                <w:szCs w:val="17"/>
                <w:lang w:val="ru-RU"/>
              </w:rPr>
            </w:pPr>
            <w:r w:rsidRPr="006332F1">
              <w:rPr>
                <w:rFonts w:cs="Arial"/>
                <w:sz w:val="17"/>
                <w:szCs w:val="17"/>
                <w:lang w:val="ru-RU"/>
              </w:rPr>
              <w:t> </w:t>
            </w:r>
          </w:p>
        </w:tc>
        <w:tc>
          <w:tcPr>
            <w:tcW w:w="1571" w:type="dxa"/>
            <w:tcBorders>
              <w:top w:val="nil"/>
              <w:left w:val="nil"/>
              <w:bottom w:val="single" w:sz="12" w:space="0" w:color="auto"/>
              <w:right w:val="nil"/>
            </w:tcBorders>
            <w:shd w:val="clear" w:color="auto" w:fill="auto"/>
            <w:vAlign w:val="bottom"/>
          </w:tcPr>
          <w:p w:rsidR="00FC4D7C" w:rsidRPr="00CC7473" w:rsidRDefault="00FC4D7C" w:rsidP="00FC4D7C">
            <w:pPr>
              <w:tabs>
                <w:tab w:val="left" w:pos="1036"/>
                <w:tab w:val="decimal" w:pos="1403"/>
              </w:tabs>
              <w:ind w:right="-79"/>
              <w:jc w:val="right"/>
              <w:rPr>
                <w:rFonts w:cs="Arial"/>
                <w:sz w:val="17"/>
                <w:szCs w:val="17"/>
                <w:lang w:val="ru-RU"/>
              </w:rPr>
            </w:pPr>
            <w:r w:rsidRPr="00CC7473">
              <w:rPr>
                <w:rFonts w:cs="Arial"/>
                <w:sz w:val="17"/>
                <w:szCs w:val="17"/>
                <w:lang w:val="ru-RU"/>
              </w:rPr>
              <w:t> </w:t>
            </w:r>
          </w:p>
        </w:tc>
        <w:tc>
          <w:tcPr>
            <w:tcW w:w="1562" w:type="dxa"/>
            <w:tcBorders>
              <w:top w:val="nil"/>
              <w:left w:val="nil"/>
              <w:bottom w:val="single" w:sz="12" w:space="0" w:color="auto"/>
              <w:right w:val="nil"/>
            </w:tcBorders>
            <w:shd w:val="clear" w:color="auto" w:fill="auto"/>
            <w:vAlign w:val="bottom"/>
          </w:tcPr>
          <w:p w:rsidR="00FC4D7C" w:rsidRPr="006332F1" w:rsidRDefault="00FC4D7C" w:rsidP="00F97215">
            <w:pPr>
              <w:tabs>
                <w:tab w:val="left" w:pos="1036"/>
                <w:tab w:val="decimal" w:pos="1403"/>
              </w:tabs>
              <w:ind w:right="-79"/>
              <w:jc w:val="right"/>
              <w:rPr>
                <w:rFonts w:cs="Arial"/>
                <w:sz w:val="17"/>
                <w:szCs w:val="17"/>
                <w:lang w:val="ru-RU"/>
              </w:rPr>
            </w:pPr>
            <w:r w:rsidRPr="006332F1">
              <w:rPr>
                <w:rFonts w:cs="Arial"/>
                <w:sz w:val="17"/>
                <w:szCs w:val="17"/>
                <w:lang w:val="ru-RU"/>
              </w:rPr>
              <w:t> </w:t>
            </w:r>
          </w:p>
        </w:tc>
      </w:tr>
      <w:tr w:rsidR="00FC4D7C" w:rsidRPr="006332F1" w:rsidTr="00FC4D7C">
        <w:trPr>
          <w:trHeight w:val="56"/>
        </w:trPr>
        <w:tc>
          <w:tcPr>
            <w:tcW w:w="5474" w:type="dxa"/>
            <w:tcBorders>
              <w:top w:val="nil"/>
              <w:left w:val="nil"/>
              <w:bottom w:val="nil"/>
              <w:right w:val="nil"/>
            </w:tcBorders>
            <w:shd w:val="clear" w:color="auto" w:fill="auto"/>
          </w:tcPr>
          <w:p w:rsidR="00FC4D7C" w:rsidRPr="006332F1" w:rsidRDefault="00FC4D7C">
            <w:pPr>
              <w:ind w:left="116" w:hanging="112"/>
              <w:rPr>
                <w:rFonts w:cs="Arial"/>
                <w:sz w:val="17"/>
                <w:szCs w:val="17"/>
                <w:lang w:val="ru-RU"/>
              </w:rPr>
            </w:pP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sz w:val="17"/>
                <w:szCs w:val="17"/>
                <w:lang w:val="ru-RU"/>
              </w:rPr>
            </w:pPr>
          </w:p>
        </w:tc>
        <w:tc>
          <w:tcPr>
            <w:tcW w:w="1571" w:type="dxa"/>
            <w:tcBorders>
              <w:top w:val="nil"/>
              <w:left w:val="nil"/>
              <w:bottom w:val="nil"/>
              <w:right w:val="nil"/>
            </w:tcBorders>
            <w:shd w:val="clear" w:color="auto" w:fill="auto"/>
            <w:vAlign w:val="bottom"/>
          </w:tcPr>
          <w:p w:rsidR="00FC4D7C" w:rsidRPr="00CC7473" w:rsidRDefault="00FC4D7C" w:rsidP="00FC4D7C">
            <w:pPr>
              <w:tabs>
                <w:tab w:val="left" w:pos="1036"/>
                <w:tab w:val="decimal" w:pos="1403"/>
              </w:tabs>
              <w:ind w:right="-79"/>
              <w:jc w:val="right"/>
              <w:rPr>
                <w:rFonts w:cs="Arial"/>
                <w:sz w:val="17"/>
                <w:szCs w:val="17"/>
                <w:lang w:val="ru-RU"/>
              </w:rPr>
            </w:pPr>
          </w:p>
        </w:tc>
        <w:tc>
          <w:tcPr>
            <w:tcW w:w="1562" w:type="dxa"/>
            <w:tcBorders>
              <w:top w:val="nil"/>
              <w:left w:val="nil"/>
              <w:bottom w:val="nil"/>
              <w:right w:val="nil"/>
            </w:tcBorders>
            <w:shd w:val="clear" w:color="auto" w:fill="auto"/>
            <w:vAlign w:val="bottom"/>
          </w:tcPr>
          <w:p w:rsidR="00FC4D7C" w:rsidRPr="006332F1" w:rsidRDefault="00FC4D7C" w:rsidP="00F97215">
            <w:pPr>
              <w:tabs>
                <w:tab w:val="left" w:pos="1036"/>
                <w:tab w:val="decimal" w:pos="1403"/>
              </w:tabs>
              <w:ind w:right="-79"/>
              <w:jc w:val="right"/>
              <w:rPr>
                <w:rFonts w:cs="Arial"/>
                <w:sz w:val="17"/>
                <w:szCs w:val="17"/>
                <w:lang w:val="ru-RU"/>
              </w:rPr>
            </w:pPr>
          </w:p>
        </w:tc>
      </w:tr>
      <w:tr w:rsidR="00FC4D7C" w:rsidRPr="006332F1" w:rsidTr="00FC4D7C">
        <w:trPr>
          <w:trHeight w:val="113"/>
        </w:trPr>
        <w:tc>
          <w:tcPr>
            <w:tcW w:w="5474" w:type="dxa"/>
            <w:tcBorders>
              <w:top w:val="nil"/>
              <w:left w:val="nil"/>
              <w:bottom w:val="nil"/>
              <w:right w:val="nil"/>
            </w:tcBorders>
            <w:shd w:val="clear" w:color="auto" w:fill="auto"/>
          </w:tcPr>
          <w:p w:rsidR="00FC4D7C" w:rsidRPr="006332F1" w:rsidRDefault="00FC4D7C">
            <w:pPr>
              <w:ind w:left="116" w:hanging="112"/>
              <w:rPr>
                <w:rFonts w:cs="Arial"/>
                <w:b/>
                <w:bCs/>
                <w:sz w:val="17"/>
                <w:szCs w:val="17"/>
                <w:lang w:val="ru-RU"/>
              </w:rPr>
            </w:pPr>
            <w:r w:rsidRPr="006332F1">
              <w:rPr>
                <w:rFonts w:cs="Arial"/>
                <w:b/>
                <w:bCs/>
                <w:sz w:val="17"/>
                <w:szCs w:val="17"/>
                <w:lang w:val="ru-RU"/>
              </w:rPr>
              <w:t>Влияние изменений обменного курса на денежные средства и их эквиваленты</w:t>
            </w: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b/>
                <w:sz w:val="17"/>
                <w:szCs w:val="17"/>
                <w:lang w:val="ru-RU"/>
              </w:rPr>
            </w:pPr>
          </w:p>
        </w:tc>
        <w:tc>
          <w:tcPr>
            <w:tcW w:w="1571" w:type="dxa"/>
            <w:tcBorders>
              <w:top w:val="nil"/>
              <w:left w:val="nil"/>
              <w:bottom w:val="nil"/>
              <w:right w:val="nil"/>
            </w:tcBorders>
            <w:shd w:val="clear" w:color="auto" w:fill="auto"/>
            <w:vAlign w:val="bottom"/>
          </w:tcPr>
          <w:p w:rsidR="00FC4D7C" w:rsidRPr="00CC7473" w:rsidRDefault="000D6645" w:rsidP="00CC7473">
            <w:pPr>
              <w:tabs>
                <w:tab w:val="decimal" w:pos="1494"/>
                <w:tab w:val="decimal" w:pos="1557"/>
              </w:tabs>
              <w:jc w:val="right"/>
              <w:rPr>
                <w:rFonts w:cs="Arial"/>
                <w:b/>
                <w:sz w:val="17"/>
                <w:szCs w:val="17"/>
                <w:lang w:val="ru-RU"/>
              </w:rPr>
            </w:pPr>
            <w:r w:rsidRPr="00CC7473">
              <w:rPr>
                <w:rFonts w:cs="Arial"/>
                <w:b/>
                <w:sz w:val="17"/>
                <w:szCs w:val="17"/>
                <w:lang w:val="ru-RU"/>
              </w:rPr>
              <w:t>120 914</w:t>
            </w:r>
          </w:p>
        </w:tc>
        <w:tc>
          <w:tcPr>
            <w:tcW w:w="1562" w:type="dxa"/>
            <w:tcBorders>
              <w:top w:val="nil"/>
              <w:left w:val="nil"/>
              <w:bottom w:val="nil"/>
              <w:right w:val="nil"/>
            </w:tcBorders>
            <w:shd w:val="clear" w:color="auto" w:fill="auto"/>
            <w:vAlign w:val="bottom"/>
          </w:tcPr>
          <w:p w:rsidR="00FC4D7C" w:rsidRPr="006332F1" w:rsidRDefault="00FC4D7C" w:rsidP="00F97215">
            <w:pPr>
              <w:tabs>
                <w:tab w:val="decimal" w:pos="1494"/>
                <w:tab w:val="decimal" w:pos="1557"/>
              </w:tabs>
              <w:ind w:right="-57"/>
              <w:jc w:val="right"/>
              <w:rPr>
                <w:rFonts w:cs="Arial"/>
                <w:b/>
                <w:sz w:val="17"/>
                <w:szCs w:val="17"/>
                <w:lang w:val="ru-RU"/>
              </w:rPr>
            </w:pPr>
            <w:r w:rsidRPr="006332F1">
              <w:rPr>
                <w:rFonts w:cs="Arial"/>
                <w:b/>
                <w:sz w:val="17"/>
                <w:szCs w:val="17"/>
                <w:lang w:val="ru-RU"/>
              </w:rPr>
              <w:t>(1</w:t>
            </w:r>
            <w:r w:rsidRPr="006332F1">
              <w:rPr>
                <w:rFonts w:cs="Arial"/>
                <w:b/>
                <w:sz w:val="17"/>
                <w:szCs w:val="17"/>
                <w:lang w:val="en-US"/>
              </w:rPr>
              <w:t>27</w:t>
            </w:r>
            <w:r w:rsidRPr="006332F1">
              <w:rPr>
                <w:rFonts w:cs="Arial"/>
                <w:b/>
                <w:sz w:val="17"/>
                <w:szCs w:val="17"/>
                <w:lang w:val="ru-RU"/>
              </w:rPr>
              <w:t xml:space="preserve"> </w:t>
            </w:r>
            <w:r w:rsidRPr="006332F1">
              <w:rPr>
                <w:rFonts w:cs="Arial"/>
                <w:b/>
                <w:sz w:val="17"/>
                <w:szCs w:val="17"/>
                <w:lang w:val="en-US"/>
              </w:rPr>
              <w:t>414</w:t>
            </w:r>
            <w:r w:rsidRPr="006332F1">
              <w:rPr>
                <w:rFonts w:cs="Arial"/>
                <w:b/>
                <w:sz w:val="17"/>
                <w:szCs w:val="17"/>
                <w:lang w:val="ru-RU"/>
              </w:rPr>
              <w:t>)</w:t>
            </w:r>
          </w:p>
        </w:tc>
      </w:tr>
      <w:tr w:rsidR="00FC4D7C" w:rsidRPr="006332F1" w:rsidTr="00FC4D7C">
        <w:trPr>
          <w:trHeight w:val="80"/>
        </w:trPr>
        <w:tc>
          <w:tcPr>
            <w:tcW w:w="5474" w:type="dxa"/>
            <w:tcBorders>
              <w:top w:val="nil"/>
              <w:left w:val="nil"/>
              <w:bottom w:val="single" w:sz="12" w:space="0" w:color="auto"/>
              <w:right w:val="nil"/>
            </w:tcBorders>
            <w:shd w:val="clear" w:color="auto" w:fill="auto"/>
          </w:tcPr>
          <w:p w:rsidR="00FC4D7C" w:rsidRPr="006332F1" w:rsidRDefault="00FC4D7C">
            <w:pPr>
              <w:ind w:left="116" w:hanging="112"/>
              <w:rPr>
                <w:rFonts w:cs="Arial"/>
                <w:b/>
                <w:bCs/>
                <w:sz w:val="17"/>
                <w:szCs w:val="17"/>
                <w:lang w:val="ru-RU"/>
              </w:rPr>
            </w:pPr>
            <w:r w:rsidRPr="006332F1">
              <w:rPr>
                <w:rFonts w:cs="Arial"/>
                <w:b/>
                <w:sz w:val="17"/>
                <w:szCs w:val="17"/>
                <w:lang w:val="ru-RU"/>
              </w:rPr>
              <w:t> </w:t>
            </w:r>
          </w:p>
        </w:tc>
        <w:tc>
          <w:tcPr>
            <w:tcW w:w="749" w:type="dxa"/>
            <w:tcBorders>
              <w:top w:val="nil"/>
              <w:left w:val="nil"/>
              <w:bottom w:val="single" w:sz="12" w:space="0" w:color="auto"/>
              <w:right w:val="nil"/>
            </w:tcBorders>
            <w:shd w:val="clear" w:color="auto" w:fill="auto"/>
            <w:vAlign w:val="bottom"/>
          </w:tcPr>
          <w:p w:rsidR="00FC4D7C" w:rsidRPr="006332F1" w:rsidRDefault="00FC4D7C">
            <w:pPr>
              <w:jc w:val="center"/>
              <w:rPr>
                <w:rFonts w:cs="Arial"/>
                <w:b/>
                <w:sz w:val="17"/>
                <w:szCs w:val="17"/>
                <w:lang w:val="ru-RU"/>
              </w:rPr>
            </w:pPr>
            <w:r w:rsidRPr="006332F1">
              <w:rPr>
                <w:rFonts w:cs="Arial"/>
                <w:b/>
                <w:sz w:val="17"/>
                <w:szCs w:val="17"/>
                <w:lang w:val="ru-RU"/>
              </w:rPr>
              <w:t> </w:t>
            </w:r>
          </w:p>
        </w:tc>
        <w:tc>
          <w:tcPr>
            <w:tcW w:w="1571" w:type="dxa"/>
            <w:tcBorders>
              <w:top w:val="nil"/>
              <w:left w:val="nil"/>
              <w:bottom w:val="single" w:sz="12" w:space="0" w:color="auto"/>
              <w:right w:val="nil"/>
            </w:tcBorders>
            <w:shd w:val="clear" w:color="auto" w:fill="auto"/>
            <w:vAlign w:val="bottom"/>
          </w:tcPr>
          <w:p w:rsidR="00FC4D7C" w:rsidRPr="00CC7473" w:rsidRDefault="00FC4D7C" w:rsidP="00FC4D7C">
            <w:pPr>
              <w:jc w:val="right"/>
              <w:rPr>
                <w:b/>
                <w:sz w:val="17"/>
                <w:szCs w:val="17"/>
              </w:rPr>
            </w:pPr>
            <w:r w:rsidRPr="00CC7473">
              <w:rPr>
                <w:b/>
                <w:sz w:val="17"/>
                <w:szCs w:val="17"/>
              </w:rPr>
              <w:t> </w:t>
            </w:r>
          </w:p>
        </w:tc>
        <w:tc>
          <w:tcPr>
            <w:tcW w:w="1562" w:type="dxa"/>
            <w:tcBorders>
              <w:top w:val="nil"/>
              <w:left w:val="nil"/>
              <w:bottom w:val="single" w:sz="12" w:space="0" w:color="auto"/>
              <w:right w:val="nil"/>
            </w:tcBorders>
            <w:shd w:val="clear" w:color="auto" w:fill="auto"/>
            <w:vAlign w:val="bottom"/>
          </w:tcPr>
          <w:p w:rsidR="00FC4D7C" w:rsidRPr="006332F1" w:rsidRDefault="00FC4D7C" w:rsidP="00F97215">
            <w:pPr>
              <w:jc w:val="right"/>
              <w:rPr>
                <w:b/>
                <w:sz w:val="17"/>
                <w:szCs w:val="17"/>
              </w:rPr>
            </w:pPr>
            <w:r w:rsidRPr="006332F1">
              <w:rPr>
                <w:b/>
                <w:sz w:val="17"/>
                <w:szCs w:val="17"/>
              </w:rPr>
              <w:t> </w:t>
            </w:r>
          </w:p>
        </w:tc>
      </w:tr>
      <w:tr w:rsidR="00FC4D7C" w:rsidRPr="006332F1" w:rsidTr="00FC4D7C">
        <w:trPr>
          <w:trHeight w:val="113"/>
        </w:trPr>
        <w:tc>
          <w:tcPr>
            <w:tcW w:w="5474" w:type="dxa"/>
            <w:tcBorders>
              <w:top w:val="nil"/>
              <w:left w:val="nil"/>
              <w:bottom w:val="nil"/>
              <w:right w:val="nil"/>
            </w:tcBorders>
            <w:shd w:val="clear" w:color="auto" w:fill="auto"/>
          </w:tcPr>
          <w:p w:rsidR="00FC4D7C" w:rsidRPr="006332F1" w:rsidRDefault="00FC4D7C">
            <w:pPr>
              <w:ind w:left="116" w:hanging="112"/>
              <w:rPr>
                <w:rFonts w:cs="Arial"/>
                <w:b/>
                <w:sz w:val="17"/>
                <w:szCs w:val="17"/>
                <w:lang w:val="ru-RU"/>
              </w:rPr>
            </w:pP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b/>
                <w:sz w:val="17"/>
                <w:szCs w:val="17"/>
                <w:lang w:val="ru-RU"/>
              </w:rPr>
            </w:pPr>
          </w:p>
        </w:tc>
        <w:tc>
          <w:tcPr>
            <w:tcW w:w="1571" w:type="dxa"/>
            <w:tcBorders>
              <w:top w:val="nil"/>
              <w:left w:val="nil"/>
              <w:bottom w:val="nil"/>
              <w:right w:val="nil"/>
            </w:tcBorders>
            <w:shd w:val="clear" w:color="auto" w:fill="auto"/>
            <w:vAlign w:val="bottom"/>
          </w:tcPr>
          <w:p w:rsidR="00FC4D7C" w:rsidRPr="00CC7473" w:rsidRDefault="00FC4D7C" w:rsidP="00FC4D7C">
            <w:pPr>
              <w:jc w:val="right"/>
              <w:rPr>
                <w:b/>
                <w:sz w:val="17"/>
                <w:szCs w:val="17"/>
              </w:rPr>
            </w:pPr>
          </w:p>
        </w:tc>
        <w:tc>
          <w:tcPr>
            <w:tcW w:w="1562" w:type="dxa"/>
            <w:tcBorders>
              <w:top w:val="nil"/>
              <w:left w:val="nil"/>
              <w:bottom w:val="nil"/>
              <w:right w:val="nil"/>
            </w:tcBorders>
            <w:shd w:val="clear" w:color="auto" w:fill="auto"/>
            <w:vAlign w:val="bottom"/>
          </w:tcPr>
          <w:p w:rsidR="00FC4D7C" w:rsidRPr="006332F1" w:rsidRDefault="00FC4D7C" w:rsidP="00F97215">
            <w:pPr>
              <w:jc w:val="right"/>
              <w:rPr>
                <w:b/>
                <w:sz w:val="17"/>
                <w:szCs w:val="17"/>
              </w:rPr>
            </w:pPr>
          </w:p>
        </w:tc>
      </w:tr>
      <w:tr w:rsidR="000D6645" w:rsidRPr="006332F1" w:rsidTr="00CC7473">
        <w:trPr>
          <w:trHeight w:val="113"/>
        </w:trPr>
        <w:tc>
          <w:tcPr>
            <w:tcW w:w="5474" w:type="dxa"/>
            <w:tcBorders>
              <w:top w:val="nil"/>
              <w:left w:val="nil"/>
              <w:bottom w:val="nil"/>
              <w:right w:val="nil"/>
            </w:tcBorders>
            <w:shd w:val="clear" w:color="auto" w:fill="auto"/>
          </w:tcPr>
          <w:p w:rsidR="00493ACF" w:rsidRDefault="000D6645">
            <w:pPr>
              <w:ind w:left="116" w:hanging="112"/>
              <w:rPr>
                <w:rFonts w:cs="Arial"/>
                <w:b/>
                <w:bCs/>
                <w:sz w:val="17"/>
                <w:szCs w:val="17"/>
                <w:lang w:val="ru-RU"/>
              </w:rPr>
            </w:pPr>
            <w:r w:rsidRPr="006332F1">
              <w:rPr>
                <w:rFonts w:cs="Arial"/>
                <w:b/>
                <w:bCs/>
                <w:sz w:val="17"/>
                <w:szCs w:val="17"/>
                <w:lang w:val="ru-RU"/>
              </w:rPr>
              <w:t>Чист</w:t>
            </w:r>
            <w:r w:rsidR="00AF52EB">
              <w:rPr>
                <w:rFonts w:cs="Arial"/>
                <w:b/>
                <w:bCs/>
                <w:sz w:val="17"/>
                <w:szCs w:val="17"/>
                <w:lang w:val="ru-RU"/>
              </w:rPr>
              <w:t>ый</w:t>
            </w:r>
            <w:r w:rsidRPr="006332F1">
              <w:rPr>
                <w:rFonts w:cs="Arial"/>
                <w:b/>
                <w:bCs/>
                <w:sz w:val="17"/>
                <w:szCs w:val="17"/>
                <w:lang w:val="ru-RU"/>
              </w:rPr>
              <w:t xml:space="preserve"> </w:t>
            </w:r>
            <w:r w:rsidR="0087318D" w:rsidRPr="006332F1">
              <w:rPr>
                <w:rFonts w:cs="Arial"/>
                <w:b/>
                <w:bCs/>
                <w:sz w:val="17"/>
                <w:szCs w:val="17"/>
                <w:lang w:val="ru-RU"/>
              </w:rPr>
              <w:t>прирост</w:t>
            </w:r>
            <w:r w:rsidR="00187786" w:rsidRPr="00187786">
              <w:rPr>
                <w:rFonts w:cs="Arial"/>
                <w:b/>
                <w:bCs/>
                <w:sz w:val="17"/>
                <w:szCs w:val="17"/>
                <w:lang w:val="ru-RU"/>
              </w:rPr>
              <w:t>/</w:t>
            </w:r>
            <w:r w:rsidRPr="006332F1">
              <w:rPr>
                <w:rFonts w:cs="Arial"/>
                <w:b/>
                <w:bCs/>
                <w:sz w:val="17"/>
                <w:szCs w:val="17"/>
                <w:lang w:val="ru-RU"/>
              </w:rPr>
              <w:t>(снижение) денежных средств и их эквивалентов</w:t>
            </w:r>
          </w:p>
        </w:tc>
        <w:tc>
          <w:tcPr>
            <w:tcW w:w="749" w:type="dxa"/>
            <w:tcBorders>
              <w:top w:val="nil"/>
              <w:left w:val="nil"/>
              <w:bottom w:val="nil"/>
              <w:right w:val="nil"/>
            </w:tcBorders>
            <w:shd w:val="clear" w:color="auto" w:fill="auto"/>
            <w:vAlign w:val="bottom"/>
          </w:tcPr>
          <w:p w:rsidR="000D6645" w:rsidRPr="006332F1" w:rsidRDefault="000D6645">
            <w:pPr>
              <w:jc w:val="center"/>
              <w:rPr>
                <w:rFonts w:cs="Arial"/>
                <w:b/>
                <w:sz w:val="17"/>
                <w:szCs w:val="17"/>
                <w:lang w:val="ru-RU"/>
              </w:rPr>
            </w:pPr>
          </w:p>
        </w:tc>
        <w:tc>
          <w:tcPr>
            <w:tcW w:w="1571" w:type="dxa"/>
            <w:tcBorders>
              <w:top w:val="nil"/>
              <w:left w:val="nil"/>
              <w:bottom w:val="nil"/>
              <w:right w:val="nil"/>
            </w:tcBorders>
            <w:shd w:val="clear" w:color="auto" w:fill="auto"/>
            <w:vAlign w:val="bottom"/>
          </w:tcPr>
          <w:p w:rsidR="00493ACF" w:rsidRDefault="00E72E33">
            <w:pPr>
              <w:tabs>
                <w:tab w:val="left" w:pos="1040"/>
              </w:tabs>
              <w:ind w:right="-17"/>
              <w:jc w:val="right"/>
              <w:rPr>
                <w:rFonts w:cs="Arial"/>
                <w:b/>
                <w:bCs/>
                <w:sz w:val="17"/>
                <w:szCs w:val="17"/>
                <w:highlight w:val="yellow"/>
                <w:lang w:val="ru-RU"/>
              </w:rPr>
            </w:pPr>
            <w:r w:rsidRPr="00E72E33">
              <w:rPr>
                <w:b/>
                <w:sz w:val="17"/>
                <w:szCs w:val="17"/>
              </w:rPr>
              <w:t>876 906</w:t>
            </w:r>
          </w:p>
        </w:tc>
        <w:tc>
          <w:tcPr>
            <w:tcW w:w="1562" w:type="dxa"/>
            <w:tcBorders>
              <w:top w:val="nil"/>
              <w:left w:val="nil"/>
              <w:bottom w:val="nil"/>
              <w:right w:val="nil"/>
            </w:tcBorders>
            <w:shd w:val="clear" w:color="auto" w:fill="auto"/>
          </w:tcPr>
          <w:p w:rsidR="000D6645" w:rsidRPr="006332F1" w:rsidRDefault="000D6645" w:rsidP="00F97215">
            <w:pPr>
              <w:tabs>
                <w:tab w:val="decimal" w:pos="1494"/>
                <w:tab w:val="decimal" w:pos="1557"/>
              </w:tabs>
              <w:ind w:right="-57"/>
              <w:jc w:val="right"/>
              <w:rPr>
                <w:rFonts w:cs="Arial"/>
                <w:b/>
                <w:sz w:val="17"/>
                <w:szCs w:val="17"/>
                <w:lang w:val="ru-RU"/>
              </w:rPr>
            </w:pPr>
          </w:p>
          <w:p w:rsidR="000D6645" w:rsidRPr="006332F1" w:rsidRDefault="000D6645" w:rsidP="00F97215">
            <w:pPr>
              <w:tabs>
                <w:tab w:val="decimal" w:pos="1494"/>
                <w:tab w:val="decimal" w:pos="1557"/>
              </w:tabs>
              <w:ind w:right="-57"/>
              <w:jc w:val="right"/>
              <w:rPr>
                <w:rFonts w:cs="Arial"/>
                <w:b/>
                <w:sz w:val="17"/>
                <w:szCs w:val="17"/>
                <w:lang w:val="ru-RU"/>
              </w:rPr>
            </w:pPr>
            <w:r w:rsidRPr="006332F1">
              <w:rPr>
                <w:rFonts w:cs="Arial"/>
                <w:b/>
                <w:sz w:val="17"/>
                <w:szCs w:val="17"/>
                <w:lang w:val="ru-RU"/>
              </w:rPr>
              <w:t>(75</w:t>
            </w:r>
            <w:r w:rsidRPr="006332F1">
              <w:rPr>
                <w:rFonts w:cs="Arial"/>
                <w:b/>
                <w:sz w:val="17"/>
                <w:szCs w:val="17"/>
                <w:lang w:val="en-US"/>
              </w:rPr>
              <w:t>2</w:t>
            </w:r>
            <w:r w:rsidRPr="006332F1">
              <w:rPr>
                <w:rFonts w:cs="Arial"/>
                <w:b/>
                <w:sz w:val="17"/>
                <w:szCs w:val="17"/>
                <w:lang w:val="ru-RU"/>
              </w:rPr>
              <w:t xml:space="preserve"> </w:t>
            </w:r>
            <w:r w:rsidRPr="006332F1">
              <w:rPr>
                <w:rFonts w:cs="Arial"/>
                <w:b/>
                <w:sz w:val="17"/>
                <w:szCs w:val="17"/>
                <w:lang w:val="en-US"/>
              </w:rPr>
              <w:t>583</w:t>
            </w:r>
            <w:r w:rsidRPr="006332F1">
              <w:rPr>
                <w:rFonts w:cs="Arial"/>
                <w:b/>
                <w:sz w:val="17"/>
                <w:szCs w:val="17"/>
                <w:lang w:val="ru-RU"/>
              </w:rPr>
              <w:t>)</w:t>
            </w:r>
          </w:p>
        </w:tc>
      </w:tr>
      <w:tr w:rsidR="000D6645" w:rsidRPr="006332F1" w:rsidTr="00FC4D7C">
        <w:trPr>
          <w:trHeight w:val="113"/>
        </w:trPr>
        <w:tc>
          <w:tcPr>
            <w:tcW w:w="5474" w:type="dxa"/>
            <w:tcBorders>
              <w:top w:val="nil"/>
              <w:left w:val="nil"/>
              <w:right w:val="nil"/>
            </w:tcBorders>
            <w:shd w:val="clear" w:color="auto" w:fill="auto"/>
          </w:tcPr>
          <w:p w:rsidR="000D6645" w:rsidRPr="006332F1" w:rsidRDefault="000D6645">
            <w:pPr>
              <w:ind w:left="116" w:hanging="112"/>
              <w:rPr>
                <w:rFonts w:cs="Arial"/>
                <w:sz w:val="17"/>
                <w:szCs w:val="17"/>
                <w:lang w:val="ru-RU"/>
              </w:rPr>
            </w:pPr>
            <w:r w:rsidRPr="006332F1">
              <w:rPr>
                <w:rFonts w:cs="Arial"/>
                <w:sz w:val="17"/>
                <w:szCs w:val="17"/>
                <w:lang w:val="ru-RU"/>
              </w:rPr>
              <w:t>Денежные средства и их эквиваленты на начало года</w:t>
            </w:r>
          </w:p>
        </w:tc>
        <w:tc>
          <w:tcPr>
            <w:tcW w:w="749" w:type="dxa"/>
            <w:tcBorders>
              <w:top w:val="nil"/>
              <w:left w:val="nil"/>
              <w:right w:val="nil"/>
            </w:tcBorders>
            <w:shd w:val="clear" w:color="auto" w:fill="auto"/>
            <w:vAlign w:val="bottom"/>
          </w:tcPr>
          <w:p w:rsidR="000D6645" w:rsidRPr="006332F1" w:rsidRDefault="000D6645">
            <w:pPr>
              <w:jc w:val="center"/>
              <w:rPr>
                <w:rFonts w:cs="Arial"/>
                <w:sz w:val="17"/>
                <w:szCs w:val="17"/>
                <w:lang w:val="ru-RU"/>
              </w:rPr>
            </w:pPr>
          </w:p>
        </w:tc>
        <w:tc>
          <w:tcPr>
            <w:tcW w:w="1571" w:type="dxa"/>
            <w:tcBorders>
              <w:top w:val="nil"/>
              <w:left w:val="nil"/>
              <w:right w:val="nil"/>
            </w:tcBorders>
            <w:shd w:val="clear" w:color="auto" w:fill="auto"/>
          </w:tcPr>
          <w:p w:rsidR="000D6645" w:rsidRPr="00FE605C" w:rsidRDefault="000D6645" w:rsidP="00FC4D7C">
            <w:pPr>
              <w:jc w:val="right"/>
              <w:rPr>
                <w:sz w:val="17"/>
                <w:szCs w:val="17"/>
                <w:highlight w:val="yellow"/>
              </w:rPr>
            </w:pPr>
            <w:r w:rsidRPr="00CC7473">
              <w:rPr>
                <w:sz w:val="17"/>
                <w:szCs w:val="17"/>
              </w:rPr>
              <w:t>2 785 826</w:t>
            </w:r>
          </w:p>
        </w:tc>
        <w:tc>
          <w:tcPr>
            <w:tcW w:w="1562" w:type="dxa"/>
            <w:tcBorders>
              <w:top w:val="nil"/>
              <w:left w:val="nil"/>
              <w:right w:val="nil"/>
            </w:tcBorders>
            <w:shd w:val="clear" w:color="auto" w:fill="auto"/>
          </w:tcPr>
          <w:p w:rsidR="000D6645" w:rsidRPr="006332F1" w:rsidRDefault="000D6645" w:rsidP="00F97215">
            <w:pPr>
              <w:jc w:val="right"/>
              <w:rPr>
                <w:sz w:val="17"/>
                <w:szCs w:val="17"/>
              </w:rPr>
            </w:pPr>
            <w:r w:rsidRPr="006332F1">
              <w:rPr>
                <w:sz w:val="17"/>
                <w:szCs w:val="17"/>
              </w:rPr>
              <w:t>3 538 409</w:t>
            </w:r>
          </w:p>
        </w:tc>
      </w:tr>
      <w:tr w:rsidR="00FC4D7C" w:rsidRPr="006332F1" w:rsidTr="00FC4D7C">
        <w:trPr>
          <w:trHeight w:val="80"/>
        </w:trPr>
        <w:tc>
          <w:tcPr>
            <w:tcW w:w="5474" w:type="dxa"/>
            <w:tcBorders>
              <w:top w:val="nil"/>
              <w:left w:val="nil"/>
              <w:bottom w:val="single" w:sz="4" w:space="0" w:color="auto"/>
              <w:right w:val="nil"/>
            </w:tcBorders>
            <w:shd w:val="clear" w:color="auto" w:fill="auto"/>
          </w:tcPr>
          <w:p w:rsidR="00FC4D7C" w:rsidRPr="006332F1" w:rsidRDefault="00FC4D7C">
            <w:pPr>
              <w:ind w:left="116" w:hanging="112"/>
              <w:rPr>
                <w:rFonts w:cs="Arial"/>
                <w:sz w:val="17"/>
                <w:szCs w:val="17"/>
                <w:lang w:val="ru-RU"/>
              </w:rPr>
            </w:pPr>
            <w:r w:rsidRPr="006332F1">
              <w:rPr>
                <w:rFonts w:cs="Arial"/>
                <w:sz w:val="17"/>
                <w:szCs w:val="17"/>
                <w:lang w:val="ru-RU"/>
              </w:rPr>
              <w:t> </w:t>
            </w:r>
          </w:p>
        </w:tc>
        <w:tc>
          <w:tcPr>
            <w:tcW w:w="749" w:type="dxa"/>
            <w:tcBorders>
              <w:top w:val="nil"/>
              <w:left w:val="nil"/>
              <w:bottom w:val="single" w:sz="4" w:space="0" w:color="auto"/>
              <w:right w:val="nil"/>
            </w:tcBorders>
            <w:shd w:val="clear" w:color="auto" w:fill="auto"/>
            <w:vAlign w:val="bottom"/>
          </w:tcPr>
          <w:p w:rsidR="00FC4D7C" w:rsidRPr="006332F1" w:rsidRDefault="00FC4D7C">
            <w:pPr>
              <w:jc w:val="center"/>
              <w:rPr>
                <w:rFonts w:cs="Arial"/>
                <w:sz w:val="17"/>
                <w:szCs w:val="17"/>
                <w:lang w:val="ru-RU"/>
              </w:rPr>
            </w:pPr>
            <w:r w:rsidRPr="006332F1">
              <w:rPr>
                <w:rFonts w:cs="Arial"/>
                <w:sz w:val="17"/>
                <w:szCs w:val="17"/>
                <w:lang w:val="ru-RU"/>
              </w:rPr>
              <w:t> </w:t>
            </w:r>
          </w:p>
        </w:tc>
        <w:tc>
          <w:tcPr>
            <w:tcW w:w="1571" w:type="dxa"/>
            <w:tcBorders>
              <w:top w:val="nil"/>
              <w:left w:val="nil"/>
              <w:bottom w:val="single" w:sz="4" w:space="0" w:color="auto"/>
              <w:right w:val="nil"/>
            </w:tcBorders>
            <w:shd w:val="clear" w:color="auto" w:fill="auto"/>
          </w:tcPr>
          <w:p w:rsidR="00FC4D7C" w:rsidRPr="00D057E1" w:rsidRDefault="00FC4D7C" w:rsidP="00FC4D7C">
            <w:pPr>
              <w:jc w:val="right"/>
              <w:rPr>
                <w:b/>
                <w:sz w:val="17"/>
                <w:szCs w:val="17"/>
                <w:highlight w:val="yellow"/>
              </w:rPr>
            </w:pPr>
          </w:p>
        </w:tc>
        <w:tc>
          <w:tcPr>
            <w:tcW w:w="1562" w:type="dxa"/>
            <w:tcBorders>
              <w:top w:val="nil"/>
              <w:left w:val="nil"/>
              <w:bottom w:val="single" w:sz="4" w:space="0" w:color="auto"/>
              <w:right w:val="nil"/>
            </w:tcBorders>
            <w:shd w:val="clear" w:color="auto" w:fill="auto"/>
          </w:tcPr>
          <w:p w:rsidR="00FC4D7C" w:rsidRPr="006332F1" w:rsidRDefault="00FC4D7C" w:rsidP="00F97215">
            <w:pPr>
              <w:jc w:val="right"/>
              <w:rPr>
                <w:b/>
                <w:sz w:val="17"/>
                <w:szCs w:val="17"/>
              </w:rPr>
            </w:pPr>
          </w:p>
        </w:tc>
      </w:tr>
      <w:tr w:rsidR="00FC4D7C" w:rsidRPr="006332F1" w:rsidTr="00FC4D7C">
        <w:trPr>
          <w:trHeight w:val="70"/>
        </w:trPr>
        <w:tc>
          <w:tcPr>
            <w:tcW w:w="5474" w:type="dxa"/>
            <w:tcBorders>
              <w:top w:val="single" w:sz="4" w:space="0" w:color="auto"/>
              <w:left w:val="nil"/>
              <w:bottom w:val="nil"/>
              <w:right w:val="nil"/>
            </w:tcBorders>
            <w:shd w:val="clear" w:color="auto" w:fill="auto"/>
          </w:tcPr>
          <w:p w:rsidR="00FC4D7C" w:rsidRPr="006332F1" w:rsidRDefault="00FC4D7C">
            <w:pPr>
              <w:ind w:left="116" w:hanging="112"/>
              <w:rPr>
                <w:rFonts w:cs="Arial"/>
                <w:sz w:val="17"/>
                <w:szCs w:val="17"/>
                <w:lang w:val="ru-RU"/>
              </w:rPr>
            </w:pPr>
          </w:p>
        </w:tc>
        <w:tc>
          <w:tcPr>
            <w:tcW w:w="749" w:type="dxa"/>
            <w:tcBorders>
              <w:top w:val="single" w:sz="4" w:space="0" w:color="auto"/>
              <w:left w:val="nil"/>
              <w:bottom w:val="nil"/>
              <w:right w:val="nil"/>
            </w:tcBorders>
            <w:shd w:val="clear" w:color="auto" w:fill="auto"/>
            <w:vAlign w:val="bottom"/>
          </w:tcPr>
          <w:p w:rsidR="00FC4D7C" w:rsidRPr="006332F1" w:rsidRDefault="00FC4D7C">
            <w:pPr>
              <w:jc w:val="center"/>
              <w:rPr>
                <w:rFonts w:cs="Arial"/>
                <w:sz w:val="17"/>
                <w:szCs w:val="17"/>
                <w:lang w:val="ru-RU"/>
              </w:rPr>
            </w:pPr>
          </w:p>
        </w:tc>
        <w:tc>
          <w:tcPr>
            <w:tcW w:w="1571" w:type="dxa"/>
            <w:tcBorders>
              <w:top w:val="single" w:sz="4" w:space="0" w:color="auto"/>
              <w:left w:val="nil"/>
              <w:bottom w:val="nil"/>
              <w:right w:val="nil"/>
            </w:tcBorders>
            <w:shd w:val="clear" w:color="auto" w:fill="auto"/>
          </w:tcPr>
          <w:p w:rsidR="00FC4D7C" w:rsidRPr="00D057E1" w:rsidRDefault="00FC4D7C" w:rsidP="00FC4D7C">
            <w:pPr>
              <w:jc w:val="right"/>
              <w:rPr>
                <w:b/>
                <w:sz w:val="17"/>
                <w:szCs w:val="17"/>
                <w:highlight w:val="yellow"/>
              </w:rPr>
            </w:pPr>
          </w:p>
        </w:tc>
        <w:tc>
          <w:tcPr>
            <w:tcW w:w="1562" w:type="dxa"/>
            <w:tcBorders>
              <w:top w:val="single" w:sz="4" w:space="0" w:color="auto"/>
              <w:left w:val="nil"/>
              <w:bottom w:val="nil"/>
              <w:right w:val="nil"/>
            </w:tcBorders>
            <w:shd w:val="clear" w:color="auto" w:fill="auto"/>
          </w:tcPr>
          <w:p w:rsidR="00FC4D7C" w:rsidRPr="006332F1" w:rsidRDefault="00FC4D7C" w:rsidP="00F97215">
            <w:pPr>
              <w:jc w:val="right"/>
              <w:rPr>
                <w:b/>
                <w:sz w:val="17"/>
                <w:szCs w:val="17"/>
              </w:rPr>
            </w:pPr>
          </w:p>
        </w:tc>
      </w:tr>
      <w:tr w:rsidR="00FC4D7C" w:rsidRPr="006332F1" w:rsidTr="00FC4D7C">
        <w:trPr>
          <w:trHeight w:val="113"/>
        </w:trPr>
        <w:tc>
          <w:tcPr>
            <w:tcW w:w="5474" w:type="dxa"/>
            <w:tcBorders>
              <w:top w:val="nil"/>
              <w:left w:val="nil"/>
              <w:bottom w:val="nil"/>
              <w:right w:val="nil"/>
            </w:tcBorders>
            <w:shd w:val="clear" w:color="auto" w:fill="auto"/>
          </w:tcPr>
          <w:p w:rsidR="00FC4D7C" w:rsidRPr="006332F1" w:rsidRDefault="00FC4D7C">
            <w:pPr>
              <w:ind w:left="116" w:hanging="112"/>
              <w:rPr>
                <w:rFonts w:cs="Arial"/>
                <w:b/>
                <w:bCs/>
                <w:sz w:val="17"/>
                <w:szCs w:val="17"/>
                <w:lang w:val="ru-RU"/>
              </w:rPr>
            </w:pPr>
            <w:r w:rsidRPr="006332F1">
              <w:rPr>
                <w:rFonts w:cs="Arial"/>
                <w:b/>
                <w:bCs/>
                <w:sz w:val="17"/>
                <w:szCs w:val="17"/>
                <w:lang w:val="ru-RU"/>
              </w:rPr>
              <w:t>Денежные средства и их эквиваленты на конец года</w:t>
            </w:r>
          </w:p>
        </w:tc>
        <w:tc>
          <w:tcPr>
            <w:tcW w:w="749" w:type="dxa"/>
            <w:tcBorders>
              <w:top w:val="nil"/>
              <w:left w:val="nil"/>
              <w:bottom w:val="nil"/>
              <w:right w:val="nil"/>
            </w:tcBorders>
            <w:shd w:val="clear" w:color="auto" w:fill="auto"/>
            <w:vAlign w:val="bottom"/>
          </w:tcPr>
          <w:p w:rsidR="00FC4D7C" w:rsidRPr="006332F1" w:rsidRDefault="00FC4D7C">
            <w:pPr>
              <w:jc w:val="center"/>
              <w:rPr>
                <w:rFonts w:cs="Arial"/>
                <w:sz w:val="17"/>
                <w:szCs w:val="17"/>
                <w:lang w:val="ru-RU"/>
              </w:rPr>
            </w:pPr>
            <w:r w:rsidRPr="006332F1">
              <w:rPr>
                <w:rFonts w:cs="Arial"/>
                <w:sz w:val="17"/>
                <w:szCs w:val="17"/>
                <w:lang w:val="ru-RU"/>
              </w:rPr>
              <w:t>6</w:t>
            </w:r>
          </w:p>
        </w:tc>
        <w:tc>
          <w:tcPr>
            <w:tcW w:w="1571" w:type="dxa"/>
            <w:tcBorders>
              <w:top w:val="nil"/>
              <w:left w:val="nil"/>
              <w:bottom w:val="nil"/>
              <w:right w:val="nil"/>
            </w:tcBorders>
            <w:shd w:val="clear" w:color="auto" w:fill="auto"/>
          </w:tcPr>
          <w:p w:rsidR="00FC4D7C" w:rsidRPr="001562C2" w:rsidRDefault="00E72E33" w:rsidP="00FC4D7C">
            <w:pPr>
              <w:jc w:val="right"/>
              <w:rPr>
                <w:b/>
                <w:bCs/>
                <w:sz w:val="17"/>
                <w:szCs w:val="17"/>
                <w:highlight w:val="yellow"/>
              </w:rPr>
            </w:pPr>
            <w:r w:rsidRPr="00E72E33">
              <w:rPr>
                <w:b/>
                <w:sz w:val="17"/>
                <w:szCs w:val="17"/>
              </w:rPr>
              <w:t>3 662 732</w:t>
            </w:r>
          </w:p>
        </w:tc>
        <w:tc>
          <w:tcPr>
            <w:tcW w:w="1562" w:type="dxa"/>
            <w:tcBorders>
              <w:top w:val="nil"/>
              <w:left w:val="nil"/>
              <w:bottom w:val="nil"/>
              <w:right w:val="nil"/>
            </w:tcBorders>
            <w:shd w:val="clear" w:color="auto" w:fill="auto"/>
          </w:tcPr>
          <w:p w:rsidR="00FC4D7C" w:rsidRPr="006332F1" w:rsidRDefault="00FC4D7C" w:rsidP="00F97215">
            <w:pPr>
              <w:jc w:val="right"/>
              <w:rPr>
                <w:b/>
                <w:bCs/>
                <w:sz w:val="17"/>
                <w:szCs w:val="17"/>
              </w:rPr>
            </w:pPr>
            <w:r w:rsidRPr="006332F1">
              <w:rPr>
                <w:b/>
                <w:sz w:val="17"/>
                <w:szCs w:val="17"/>
              </w:rPr>
              <w:t>2 785 826</w:t>
            </w:r>
          </w:p>
        </w:tc>
      </w:tr>
      <w:tr w:rsidR="00FC4D7C" w:rsidRPr="006332F1" w:rsidTr="00FC4D7C">
        <w:trPr>
          <w:trHeight w:hRule="exact" w:val="86"/>
        </w:trPr>
        <w:tc>
          <w:tcPr>
            <w:tcW w:w="5474" w:type="dxa"/>
            <w:tcBorders>
              <w:top w:val="nil"/>
              <w:left w:val="nil"/>
              <w:bottom w:val="single" w:sz="12" w:space="0" w:color="auto"/>
              <w:right w:val="nil"/>
            </w:tcBorders>
            <w:shd w:val="clear" w:color="auto" w:fill="auto"/>
          </w:tcPr>
          <w:p w:rsidR="00FC4D7C" w:rsidRPr="006332F1" w:rsidRDefault="00FC4D7C">
            <w:pPr>
              <w:ind w:left="116" w:hanging="112"/>
              <w:rPr>
                <w:rFonts w:cs="Arial"/>
                <w:b/>
                <w:bCs/>
                <w:sz w:val="17"/>
                <w:szCs w:val="17"/>
                <w:lang w:val="ru-RU"/>
              </w:rPr>
            </w:pPr>
            <w:r w:rsidRPr="006332F1">
              <w:rPr>
                <w:rFonts w:cs="Arial"/>
                <w:sz w:val="17"/>
                <w:szCs w:val="17"/>
                <w:lang w:val="ru-RU"/>
              </w:rPr>
              <w:t> </w:t>
            </w:r>
          </w:p>
        </w:tc>
        <w:tc>
          <w:tcPr>
            <w:tcW w:w="749" w:type="dxa"/>
            <w:tcBorders>
              <w:top w:val="nil"/>
              <w:left w:val="nil"/>
              <w:bottom w:val="single" w:sz="12" w:space="0" w:color="auto"/>
              <w:right w:val="nil"/>
            </w:tcBorders>
            <w:shd w:val="clear" w:color="auto" w:fill="auto"/>
            <w:vAlign w:val="bottom"/>
          </w:tcPr>
          <w:p w:rsidR="00FC4D7C" w:rsidRPr="006332F1" w:rsidRDefault="00FC4D7C">
            <w:pPr>
              <w:jc w:val="center"/>
              <w:rPr>
                <w:rFonts w:cs="Arial"/>
                <w:sz w:val="17"/>
                <w:szCs w:val="17"/>
                <w:lang w:val="ru-RU"/>
              </w:rPr>
            </w:pPr>
            <w:r w:rsidRPr="006332F1">
              <w:rPr>
                <w:rFonts w:cs="Arial"/>
                <w:sz w:val="17"/>
                <w:szCs w:val="17"/>
                <w:lang w:val="ru-RU"/>
              </w:rPr>
              <w:t> </w:t>
            </w:r>
          </w:p>
        </w:tc>
        <w:tc>
          <w:tcPr>
            <w:tcW w:w="1571" w:type="dxa"/>
            <w:tcBorders>
              <w:top w:val="nil"/>
              <w:left w:val="nil"/>
              <w:bottom w:val="single" w:sz="12" w:space="0" w:color="auto"/>
              <w:right w:val="nil"/>
            </w:tcBorders>
            <w:shd w:val="clear" w:color="auto" w:fill="auto"/>
            <w:vAlign w:val="bottom"/>
          </w:tcPr>
          <w:p w:rsidR="00FC4D7C" w:rsidRPr="006332F1" w:rsidRDefault="00FC4D7C">
            <w:pPr>
              <w:tabs>
                <w:tab w:val="left" w:pos="378"/>
                <w:tab w:val="decimal" w:pos="1301"/>
                <w:tab w:val="decimal" w:pos="1369"/>
              </w:tabs>
              <w:ind w:right="-112"/>
              <w:jc w:val="right"/>
              <w:rPr>
                <w:rFonts w:cs="Arial"/>
                <w:sz w:val="17"/>
                <w:szCs w:val="17"/>
                <w:lang w:val="ru-RU"/>
              </w:rPr>
            </w:pPr>
            <w:r w:rsidRPr="006332F1">
              <w:rPr>
                <w:rFonts w:cs="Arial"/>
                <w:sz w:val="17"/>
                <w:szCs w:val="17"/>
                <w:lang w:val="ru-RU"/>
              </w:rPr>
              <w:t> </w:t>
            </w:r>
          </w:p>
        </w:tc>
        <w:tc>
          <w:tcPr>
            <w:tcW w:w="1562" w:type="dxa"/>
            <w:tcBorders>
              <w:top w:val="nil"/>
              <w:left w:val="nil"/>
              <w:bottom w:val="single" w:sz="12" w:space="0" w:color="auto"/>
              <w:right w:val="nil"/>
            </w:tcBorders>
            <w:shd w:val="clear" w:color="auto" w:fill="auto"/>
            <w:vAlign w:val="bottom"/>
          </w:tcPr>
          <w:p w:rsidR="00FC4D7C" w:rsidRPr="006332F1" w:rsidRDefault="00FC4D7C">
            <w:pPr>
              <w:jc w:val="right"/>
              <w:rPr>
                <w:sz w:val="17"/>
                <w:szCs w:val="17"/>
              </w:rPr>
            </w:pPr>
            <w:r w:rsidRPr="006332F1">
              <w:rPr>
                <w:sz w:val="17"/>
                <w:szCs w:val="17"/>
              </w:rPr>
              <w:t xml:space="preserve"> </w:t>
            </w:r>
          </w:p>
        </w:tc>
      </w:tr>
    </w:tbl>
    <w:p w:rsidR="00520B87" w:rsidRPr="006332F1" w:rsidRDefault="00520B87" w:rsidP="00091560">
      <w:pPr>
        <w:pStyle w:val="ABC-Comments"/>
        <w:ind w:left="360"/>
        <w:rPr>
          <w:color w:val="0000FF"/>
          <w:szCs w:val="24"/>
          <w:lang w:val="ru-RU"/>
        </w:rPr>
        <w:sectPr w:rsidR="00520B87" w:rsidRPr="006332F1" w:rsidSect="00C9703F">
          <w:headerReference w:type="default" r:id="rId25"/>
          <w:footerReference w:type="default" r:id="rId26"/>
          <w:pgSz w:w="11907" w:h="16840" w:code="9"/>
          <w:pgMar w:top="1418" w:right="851" w:bottom="993" w:left="1701" w:header="737" w:footer="578" w:gutter="0"/>
          <w:paperSrc w:other="2"/>
          <w:cols w:space="720"/>
          <w:noEndnote/>
        </w:sectPr>
      </w:pPr>
    </w:p>
    <w:p w:rsidR="00FB308A" w:rsidRPr="006332F1" w:rsidRDefault="003A4DB4">
      <w:pPr>
        <w:pStyle w:val="1"/>
        <w:numPr>
          <w:ilvl w:val="0"/>
          <w:numId w:val="3"/>
        </w:numPr>
        <w:tabs>
          <w:tab w:val="clear" w:pos="360"/>
          <w:tab w:val="num" w:pos="567"/>
        </w:tabs>
        <w:spacing w:before="0" w:after="200"/>
        <w:ind w:left="567" w:hanging="567"/>
        <w:rPr>
          <w:lang w:val="ru-RU"/>
        </w:rPr>
      </w:pPr>
      <w:bookmarkStart w:id="1" w:name="_Toc320877604"/>
      <w:bookmarkStart w:id="2" w:name="_Toc320877607"/>
      <w:bookmarkStart w:id="3" w:name="_Toc320877611"/>
      <w:bookmarkStart w:id="4" w:name="_Toc320877629"/>
      <w:bookmarkStart w:id="5" w:name="_Toc320877632"/>
      <w:bookmarkStart w:id="6" w:name="_Toc320877633"/>
      <w:bookmarkStart w:id="7" w:name="_Toc320877637"/>
      <w:bookmarkStart w:id="8" w:name="_Toc320877658"/>
      <w:bookmarkStart w:id="9" w:name="_Toc320877661"/>
      <w:bookmarkStart w:id="10" w:name="_Toc320877662"/>
      <w:bookmarkStart w:id="11" w:name="_Toc320877664"/>
      <w:bookmarkStart w:id="12" w:name="_Toc320877665"/>
      <w:bookmarkStart w:id="13" w:name="_Toc320877666"/>
      <w:bookmarkStart w:id="14" w:name="_Toc320877667"/>
      <w:bookmarkStart w:id="15" w:name="_Toc320877669"/>
      <w:bookmarkStart w:id="16" w:name="_Toc320877670"/>
      <w:bookmarkStart w:id="17" w:name="_Toc320877671"/>
      <w:bookmarkStart w:id="18" w:name="_Toc320877673"/>
      <w:bookmarkStart w:id="19" w:name="_Toc320877674"/>
      <w:bookmarkStart w:id="20" w:name="_Toc320182927"/>
      <w:bookmarkStart w:id="21" w:name="_Toc320185644"/>
      <w:bookmarkStart w:id="22" w:name="_Toc320185926"/>
      <w:bookmarkStart w:id="23" w:name="_Toc320186208"/>
      <w:bookmarkStart w:id="24" w:name="_Toc320186490"/>
      <w:bookmarkStart w:id="25" w:name="_Toc320186773"/>
      <w:bookmarkStart w:id="26" w:name="_Toc320187056"/>
      <w:bookmarkStart w:id="27" w:name="_Toc320187340"/>
      <w:bookmarkStart w:id="28" w:name="_Toc320187623"/>
      <w:bookmarkStart w:id="29" w:name="_Toc320187906"/>
      <w:bookmarkStart w:id="30" w:name="_Toc320187339"/>
      <w:bookmarkStart w:id="31" w:name="_Toc320877677"/>
      <w:bookmarkStart w:id="32" w:name="_Toc320877678"/>
      <w:bookmarkStart w:id="33" w:name="_Toc320877680"/>
      <w:bookmarkStart w:id="34" w:name="_Toc320877682"/>
      <w:bookmarkStart w:id="35" w:name="_Toc320877688"/>
      <w:bookmarkStart w:id="36" w:name="_Toc320877690"/>
      <w:bookmarkStart w:id="37" w:name="_Toc320877694"/>
      <w:bookmarkStart w:id="38" w:name="_Toc320877695"/>
      <w:bookmarkStart w:id="39" w:name="_Toc320877696"/>
      <w:bookmarkStart w:id="40" w:name="_Toc320877698"/>
      <w:bookmarkStart w:id="41" w:name="_Toc320877700"/>
      <w:bookmarkStart w:id="42" w:name="_Toc320877706"/>
      <w:bookmarkStart w:id="43" w:name="_Toc320877709"/>
      <w:bookmarkStart w:id="44" w:name="_Toc320877713"/>
      <w:bookmarkStart w:id="45" w:name="_Toc320877717"/>
      <w:bookmarkStart w:id="46" w:name="_Toc320877720"/>
      <w:bookmarkStart w:id="47" w:name="_Toc320877721"/>
      <w:bookmarkStart w:id="48" w:name="_Toc320877722"/>
      <w:bookmarkStart w:id="49" w:name="_Toc320877724"/>
      <w:bookmarkStart w:id="50" w:name="_Toc320877725"/>
      <w:bookmarkStart w:id="51" w:name="_Toc320877729"/>
      <w:bookmarkStart w:id="52" w:name="_Toc320877730"/>
      <w:bookmarkStart w:id="53" w:name="_Toc320877732"/>
      <w:bookmarkStart w:id="54" w:name="_Toc320877734"/>
      <w:bookmarkStart w:id="55" w:name="_Toc320877736"/>
      <w:bookmarkStart w:id="56" w:name="_Toc320877739"/>
      <w:bookmarkStart w:id="57" w:name="_Toc320877751"/>
      <w:bookmarkStart w:id="58" w:name="_Toc320877754"/>
      <w:bookmarkStart w:id="59" w:name="_Toc320877760"/>
      <w:bookmarkStart w:id="60" w:name="_Toc320877770"/>
      <w:bookmarkStart w:id="61" w:name="_Toc320877774"/>
      <w:bookmarkStart w:id="62" w:name="_Toc320877776"/>
      <w:bookmarkStart w:id="63" w:name="_Toc320877781"/>
      <w:bookmarkStart w:id="64" w:name="_Toc320877782"/>
      <w:bookmarkStart w:id="65" w:name="_Toc320877785"/>
      <w:bookmarkStart w:id="66" w:name="_Toc320877786"/>
      <w:bookmarkStart w:id="67" w:name="_Toc320877793"/>
      <w:bookmarkStart w:id="68" w:name="_Toc320877799"/>
      <w:bookmarkStart w:id="69" w:name="_Toc320877800"/>
      <w:bookmarkStart w:id="70" w:name="_Toc320877803"/>
      <w:bookmarkStart w:id="71" w:name="_Toc320877804"/>
      <w:bookmarkStart w:id="72" w:name="_Toc320877805"/>
      <w:bookmarkStart w:id="73" w:name="_Toc260730709"/>
      <w:bookmarkStart w:id="74" w:name="_Toc260730710"/>
      <w:bookmarkStart w:id="75" w:name="_Toc260730711"/>
      <w:bookmarkStart w:id="76" w:name="_Toc320877807"/>
      <w:bookmarkStart w:id="77" w:name="_Toc320877808"/>
      <w:bookmarkStart w:id="78" w:name="_Toc320877811"/>
      <w:bookmarkStart w:id="79" w:name="_Toc320877812"/>
      <w:bookmarkStart w:id="80" w:name="_Toc320877813"/>
      <w:bookmarkStart w:id="81" w:name="_Toc260730721"/>
      <w:bookmarkStart w:id="82" w:name="_Toc260730722"/>
      <w:bookmarkStart w:id="83" w:name="_Toc260730724"/>
      <w:bookmarkStart w:id="84" w:name="_Toc260730725"/>
      <w:bookmarkStart w:id="85" w:name="_Toc260730726"/>
      <w:bookmarkStart w:id="86" w:name="_Toc260730727"/>
      <w:bookmarkStart w:id="87" w:name="_Toc260730729"/>
      <w:bookmarkStart w:id="88" w:name="_Toc260730736"/>
      <w:bookmarkStart w:id="89" w:name="_Toc260730737"/>
      <w:bookmarkStart w:id="90" w:name="_Toc260730739"/>
      <w:bookmarkStart w:id="91" w:name="_Toc260730741"/>
      <w:bookmarkStart w:id="92" w:name="_Toc260730742"/>
      <w:bookmarkStart w:id="93" w:name="_Toc260730743"/>
      <w:bookmarkStart w:id="94" w:name="_Toc320877815"/>
      <w:bookmarkStart w:id="95" w:name="_Toc320877816"/>
      <w:bookmarkStart w:id="96" w:name="_Toc320877818"/>
      <w:bookmarkStart w:id="97" w:name="_Toc320877819"/>
      <w:bookmarkStart w:id="98" w:name="_Toc320877820"/>
      <w:bookmarkStart w:id="99" w:name="_Toc320877821"/>
      <w:bookmarkStart w:id="100" w:name="_Toc320877822"/>
      <w:bookmarkStart w:id="101" w:name="_Toc320877823"/>
      <w:bookmarkStart w:id="102" w:name="_Toc320877824"/>
      <w:bookmarkStart w:id="103" w:name="_Toc320877826"/>
      <w:bookmarkStart w:id="104" w:name="_Toc320877828"/>
      <w:bookmarkStart w:id="105" w:name="_Toc320877829"/>
      <w:bookmarkStart w:id="106" w:name="_Toc320877830"/>
      <w:bookmarkStart w:id="107" w:name="_Toc320877831"/>
      <w:bookmarkStart w:id="108" w:name="_Toc320877832"/>
      <w:bookmarkStart w:id="109" w:name="_Toc320877839"/>
      <w:bookmarkStart w:id="110" w:name="_Toc320877840"/>
      <w:bookmarkStart w:id="111" w:name="_Toc320877849"/>
      <w:bookmarkStart w:id="112" w:name="_Toc320877877"/>
      <w:bookmarkStart w:id="113" w:name="_Toc320877890"/>
      <w:bookmarkStart w:id="114" w:name="_Toc320877895"/>
      <w:bookmarkStart w:id="115" w:name="_Toc320877923"/>
      <w:bookmarkStart w:id="116" w:name="_Toc320877935"/>
      <w:bookmarkStart w:id="117" w:name="_Toc320877937"/>
      <w:bookmarkStart w:id="118" w:name="_Toc320877942"/>
      <w:bookmarkStart w:id="119" w:name="_Toc320877962"/>
      <w:bookmarkStart w:id="120" w:name="_Toc320877974"/>
      <w:bookmarkStart w:id="121" w:name="_Toc320877986"/>
      <w:bookmarkStart w:id="122" w:name="_Toc320877999"/>
      <w:bookmarkStart w:id="123" w:name="_Toc320878000"/>
      <w:bookmarkStart w:id="124" w:name="_Toc320878005"/>
      <w:bookmarkStart w:id="125" w:name="_Toc320878012"/>
      <w:bookmarkStart w:id="126" w:name="_Toc320878042"/>
      <w:bookmarkStart w:id="127" w:name="_Toc320878067"/>
      <w:bookmarkStart w:id="128" w:name="_Toc320878097"/>
      <w:bookmarkStart w:id="129" w:name="_Toc320878116"/>
      <w:bookmarkStart w:id="130" w:name="_Toc320878117"/>
      <w:bookmarkStart w:id="131" w:name="_Toc320878118"/>
      <w:bookmarkStart w:id="132" w:name="_Toc320878125"/>
      <w:bookmarkStart w:id="133" w:name="_Toc320878153"/>
      <w:bookmarkStart w:id="134" w:name="_Toc320878161"/>
      <w:bookmarkStart w:id="135" w:name="_Toc320878165"/>
      <w:bookmarkStart w:id="136" w:name="_Toc320878167"/>
      <w:bookmarkStart w:id="137" w:name="_Toc320878173"/>
      <w:bookmarkStart w:id="138" w:name="_Toc320878197"/>
      <w:bookmarkStart w:id="139" w:name="_Toc320878201"/>
      <w:bookmarkStart w:id="140" w:name="_Toc320878209"/>
      <w:bookmarkStart w:id="141" w:name="_Toc320878213"/>
      <w:bookmarkStart w:id="142" w:name="_Toc320878225"/>
      <w:bookmarkStart w:id="143" w:name="_Toc320878237"/>
      <w:bookmarkStart w:id="144" w:name="_Toc320878248"/>
      <w:bookmarkStart w:id="145" w:name="_Toc320878280"/>
      <w:bookmarkStart w:id="146" w:name="_Toc320878288"/>
      <w:bookmarkStart w:id="147" w:name="_Toc320878304"/>
      <w:bookmarkStart w:id="148" w:name="_Toc320878312"/>
      <w:bookmarkStart w:id="149" w:name="_Toc320878322"/>
      <w:bookmarkStart w:id="150" w:name="_Toc320878354"/>
      <w:bookmarkStart w:id="151" w:name="_Toc320878362"/>
      <w:bookmarkStart w:id="152" w:name="_Toc320878378"/>
      <w:bookmarkStart w:id="153" w:name="_Toc320878392"/>
      <w:bookmarkStart w:id="154" w:name="_Toc320878398"/>
      <w:bookmarkStart w:id="155" w:name="_Toc320878452"/>
      <w:bookmarkStart w:id="156" w:name="_Toc320878458"/>
      <w:bookmarkStart w:id="157" w:name="_Toc320878470"/>
      <w:bookmarkStart w:id="158" w:name="_Toc320878478"/>
      <w:bookmarkStart w:id="159" w:name="_Toc320878487"/>
      <w:bookmarkStart w:id="160" w:name="_Toc320878523"/>
      <w:bookmarkStart w:id="161" w:name="_Toc320878531"/>
      <w:bookmarkStart w:id="162" w:name="_Toc320878540"/>
      <w:bookmarkStart w:id="163" w:name="_Toc320878548"/>
      <w:bookmarkStart w:id="164" w:name="_Toc320878568"/>
      <w:bookmarkStart w:id="165" w:name="_Toc320878576"/>
      <w:bookmarkStart w:id="166" w:name="_Toc320878585"/>
      <w:bookmarkStart w:id="167" w:name="_Toc320878593"/>
      <w:bookmarkStart w:id="168" w:name="_Toc320878603"/>
      <w:bookmarkStart w:id="169" w:name="_Toc320878659"/>
      <w:bookmarkStart w:id="170" w:name="_Toc320878667"/>
      <w:bookmarkStart w:id="171" w:name="_Toc320878683"/>
      <w:bookmarkStart w:id="172" w:name="_Toc320878691"/>
      <w:bookmarkStart w:id="173" w:name="_Toc320878707"/>
      <w:bookmarkStart w:id="174" w:name="_Toc320878715"/>
      <w:bookmarkStart w:id="175" w:name="_Toc320878731"/>
      <w:bookmarkStart w:id="176" w:name="_Toc320878739"/>
      <w:bookmarkStart w:id="177" w:name="_Toc320878755"/>
      <w:bookmarkStart w:id="178" w:name="_Toc320878763"/>
      <w:bookmarkStart w:id="179" w:name="_Toc320878772"/>
      <w:bookmarkStart w:id="180" w:name="_Toc320878781"/>
      <w:bookmarkStart w:id="181" w:name="_Toc320878817"/>
      <w:bookmarkStart w:id="182" w:name="_Toc320878825"/>
      <w:bookmarkStart w:id="183" w:name="_Toc320878834"/>
      <w:bookmarkStart w:id="184" w:name="_Toc320878842"/>
      <w:bookmarkStart w:id="185" w:name="_Toc320878870"/>
      <w:bookmarkStart w:id="186" w:name="_Toc320878878"/>
      <w:bookmarkStart w:id="187" w:name="_Toc320878887"/>
      <w:bookmarkStart w:id="188" w:name="_Toc320878895"/>
      <w:bookmarkStart w:id="189" w:name="_Toc320878905"/>
      <w:bookmarkStart w:id="190" w:name="_Toc320878961"/>
      <w:bookmarkStart w:id="191" w:name="_Toc320878969"/>
      <w:bookmarkStart w:id="192" w:name="_Toc320878985"/>
      <w:bookmarkStart w:id="193" w:name="_Toc320878993"/>
      <w:bookmarkStart w:id="194" w:name="_Toc320879009"/>
      <w:bookmarkStart w:id="195" w:name="_Toc320879017"/>
      <w:bookmarkStart w:id="196" w:name="_Toc320879033"/>
      <w:bookmarkStart w:id="197" w:name="_Toc320879041"/>
      <w:bookmarkStart w:id="198" w:name="_Toc320879058"/>
      <w:bookmarkStart w:id="199" w:name="_Toc320879066"/>
      <w:bookmarkStart w:id="200" w:name="_Toc320879067"/>
      <w:bookmarkStart w:id="201" w:name="_Toc320879076"/>
      <w:bookmarkStart w:id="202" w:name="_Toc320879140"/>
      <w:bookmarkStart w:id="203" w:name="_Toc320879148"/>
      <w:bookmarkStart w:id="204" w:name="_Toc320879164"/>
      <w:bookmarkStart w:id="205" w:name="_Toc320879172"/>
      <w:bookmarkStart w:id="206" w:name="_Toc320879181"/>
      <w:bookmarkStart w:id="207" w:name="_Toc320879237"/>
      <w:bookmarkStart w:id="208" w:name="_Toc320879245"/>
      <w:bookmarkStart w:id="209" w:name="_Toc320879261"/>
      <w:bookmarkStart w:id="210" w:name="_Toc320879269"/>
      <w:bookmarkStart w:id="211" w:name="_Toc320879279"/>
      <w:bookmarkStart w:id="212" w:name="_Toc320879314"/>
      <w:bookmarkStart w:id="213" w:name="_Toc320879321"/>
      <w:bookmarkStart w:id="214" w:name="_Toc320879335"/>
      <w:bookmarkStart w:id="215" w:name="_Toc320879342"/>
      <w:bookmarkStart w:id="216" w:name="_Toc320879384"/>
      <w:bookmarkStart w:id="217" w:name="_Toc320879391"/>
      <w:bookmarkStart w:id="218" w:name="_Toc320879405"/>
      <w:bookmarkStart w:id="219" w:name="_Toc320879412"/>
      <w:bookmarkStart w:id="220" w:name="_Toc320879426"/>
      <w:bookmarkStart w:id="221" w:name="_Toc320879442"/>
      <w:bookmarkStart w:id="222" w:name="_Toc320879470"/>
      <w:bookmarkStart w:id="223" w:name="_Toc320879477"/>
      <w:bookmarkStart w:id="224" w:name="_Toc320879491"/>
      <w:bookmarkStart w:id="225" w:name="_Toc320879498"/>
      <w:bookmarkStart w:id="226" w:name="_Toc320879533"/>
      <w:bookmarkStart w:id="227" w:name="_Toc320879540"/>
      <w:bookmarkStart w:id="228" w:name="_Toc320879554"/>
      <w:bookmarkStart w:id="229" w:name="_Toc320879561"/>
      <w:bookmarkStart w:id="230" w:name="_Toc320879575"/>
      <w:bookmarkStart w:id="231" w:name="_Toc320879587"/>
      <w:bookmarkStart w:id="232" w:name="_Toc320879615"/>
      <w:bookmarkStart w:id="233" w:name="_Toc320879619"/>
      <w:bookmarkStart w:id="234" w:name="_Toc320879627"/>
      <w:bookmarkStart w:id="235" w:name="_Toc320879631"/>
      <w:bookmarkStart w:id="236" w:name="_Toc320879639"/>
      <w:bookmarkStart w:id="237" w:name="_Toc320879648"/>
      <w:bookmarkStart w:id="238" w:name="_Toc320879655"/>
      <w:bookmarkStart w:id="239" w:name="_Toc320879656"/>
      <w:bookmarkStart w:id="240" w:name="_Toc320879658"/>
      <w:bookmarkStart w:id="241" w:name="_Toc320879666"/>
      <w:bookmarkStart w:id="242" w:name="_Toc320879671"/>
      <w:bookmarkStart w:id="243" w:name="_Toc320879686"/>
      <w:bookmarkStart w:id="244" w:name="_Toc320879691"/>
      <w:bookmarkStart w:id="245" w:name="_Toc320879711"/>
      <w:bookmarkStart w:id="246" w:name="_Toc320879732"/>
      <w:bookmarkStart w:id="247" w:name="_Toc320879737"/>
      <w:bookmarkStart w:id="248" w:name="_Toc320879752"/>
      <w:bookmarkStart w:id="249" w:name="_Toc320879757"/>
      <w:bookmarkStart w:id="250" w:name="_Toc320879762"/>
      <w:bookmarkStart w:id="251" w:name="_Toc320879767"/>
      <w:bookmarkStart w:id="252" w:name="_Toc320879787"/>
      <w:bookmarkStart w:id="253" w:name="_Toc320879802"/>
      <w:bookmarkStart w:id="254" w:name="_Toc320879808"/>
      <w:bookmarkStart w:id="255" w:name="_Toc320879813"/>
      <w:bookmarkStart w:id="256" w:name="_Toc320879828"/>
      <w:bookmarkStart w:id="257" w:name="_Toc320879833"/>
      <w:bookmarkStart w:id="258" w:name="_Toc320879843"/>
      <w:bookmarkStart w:id="259" w:name="_Toc320879859"/>
      <w:bookmarkStart w:id="260" w:name="_Toc320879865"/>
      <w:bookmarkStart w:id="261" w:name="_Toc320879870"/>
      <w:bookmarkStart w:id="262" w:name="_Toc320879890"/>
      <w:bookmarkStart w:id="263" w:name="_Toc320879906"/>
      <w:bookmarkStart w:id="264" w:name="_Toc320879913"/>
      <w:bookmarkStart w:id="265" w:name="_Toc320879933"/>
      <w:bookmarkStart w:id="266" w:name="_Toc320879954"/>
      <w:bookmarkStart w:id="267" w:name="_Toc320879974"/>
      <w:bookmarkStart w:id="268" w:name="_Toc320879989"/>
      <w:bookmarkStart w:id="269" w:name="_Toc320879997"/>
      <w:bookmarkStart w:id="270" w:name="_Toc320880002"/>
      <w:bookmarkStart w:id="271" w:name="_Toc320880032"/>
      <w:bookmarkStart w:id="272" w:name="_Toc320880042"/>
      <w:bookmarkStart w:id="273" w:name="_Toc320880047"/>
      <w:bookmarkStart w:id="274" w:name="_Toc320880062"/>
      <w:bookmarkStart w:id="275" w:name="_Toc320880072"/>
      <w:bookmarkStart w:id="276" w:name="_Toc320880077"/>
      <w:bookmarkStart w:id="277" w:name="_Toc320880092"/>
      <w:bookmarkStart w:id="278" w:name="_Toc320880107"/>
      <w:bookmarkStart w:id="279" w:name="_Toc320880113"/>
      <w:bookmarkStart w:id="280" w:name="_Toc320880118"/>
      <w:bookmarkStart w:id="281" w:name="_Toc320880148"/>
      <w:bookmarkStart w:id="282" w:name="_Toc320880158"/>
      <w:bookmarkStart w:id="283" w:name="_Toc320880163"/>
      <w:bookmarkStart w:id="284" w:name="_Toc320880178"/>
      <w:bookmarkStart w:id="285" w:name="_Toc320880188"/>
      <w:bookmarkStart w:id="286" w:name="_Toc320880193"/>
      <w:bookmarkStart w:id="287" w:name="_Toc320880208"/>
      <w:bookmarkStart w:id="288" w:name="_Toc320880237"/>
      <w:bookmarkStart w:id="289" w:name="_Toc320880242"/>
      <w:bookmarkStart w:id="290" w:name="_Toc320880267"/>
      <w:bookmarkStart w:id="291" w:name="_Toc320880282"/>
      <w:bookmarkStart w:id="292" w:name="_Toc320880284"/>
      <w:bookmarkStart w:id="293" w:name="_Toc320880290"/>
      <w:bookmarkStart w:id="294" w:name="_Toc320880295"/>
      <w:bookmarkStart w:id="295" w:name="_Toc320880320"/>
      <w:bookmarkStart w:id="296" w:name="_Toc320880335"/>
      <w:bookmarkStart w:id="297" w:name="_Toc320880342"/>
      <w:bookmarkStart w:id="298" w:name="_Toc320880347"/>
      <w:bookmarkStart w:id="299" w:name="_Toc320880362"/>
      <w:bookmarkStart w:id="300" w:name="_Toc320880377"/>
      <w:bookmarkStart w:id="301" w:name="_Toc320880383"/>
      <w:bookmarkStart w:id="302" w:name="_Toc320880388"/>
      <w:bookmarkStart w:id="303" w:name="_Toc320880403"/>
      <w:bookmarkStart w:id="304" w:name="_Toc320880418"/>
      <w:bookmarkStart w:id="305" w:name="_Toc320880432"/>
      <w:bookmarkStart w:id="306" w:name="_Toc320880476"/>
      <w:bookmarkStart w:id="307" w:name="_Toc320880509"/>
      <w:bookmarkStart w:id="308" w:name="_Toc320880564"/>
      <w:bookmarkStart w:id="309" w:name="_Toc320880608"/>
      <w:bookmarkStart w:id="310" w:name="_Toc320880641"/>
      <w:bookmarkStart w:id="311" w:name="_Toc320880740"/>
      <w:bookmarkStart w:id="312" w:name="_Toc320880773"/>
      <w:bookmarkStart w:id="313" w:name="_Toc320880817"/>
      <w:bookmarkStart w:id="314" w:name="_Toc320880819"/>
      <w:bookmarkStart w:id="315" w:name="_Toc320880820"/>
      <w:bookmarkStart w:id="316" w:name="_Toc320880821"/>
      <w:bookmarkStart w:id="317" w:name="_Toc320880831"/>
      <w:bookmarkStart w:id="318" w:name="_Toc320880841"/>
      <w:bookmarkStart w:id="319" w:name="_Toc320880866"/>
      <w:bookmarkStart w:id="320" w:name="_Toc320880871"/>
      <w:bookmarkStart w:id="321" w:name="_Toc320880881"/>
      <w:bookmarkStart w:id="322" w:name="_Toc320880886"/>
      <w:bookmarkStart w:id="323" w:name="_Toc320880887"/>
      <w:bookmarkStart w:id="324" w:name="_Toc320880888"/>
      <w:bookmarkStart w:id="325" w:name="_Toc320880889"/>
      <w:bookmarkStart w:id="326" w:name="_Toc320880897"/>
      <w:bookmarkStart w:id="327" w:name="_Toc320880913"/>
      <w:bookmarkStart w:id="328" w:name="_Toc320880917"/>
      <w:bookmarkStart w:id="329" w:name="_Toc320880925"/>
      <w:bookmarkStart w:id="330" w:name="_Toc320880929"/>
      <w:bookmarkStart w:id="331" w:name="_Toc320880935"/>
      <w:bookmarkStart w:id="332" w:name="_Toc320880955"/>
      <w:bookmarkStart w:id="333" w:name="_Toc320880959"/>
      <w:bookmarkStart w:id="334" w:name="_Toc320880972"/>
      <w:bookmarkStart w:id="335" w:name="_Toc320880980"/>
      <w:bookmarkStart w:id="336" w:name="_Toc320881015"/>
      <w:bookmarkStart w:id="337" w:name="_Toc320881020"/>
      <w:bookmarkStart w:id="338" w:name="_Toc320881036"/>
      <w:bookmarkStart w:id="339" w:name="_Toc320881041"/>
      <w:bookmarkStart w:id="340" w:name="_Toc320881065"/>
      <w:bookmarkStart w:id="341" w:name="_Toc320881069"/>
      <w:bookmarkStart w:id="342" w:name="_Toc320881081"/>
      <w:bookmarkStart w:id="343" w:name="_Toc320881082"/>
      <w:bookmarkStart w:id="344" w:name="_Toc320881088"/>
      <w:bookmarkStart w:id="345" w:name="_Toc320881116"/>
      <w:bookmarkStart w:id="346" w:name="_Toc320881128"/>
      <w:bookmarkStart w:id="347" w:name="_Toc320881136"/>
      <w:bookmarkStart w:id="348" w:name="_Toc320881148"/>
      <w:bookmarkStart w:id="349" w:name="_Toc320881164"/>
      <w:bookmarkStart w:id="350" w:name="_Toc320881188"/>
      <w:bookmarkStart w:id="351" w:name="_Toc320881200"/>
      <w:bookmarkStart w:id="352" w:name="_Toc320881202"/>
      <w:bookmarkStart w:id="353" w:name="_Toc320881208"/>
      <w:bookmarkStart w:id="354" w:name="_Toc320881214"/>
      <w:bookmarkStart w:id="355" w:name="_Toc320881274"/>
      <w:bookmarkStart w:id="356" w:name="_Toc320881292"/>
      <w:bookmarkStart w:id="357" w:name="_Toc320881293"/>
      <w:bookmarkStart w:id="358" w:name="_Toc320881294"/>
      <w:bookmarkStart w:id="359" w:name="_Toc320881295"/>
      <w:bookmarkStart w:id="360" w:name="_Toc320881301"/>
      <w:bookmarkStart w:id="361" w:name="_Toc320881309"/>
      <w:bookmarkStart w:id="362" w:name="_Toc320881313"/>
      <w:bookmarkStart w:id="363" w:name="_Toc320881325"/>
      <w:bookmarkStart w:id="364" w:name="_Toc320881326"/>
      <w:bookmarkStart w:id="365" w:name="_Toc320881337"/>
      <w:bookmarkStart w:id="366" w:name="_Toc320881367"/>
      <w:bookmarkStart w:id="367" w:name="_Toc320881382"/>
      <w:bookmarkStart w:id="368" w:name="_Toc320881388"/>
      <w:bookmarkStart w:id="369" w:name="_Toc320881400"/>
      <w:bookmarkStart w:id="370" w:name="_Toc320881404"/>
      <w:bookmarkStart w:id="371" w:name="_Toc320881423"/>
      <w:bookmarkStart w:id="372" w:name="_Toc320881455"/>
      <w:bookmarkStart w:id="373" w:name="_Toc320881459"/>
      <w:bookmarkStart w:id="374" w:name="_Toc320881478"/>
      <w:bookmarkStart w:id="375" w:name="_Toc320881485"/>
      <w:bookmarkStart w:id="376" w:name="_Toc320881506"/>
      <w:bookmarkStart w:id="377" w:name="_Toc320881527"/>
      <w:bookmarkStart w:id="378" w:name="_Toc320881528"/>
      <w:bookmarkStart w:id="379" w:name="_Toc320881529"/>
      <w:bookmarkStart w:id="380" w:name="_Toc320881530"/>
      <w:bookmarkStart w:id="381" w:name="_Toc320881531"/>
      <w:bookmarkStart w:id="382" w:name="_Toc320182947"/>
      <w:bookmarkStart w:id="383" w:name="_Toc320185664"/>
      <w:bookmarkStart w:id="384" w:name="_Toc320185946"/>
      <w:bookmarkStart w:id="385" w:name="_Toc320186228"/>
      <w:bookmarkStart w:id="386" w:name="_Toc320186511"/>
      <w:bookmarkStart w:id="387" w:name="_Toc320186794"/>
      <w:bookmarkStart w:id="388" w:name="_Toc320187077"/>
      <w:bookmarkStart w:id="389" w:name="_Toc320187361"/>
      <w:bookmarkStart w:id="390" w:name="_Toc320187644"/>
      <w:bookmarkStart w:id="391" w:name="_Toc320187927"/>
      <w:bookmarkStart w:id="392" w:name="_Toc320187362"/>
      <w:bookmarkStart w:id="393" w:name="_Toc320881537"/>
      <w:bookmarkStart w:id="394" w:name="_Toc320881569"/>
      <w:bookmarkStart w:id="395" w:name="_Toc320881577"/>
      <w:bookmarkStart w:id="396" w:name="_Toc320881581"/>
      <w:bookmarkStart w:id="397" w:name="_Toc320881621"/>
      <w:bookmarkStart w:id="398" w:name="_Toc320881629"/>
      <w:bookmarkStart w:id="399" w:name="_Toc320881633"/>
      <w:bookmarkStart w:id="400" w:name="_Toc320881641"/>
      <w:bookmarkStart w:id="401" w:name="_Toc320881650"/>
      <w:bookmarkStart w:id="402" w:name="_Toc320881690"/>
      <w:bookmarkStart w:id="403" w:name="_Toc320881702"/>
      <w:bookmarkStart w:id="404" w:name="_Toc320881738"/>
      <w:bookmarkStart w:id="405" w:name="_Toc320881750"/>
      <w:bookmarkStart w:id="406" w:name="_Toc320881767"/>
      <w:bookmarkStart w:id="407" w:name="_Toc320881811"/>
      <w:bookmarkStart w:id="408" w:name="_Toc320881815"/>
      <w:bookmarkStart w:id="409" w:name="_Toc320881823"/>
      <w:bookmarkStart w:id="410" w:name="_Toc320881833"/>
      <w:bookmarkStart w:id="411" w:name="_Toc320881913"/>
      <w:bookmarkStart w:id="412" w:name="_Toc320881923"/>
      <w:bookmarkStart w:id="413" w:name="_Toc320881928"/>
      <w:bookmarkStart w:id="414" w:name="_Toc320881930"/>
      <w:bookmarkStart w:id="415" w:name="_Toc320881935"/>
      <w:bookmarkStart w:id="416" w:name="_Toc320881951"/>
      <w:bookmarkStart w:id="417" w:name="_Toc320881969"/>
      <w:bookmarkStart w:id="418" w:name="_Toc320881981"/>
      <w:bookmarkStart w:id="419" w:name="_Toc320881989"/>
      <w:bookmarkStart w:id="420" w:name="_Toc320882025"/>
      <w:bookmarkStart w:id="421" w:name="_Toc320882037"/>
      <w:bookmarkStart w:id="422" w:name="_Toc320882047"/>
      <w:bookmarkStart w:id="423" w:name="_Toc320882089"/>
      <w:bookmarkStart w:id="424" w:name="_Toc320882095"/>
      <w:bookmarkStart w:id="425" w:name="_Toc320882107"/>
      <w:bookmarkStart w:id="426" w:name="_Toc320882113"/>
      <w:bookmarkStart w:id="427" w:name="_Toc320882125"/>
      <w:bookmarkStart w:id="428" w:name="_Toc320882131"/>
      <w:bookmarkStart w:id="429" w:name="_Toc320882143"/>
      <w:bookmarkStart w:id="430" w:name="_Toc320882149"/>
      <w:bookmarkStart w:id="431" w:name="_Toc320882156"/>
      <w:bookmarkStart w:id="432" w:name="_Toc320882198"/>
      <w:bookmarkStart w:id="433" w:name="_Toc320882204"/>
      <w:bookmarkStart w:id="434" w:name="_Toc320882216"/>
      <w:bookmarkStart w:id="435" w:name="_Toc320882222"/>
      <w:bookmarkStart w:id="436" w:name="_Toc320882234"/>
      <w:bookmarkStart w:id="437" w:name="_Toc320882240"/>
      <w:bookmarkStart w:id="438" w:name="_Toc320882252"/>
      <w:bookmarkStart w:id="439" w:name="_Toc320882259"/>
      <w:bookmarkStart w:id="440" w:name="_Toc320882260"/>
      <w:bookmarkStart w:id="441" w:name="_Toc320882262"/>
      <w:bookmarkStart w:id="442" w:name="_Toc320882272"/>
      <w:bookmarkStart w:id="443" w:name="_Toc320882296"/>
      <w:bookmarkStart w:id="444" w:name="_Toc320882302"/>
      <w:bookmarkStart w:id="445" w:name="_Toc320882314"/>
      <w:bookmarkStart w:id="446" w:name="_Toc320882320"/>
      <w:bookmarkStart w:id="447" w:name="_Toc320882332"/>
      <w:bookmarkStart w:id="448" w:name="_Toc320882338"/>
      <w:bookmarkStart w:id="449" w:name="_Toc320882342"/>
      <w:bookmarkStart w:id="450" w:name="_Toc320882343"/>
      <w:bookmarkStart w:id="451" w:name="_Toc320882344"/>
      <w:bookmarkStart w:id="452" w:name="_Toc320882346"/>
      <w:bookmarkStart w:id="453" w:name="_Toc320882352"/>
      <w:bookmarkStart w:id="454" w:name="_Toc320882354"/>
      <w:bookmarkStart w:id="455" w:name="_Toc320882368"/>
      <w:bookmarkStart w:id="456" w:name="_Toc320882418"/>
      <w:bookmarkStart w:id="457" w:name="_Toc320882428"/>
      <w:bookmarkStart w:id="458" w:name="_Toc320882448"/>
      <w:bookmarkStart w:id="459" w:name="_Toc320882458"/>
      <w:bookmarkStart w:id="460" w:name="_Toc320882478"/>
      <w:bookmarkStart w:id="461" w:name="_Toc320882489"/>
      <w:bookmarkStart w:id="462" w:name="_Toc320882490"/>
      <w:bookmarkStart w:id="463" w:name="_Toc320882496"/>
      <w:bookmarkStart w:id="464" w:name="_Toc320882511"/>
      <w:bookmarkStart w:id="465" w:name="_Toc320882514"/>
      <w:bookmarkStart w:id="466" w:name="_Toc320882517"/>
      <w:bookmarkStart w:id="467" w:name="_Toc320882518"/>
      <w:bookmarkStart w:id="468" w:name="_Toc320882524"/>
      <w:bookmarkStart w:id="469" w:name="_Toc320882539"/>
      <w:bookmarkStart w:id="470" w:name="_Toc320882543"/>
      <w:bookmarkStart w:id="471" w:name="_Toc320882544"/>
      <w:bookmarkStart w:id="472" w:name="_Toc320882545"/>
      <w:bookmarkStart w:id="473" w:name="_Toc320882546"/>
      <w:bookmarkStart w:id="474" w:name="_Toc320882559"/>
      <w:bookmarkStart w:id="475" w:name="_Toc320882560"/>
      <w:bookmarkStart w:id="476" w:name="_Toc320882561"/>
      <w:bookmarkStart w:id="477" w:name="_Toc320882566"/>
      <w:bookmarkStart w:id="478" w:name="_Toc320882587"/>
      <w:bookmarkStart w:id="479" w:name="_Toc320882588"/>
      <w:bookmarkStart w:id="480" w:name="_Toc320882594"/>
      <w:bookmarkStart w:id="481" w:name="_Toc320882604"/>
      <w:bookmarkStart w:id="482" w:name="_Toc320882674"/>
      <w:bookmarkStart w:id="483" w:name="_Toc320882766"/>
      <w:bookmarkStart w:id="484" w:name="_Toc320882770"/>
      <w:bookmarkStart w:id="485" w:name="_Toc320882772"/>
      <w:bookmarkStart w:id="486" w:name="_Toc320882775"/>
      <w:bookmarkStart w:id="487" w:name="_Toc320882776"/>
      <w:bookmarkStart w:id="488" w:name="_Toc320882777"/>
      <w:bookmarkStart w:id="489" w:name="_Toc320882786"/>
      <w:bookmarkStart w:id="490" w:name="_Toc320882890"/>
      <w:bookmarkStart w:id="491" w:name="_Toc320882914"/>
      <w:bookmarkStart w:id="492" w:name="_Toc320882978"/>
      <w:bookmarkStart w:id="493" w:name="_Toc320883002"/>
      <w:bookmarkStart w:id="494" w:name="_Toc320883026"/>
      <w:bookmarkStart w:id="495" w:name="_Toc320883050"/>
      <w:bookmarkStart w:id="496" w:name="_Toc320883074"/>
      <w:bookmarkStart w:id="497" w:name="_Toc320883075"/>
      <w:bookmarkStart w:id="498" w:name="_Toc320883076"/>
      <w:bookmarkStart w:id="499" w:name="_Toc320883077"/>
      <w:bookmarkStart w:id="500" w:name="_Toc320883086"/>
      <w:bookmarkStart w:id="501" w:name="_Toc320883182"/>
      <w:bookmarkStart w:id="502" w:name="_Toc320883190"/>
      <w:bookmarkStart w:id="503" w:name="_Toc320883214"/>
      <w:bookmarkStart w:id="504" w:name="_Toc320883270"/>
      <w:bookmarkStart w:id="505" w:name="_Toc320883278"/>
      <w:bookmarkStart w:id="506" w:name="_Toc320883302"/>
      <w:bookmarkStart w:id="507" w:name="_Toc320883318"/>
      <w:bookmarkStart w:id="508" w:name="_Toc320883326"/>
      <w:bookmarkStart w:id="509" w:name="_Toc320883342"/>
      <w:bookmarkStart w:id="510" w:name="_Toc320883350"/>
      <w:bookmarkStart w:id="511" w:name="_Toc320883366"/>
      <w:bookmarkStart w:id="512" w:name="_Toc320883375"/>
      <w:bookmarkStart w:id="513" w:name="_Toc320883376"/>
      <w:bookmarkStart w:id="514" w:name="_Toc320883377"/>
      <w:bookmarkStart w:id="515" w:name="_Toc320883378"/>
      <w:bookmarkStart w:id="516" w:name="_Toc320883386"/>
      <w:bookmarkStart w:id="517" w:name="_Toc320883442"/>
      <w:bookmarkStart w:id="518" w:name="_Toc320883449"/>
      <w:bookmarkStart w:id="519" w:name="_Toc320883463"/>
      <w:bookmarkStart w:id="520" w:name="_Toc320883477"/>
      <w:bookmarkStart w:id="521" w:name="_Toc320883484"/>
      <w:bookmarkStart w:id="522" w:name="_Toc320883493"/>
      <w:bookmarkStart w:id="523" w:name="_Toc320883549"/>
      <w:bookmarkStart w:id="524" w:name="_Toc320883556"/>
      <w:bookmarkStart w:id="525" w:name="_Toc320883570"/>
      <w:bookmarkStart w:id="526" w:name="_Toc320883577"/>
      <w:bookmarkStart w:id="527" w:name="_Toc320883591"/>
      <w:bookmarkStart w:id="528" w:name="_Toc320883600"/>
      <w:bookmarkStart w:id="529" w:name="_Toc320883601"/>
      <w:bookmarkStart w:id="530" w:name="_Toc320883602"/>
      <w:bookmarkStart w:id="531" w:name="_Toc320883603"/>
      <w:bookmarkStart w:id="532" w:name="_Toc320883604"/>
      <w:bookmarkStart w:id="533" w:name="_Toc320883605"/>
      <w:bookmarkStart w:id="534" w:name="_Toc320883607"/>
      <w:bookmarkStart w:id="535" w:name="_Toc320883611"/>
      <w:bookmarkStart w:id="536" w:name="_Toc320883612"/>
      <w:bookmarkStart w:id="537" w:name="_Toc320883613"/>
      <w:bookmarkStart w:id="538" w:name="_Toc320883614"/>
      <w:bookmarkStart w:id="539" w:name="_Toc320883615"/>
      <w:bookmarkStart w:id="540" w:name="_Toc320883616"/>
      <w:bookmarkStart w:id="541" w:name="_Toc320883617"/>
      <w:bookmarkStart w:id="542" w:name="_Toc320883618"/>
      <w:bookmarkStart w:id="543" w:name="_Toc320883623"/>
      <w:bookmarkStart w:id="544" w:name="_Toc320883643"/>
      <w:bookmarkStart w:id="545" w:name="_Toc320883655"/>
      <w:bookmarkStart w:id="546" w:name="_Toc320883658"/>
      <w:bookmarkStart w:id="547" w:name="_Toc320883661"/>
      <w:bookmarkStart w:id="548" w:name="_Toc320883669"/>
      <w:bookmarkStart w:id="549" w:name="_Toc320883694"/>
      <w:bookmarkStart w:id="550" w:name="_Toc320883715"/>
      <w:bookmarkStart w:id="551" w:name="_Toc320883735"/>
      <w:bookmarkStart w:id="552" w:name="_Toc320883739"/>
      <w:bookmarkStart w:id="553" w:name="_Toc320883747"/>
      <w:bookmarkStart w:id="554" w:name="_Toc320883751"/>
      <w:bookmarkStart w:id="555" w:name="_Toc320883753"/>
      <w:bookmarkStart w:id="556" w:name="_Toc320883765"/>
      <w:bookmarkStart w:id="557" w:name="_Toc320883779"/>
      <w:bookmarkStart w:id="558" w:name="_Toc320883786"/>
      <w:bookmarkStart w:id="559" w:name="_Toc320883800"/>
      <w:bookmarkStart w:id="560" w:name="_Toc320883807"/>
      <w:bookmarkStart w:id="561" w:name="_Toc320883809"/>
      <w:bookmarkStart w:id="562" w:name="_Toc320883810"/>
      <w:bookmarkStart w:id="563" w:name="_Toc320883811"/>
      <w:bookmarkStart w:id="564" w:name="_Toc320883823"/>
      <w:bookmarkStart w:id="565" w:name="_Toc320883879"/>
      <w:bookmarkStart w:id="566" w:name="_Toc320883886"/>
      <w:bookmarkStart w:id="567" w:name="_Toc320883900"/>
      <w:bookmarkStart w:id="568" w:name="_Toc320883916"/>
      <w:bookmarkStart w:id="569" w:name="_Toc320883917"/>
      <w:bookmarkStart w:id="570" w:name="_Toc320883927"/>
      <w:bookmarkStart w:id="571" w:name="_Toc320884005"/>
      <w:bookmarkStart w:id="572" w:name="_Toc320884023"/>
      <w:bookmarkStart w:id="573" w:name="_Toc320884077"/>
      <w:bookmarkStart w:id="574" w:name="_Toc320884083"/>
      <w:bookmarkStart w:id="575" w:name="_Toc320884095"/>
      <w:bookmarkStart w:id="576" w:name="_Toc320884101"/>
      <w:bookmarkStart w:id="577" w:name="_Toc320884105"/>
      <w:bookmarkStart w:id="578" w:name="_Toc320884115"/>
      <w:bookmarkStart w:id="579" w:name="_Toc320884157"/>
      <w:bookmarkStart w:id="580" w:name="_Toc320884163"/>
      <w:bookmarkStart w:id="581" w:name="_Toc320884175"/>
      <w:bookmarkStart w:id="582" w:name="_Toc320884181"/>
      <w:bookmarkStart w:id="583" w:name="_Toc320884205"/>
      <w:bookmarkStart w:id="584" w:name="_Toc320884211"/>
      <w:bookmarkStart w:id="585" w:name="_Toc320884223"/>
      <w:bookmarkStart w:id="586" w:name="_Toc320182959"/>
      <w:bookmarkStart w:id="587" w:name="_Toc320185676"/>
      <w:bookmarkStart w:id="588" w:name="_Toc320185958"/>
      <w:bookmarkStart w:id="589" w:name="_Toc320186240"/>
      <w:bookmarkStart w:id="590" w:name="_Toc320186523"/>
      <w:bookmarkStart w:id="591" w:name="_Toc320186806"/>
      <w:bookmarkStart w:id="592" w:name="_Toc320187089"/>
      <w:bookmarkStart w:id="593" w:name="_Toc320187373"/>
      <w:bookmarkStart w:id="594" w:name="_Toc320187656"/>
      <w:bookmarkStart w:id="595" w:name="_Toc320187939"/>
      <w:bookmarkStart w:id="596" w:name="_Toc320187620"/>
      <w:bookmarkStart w:id="597" w:name="_Toc320182967"/>
      <w:bookmarkStart w:id="598" w:name="_Toc320185684"/>
      <w:bookmarkStart w:id="599" w:name="_Toc320185966"/>
      <w:bookmarkStart w:id="600" w:name="_Toc320186248"/>
      <w:bookmarkStart w:id="601" w:name="_Toc320186531"/>
      <w:bookmarkStart w:id="602" w:name="_Toc320186814"/>
      <w:bookmarkStart w:id="603" w:name="_Toc320187097"/>
      <w:bookmarkStart w:id="604" w:name="_Toc320187381"/>
      <w:bookmarkStart w:id="605" w:name="_Toc320187664"/>
      <w:bookmarkStart w:id="606" w:name="_Toc320187947"/>
      <w:bookmarkStart w:id="607" w:name="_Toc320187629"/>
      <w:bookmarkStart w:id="608" w:name="_Toc320183062"/>
      <w:bookmarkStart w:id="609" w:name="_Toc320185779"/>
      <w:bookmarkStart w:id="610" w:name="_Toc320186061"/>
      <w:bookmarkStart w:id="611" w:name="_Toc320186343"/>
      <w:bookmarkStart w:id="612" w:name="_Toc320186626"/>
      <w:bookmarkStart w:id="613" w:name="_Toc320186909"/>
      <w:bookmarkStart w:id="614" w:name="_Toc320187192"/>
      <w:bookmarkStart w:id="615" w:name="_Toc320187476"/>
      <w:bookmarkStart w:id="616" w:name="_Toc320187759"/>
      <w:bookmarkStart w:id="617" w:name="_Toc320188042"/>
      <w:bookmarkStart w:id="618" w:name="_Toc320188254"/>
      <w:bookmarkStart w:id="619" w:name="_Toc320183067"/>
      <w:bookmarkStart w:id="620" w:name="_Toc320185784"/>
      <w:bookmarkStart w:id="621" w:name="_Toc320186066"/>
      <w:bookmarkStart w:id="622" w:name="_Toc320186348"/>
      <w:bookmarkStart w:id="623" w:name="_Toc320186631"/>
      <w:bookmarkStart w:id="624" w:name="_Toc320186914"/>
      <w:bookmarkStart w:id="625" w:name="_Toc320187197"/>
      <w:bookmarkStart w:id="626" w:name="_Toc320187481"/>
      <w:bookmarkStart w:id="627" w:name="_Toc320187764"/>
      <w:bookmarkStart w:id="628" w:name="_Toc320188047"/>
      <w:bookmarkStart w:id="629" w:name="_Toc320188259"/>
      <w:bookmarkStart w:id="630" w:name="_Toc320183077"/>
      <w:bookmarkStart w:id="631" w:name="_Toc320185794"/>
      <w:bookmarkStart w:id="632" w:name="_Toc320186076"/>
      <w:bookmarkStart w:id="633" w:name="_Toc320186358"/>
      <w:bookmarkStart w:id="634" w:name="_Toc320186641"/>
      <w:bookmarkStart w:id="635" w:name="_Toc320186924"/>
      <w:bookmarkStart w:id="636" w:name="_Toc320187207"/>
      <w:bookmarkStart w:id="637" w:name="_Toc320187491"/>
      <w:bookmarkStart w:id="638" w:name="_Toc320187774"/>
      <w:bookmarkStart w:id="639" w:name="_Toc320188057"/>
      <w:bookmarkStart w:id="640" w:name="_Toc320188269"/>
      <w:bookmarkStart w:id="641" w:name="_Toc320183089"/>
      <w:bookmarkStart w:id="642" w:name="_Toc320185806"/>
      <w:bookmarkStart w:id="643" w:name="_Toc320186088"/>
      <w:bookmarkStart w:id="644" w:name="_Toc320186370"/>
      <w:bookmarkStart w:id="645" w:name="_Toc320186653"/>
      <w:bookmarkStart w:id="646" w:name="_Toc320186936"/>
      <w:bookmarkStart w:id="647" w:name="_Toc320187219"/>
      <w:bookmarkStart w:id="648" w:name="_Toc320187503"/>
      <w:bookmarkStart w:id="649" w:name="_Toc320187786"/>
      <w:bookmarkStart w:id="650" w:name="_Toc320188069"/>
      <w:bookmarkStart w:id="651" w:name="_Toc320188281"/>
      <w:bookmarkStart w:id="652" w:name="_Toc320183184"/>
      <w:bookmarkStart w:id="653" w:name="_Toc320185901"/>
      <w:bookmarkStart w:id="654" w:name="_Toc320186183"/>
      <w:bookmarkStart w:id="655" w:name="_Toc320186465"/>
      <w:bookmarkStart w:id="656" w:name="_Toc320186748"/>
      <w:bookmarkStart w:id="657" w:name="_Toc320187031"/>
      <w:bookmarkStart w:id="658" w:name="_Toc320187314"/>
      <w:bookmarkStart w:id="659" w:name="_Toc320187598"/>
      <w:bookmarkStart w:id="660" w:name="_Toc320187881"/>
      <w:bookmarkStart w:id="661" w:name="_Toc320188164"/>
      <w:bookmarkStart w:id="662" w:name="_Toc320188376"/>
      <w:bookmarkStart w:id="663" w:name="_Toc320183189"/>
      <w:bookmarkStart w:id="664" w:name="_Toc320185906"/>
      <w:bookmarkStart w:id="665" w:name="_Toc320186188"/>
      <w:bookmarkStart w:id="666" w:name="_Toc320186470"/>
      <w:bookmarkStart w:id="667" w:name="_Toc320186753"/>
      <w:bookmarkStart w:id="668" w:name="_Toc320187036"/>
      <w:bookmarkStart w:id="669" w:name="_Toc320187319"/>
      <w:bookmarkStart w:id="670" w:name="_Toc320187603"/>
      <w:bookmarkStart w:id="671" w:name="_Toc320187886"/>
      <w:bookmarkStart w:id="672" w:name="_Toc320188169"/>
      <w:bookmarkStart w:id="673" w:name="_Toc320188381"/>
      <w:bookmarkStart w:id="674" w:name="_Toc320183199"/>
      <w:bookmarkStart w:id="675" w:name="_Toc320185916"/>
      <w:bookmarkStart w:id="676" w:name="_Toc320186198"/>
      <w:bookmarkStart w:id="677" w:name="_Toc320186480"/>
      <w:bookmarkStart w:id="678" w:name="_Toc320186763"/>
      <w:bookmarkStart w:id="679" w:name="_Toc320187046"/>
      <w:bookmarkStart w:id="680" w:name="_Toc320187329"/>
      <w:bookmarkStart w:id="681" w:name="_Toc320187613"/>
      <w:bookmarkStart w:id="682" w:name="_Toc320187896"/>
      <w:bookmarkStart w:id="683" w:name="_Toc320188179"/>
      <w:bookmarkStart w:id="684" w:name="_Toc320188391"/>
      <w:bookmarkStart w:id="685" w:name="_Toc320183204"/>
      <w:bookmarkStart w:id="686" w:name="_Toc320185921"/>
      <w:bookmarkStart w:id="687" w:name="_Toc320186203"/>
      <w:bookmarkStart w:id="688" w:name="_Toc320186485"/>
      <w:bookmarkStart w:id="689" w:name="_Toc320186768"/>
      <w:bookmarkStart w:id="690" w:name="_Toc320187051"/>
      <w:bookmarkStart w:id="691" w:name="_Toc320187334"/>
      <w:bookmarkStart w:id="692" w:name="_Toc320187618"/>
      <w:bookmarkStart w:id="693" w:name="_Toc320187901"/>
      <w:bookmarkStart w:id="694" w:name="_Toc320188184"/>
      <w:bookmarkStart w:id="695" w:name="_Toc320188396"/>
      <w:bookmarkStart w:id="696" w:name="_Toc320884238"/>
      <w:bookmarkStart w:id="697" w:name="_Toc320884253"/>
      <w:bookmarkStart w:id="698" w:name="_Toc320884263"/>
      <w:bookmarkStart w:id="699" w:name="_Toc320884273"/>
      <w:bookmarkStart w:id="700" w:name="_Toc320884284"/>
      <w:bookmarkStart w:id="701" w:name="_Toc320884294"/>
      <w:bookmarkStart w:id="702" w:name="_Toc320884304"/>
      <w:bookmarkStart w:id="703" w:name="_Toc320884314"/>
      <w:bookmarkStart w:id="704" w:name="_Toc320884325"/>
      <w:bookmarkStart w:id="705" w:name="_Toc320884335"/>
      <w:bookmarkStart w:id="706" w:name="_Toc320884345"/>
      <w:bookmarkStart w:id="707" w:name="_Toc320884357"/>
      <w:bookmarkStart w:id="708" w:name="_Toc320884367"/>
      <w:bookmarkStart w:id="709" w:name="_Toc320884377"/>
      <w:bookmarkStart w:id="710" w:name="_Toc320884387"/>
      <w:bookmarkStart w:id="711" w:name="_Toc320884392"/>
      <w:bookmarkStart w:id="712" w:name="_Toc320884398"/>
      <w:bookmarkStart w:id="713" w:name="_Toc320884408"/>
      <w:bookmarkStart w:id="714" w:name="_Toc320884418"/>
      <w:bookmarkStart w:id="715" w:name="_Toc320884428"/>
      <w:bookmarkStart w:id="716" w:name="_Toc320884439"/>
      <w:bookmarkStart w:id="717" w:name="_Toc320884449"/>
      <w:bookmarkStart w:id="718" w:name="_Toc320884459"/>
      <w:bookmarkStart w:id="719" w:name="_Toc351444734"/>
      <w:bookmarkStart w:id="720" w:name="_Toc3544251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sidRPr="006332F1">
        <w:rPr>
          <w:lang w:val="ru-RU"/>
        </w:rPr>
        <w:lastRenderedPageBreak/>
        <w:t>Введение</w:t>
      </w:r>
      <w:bookmarkEnd w:id="719"/>
      <w:bookmarkEnd w:id="720"/>
    </w:p>
    <w:p w:rsidR="00547A14" w:rsidRPr="006332F1" w:rsidRDefault="0079386F">
      <w:pPr>
        <w:pStyle w:val="ABC-paragrahinNotes"/>
        <w:rPr>
          <w:szCs w:val="24"/>
          <w:lang w:val="ru-RU"/>
        </w:rPr>
      </w:pPr>
      <w:r w:rsidRPr="006332F1">
        <w:rPr>
          <w:szCs w:val="22"/>
          <w:lang w:val="ru-RU"/>
        </w:rPr>
        <w:t>Представленная консолидированная финансовая отчетность включает финансовую отчетность</w:t>
      </w:r>
      <w:r w:rsidR="003A4DB4" w:rsidRPr="006332F1">
        <w:rPr>
          <w:szCs w:val="24"/>
          <w:lang w:val="ru-RU"/>
        </w:rPr>
        <w:t xml:space="preserve"> АКЦИОНЕРНОГО КОММЕРЧЕСКОГО БАНКА «ЧЕЛИНДБАНК» </w:t>
      </w:r>
      <w:r w:rsidR="00280989" w:rsidRPr="006332F1">
        <w:rPr>
          <w:szCs w:val="24"/>
          <w:lang w:val="ru-RU"/>
        </w:rPr>
        <w:t xml:space="preserve">(открытое акционерное общество) </w:t>
      </w:r>
      <w:r w:rsidR="003A4DB4" w:rsidRPr="006332F1">
        <w:rPr>
          <w:szCs w:val="24"/>
          <w:lang w:val="ru-RU"/>
        </w:rPr>
        <w:t>(далее – «</w:t>
      </w:r>
      <w:proofErr w:type="spellStart"/>
      <w:r w:rsidR="003A4DB4" w:rsidRPr="006332F1">
        <w:rPr>
          <w:szCs w:val="24"/>
          <w:lang w:val="ru-RU"/>
        </w:rPr>
        <w:t>Челиндбанк</w:t>
      </w:r>
      <w:proofErr w:type="spellEnd"/>
      <w:r w:rsidR="003A4DB4" w:rsidRPr="006332F1">
        <w:rPr>
          <w:szCs w:val="24"/>
          <w:lang w:val="ru-RU"/>
        </w:rPr>
        <w:t xml:space="preserve">» или «Банк») и </w:t>
      </w:r>
      <w:r w:rsidRPr="006332F1">
        <w:rPr>
          <w:szCs w:val="22"/>
          <w:lang w:val="ru-RU"/>
        </w:rPr>
        <w:t>финансовую отчетность</w:t>
      </w:r>
      <w:r w:rsidRPr="006332F1">
        <w:rPr>
          <w:szCs w:val="24"/>
          <w:lang w:val="ru-RU"/>
        </w:rPr>
        <w:t xml:space="preserve"> </w:t>
      </w:r>
      <w:r w:rsidR="003A4DB4" w:rsidRPr="006332F1">
        <w:rPr>
          <w:szCs w:val="24"/>
          <w:lang w:val="ru-RU"/>
        </w:rPr>
        <w:t>его дочерних компаний</w:t>
      </w:r>
      <w:r w:rsidR="003A4DB4" w:rsidRPr="006332F1">
        <w:rPr>
          <w:rFonts w:cs="Arial"/>
          <w:szCs w:val="18"/>
          <w:lang w:val="ru-RU"/>
        </w:rPr>
        <w:t xml:space="preserve"> (далее «Г</w:t>
      </w:r>
      <w:r w:rsidR="00210137" w:rsidRPr="006332F1">
        <w:rPr>
          <w:rFonts w:cs="Arial"/>
          <w:szCs w:val="18"/>
          <w:lang w:val="ru-RU"/>
        </w:rPr>
        <w:t>р</w:t>
      </w:r>
      <w:r w:rsidR="003A4DB4" w:rsidRPr="006332F1">
        <w:rPr>
          <w:rFonts w:cs="Arial"/>
          <w:szCs w:val="18"/>
          <w:lang w:val="ru-RU"/>
        </w:rPr>
        <w:t xml:space="preserve">уппа </w:t>
      </w:r>
      <w:proofErr w:type="spellStart"/>
      <w:r w:rsidR="003A4DB4" w:rsidRPr="006332F1">
        <w:rPr>
          <w:rFonts w:cs="Arial"/>
          <w:szCs w:val="18"/>
          <w:lang w:val="ru-RU"/>
        </w:rPr>
        <w:t>Челиндбанк</w:t>
      </w:r>
      <w:proofErr w:type="spellEnd"/>
      <w:r w:rsidR="003A4DB4" w:rsidRPr="006332F1">
        <w:rPr>
          <w:rFonts w:cs="Arial"/>
          <w:szCs w:val="18"/>
          <w:lang w:val="ru-RU"/>
        </w:rPr>
        <w:t>» или «Группа»)</w:t>
      </w:r>
      <w:r w:rsidR="003A4DB4" w:rsidRPr="006332F1">
        <w:rPr>
          <w:szCs w:val="24"/>
          <w:lang w:val="ru-RU"/>
        </w:rPr>
        <w:t>.</w:t>
      </w:r>
      <w:r w:rsidR="00386A55" w:rsidRPr="006332F1">
        <w:rPr>
          <w:szCs w:val="24"/>
          <w:lang w:val="ru-RU"/>
        </w:rPr>
        <w:t xml:space="preserve"> Основной дочерней компанией является OOO «Челябинская Индустриальная Лизинговая Компания»</w:t>
      </w:r>
      <w:r w:rsidR="00390E2D" w:rsidRPr="006332F1">
        <w:rPr>
          <w:rFonts w:cs="Arial"/>
          <w:color w:val="000000"/>
          <w:lang w:val="ru-RU"/>
        </w:rPr>
        <w:t xml:space="preserve"> («</w:t>
      </w:r>
      <w:proofErr w:type="spellStart"/>
      <w:r w:rsidR="00386A55" w:rsidRPr="006332F1">
        <w:rPr>
          <w:rFonts w:cs="Arial"/>
          <w:color w:val="000000"/>
          <w:lang w:val="ru-RU"/>
        </w:rPr>
        <w:t>Челиндлизинг</w:t>
      </w:r>
      <w:proofErr w:type="spellEnd"/>
      <w:r w:rsidR="00390E2D" w:rsidRPr="006332F1">
        <w:rPr>
          <w:rFonts w:cs="Arial"/>
          <w:color w:val="000000"/>
          <w:lang w:val="ru-RU"/>
        </w:rPr>
        <w:t>»</w:t>
      </w:r>
      <w:r w:rsidR="00386A55" w:rsidRPr="006332F1">
        <w:rPr>
          <w:rFonts w:cs="Arial"/>
          <w:color w:val="000000"/>
          <w:lang w:val="ru-RU"/>
        </w:rPr>
        <w:t>).</w:t>
      </w:r>
    </w:p>
    <w:p w:rsidR="00547A14" w:rsidRPr="006332F1" w:rsidRDefault="003A4DB4">
      <w:pPr>
        <w:pStyle w:val="ABC-paragrahinNotes"/>
        <w:rPr>
          <w:szCs w:val="24"/>
          <w:lang w:val="ru-RU"/>
        </w:rPr>
      </w:pPr>
      <w:r w:rsidRPr="006332F1">
        <w:rPr>
          <w:szCs w:val="24"/>
          <w:lang w:val="ru-RU"/>
        </w:rPr>
        <w:t xml:space="preserve">Банк и его дочерние компании зарегистрированы и имеют юридические адреса на территории Российской Федерации.  </w:t>
      </w:r>
    </w:p>
    <w:p w:rsidR="00547A14" w:rsidRPr="006332F1" w:rsidRDefault="003A4DB4">
      <w:pPr>
        <w:pStyle w:val="ABC-Comments"/>
        <w:rPr>
          <w:i w:val="0"/>
          <w:noProof/>
          <w:color w:val="auto"/>
          <w:szCs w:val="24"/>
          <w:lang w:val="ru-RU"/>
        </w:rPr>
      </w:pPr>
      <w:r w:rsidRPr="006332F1">
        <w:rPr>
          <w:i w:val="0"/>
          <w:color w:val="auto"/>
          <w:szCs w:val="24"/>
          <w:lang w:val="ru-RU"/>
        </w:rPr>
        <w:t xml:space="preserve">Ниже представлена доля участия Банка и его контроль в </w:t>
      </w:r>
      <w:r w:rsidR="00EF6BFC" w:rsidRPr="006332F1">
        <w:rPr>
          <w:i w:val="0"/>
          <w:color w:val="auto"/>
          <w:szCs w:val="24"/>
          <w:lang w:val="ru-RU"/>
        </w:rPr>
        <w:t>основной</w:t>
      </w:r>
      <w:r w:rsidR="0079386F" w:rsidRPr="006332F1">
        <w:rPr>
          <w:i w:val="0"/>
          <w:color w:val="auto"/>
          <w:szCs w:val="24"/>
          <w:lang w:val="ru-RU"/>
        </w:rPr>
        <w:t xml:space="preserve"> </w:t>
      </w:r>
      <w:r w:rsidR="00EF6BFC" w:rsidRPr="006332F1">
        <w:rPr>
          <w:i w:val="0"/>
          <w:color w:val="auto"/>
          <w:szCs w:val="24"/>
          <w:lang w:val="ru-RU"/>
        </w:rPr>
        <w:t>дочерней</w:t>
      </w:r>
      <w:r w:rsidRPr="006332F1">
        <w:rPr>
          <w:i w:val="0"/>
          <w:color w:val="auto"/>
          <w:szCs w:val="24"/>
          <w:lang w:val="ru-RU"/>
        </w:rPr>
        <w:t xml:space="preserve"> компани</w:t>
      </w:r>
      <w:r w:rsidR="00EF6BFC" w:rsidRPr="006332F1">
        <w:rPr>
          <w:i w:val="0"/>
          <w:color w:val="auto"/>
          <w:szCs w:val="24"/>
          <w:lang w:val="ru-RU"/>
        </w:rPr>
        <w:t>и</w:t>
      </w:r>
      <w:r w:rsidRPr="006332F1">
        <w:rPr>
          <w:i w:val="0"/>
          <w:color w:val="auto"/>
          <w:szCs w:val="24"/>
          <w:lang w:val="ru-RU"/>
        </w:rPr>
        <w:t xml:space="preserve"> по состоянию на 31 декабря 201</w:t>
      </w:r>
      <w:r w:rsidR="00F97215">
        <w:rPr>
          <w:i w:val="0"/>
          <w:color w:val="auto"/>
          <w:szCs w:val="24"/>
          <w:lang w:val="ru-RU"/>
        </w:rPr>
        <w:t>2</w:t>
      </w:r>
      <w:r w:rsidRPr="006332F1">
        <w:rPr>
          <w:i w:val="0"/>
          <w:color w:val="auto"/>
          <w:szCs w:val="24"/>
          <w:lang w:val="ru-RU"/>
        </w:rPr>
        <w:t xml:space="preserve"> года:</w:t>
      </w:r>
    </w:p>
    <w:tbl>
      <w:tblPr>
        <w:tblW w:w="9000" w:type="dxa"/>
        <w:tblInd w:w="56" w:type="dxa"/>
        <w:tblLayout w:type="fixed"/>
        <w:tblCellMar>
          <w:left w:w="56" w:type="dxa"/>
          <w:right w:w="56" w:type="dxa"/>
        </w:tblCellMar>
        <w:tblLook w:val="0000" w:firstRow="0" w:lastRow="0" w:firstColumn="0" w:lastColumn="0" w:noHBand="0" w:noVBand="0"/>
      </w:tblPr>
      <w:tblGrid>
        <w:gridCol w:w="5812"/>
        <w:gridCol w:w="3188"/>
      </w:tblGrid>
      <w:tr w:rsidR="0079386F" w:rsidRPr="006332F1" w:rsidTr="0079386F">
        <w:tc>
          <w:tcPr>
            <w:tcW w:w="5812" w:type="dxa"/>
            <w:tcBorders>
              <w:bottom w:val="single" w:sz="4" w:space="0" w:color="auto"/>
            </w:tcBorders>
            <w:vAlign w:val="bottom"/>
          </w:tcPr>
          <w:p w:rsidR="00547A14" w:rsidRPr="006332F1" w:rsidRDefault="0079386F">
            <w:pPr>
              <w:pStyle w:val="RRthousands"/>
              <w:rPr>
                <w:rFonts w:cs="Times New Roman"/>
                <w:b/>
                <w:i w:val="0"/>
                <w:szCs w:val="24"/>
                <w:lang w:val="ru-RU"/>
              </w:rPr>
            </w:pPr>
            <w:r w:rsidRPr="006332F1">
              <w:rPr>
                <w:rFonts w:cs="Times New Roman"/>
                <w:b/>
                <w:i w:val="0"/>
                <w:sz w:val="18"/>
                <w:szCs w:val="24"/>
                <w:lang w:val="ru-RU"/>
              </w:rPr>
              <w:t>Наименование</w:t>
            </w:r>
          </w:p>
        </w:tc>
        <w:tc>
          <w:tcPr>
            <w:tcW w:w="3188" w:type="dxa"/>
            <w:tcBorders>
              <w:bottom w:val="single" w:sz="4" w:space="0" w:color="auto"/>
            </w:tcBorders>
            <w:vAlign w:val="bottom"/>
          </w:tcPr>
          <w:p w:rsidR="00547A14" w:rsidRPr="006332F1" w:rsidRDefault="0079386F">
            <w:pPr>
              <w:pStyle w:val="Columnheader"/>
              <w:tabs>
                <w:tab w:val="clear" w:pos="1503"/>
              </w:tabs>
              <w:spacing w:line="240" w:lineRule="auto"/>
              <w:ind w:left="-198" w:right="58" w:firstLine="198"/>
              <w:jc w:val="right"/>
              <w:rPr>
                <w:szCs w:val="24"/>
                <w:lang w:val="ru-RU"/>
              </w:rPr>
            </w:pPr>
            <w:r w:rsidRPr="006332F1">
              <w:rPr>
                <w:szCs w:val="24"/>
                <w:lang w:val="ru-RU"/>
              </w:rPr>
              <w:t>Доля</w:t>
            </w:r>
          </w:p>
          <w:p w:rsidR="00547A14" w:rsidRPr="006332F1" w:rsidRDefault="0079386F">
            <w:pPr>
              <w:pStyle w:val="Columnheader"/>
              <w:tabs>
                <w:tab w:val="clear" w:pos="1503"/>
              </w:tabs>
              <w:spacing w:line="240" w:lineRule="auto"/>
              <w:ind w:left="-198" w:right="58" w:firstLine="198"/>
              <w:jc w:val="right"/>
              <w:rPr>
                <w:szCs w:val="24"/>
                <w:lang w:val="ru-RU"/>
              </w:rPr>
            </w:pPr>
            <w:r w:rsidRPr="006332F1">
              <w:rPr>
                <w:szCs w:val="24"/>
                <w:lang w:val="ru-RU"/>
              </w:rPr>
              <w:t xml:space="preserve"> участия, %</w:t>
            </w:r>
          </w:p>
        </w:tc>
      </w:tr>
      <w:tr w:rsidR="0079386F" w:rsidRPr="006332F1" w:rsidTr="0079386F">
        <w:tc>
          <w:tcPr>
            <w:tcW w:w="5812" w:type="dxa"/>
            <w:tcBorders>
              <w:top w:val="single" w:sz="4" w:space="0" w:color="auto"/>
            </w:tcBorders>
          </w:tcPr>
          <w:p w:rsidR="00547A14" w:rsidRPr="006332F1" w:rsidRDefault="00547A14">
            <w:pPr>
              <w:pStyle w:val="Tabletext"/>
              <w:rPr>
                <w:szCs w:val="24"/>
                <w:lang w:val="ru-RU"/>
              </w:rPr>
            </w:pPr>
          </w:p>
        </w:tc>
        <w:tc>
          <w:tcPr>
            <w:tcW w:w="3188" w:type="dxa"/>
            <w:tcBorders>
              <w:top w:val="single" w:sz="4" w:space="0" w:color="auto"/>
            </w:tcBorders>
            <w:vAlign w:val="bottom"/>
          </w:tcPr>
          <w:p w:rsidR="00547A14" w:rsidRPr="006332F1" w:rsidRDefault="00547A14">
            <w:pPr>
              <w:pStyle w:val="Tablenumbers1"/>
              <w:tabs>
                <w:tab w:val="clear" w:pos="1503"/>
              </w:tabs>
              <w:ind w:right="58"/>
              <w:jc w:val="right"/>
              <w:rPr>
                <w:szCs w:val="24"/>
                <w:lang w:val="ru-RU"/>
              </w:rPr>
            </w:pPr>
          </w:p>
        </w:tc>
      </w:tr>
      <w:tr w:rsidR="0079386F" w:rsidRPr="006332F1" w:rsidTr="0079386F">
        <w:tc>
          <w:tcPr>
            <w:tcW w:w="5812" w:type="dxa"/>
          </w:tcPr>
          <w:p w:rsidR="00547A14" w:rsidRPr="006332F1" w:rsidRDefault="0079386F">
            <w:pPr>
              <w:pStyle w:val="Tabletext"/>
              <w:rPr>
                <w:szCs w:val="24"/>
                <w:lang w:val="ru-RU"/>
              </w:rPr>
            </w:pPr>
            <w:r w:rsidRPr="006332F1">
              <w:rPr>
                <w:szCs w:val="24"/>
                <w:lang w:val="ru-RU"/>
              </w:rPr>
              <w:t xml:space="preserve">OOO «Челябинская Индустриальная Лизинговая Компания» </w:t>
            </w:r>
          </w:p>
        </w:tc>
        <w:tc>
          <w:tcPr>
            <w:tcW w:w="3188" w:type="dxa"/>
            <w:vAlign w:val="bottom"/>
          </w:tcPr>
          <w:p w:rsidR="00547A14" w:rsidRPr="006332F1" w:rsidRDefault="0079386F">
            <w:pPr>
              <w:pStyle w:val="Tablenumbers1"/>
              <w:tabs>
                <w:tab w:val="clear" w:pos="1503"/>
              </w:tabs>
              <w:ind w:right="58"/>
              <w:jc w:val="right"/>
              <w:rPr>
                <w:b/>
                <w:bCs/>
                <w:szCs w:val="24"/>
                <w:lang w:val="ru-RU"/>
              </w:rPr>
            </w:pPr>
            <w:r w:rsidRPr="006332F1">
              <w:rPr>
                <w:szCs w:val="24"/>
                <w:lang w:val="ru-RU"/>
              </w:rPr>
              <w:t>100%</w:t>
            </w:r>
          </w:p>
        </w:tc>
      </w:tr>
      <w:tr w:rsidR="0079386F" w:rsidRPr="006332F1" w:rsidTr="0079386F">
        <w:tc>
          <w:tcPr>
            <w:tcW w:w="5812" w:type="dxa"/>
            <w:tcBorders>
              <w:bottom w:val="single" w:sz="12" w:space="0" w:color="auto"/>
            </w:tcBorders>
          </w:tcPr>
          <w:p w:rsidR="00547A14" w:rsidRPr="006332F1" w:rsidRDefault="00547A14">
            <w:pPr>
              <w:pStyle w:val="Tabletext"/>
              <w:rPr>
                <w:b/>
                <w:szCs w:val="24"/>
                <w:lang w:val="ru-RU"/>
              </w:rPr>
            </w:pPr>
          </w:p>
        </w:tc>
        <w:tc>
          <w:tcPr>
            <w:tcW w:w="3188" w:type="dxa"/>
            <w:tcBorders>
              <w:bottom w:val="single" w:sz="12" w:space="0" w:color="auto"/>
            </w:tcBorders>
            <w:vAlign w:val="bottom"/>
          </w:tcPr>
          <w:p w:rsidR="00547A14" w:rsidRPr="006332F1" w:rsidRDefault="00547A14">
            <w:pPr>
              <w:pStyle w:val="Tabletext"/>
              <w:rPr>
                <w:b/>
                <w:szCs w:val="24"/>
                <w:lang w:val="ru-RU"/>
              </w:rPr>
            </w:pPr>
          </w:p>
        </w:tc>
      </w:tr>
    </w:tbl>
    <w:p w:rsidR="00547A14" w:rsidRPr="006332F1" w:rsidRDefault="00547A14">
      <w:pPr>
        <w:pStyle w:val="ABC-Comments"/>
        <w:rPr>
          <w:i w:val="0"/>
          <w:color w:val="auto"/>
          <w:szCs w:val="24"/>
          <w:lang w:val="ru-RU"/>
        </w:rPr>
      </w:pPr>
    </w:p>
    <w:p w:rsidR="00547A14" w:rsidRPr="006332F1" w:rsidRDefault="003A4DB4">
      <w:pPr>
        <w:pStyle w:val="ABC-Comments"/>
        <w:rPr>
          <w:i w:val="0"/>
          <w:noProof/>
          <w:color w:val="auto"/>
          <w:szCs w:val="24"/>
          <w:lang w:val="ru-RU"/>
        </w:rPr>
      </w:pPr>
      <w:r w:rsidRPr="006332F1">
        <w:rPr>
          <w:i w:val="0"/>
          <w:color w:val="auto"/>
          <w:szCs w:val="24"/>
          <w:lang w:val="ru-RU"/>
        </w:rPr>
        <w:t xml:space="preserve">Ниже представлена доля участия Банка и его контроль в </w:t>
      </w:r>
      <w:r w:rsidR="0079386F" w:rsidRPr="006332F1">
        <w:rPr>
          <w:i w:val="0"/>
          <w:color w:val="auto"/>
          <w:szCs w:val="24"/>
          <w:lang w:val="ru-RU"/>
        </w:rPr>
        <w:t>основн</w:t>
      </w:r>
      <w:r w:rsidR="00EF6BFC" w:rsidRPr="006332F1">
        <w:rPr>
          <w:i w:val="0"/>
          <w:color w:val="auto"/>
          <w:szCs w:val="24"/>
          <w:lang w:val="ru-RU"/>
        </w:rPr>
        <w:t>ой</w:t>
      </w:r>
      <w:r w:rsidR="0079386F" w:rsidRPr="006332F1">
        <w:rPr>
          <w:i w:val="0"/>
          <w:color w:val="auto"/>
          <w:szCs w:val="24"/>
          <w:lang w:val="ru-RU"/>
        </w:rPr>
        <w:t xml:space="preserve"> </w:t>
      </w:r>
      <w:r w:rsidRPr="006332F1">
        <w:rPr>
          <w:i w:val="0"/>
          <w:color w:val="auto"/>
          <w:szCs w:val="24"/>
          <w:lang w:val="ru-RU"/>
        </w:rPr>
        <w:t>дочерн</w:t>
      </w:r>
      <w:r w:rsidR="00EF6BFC" w:rsidRPr="006332F1">
        <w:rPr>
          <w:i w:val="0"/>
          <w:color w:val="auto"/>
          <w:szCs w:val="24"/>
          <w:lang w:val="ru-RU"/>
        </w:rPr>
        <w:t>ей</w:t>
      </w:r>
      <w:r w:rsidRPr="006332F1">
        <w:rPr>
          <w:i w:val="0"/>
          <w:color w:val="auto"/>
          <w:szCs w:val="24"/>
          <w:lang w:val="ru-RU"/>
        </w:rPr>
        <w:t xml:space="preserve"> компани</w:t>
      </w:r>
      <w:r w:rsidR="00EF6BFC" w:rsidRPr="006332F1">
        <w:rPr>
          <w:i w:val="0"/>
          <w:color w:val="auto"/>
          <w:szCs w:val="24"/>
          <w:lang w:val="ru-RU"/>
        </w:rPr>
        <w:t>и</w:t>
      </w:r>
      <w:r w:rsidRPr="006332F1">
        <w:rPr>
          <w:i w:val="0"/>
          <w:color w:val="auto"/>
          <w:szCs w:val="24"/>
          <w:lang w:val="ru-RU"/>
        </w:rPr>
        <w:t xml:space="preserve"> по состоянию на 31 декабря 201</w:t>
      </w:r>
      <w:r w:rsidR="00F97215">
        <w:rPr>
          <w:i w:val="0"/>
          <w:color w:val="auto"/>
          <w:szCs w:val="24"/>
          <w:lang w:val="ru-RU"/>
        </w:rPr>
        <w:t>1</w:t>
      </w:r>
      <w:r w:rsidRPr="006332F1">
        <w:rPr>
          <w:i w:val="0"/>
          <w:color w:val="auto"/>
          <w:szCs w:val="24"/>
          <w:lang w:val="ru-RU"/>
        </w:rPr>
        <w:t xml:space="preserve"> года:</w:t>
      </w:r>
    </w:p>
    <w:tbl>
      <w:tblPr>
        <w:tblW w:w="9000" w:type="dxa"/>
        <w:tblInd w:w="56" w:type="dxa"/>
        <w:tblLayout w:type="fixed"/>
        <w:tblCellMar>
          <w:left w:w="56" w:type="dxa"/>
          <w:right w:w="56" w:type="dxa"/>
        </w:tblCellMar>
        <w:tblLook w:val="0000" w:firstRow="0" w:lastRow="0" w:firstColumn="0" w:lastColumn="0" w:noHBand="0" w:noVBand="0"/>
      </w:tblPr>
      <w:tblGrid>
        <w:gridCol w:w="5812"/>
        <w:gridCol w:w="3188"/>
      </w:tblGrid>
      <w:tr w:rsidR="0079386F" w:rsidRPr="006332F1" w:rsidTr="0079386F">
        <w:tc>
          <w:tcPr>
            <w:tcW w:w="5812" w:type="dxa"/>
            <w:tcBorders>
              <w:bottom w:val="single" w:sz="4" w:space="0" w:color="auto"/>
            </w:tcBorders>
            <w:vAlign w:val="bottom"/>
          </w:tcPr>
          <w:p w:rsidR="00547A14" w:rsidRPr="006332F1" w:rsidRDefault="0079386F">
            <w:pPr>
              <w:pStyle w:val="RRthousands"/>
              <w:rPr>
                <w:rFonts w:cs="Times New Roman"/>
                <w:b/>
                <w:i w:val="0"/>
                <w:szCs w:val="24"/>
                <w:lang w:val="ru-RU"/>
              </w:rPr>
            </w:pPr>
            <w:r w:rsidRPr="006332F1">
              <w:rPr>
                <w:rFonts w:cs="Times New Roman"/>
                <w:b/>
                <w:i w:val="0"/>
                <w:sz w:val="18"/>
                <w:szCs w:val="24"/>
                <w:lang w:val="ru-RU"/>
              </w:rPr>
              <w:t>Наименование</w:t>
            </w:r>
          </w:p>
        </w:tc>
        <w:tc>
          <w:tcPr>
            <w:tcW w:w="3188" w:type="dxa"/>
            <w:tcBorders>
              <w:bottom w:val="single" w:sz="4" w:space="0" w:color="auto"/>
            </w:tcBorders>
            <w:vAlign w:val="bottom"/>
          </w:tcPr>
          <w:p w:rsidR="00547A14" w:rsidRPr="006332F1" w:rsidRDefault="0079386F">
            <w:pPr>
              <w:pStyle w:val="Columnheader"/>
              <w:tabs>
                <w:tab w:val="clear" w:pos="1503"/>
              </w:tabs>
              <w:spacing w:line="240" w:lineRule="auto"/>
              <w:ind w:right="58"/>
              <w:jc w:val="right"/>
              <w:rPr>
                <w:szCs w:val="24"/>
                <w:lang w:val="ru-RU"/>
              </w:rPr>
            </w:pPr>
            <w:r w:rsidRPr="006332F1">
              <w:rPr>
                <w:szCs w:val="24"/>
                <w:lang w:val="ru-RU"/>
              </w:rPr>
              <w:t>Доля</w:t>
            </w:r>
          </w:p>
          <w:p w:rsidR="00547A14" w:rsidRPr="006332F1" w:rsidRDefault="0079386F">
            <w:pPr>
              <w:pStyle w:val="Columnheader"/>
              <w:tabs>
                <w:tab w:val="clear" w:pos="1503"/>
              </w:tabs>
              <w:spacing w:line="240" w:lineRule="auto"/>
              <w:ind w:left="-765" w:right="58" w:firstLine="765"/>
              <w:jc w:val="right"/>
              <w:rPr>
                <w:szCs w:val="24"/>
                <w:lang w:val="ru-RU"/>
              </w:rPr>
            </w:pPr>
            <w:r w:rsidRPr="006332F1">
              <w:rPr>
                <w:szCs w:val="24"/>
                <w:lang w:val="ru-RU"/>
              </w:rPr>
              <w:t xml:space="preserve"> участия, %</w:t>
            </w:r>
          </w:p>
        </w:tc>
      </w:tr>
      <w:tr w:rsidR="0079386F" w:rsidRPr="006332F1" w:rsidTr="0079386F">
        <w:tc>
          <w:tcPr>
            <w:tcW w:w="5812" w:type="dxa"/>
            <w:tcBorders>
              <w:top w:val="single" w:sz="4" w:space="0" w:color="auto"/>
            </w:tcBorders>
          </w:tcPr>
          <w:p w:rsidR="00547A14" w:rsidRPr="006332F1" w:rsidRDefault="00547A14">
            <w:pPr>
              <w:pStyle w:val="Tabletext"/>
              <w:rPr>
                <w:szCs w:val="24"/>
                <w:lang w:val="ru-RU"/>
              </w:rPr>
            </w:pPr>
          </w:p>
        </w:tc>
        <w:tc>
          <w:tcPr>
            <w:tcW w:w="3188" w:type="dxa"/>
            <w:tcBorders>
              <w:top w:val="single" w:sz="4" w:space="0" w:color="auto"/>
            </w:tcBorders>
            <w:vAlign w:val="bottom"/>
          </w:tcPr>
          <w:p w:rsidR="00547A14" w:rsidRPr="006332F1" w:rsidRDefault="00547A14">
            <w:pPr>
              <w:pStyle w:val="Tablenumbers1"/>
              <w:tabs>
                <w:tab w:val="clear" w:pos="1503"/>
              </w:tabs>
              <w:ind w:right="58"/>
              <w:jc w:val="right"/>
              <w:rPr>
                <w:szCs w:val="24"/>
                <w:lang w:val="ru-RU"/>
              </w:rPr>
            </w:pPr>
          </w:p>
        </w:tc>
      </w:tr>
      <w:tr w:rsidR="0079386F" w:rsidRPr="006332F1" w:rsidTr="0079386F">
        <w:tc>
          <w:tcPr>
            <w:tcW w:w="5812" w:type="dxa"/>
          </w:tcPr>
          <w:p w:rsidR="00547A14" w:rsidRPr="006332F1" w:rsidRDefault="0079386F">
            <w:pPr>
              <w:pStyle w:val="Tabletext"/>
              <w:rPr>
                <w:szCs w:val="24"/>
                <w:lang w:val="ru-RU"/>
              </w:rPr>
            </w:pPr>
            <w:r w:rsidRPr="006332F1">
              <w:rPr>
                <w:szCs w:val="24"/>
                <w:lang w:val="ru-RU"/>
              </w:rPr>
              <w:t xml:space="preserve">OOO «Челябинская Индустриальная Лизинговая Компания» </w:t>
            </w:r>
          </w:p>
        </w:tc>
        <w:tc>
          <w:tcPr>
            <w:tcW w:w="3188" w:type="dxa"/>
            <w:vAlign w:val="bottom"/>
          </w:tcPr>
          <w:p w:rsidR="00547A14" w:rsidRPr="006332F1" w:rsidRDefault="0079386F">
            <w:pPr>
              <w:pStyle w:val="Tablenumbers1"/>
              <w:tabs>
                <w:tab w:val="clear" w:pos="1503"/>
              </w:tabs>
              <w:ind w:left="-1190" w:right="58" w:firstLine="1190"/>
              <w:jc w:val="right"/>
              <w:rPr>
                <w:b/>
                <w:bCs/>
                <w:szCs w:val="24"/>
                <w:lang w:val="ru-RU"/>
              </w:rPr>
            </w:pPr>
            <w:r w:rsidRPr="006332F1">
              <w:rPr>
                <w:szCs w:val="24"/>
                <w:lang w:val="ru-RU"/>
              </w:rPr>
              <w:t>100%</w:t>
            </w:r>
          </w:p>
        </w:tc>
      </w:tr>
      <w:tr w:rsidR="0079386F" w:rsidRPr="006332F1" w:rsidTr="0079386F">
        <w:tc>
          <w:tcPr>
            <w:tcW w:w="5812" w:type="dxa"/>
            <w:tcBorders>
              <w:bottom w:val="single" w:sz="12" w:space="0" w:color="auto"/>
            </w:tcBorders>
          </w:tcPr>
          <w:p w:rsidR="00547A14" w:rsidRPr="006332F1" w:rsidRDefault="00547A14">
            <w:pPr>
              <w:pStyle w:val="Tabletext"/>
              <w:rPr>
                <w:b/>
                <w:szCs w:val="24"/>
                <w:lang w:val="ru-RU"/>
              </w:rPr>
            </w:pPr>
          </w:p>
        </w:tc>
        <w:tc>
          <w:tcPr>
            <w:tcW w:w="3188" w:type="dxa"/>
            <w:tcBorders>
              <w:bottom w:val="single" w:sz="12" w:space="0" w:color="auto"/>
            </w:tcBorders>
            <w:vAlign w:val="bottom"/>
          </w:tcPr>
          <w:p w:rsidR="00547A14" w:rsidRPr="006332F1" w:rsidRDefault="00547A14">
            <w:pPr>
              <w:pStyle w:val="Tablenumbers1"/>
              <w:tabs>
                <w:tab w:val="clear" w:pos="1503"/>
              </w:tabs>
              <w:ind w:right="58"/>
              <w:jc w:val="right"/>
              <w:rPr>
                <w:szCs w:val="24"/>
                <w:lang w:val="ru-RU"/>
              </w:rPr>
            </w:pPr>
          </w:p>
        </w:tc>
      </w:tr>
    </w:tbl>
    <w:p w:rsidR="00547A14" w:rsidRPr="006332F1" w:rsidRDefault="003A4DB4">
      <w:pPr>
        <w:pStyle w:val="ABC-paragrahinNotes"/>
        <w:spacing w:before="240"/>
        <w:rPr>
          <w:szCs w:val="24"/>
          <w:lang w:val="ru-RU"/>
        </w:rPr>
      </w:pPr>
      <w:r w:rsidRPr="006332F1">
        <w:rPr>
          <w:szCs w:val="24"/>
          <w:lang w:val="ru-RU"/>
        </w:rPr>
        <w:t>По состоянию на 31 декабря 201</w:t>
      </w:r>
      <w:r w:rsidR="00F97215">
        <w:rPr>
          <w:szCs w:val="24"/>
          <w:lang w:val="ru-RU"/>
        </w:rPr>
        <w:t>2</w:t>
      </w:r>
      <w:r w:rsidRPr="006332F1">
        <w:rPr>
          <w:szCs w:val="24"/>
          <w:lang w:val="ru-RU"/>
        </w:rPr>
        <w:t xml:space="preserve"> года и 31 декабря 201</w:t>
      </w:r>
      <w:r w:rsidR="00F97215">
        <w:rPr>
          <w:szCs w:val="24"/>
          <w:lang w:val="ru-RU"/>
        </w:rPr>
        <w:t>1</w:t>
      </w:r>
      <w:r w:rsidRPr="006332F1">
        <w:rPr>
          <w:szCs w:val="24"/>
          <w:lang w:val="ru-RU"/>
        </w:rPr>
        <w:t xml:space="preserve"> года все дочерние компании Банка являются обществами с ограниченной ответственностью. </w:t>
      </w:r>
    </w:p>
    <w:p w:rsidR="00547A14" w:rsidRPr="006332F1" w:rsidRDefault="003A4DB4">
      <w:pPr>
        <w:pStyle w:val="ABC-paragrahinNotes"/>
        <w:spacing w:before="240"/>
        <w:rPr>
          <w:szCs w:val="24"/>
          <w:lang w:val="ru-RU"/>
        </w:rPr>
      </w:pPr>
      <w:r w:rsidRPr="006332F1">
        <w:rPr>
          <w:b/>
          <w:i/>
          <w:szCs w:val="24"/>
          <w:lang w:val="ru-RU"/>
        </w:rPr>
        <w:t xml:space="preserve">Основная деятельность. </w:t>
      </w:r>
      <w:r w:rsidRPr="006332F1">
        <w:rPr>
          <w:szCs w:val="24"/>
          <w:lang w:val="ru-RU"/>
        </w:rPr>
        <w:t>Основным видом деятельности Банка являются коммерческие и розничные</w:t>
      </w:r>
      <w:r w:rsidRPr="006332F1">
        <w:rPr>
          <w:i/>
          <w:szCs w:val="24"/>
          <w:lang w:val="ru-RU"/>
        </w:rPr>
        <w:t xml:space="preserve"> </w:t>
      </w:r>
      <w:r w:rsidRPr="006332F1">
        <w:rPr>
          <w:szCs w:val="24"/>
          <w:lang w:val="ru-RU"/>
        </w:rPr>
        <w:t>банковские операции на территории Российской Федерации.</w:t>
      </w:r>
      <w:r w:rsidRPr="006332F1">
        <w:rPr>
          <w:noProof/>
          <w:szCs w:val="24"/>
          <w:lang w:val="ru-RU"/>
        </w:rPr>
        <w:t xml:space="preserve"> </w:t>
      </w:r>
      <w:r w:rsidRPr="006332F1">
        <w:rPr>
          <w:szCs w:val="24"/>
          <w:lang w:val="ru-RU"/>
        </w:rPr>
        <w:t>Банк работает на основании генеральной банковской лицензии, выданной Центральным банком Российской Федерации (ЦБ РФ)</w:t>
      </w:r>
      <w:r w:rsidR="00331860" w:rsidRPr="006332F1">
        <w:rPr>
          <w:szCs w:val="24"/>
          <w:lang w:val="ru-RU"/>
        </w:rPr>
        <w:t xml:space="preserve"> № 485 </w:t>
      </w:r>
      <w:r w:rsidR="006602B4" w:rsidRPr="006332F1">
        <w:rPr>
          <w:szCs w:val="24"/>
          <w:lang w:val="ru-RU"/>
        </w:rPr>
        <w:t xml:space="preserve">от </w:t>
      </w:r>
      <w:r w:rsidR="005D4046">
        <w:rPr>
          <w:szCs w:val="24"/>
          <w:lang w:val="ru-RU"/>
        </w:rPr>
        <w:t>13</w:t>
      </w:r>
      <w:r w:rsidR="006602B4" w:rsidRPr="006332F1">
        <w:rPr>
          <w:szCs w:val="24"/>
          <w:lang w:val="ru-RU"/>
        </w:rPr>
        <w:t xml:space="preserve"> </w:t>
      </w:r>
      <w:r w:rsidR="005D4046">
        <w:rPr>
          <w:szCs w:val="24"/>
          <w:lang w:val="ru-RU"/>
        </w:rPr>
        <w:t>августа</w:t>
      </w:r>
      <w:r w:rsidR="006602B4" w:rsidRPr="006332F1">
        <w:rPr>
          <w:szCs w:val="24"/>
          <w:lang w:val="ru-RU"/>
        </w:rPr>
        <w:t xml:space="preserve"> </w:t>
      </w:r>
      <w:r w:rsidR="00331860" w:rsidRPr="006332F1">
        <w:rPr>
          <w:szCs w:val="24"/>
          <w:lang w:val="ru-RU"/>
        </w:rPr>
        <w:t>20</w:t>
      </w:r>
      <w:r w:rsidR="005D4046">
        <w:rPr>
          <w:szCs w:val="24"/>
          <w:lang w:val="ru-RU"/>
        </w:rPr>
        <w:t>1</w:t>
      </w:r>
      <w:r w:rsidR="00331860" w:rsidRPr="006332F1">
        <w:rPr>
          <w:szCs w:val="24"/>
          <w:lang w:val="ru-RU"/>
        </w:rPr>
        <w:t xml:space="preserve">2 </w:t>
      </w:r>
      <w:r w:rsidR="006602B4" w:rsidRPr="006332F1">
        <w:rPr>
          <w:szCs w:val="24"/>
          <w:lang w:val="ru-RU"/>
        </w:rPr>
        <w:t xml:space="preserve">года </w:t>
      </w:r>
      <w:r w:rsidR="00187786" w:rsidRPr="00187786">
        <w:rPr>
          <w:szCs w:val="24"/>
          <w:lang w:val="ru-RU"/>
        </w:rPr>
        <w:t xml:space="preserve"> </w:t>
      </w:r>
      <w:r w:rsidR="006602B4" w:rsidRPr="006332F1">
        <w:rPr>
          <w:szCs w:val="24"/>
          <w:lang w:val="ru-RU"/>
        </w:rPr>
        <w:t>(</w:t>
      </w:r>
      <w:r w:rsidR="00331860" w:rsidRPr="006332F1">
        <w:rPr>
          <w:szCs w:val="24"/>
          <w:lang w:val="ru-RU"/>
        </w:rPr>
        <w:t>первая Генеральн</w:t>
      </w:r>
      <w:r w:rsidR="006602B4" w:rsidRPr="006332F1">
        <w:rPr>
          <w:szCs w:val="24"/>
          <w:lang w:val="ru-RU"/>
        </w:rPr>
        <w:t xml:space="preserve">ая лицензия получена 10 июля </w:t>
      </w:r>
      <w:r w:rsidR="00B512D5" w:rsidRPr="006332F1">
        <w:rPr>
          <w:szCs w:val="24"/>
          <w:lang w:val="ru-RU"/>
        </w:rPr>
        <w:t>1992 года</w:t>
      </w:r>
      <w:r w:rsidR="00331860" w:rsidRPr="006332F1">
        <w:rPr>
          <w:szCs w:val="24"/>
          <w:lang w:val="ru-RU"/>
        </w:rPr>
        <w:t>)</w:t>
      </w:r>
      <w:r w:rsidRPr="006332F1">
        <w:rPr>
          <w:szCs w:val="24"/>
          <w:lang w:val="ru-RU"/>
        </w:rPr>
        <w:t>.</w:t>
      </w:r>
      <w:r w:rsidRPr="006332F1">
        <w:rPr>
          <w:noProof/>
          <w:szCs w:val="24"/>
          <w:lang w:val="ru-RU"/>
        </w:rPr>
        <w:t xml:space="preserve"> </w:t>
      </w:r>
      <w:r w:rsidRPr="006332F1">
        <w:rPr>
          <w:szCs w:val="24"/>
          <w:lang w:val="ru-RU"/>
        </w:rPr>
        <w:t>Банк участвует в государственной программе страхования вкладов, утвержденной Федеральным законом № 177-ФЗ «О страховании вкладов физических лиц в банках Российской Федерации» от 23 декабря 2003 года. Государственная система страхования вкладов гарантирует выплату 100% возмещения по вкладам, размер которых не превышает 700 тысяч рублей на одно физическое лицо, в случае отзыва у банка лицензии или введения ЦБ РФ моратория на платежи.</w:t>
      </w:r>
    </w:p>
    <w:p w:rsidR="00547A14" w:rsidRPr="006332F1" w:rsidRDefault="003A4DB4">
      <w:pPr>
        <w:pStyle w:val="ABC-paragrahinNotes"/>
        <w:rPr>
          <w:szCs w:val="24"/>
          <w:lang w:val="ru-RU"/>
        </w:rPr>
      </w:pPr>
      <w:r w:rsidRPr="006332F1">
        <w:rPr>
          <w:szCs w:val="24"/>
          <w:lang w:val="ru-RU"/>
        </w:rPr>
        <w:t>На 31 декабря 201</w:t>
      </w:r>
      <w:r w:rsidR="00192C52">
        <w:rPr>
          <w:szCs w:val="24"/>
          <w:lang w:val="ru-RU"/>
        </w:rPr>
        <w:t>2</w:t>
      </w:r>
      <w:r w:rsidRPr="006332F1">
        <w:rPr>
          <w:szCs w:val="24"/>
          <w:lang w:val="ru-RU"/>
        </w:rPr>
        <w:t xml:space="preserve"> года Банк имеет 29 (</w:t>
      </w:r>
      <w:r w:rsidR="006F7CAA" w:rsidRPr="006332F1">
        <w:rPr>
          <w:szCs w:val="24"/>
          <w:lang w:val="ru-RU"/>
        </w:rPr>
        <w:t>201</w:t>
      </w:r>
      <w:r w:rsidR="00192C52">
        <w:rPr>
          <w:szCs w:val="24"/>
          <w:lang w:val="ru-RU"/>
        </w:rPr>
        <w:t>1</w:t>
      </w:r>
      <w:r w:rsidR="006F7CAA" w:rsidRPr="006332F1">
        <w:rPr>
          <w:szCs w:val="24"/>
          <w:lang w:val="ru-RU"/>
        </w:rPr>
        <w:t xml:space="preserve"> год</w:t>
      </w:r>
      <w:r w:rsidRPr="006332F1">
        <w:rPr>
          <w:szCs w:val="24"/>
          <w:lang w:val="ru-RU"/>
        </w:rPr>
        <w:t>: 29) филиалов в Российской Федерации, которые расположены в Уральском регионе.  Кроме того, у Банка имеется 1 представительство (201</w:t>
      </w:r>
      <w:r w:rsidR="00192C52">
        <w:rPr>
          <w:szCs w:val="24"/>
          <w:lang w:val="ru-RU"/>
        </w:rPr>
        <w:t>1</w:t>
      </w:r>
      <w:r w:rsidRPr="006332F1">
        <w:rPr>
          <w:szCs w:val="24"/>
          <w:lang w:val="ru-RU"/>
        </w:rPr>
        <w:t xml:space="preserve">: 1) в Москве. </w:t>
      </w:r>
    </w:p>
    <w:p w:rsidR="00547A14" w:rsidRPr="006332F1" w:rsidRDefault="003A4DB4">
      <w:pPr>
        <w:pStyle w:val="ABC-paragrahinNotes"/>
        <w:tabs>
          <w:tab w:val="left" w:pos="567"/>
        </w:tabs>
        <w:rPr>
          <w:szCs w:val="24"/>
          <w:lang w:val="ru-RU"/>
        </w:rPr>
      </w:pPr>
      <w:r w:rsidRPr="006332F1">
        <w:rPr>
          <w:szCs w:val="24"/>
          <w:lang w:val="ru-RU"/>
        </w:rPr>
        <w:t>Основным видом деятельности компани</w:t>
      </w:r>
      <w:r w:rsidR="003C36BF" w:rsidRPr="006332F1">
        <w:rPr>
          <w:szCs w:val="24"/>
          <w:lang w:val="ru-RU"/>
        </w:rPr>
        <w:t>и</w:t>
      </w:r>
      <w:r w:rsidRPr="006332F1">
        <w:rPr>
          <w:szCs w:val="24"/>
          <w:lang w:val="ru-RU"/>
        </w:rPr>
        <w:t xml:space="preserve"> </w:t>
      </w:r>
      <w:r w:rsidR="00390E2D" w:rsidRPr="006332F1">
        <w:rPr>
          <w:rFonts w:cs="Arial"/>
          <w:color w:val="000000"/>
          <w:lang w:val="ru-RU"/>
        </w:rPr>
        <w:t>«</w:t>
      </w:r>
      <w:proofErr w:type="spellStart"/>
      <w:r w:rsidRPr="006332F1">
        <w:rPr>
          <w:rFonts w:cs="Arial"/>
          <w:color w:val="000000"/>
          <w:lang w:val="ru-RU"/>
        </w:rPr>
        <w:t>Челиндлизинг</w:t>
      </w:r>
      <w:proofErr w:type="spellEnd"/>
      <w:r w:rsidR="00390E2D" w:rsidRPr="006332F1">
        <w:rPr>
          <w:rFonts w:cs="Arial"/>
          <w:color w:val="000000"/>
          <w:lang w:val="ru-RU"/>
        </w:rPr>
        <w:t>»</w:t>
      </w:r>
      <w:r w:rsidRPr="006332F1">
        <w:rPr>
          <w:rFonts w:cs="Arial"/>
          <w:szCs w:val="18"/>
          <w:lang w:val="ru-RU"/>
        </w:rPr>
        <w:t xml:space="preserve"> </w:t>
      </w:r>
      <w:r w:rsidRPr="006332F1">
        <w:rPr>
          <w:szCs w:val="24"/>
          <w:lang w:val="ru-RU"/>
        </w:rPr>
        <w:t xml:space="preserve">является предоставление услуг финансового лизинга в Уральском регионе. </w:t>
      </w:r>
    </w:p>
    <w:p w:rsidR="00547A14" w:rsidRPr="006332F1" w:rsidRDefault="003A4DB4">
      <w:pPr>
        <w:pStyle w:val="ABC-paragrahinNotes"/>
        <w:rPr>
          <w:szCs w:val="24"/>
          <w:lang w:val="ru-RU"/>
        </w:rPr>
      </w:pPr>
      <w:r w:rsidRPr="006332F1">
        <w:rPr>
          <w:b/>
          <w:i/>
          <w:szCs w:val="24"/>
          <w:lang w:val="ru-RU"/>
        </w:rPr>
        <w:t>Зарегистрированный адрес и место ведения деятельности.</w:t>
      </w:r>
      <w:r w:rsidRPr="006332F1">
        <w:rPr>
          <w:szCs w:val="24"/>
          <w:lang w:val="ru-RU"/>
        </w:rPr>
        <w:t xml:space="preserve"> Банк </w:t>
      </w:r>
      <w:proofErr w:type="gramStart"/>
      <w:r w:rsidRPr="006332F1">
        <w:rPr>
          <w:szCs w:val="24"/>
          <w:lang w:val="ru-RU"/>
        </w:rPr>
        <w:t>зарегистрирован и Группа имеет</w:t>
      </w:r>
      <w:proofErr w:type="gramEnd"/>
      <w:r w:rsidRPr="006332F1">
        <w:rPr>
          <w:szCs w:val="24"/>
          <w:lang w:val="ru-RU"/>
        </w:rPr>
        <w:t xml:space="preserve"> место ведения деятельности по следующему адресу: </w:t>
      </w:r>
    </w:p>
    <w:p w:rsidR="00547A14" w:rsidRPr="006332F1" w:rsidRDefault="003A4DB4">
      <w:pPr>
        <w:pStyle w:val="ABC-paragrahinNotes"/>
        <w:rPr>
          <w:szCs w:val="24"/>
          <w:lang w:val="ru-RU"/>
        </w:rPr>
      </w:pPr>
      <w:r w:rsidRPr="006332F1">
        <w:rPr>
          <w:noProof/>
          <w:szCs w:val="24"/>
          <w:lang w:val="ru-RU"/>
        </w:rPr>
        <w:t>454091 Российская Федерация,</w:t>
      </w:r>
      <w:r w:rsidRPr="006332F1">
        <w:rPr>
          <w:noProof/>
          <w:szCs w:val="24"/>
          <w:lang w:val="ru-RU"/>
        </w:rPr>
        <w:br/>
        <w:t xml:space="preserve">Челябинск, </w:t>
      </w:r>
      <w:r w:rsidRPr="006332F1">
        <w:rPr>
          <w:noProof/>
          <w:szCs w:val="24"/>
          <w:lang w:val="ru-RU"/>
        </w:rPr>
        <w:br/>
        <w:t>ул.</w:t>
      </w:r>
      <w:r w:rsidRPr="006332F1">
        <w:rPr>
          <w:szCs w:val="24"/>
          <w:lang w:val="ru-RU"/>
        </w:rPr>
        <w:t xml:space="preserve"> </w:t>
      </w:r>
      <w:r w:rsidRPr="006332F1">
        <w:rPr>
          <w:noProof/>
          <w:szCs w:val="24"/>
          <w:lang w:val="ru-RU"/>
        </w:rPr>
        <w:t>Карла Маркса, 80.</w:t>
      </w:r>
    </w:p>
    <w:p w:rsidR="00547A14" w:rsidRPr="006332F1" w:rsidRDefault="003A4DB4">
      <w:pPr>
        <w:pStyle w:val="ABC-paragrahinNotes"/>
        <w:rPr>
          <w:szCs w:val="24"/>
          <w:lang w:val="ru-RU"/>
        </w:rPr>
      </w:pPr>
      <w:r w:rsidRPr="006332F1">
        <w:rPr>
          <w:b/>
          <w:i/>
          <w:szCs w:val="24"/>
          <w:lang w:val="ru-RU"/>
        </w:rPr>
        <w:t>Валюта представления отчетности.</w:t>
      </w:r>
      <w:r w:rsidRPr="006332F1">
        <w:rPr>
          <w:b/>
          <w:szCs w:val="24"/>
          <w:lang w:val="ru-RU"/>
        </w:rPr>
        <w:t xml:space="preserve"> </w:t>
      </w:r>
      <w:r w:rsidRPr="006332F1">
        <w:rPr>
          <w:szCs w:val="24"/>
          <w:lang w:val="ru-RU"/>
        </w:rPr>
        <w:t>Данная консолидированная финансовая отчетность представлена в тысячах российских рублей, если не указано иное.</w:t>
      </w:r>
    </w:p>
    <w:p w:rsidR="00FB308A" w:rsidRPr="006332F1" w:rsidRDefault="003A4DB4">
      <w:pPr>
        <w:pStyle w:val="1"/>
        <w:numPr>
          <w:ilvl w:val="0"/>
          <w:numId w:val="3"/>
        </w:numPr>
        <w:tabs>
          <w:tab w:val="clear" w:pos="360"/>
          <w:tab w:val="num" w:pos="567"/>
        </w:tabs>
        <w:spacing w:before="0" w:after="200"/>
        <w:ind w:left="567" w:hanging="567"/>
        <w:rPr>
          <w:lang w:val="ru-RU"/>
        </w:rPr>
      </w:pPr>
      <w:bookmarkStart w:id="721" w:name="_Toc351444735"/>
      <w:bookmarkStart w:id="722" w:name="_Toc354425189"/>
      <w:r w:rsidRPr="006332F1">
        <w:rPr>
          <w:lang w:val="ru-RU"/>
        </w:rPr>
        <w:lastRenderedPageBreak/>
        <w:t>Экономическая среда, в которой Группа осуществляет свою деятельность</w:t>
      </w:r>
      <w:bookmarkEnd w:id="721"/>
      <w:bookmarkEnd w:id="722"/>
    </w:p>
    <w:p w:rsidR="00547A14" w:rsidRPr="006332F1" w:rsidRDefault="003A4DB4">
      <w:pPr>
        <w:pStyle w:val="ab"/>
        <w:keepLines/>
        <w:spacing w:before="120" w:after="240"/>
        <w:ind w:right="0"/>
        <w:rPr>
          <w:sz w:val="20"/>
          <w:szCs w:val="24"/>
          <w:lang w:val="ru-RU"/>
        </w:rPr>
      </w:pPr>
      <w:r w:rsidRPr="006332F1">
        <w:rPr>
          <w:sz w:val="20"/>
          <w:szCs w:val="24"/>
          <w:lang w:val="ru-RU"/>
        </w:rPr>
        <w:t xml:space="preserve">Группа осуществляет свою деятельность преимущественно на территории Российской Федерации. Вследствие этого, Группа подвержена экономическим и финансовым рискам на рынках Российской Федерации, которые проявляют характерные особенности, присущие развивающимся рынкам. </w:t>
      </w:r>
      <w:r w:rsidR="00680FDB">
        <w:rPr>
          <w:sz w:val="20"/>
          <w:szCs w:val="24"/>
          <w:lang w:val="ru-RU"/>
        </w:rPr>
        <w:t>Нормативно – правовая база и налоговое</w:t>
      </w:r>
      <w:r w:rsidRPr="006332F1">
        <w:rPr>
          <w:sz w:val="20"/>
          <w:szCs w:val="24"/>
          <w:lang w:val="ru-RU"/>
        </w:rPr>
        <w:t xml:space="preserve"> законодательство </w:t>
      </w:r>
      <w:r w:rsidR="00680FDB" w:rsidRPr="006332F1">
        <w:rPr>
          <w:sz w:val="20"/>
          <w:szCs w:val="24"/>
          <w:lang w:val="ru-RU"/>
        </w:rPr>
        <w:t>продолжа</w:t>
      </w:r>
      <w:r w:rsidR="00680FDB">
        <w:rPr>
          <w:sz w:val="20"/>
          <w:szCs w:val="24"/>
          <w:lang w:val="ru-RU"/>
        </w:rPr>
        <w:t>ю</w:t>
      </w:r>
      <w:r w:rsidR="00680FDB" w:rsidRPr="006332F1">
        <w:rPr>
          <w:sz w:val="20"/>
          <w:szCs w:val="24"/>
          <w:lang w:val="ru-RU"/>
        </w:rPr>
        <w:t xml:space="preserve">т </w:t>
      </w:r>
      <w:r w:rsidRPr="006332F1">
        <w:rPr>
          <w:sz w:val="20"/>
          <w:szCs w:val="24"/>
          <w:lang w:val="ru-RU"/>
        </w:rPr>
        <w:t xml:space="preserve">совершенствоваться, но </w:t>
      </w:r>
      <w:r w:rsidR="00680FDB" w:rsidRPr="006332F1">
        <w:rPr>
          <w:sz w:val="20"/>
          <w:szCs w:val="24"/>
          <w:lang w:val="ru-RU"/>
        </w:rPr>
        <w:t>допуска</w:t>
      </w:r>
      <w:r w:rsidR="00680FDB">
        <w:rPr>
          <w:sz w:val="20"/>
          <w:szCs w:val="24"/>
          <w:lang w:val="ru-RU"/>
        </w:rPr>
        <w:t>ю</w:t>
      </w:r>
      <w:r w:rsidR="00680FDB" w:rsidRPr="006332F1">
        <w:rPr>
          <w:sz w:val="20"/>
          <w:szCs w:val="24"/>
          <w:lang w:val="ru-RU"/>
        </w:rPr>
        <w:t xml:space="preserve">т </w:t>
      </w:r>
      <w:r w:rsidRPr="006332F1">
        <w:rPr>
          <w:sz w:val="20"/>
          <w:szCs w:val="24"/>
          <w:lang w:val="ru-RU"/>
        </w:rPr>
        <w:t xml:space="preserve">возможность разных толкований и </w:t>
      </w:r>
      <w:r w:rsidR="0046547B" w:rsidRPr="006332F1">
        <w:rPr>
          <w:sz w:val="20"/>
          <w:szCs w:val="24"/>
          <w:lang w:val="ru-RU"/>
        </w:rPr>
        <w:t>подвержен</w:t>
      </w:r>
      <w:r w:rsidR="0046547B">
        <w:rPr>
          <w:sz w:val="20"/>
          <w:szCs w:val="24"/>
          <w:lang w:val="ru-RU"/>
        </w:rPr>
        <w:t>ы</w:t>
      </w:r>
      <w:r w:rsidR="0046547B" w:rsidRPr="006332F1">
        <w:rPr>
          <w:sz w:val="20"/>
          <w:szCs w:val="24"/>
          <w:lang w:val="ru-RU"/>
        </w:rPr>
        <w:t xml:space="preserve"> </w:t>
      </w:r>
      <w:r w:rsidRPr="006332F1">
        <w:rPr>
          <w:sz w:val="20"/>
          <w:szCs w:val="24"/>
          <w:lang w:val="ru-RU"/>
        </w:rPr>
        <w:t xml:space="preserve">часто вносимым изменениям, которые в совокупности с  другими недостатками правовой и фискальной систем создают дополнительные трудности для предприятий, осуществляющих свою деятельность в Российской Федерации. Кроме того, сокращение объемов рынка капитала и рынка кредитования привело к еще большей неопределенности экономической ситуации. Прилагаемая консолидированная финансовая отчетность отражает оценку руководством возможного влияния существующих условий осуществления финансово-хозяйственной деятельности на результаты деятельности и финансовое положение Группы. Последующее развитие условий осуществления финансово-хозяйственной деятельности может отличаться от оценки руководства. </w:t>
      </w:r>
    </w:p>
    <w:p w:rsidR="00FB308A" w:rsidRPr="006332F1" w:rsidRDefault="003A4DB4">
      <w:pPr>
        <w:pStyle w:val="1"/>
        <w:numPr>
          <w:ilvl w:val="0"/>
          <w:numId w:val="3"/>
        </w:numPr>
        <w:tabs>
          <w:tab w:val="clear" w:pos="360"/>
          <w:tab w:val="num" w:pos="567"/>
        </w:tabs>
        <w:spacing w:before="0" w:after="200"/>
        <w:ind w:left="567" w:hanging="567"/>
        <w:rPr>
          <w:lang w:val="ru-RU"/>
        </w:rPr>
      </w:pPr>
      <w:bookmarkStart w:id="723" w:name="_Toc351444736"/>
      <w:bookmarkStart w:id="724" w:name="_Toc354425190"/>
      <w:r w:rsidRPr="006332F1">
        <w:rPr>
          <w:lang w:val="ru-RU"/>
        </w:rPr>
        <w:t>Краткое изложение принципов учетной политики</w:t>
      </w:r>
      <w:bookmarkEnd w:id="723"/>
      <w:bookmarkEnd w:id="724"/>
    </w:p>
    <w:p w:rsidR="00FB308A" w:rsidRPr="006332F1" w:rsidRDefault="003A4DB4">
      <w:pPr>
        <w:pStyle w:val="22"/>
        <w:spacing w:after="200"/>
        <w:jc w:val="both"/>
        <w:rPr>
          <w:b/>
          <w:szCs w:val="24"/>
          <w:lang w:val="ru-RU"/>
        </w:rPr>
      </w:pPr>
      <w:r w:rsidRPr="006332F1">
        <w:rPr>
          <w:b/>
          <w:sz w:val="20"/>
          <w:szCs w:val="24"/>
          <w:lang w:val="ru-RU"/>
        </w:rPr>
        <w:t>Основы представления отчетности.</w:t>
      </w:r>
      <w:r w:rsidRPr="006332F1">
        <w:rPr>
          <w:sz w:val="20"/>
          <w:szCs w:val="24"/>
          <w:lang w:val="ru-RU"/>
        </w:rPr>
        <w:t xml:space="preserve"> </w:t>
      </w:r>
      <w:r w:rsidRPr="006332F1">
        <w:rPr>
          <w:rStyle w:val="ABC-paragrahinNotesChar"/>
          <w:i w:val="0"/>
          <w:sz w:val="20"/>
          <w:szCs w:val="24"/>
          <w:lang w:val="ru-RU"/>
        </w:rPr>
        <w:t xml:space="preserve">Данная консолидированная финансовая отчетность подготовлена в соответствии с </w:t>
      </w:r>
      <w:r w:rsidR="00AD16FE" w:rsidRPr="006332F1">
        <w:rPr>
          <w:rStyle w:val="ABC-paragrahinNotesChar"/>
          <w:i w:val="0"/>
          <w:sz w:val="20"/>
          <w:szCs w:val="24"/>
          <w:lang w:val="ru-RU"/>
        </w:rPr>
        <w:t>Международными стандартами финансовой отчетности (</w:t>
      </w:r>
      <w:r w:rsidRPr="006332F1">
        <w:rPr>
          <w:rStyle w:val="ABC-paragrahinNotesChar"/>
          <w:i w:val="0"/>
          <w:sz w:val="20"/>
          <w:szCs w:val="24"/>
          <w:lang w:val="ru-RU"/>
        </w:rPr>
        <w:t>МСФО</w:t>
      </w:r>
      <w:r w:rsidR="00AD16FE" w:rsidRPr="006332F1">
        <w:rPr>
          <w:rStyle w:val="ABC-paragrahinNotesChar"/>
          <w:i w:val="0"/>
          <w:sz w:val="20"/>
          <w:szCs w:val="24"/>
          <w:lang w:val="ru-RU"/>
        </w:rPr>
        <w:t>)</w:t>
      </w:r>
      <w:r w:rsidRPr="006332F1">
        <w:rPr>
          <w:rStyle w:val="ABC-paragrahinNotesChar"/>
          <w:i w:val="0"/>
          <w:sz w:val="20"/>
          <w:szCs w:val="24"/>
          <w:lang w:val="ru-RU"/>
        </w:rPr>
        <w:t xml:space="preserve"> на основе правил учета по первоначальной стоимости, с поправкой на переоценку земли, зданий, торговых ценных бумаг и инвестиционной собственности.</w:t>
      </w:r>
      <w:r w:rsidRPr="006332F1">
        <w:rPr>
          <w:rStyle w:val="ABC-paragrahinNotesChar"/>
          <w:i w:val="0"/>
          <w:noProof/>
          <w:sz w:val="20"/>
          <w:szCs w:val="24"/>
          <w:lang w:val="ru-RU"/>
        </w:rPr>
        <w:t xml:space="preserve"> </w:t>
      </w:r>
      <w:r w:rsidRPr="006332F1">
        <w:rPr>
          <w:rStyle w:val="ABC-paragrahinNotesChar"/>
          <w:i w:val="0"/>
          <w:sz w:val="20"/>
          <w:szCs w:val="24"/>
          <w:lang w:val="ru-RU"/>
        </w:rPr>
        <w:t>Принципы учетной политики, использованные при подготовке данной консолидированной финансовой отчетности, представлены ниже. Данные принципы применялись последовательно в отношении всех периодов, представленных в отчетности</w:t>
      </w:r>
      <w:r w:rsidRPr="006332F1">
        <w:rPr>
          <w:rStyle w:val="ABC-paragrahinNotesChar"/>
          <w:i w:val="0"/>
          <w:szCs w:val="24"/>
          <w:lang w:val="ru-RU"/>
        </w:rPr>
        <w:t>.</w:t>
      </w:r>
      <w:r w:rsidRPr="006332F1">
        <w:rPr>
          <w:rStyle w:val="ABC-paragrahinNotesChar"/>
          <w:i w:val="0"/>
          <w:noProof/>
          <w:szCs w:val="24"/>
          <w:lang w:val="ru-RU"/>
        </w:rPr>
        <w:t xml:space="preserve"> </w:t>
      </w:r>
      <w:r w:rsidRPr="006332F1">
        <w:rPr>
          <w:rStyle w:val="ABC-paragrahinNotesChar"/>
          <w:i w:val="0"/>
          <w:sz w:val="20"/>
          <w:szCs w:val="24"/>
          <w:lang w:val="ru-RU"/>
        </w:rPr>
        <w:t>Руководство подготовило данную консолидированную финансовую отчетность на основе принципа непрерывности деятельности.</w:t>
      </w:r>
    </w:p>
    <w:p w:rsidR="00FB308A" w:rsidRPr="006332F1" w:rsidRDefault="003A4DB4">
      <w:pPr>
        <w:pStyle w:val="22"/>
        <w:spacing w:after="200"/>
        <w:jc w:val="both"/>
        <w:rPr>
          <w:rStyle w:val="ABC-paragrahinNotesChar"/>
          <w:i w:val="0"/>
          <w:sz w:val="20"/>
          <w:lang w:val="ru-RU"/>
        </w:rPr>
      </w:pPr>
      <w:r w:rsidRPr="006332F1">
        <w:rPr>
          <w:b/>
          <w:sz w:val="20"/>
          <w:szCs w:val="24"/>
          <w:lang w:val="ru-RU"/>
        </w:rPr>
        <w:t>Консолидированная финансовая отчетность</w:t>
      </w:r>
      <w:r w:rsidRPr="006332F1">
        <w:rPr>
          <w:b/>
          <w:i w:val="0"/>
          <w:szCs w:val="24"/>
          <w:lang w:val="ru-RU"/>
        </w:rPr>
        <w:t xml:space="preserve">. </w:t>
      </w:r>
      <w:r w:rsidRPr="006332F1">
        <w:rPr>
          <w:rStyle w:val="ABC-paragrahinNotesChar"/>
          <w:i w:val="0"/>
          <w:sz w:val="20"/>
          <w:lang w:val="ru-RU"/>
        </w:rPr>
        <w:t xml:space="preserve">Дочерние компании представляют собой такие компании, в которых Группе напрямую или косвенно принадлежит более половины голосующих акций, либо существует другая возможность контролировать их финансовую и операционную политику для получения экономических выгод. Наличие и влияние потенциальных прав голоса, которые в настоящее время являются реализуемыми или конвертируемыми, рассматривается при принятии решения о том, контролирует ли Группа другую компанию. Дочерние компании включаются в консолидированную финансовую отчетность, начиная </w:t>
      </w:r>
      <w:proofErr w:type="gramStart"/>
      <w:r w:rsidRPr="006332F1">
        <w:rPr>
          <w:rStyle w:val="ABC-paragrahinNotesChar"/>
          <w:i w:val="0"/>
          <w:sz w:val="20"/>
          <w:lang w:val="ru-RU"/>
        </w:rPr>
        <w:t>с даты передачи</w:t>
      </w:r>
      <w:proofErr w:type="gramEnd"/>
      <w:r w:rsidRPr="006332F1">
        <w:rPr>
          <w:rStyle w:val="ABC-paragrahinNotesChar"/>
          <w:i w:val="0"/>
          <w:sz w:val="20"/>
          <w:lang w:val="ru-RU"/>
        </w:rPr>
        <w:t xml:space="preserve"> Группе контроля над их операциями (дата приобретения контроля) и исключаются из консолидированной отчетности, начиная с даты прекращения контроля. </w:t>
      </w:r>
    </w:p>
    <w:p w:rsidR="00FB308A" w:rsidRPr="006332F1" w:rsidRDefault="003A4DB4">
      <w:pPr>
        <w:pStyle w:val="ABC-paragrahinNotes"/>
        <w:spacing w:after="200"/>
        <w:rPr>
          <w:szCs w:val="24"/>
          <w:lang w:val="ru-RU"/>
        </w:rPr>
      </w:pPr>
      <w:r w:rsidRPr="006332F1">
        <w:rPr>
          <w:szCs w:val="24"/>
          <w:lang w:val="ru-RU"/>
        </w:rPr>
        <w:t xml:space="preserve">Операции между компаниями Группы, остатки по соответствующим счетам и нереализованные доходы по операциям между компаниями Группы </w:t>
      </w:r>
      <w:proofErr w:type="spellStart"/>
      <w:r w:rsidRPr="006332F1">
        <w:rPr>
          <w:szCs w:val="24"/>
          <w:lang w:val="ru-RU"/>
        </w:rPr>
        <w:t>взаимоисключаются</w:t>
      </w:r>
      <w:proofErr w:type="spellEnd"/>
      <w:r w:rsidRPr="006332F1">
        <w:rPr>
          <w:szCs w:val="24"/>
          <w:lang w:val="ru-RU"/>
        </w:rPr>
        <w:t>.</w:t>
      </w:r>
      <w:r w:rsidRPr="006332F1">
        <w:rPr>
          <w:noProof/>
          <w:szCs w:val="24"/>
          <w:lang w:val="ru-RU"/>
        </w:rPr>
        <w:t xml:space="preserve"> </w:t>
      </w:r>
      <w:r w:rsidRPr="006332F1">
        <w:rPr>
          <w:szCs w:val="24"/>
          <w:lang w:val="ru-RU"/>
        </w:rPr>
        <w:t xml:space="preserve">Нереализованные расходы также </w:t>
      </w:r>
      <w:proofErr w:type="spellStart"/>
      <w:r w:rsidRPr="006332F1">
        <w:rPr>
          <w:szCs w:val="24"/>
          <w:lang w:val="ru-RU"/>
        </w:rPr>
        <w:t>взаимоисключаются</w:t>
      </w:r>
      <w:proofErr w:type="spellEnd"/>
      <w:r w:rsidRPr="006332F1">
        <w:rPr>
          <w:szCs w:val="24"/>
          <w:lang w:val="ru-RU"/>
        </w:rPr>
        <w:t xml:space="preserve">, кроме случаев, когда затраты не могут быть возмещены. </w:t>
      </w:r>
      <w:r w:rsidRPr="006332F1">
        <w:rPr>
          <w:noProof/>
          <w:szCs w:val="24"/>
          <w:lang w:val="ru-RU"/>
        </w:rPr>
        <w:t xml:space="preserve"> </w:t>
      </w:r>
      <w:r w:rsidRPr="006332F1">
        <w:rPr>
          <w:szCs w:val="24"/>
          <w:lang w:val="ru-RU"/>
        </w:rPr>
        <w:t>Банк и все его дочерние компании применяют единые принципы учетной политики в соответствии с политикой Группы.</w:t>
      </w:r>
    </w:p>
    <w:p w:rsidR="000E7630" w:rsidRDefault="003A4DB4">
      <w:pPr>
        <w:pStyle w:val="ABC-paragrahinNotes"/>
        <w:spacing w:after="200"/>
        <w:rPr>
          <w:i/>
          <w:szCs w:val="24"/>
          <w:lang w:val="ru-RU"/>
        </w:rPr>
      </w:pPr>
      <w:r w:rsidRPr="006332F1">
        <w:rPr>
          <w:b/>
          <w:i/>
          <w:szCs w:val="24"/>
          <w:lang w:val="ru-RU"/>
        </w:rPr>
        <w:t xml:space="preserve">Финансовые инструменты - основные подходы к оценке. </w:t>
      </w:r>
      <w:r w:rsidRPr="006332F1">
        <w:rPr>
          <w:szCs w:val="24"/>
          <w:lang w:val="ru-RU"/>
        </w:rPr>
        <w:t>Финансовые инструменты отражаются по справедливой стоимости или амортизированной стоимости в зависимости от их классификации. Ниже представлено описание этих методов оценки.</w:t>
      </w:r>
      <w:r w:rsidR="000E7630" w:rsidRPr="000E7630">
        <w:rPr>
          <w:i/>
          <w:szCs w:val="24"/>
          <w:lang w:val="ru-RU"/>
        </w:rPr>
        <w:t xml:space="preserve"> </w:t>
      </w:r>
    </w:p>
    <w:p w:rsidR="00FB308A" w:rsidRDefault="000E7630">
      <w:pPr>
        <w:pStyle w:val="ABC-paragrahinNotes"/>
        <w:spacing w:after="200"/>
        <w:rPr>
          <w:szCs w:val="24"/>
          <w:lang w:val="ru-RU"/>
        </w:rPr>
      </w:pPr>
      <w:r w:rsidRPr="006332F1">
        <w:rPr>
          <w:i/>
          <w:szCs w:val="24"/>
          <w:lang w:val="ru-RU"/>
        </w:rPr>
        <w:t xml:space="preserve">Справедливая стоимость – </w:t>
      </w:r>
      <w:r w:rsidRPr="006332F1">
        <w:rPr>
          <w:szCs w:val="24"/>
          <w:lang w:val="ru-RU"/>
        </w:rPr>
        <w:t>это сумма, на которую можно обменять актив или посредством которой можно урегулировать обязательство при совершении сделки на рыночных условиях между хорошо осведомленными, независимыми сторонами, действующими на добровольной основе.</w:t>
      </w:r>
      <w:r w:rsidRPr="006332F1">
        <w:rPr>
          <w:b/>
          <w:szCs w:val="24"/>
          <w:lang w:val="ru-RU"/>
        </w:rPr>
        <w:t xml:space="preserve"> </w:t>
      </w:r>
      <w:r w:rsidRPr="006332F1">
        <w:rPr>
          <w:szCs w:val="24"/>
          <w:lang w:val="ru-RU"/>
        </w:rPr>
        <w:t>Справедливая стоимость представляет текущую цену спроса на финансовые активы и цену предложения на финансовые обязательства, котируемые на активном рынке.</w:t>
      </w:r>
      <w:r w:rsidRPr="006332F1">
        <w:rPr>
          <w:i/>
          <w:szCs w:val="24"/>
          <w:lang w:val="ru-RU"/>
        </w:rPr>
        <w:t xml:space="preserve"> </w:t>
      </w:r>
      <w:r w:rsidRPr="006332F1">
        <w:rPr>
          <w:szCs w:val="24"/>
          <w:lang w:val="ru-RU"/>
        </w:rPr>
        <w:t>В отношении активов и обязатель</w:t>
      </w:r>
      <w:proofErr w:type="gramStart"/>
      <w:r w:rsidRPr="006332F1">
        <w:rPr>
          <w:szCs w:val="24"/>
          <w:lang w:val="ru-RU"/>
        </w:rPr>
        <w:t>ств с вз</w:t>
      </w:r>
      <w:proofErr w:type="gramEnd"/>
      <w:r w:rsidRPr="006332F1">
        <w:rPr>
          <w:szCs w:val="24"/>
          <w:lang w:val="ru-RU"/>
        </w:rPr>
        <w:t>аимно компенсирующим риском Группа может использовать среднерыночные цены для определения справедливой стоимости позиций с взаимно компенсирующими рисками и применять к чистой открытой позиции соответствующую цену спроса или цену предложения.</w:t>
      </w:r>
    </w:p>
    <w:p w:rsidR="00547A14" w:rsidRPr="006332F1" w:rsidRDefault="00280989">
      <w:pPr>
        <w:pStyle w:val="ABC-paragrahinNotes"/>
        <w:pageBreakBefore/>
        <w:tabs>
          <w:tab w:val="left" w:pos="567"/>
        </w:tabs>
        <w:rPr>
          <w:b/>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
    <w:p w:rsidR="00FB308A" w:rsidRPr="006332F1" w:rsidRDefault="003A4DB4">
      <w:pPr>
        <w:pStyle w:val="ABC-paragrahinNotes"/>
        <w:spacing w:after="200"/>
        <w:rPr>
          <w:szCs w:val="24"/>
          <w:lang w:val="ru-RU"/>
        </w:rPr>
      </w:pPr>
      <w:r w:rsidRPr="006332F1">
        <w:rPr>
          <w:szCs w:val="24"/>
          <w:lang w:val="ru-RU"/>
        </w:rPr>
        <w:t xml:space="preserve">Финансовый инструмент является котируемым на активном рынке, если котировки можно свободно и регулярно получить на бирже или от другой организации, при этом такие котировки представляют собой результат реальных и регулярных сделок, осуществляемых на рыночных условиях. </w:t>
      </w:r>
    </w:p>
    <w:p w:rsidR="00FB308A" w:rsidRPr="006332F1" w:rsidRDefault="003A4DB4">
      <w:pPr>
        <w:pStyle w:val="ABC-paragrahinNotes"/>
        <w:spacing w:after="200"/>
        <w:rPr>
          <w:rFonts w:cs="Arial"/>
          <w:lang w:val="ru-RU"/>
        </w:rPr>
      </w:pPr>
      <w:r w:rsidRPr="006332F1">
        <w:rPr>
          <w:lang w:val="ru-RU"/>
        </w:rPr>
        <w:t xml:space="preserve">Методы оценки, такие как модель дисконтированных денежных потоков, используются для определения справедливой стоимости финансовых инструментов, для которых не доступна рыночная информация о цене сделок. </w:t>
      </w:r>
      <w:r w:rsidRPr="006332F1">
        <w:rPr>
          <w:noProof/>
          <w:lang w:val="ru-RU"/>
        </w:rPr>
        <w:t xml:space="preserve"> </w:t>
      </w:r>
      <w:r w:rsidRPr="006332F1">
        <w:rPr>
          <w:lang w:val="ru-RU"/>
        </w:rPr>
        <w:t xml:space="preserve">Для расчетов с помощью данных методов оценки может оказаться необходимым сформировать суждения, не подтвержденные наблюдаемыми рыночными данными. </w:t>
      </w:r>
      <w:r w:rsidRPr="006332F1">
        <w:rPr>
          <w:rFonts w:cs="Arial"/>
          <w:lang w:val="ru-RU"/>
        </w:rPr>
        <w:t>Обоснованные изменения данных суждений приведут к существенным изменениям прибыли, доходов, общей суммы активов или обязательств.</w:t>
      </w:r>
    </w:p>
    <w:p w:rsidR="00FB308A" w:rsidRPr="006332F1" w:rsidRDefault="003A4DB4">
      <w:pPr>
        <w:pStyle w:val="ABC-paragrahinNotes"/>
        <w:spacing w:after="200"/>
        <w:rPr>
          <w:szCs w:val="24"/>
          <w:lang w:val="ru-RU"/>
        </w:rPr>
      </w:pPr>
      <w:r w:rsidRPr="006332F1">
        <w:rPr>
          <w:i/>
          <w:szCs w:val="24"/>
          <w:lang w:val="ru-RU"/>
        </w:rPr>
        <w:t xml:space="preserve">Затраты по сделке </w:t>
      </w:r>
      <w:r w:rsidRPr="006332F1">
        <w:rPr>
          <w:szCs w:val="24"/>
          <w:lang w:val="ru-RU"/>
        </w:rPr>
        <w:t>являются дополнительными</w:t>
      </w:r>
      <w:r w:rsidRPr="006332F1">
        <w:rPr>
          <w:i/>
          <w:szCs w:val="24"/>
          <w:lang w:val="ru-RU"/>
        </w:rPr>
        <w:t xml:space="preserve"> </w:t>
      </w:r>
      <w:r w:rsidRPr="006332F1">
        <w:rPr>
          <w:szCs w:val="24"/>
          <w:lang w:val="ru-RU"/>
        </w:rPr>
        <w:t xml:space="preserve">затратами и связаны непосредственно с приобретением, выпуском или выбытием финансового инструмента. Дополнительные затраты – это затраты, которые не были бы понесены, если бы сделка не состоялась. Затраты по сделке включают вознаграждение и комиссионные, уплаченные агентам (включая сотрудников, выступающих в качестве торговых агентов), консультантам, брокерам и дилерам, сборы, уплачиваемые регулирующим органам и фондовым биржам, а также налоги и сборы, взимаемые при передаче собственности. Затраты по сделке не включают премии или дисконты по долговым обязательствам, затраты на финансирование, внутренние административные расходы или затраты на хранение. </w:t>
      </w:r>
    </w:p>
    <w:p w:rsidR="00FB308A" w:rsidRPr="006332F1" w:rsidRDefault="003A4DB4">
      <w:pPr>
        <w:pStyle w:val="ABC-paragrahinNotes"/>
        <w:spacing w:after="220"/>
        <w:rPr>
          <w:szCs w:val="24"/>
          <w:lang w:val="ru-RU"/>
        </w:rPr>
      </w:pPr>
      <w:r w:rsidRPr="006332F1">
        <w:rPr>
          <w:i/>
          <w:szCs w:val="24"/>
          <w:lang w:val="ru-RU"/>
        </w:rPr>
        <w:t xml:space="preserve">Амортизированная стоимость </w:t>
      </w:r>
      <w:r w:rsidRPr="006332F1">
        <w:rPr>
          <w:szCs w:val="24"/>
          <w:lang w:val="ru-RU"/>
        </w:rPr>
        <w:t>представляет собой первоначальную стоимость актива за вычетом выплат основного долга, но включая наращенные проценты, а для финансовых активов – за вычетом любого списания понесенных убытков от обесценения. Наращенные проценты включают амортизацию отложенных при первоначальном признании затрат по сделке, а также любых премий или дисконта от суммы погашения с использованием метода эффективной процентной ставки. Наращенные процентные доходы и наращенные процентные расходы, включая наращенный купонный доход и амортизированный дисконт или премию (включая отложенную при предоставлении комиссию, при наличии таковой), не показываются отдельно, а включаются в балансовую стоимость соответствующих статей активов и обязательств.</w:t>
      </w:r>
    </w:p>
    <w:p w:rsidR="001C3859" w:rsidRDefault="003A4DB4">
      <w:pPr>
        <w:pStyle w:val="ABC-paragrahinNotes"/>
        <w:spacing w:after="220"/>
        <w:rPr>
          <w:szCs w:val="24"/>
          <w:lang w:val="ru-RU"/>
        </w:rPr>
      </w:pPr>
      <w:r w:rsidRPr="006332F1">
        <w:rPr>
          <w:i/>
          <w:szCs w:val="24"/>
          <w:lang w:val="ru-RU"/>
        </w:rPr>
        <w:t xml:space="preserve">Метод эффективной процентной ставки </w:t>
      </w:r>
      <w:r w:rsidRPr="006332F1">
        <w:rPr>
          <w:szCs w:val="24"/>
          <w:lang w:val="ru-RU"/>
        </w:rPr>
        <w:t xml:space="preserve">– это метод признания процентных доходов или процентных расходов в течение соответствующего периода с целью обеспечения постоянной процентной ставки (эффективной процентной ставки) на балансовую стоимость инструмента. Эффективная процентная ставка – это точная ставка дисконтирования расчетных будущих денежных выплат или поступлений (не включая будущие убытки по кредитам) на ожидаемый срок действия финансового инструмента или, в соответствующих случаях, на более короткий срок до чистой балансовой стоимости финансового инструмента. Эффективная процентная ставка используется для дисконтирования денежных потоков по инструментам с плавающей ставкой до следующей даты изменения процента, за исключением премии или дисконта, которые отражают </w:t>
      </w:r>
      <w:proofErr w:type="gramStart"/>
      <w:r w:rsidRPr="006332F1">
        <w:rPr>
          <w:szCs w:val="24"/>
          <w:lang w:val="ru-RU"/>
        </w:rPr>
        <w:t>кредитный</w:t>
      </w:r>
      <w:proofErr w:type="gramEnd"/>
      <w:r w:rsidRPr="006332F1">
        <w:rPr>
          <w:szCs w:val="24"/>
          <w:lang w:val="ru-RU"/>
        </w:rPr>
        <w:t xml:space="preserve"> спред по плавающей ставке, указанной для данного инструмента, или по другим переменным факторам, не устанавливаемым в зависимости от рыночного значения. Такие премии или дисконты амортизируются на протяжении всего ожидаемого срока обращения инструмента. Расчет дисконтированной стоимости включает все комиссионные, выплаченные или полученные сторонами контракта, составляющие неотъемлемую часть эффективной процентной ставки. </w:t>
      </w:r>
    </w:p>
    <w:p w:rsidR="001C3859" w:rsidRPr="006332F1" w:rsidRDefault="001C3859">
      <w:pPr>
        <w:pStyle w:val="ABC-paragrahinNotes"/>
        <w:spacing w:after="220"/>
        <w:rPr>
          <w:szCs w:val="24"/>
          <w:lang w:val="ru-RU"/>
        </w:rPr>
      </w:pPr>
      <w:r w:rsidRPr="006332F1">
        <w:rPr>
          <w:b/>
          <w:i/>
          <w:szCs w:val="24"/>
          <w:lang w:val="ru-RU"/>
        </w:rPr>
        <w:t>Первоначальное признание финансовых инструментов</w:t>
      </w:r>
      <w:r w:rsidRPr="006332F1">
        <w:rPr>
          <w:szCs w:val="24"/>
          <w:lang w:val="ru-RU"/>
        </w:rPr>
        <w:t>. Торговые ценные бумаги первоначально признаются по справедливой стоимости.</w:t>
      </w:r>
      <w:r w:rsidRPr="006332F1">
        <w:rPr>
          <w:noProof/>
          <w:szCs w:val="24"/>
          <w:lang w:val="ru-RU"/>
        </w:rPr>
        <w:t xml:space="preserve"> </w:t>
      </w:r>
      <w:r w:rsidRPr="006332F1">
        <w:rPr>
          <w:szCs w:val="24"/>
          <w:lang w:val="ru-RU"/>
        </w:rPr>
        <w:t>Все прочие финансовые инструменты первоначально отражаются по справедливой стоимости, включая затраты по сделке.</w:t>
      </w:r>
      <w:r w:rsidRPr="006332F1">
        <w:rPr>
          <w:b/>
          <w:i/>
          <w:szCs w:val="24"/>
          <w:lang w:val="ru-RU"/>
        </w:rPr>
        <w:t xml:space="preserve"> </w:t>
      </w:r>
      <w:r w:rsidRPr="006332F1">
        <w:rPr>
          <w:szCs w:val="24"/>
          <w:lang w:val="ru-RU"/>
        </w:rPr>
        <w:t>Наилучшим подтверждением справедливой стоимости при первоначальном признании является цена сделки. Прибыль или убыток при первоначальном признании учитываются только в том случае, если есть разница между справедливой стоимостью и ценой сделки, подтверждением которой могут служить другие наблюдаемые на рынке текущие сделки с тем же инструментом или метод оценки, который в качестве базовых данных использует только данные наблюдаемых рынков.</w:t>
      </w:r>
    </w:p>
    <w:p w:rsidR="00547A14" w:rsidRPr="006332F1" w:rsidRDefault="00280989">
      <w:pPr>
        <w:pStyle w:val="ABC-paragrahinNotes"/>
        <w:pageBreakBefore/>
        <w:tabs>
          <w:tab w:val="left" w:pos="567"/>
        </w:tabs>
        <w:rPr>
          <w:b/>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
    <w:p w:rsidR="00FB308A" w:rsidRPr="006332F1" w:rsidRDefault="003A4DB4">
      <w:pPr>
        <w:pStyle w:val="ABC-paragrahinNotes"/>
        <w:spacing w:after="220"/>
        <w:rPr>
          <w:lang w:val="ru-RU"/>
        </w:rPr>
      </w:pPr>
      <w:r w:rsidRPr="006332F1">
        <w:rPr>
          <w:lang w:val="ru-RU"/>
        </w:rPr>
        <w:t xml:space="preserve">Покупка и продажа финансовых активов, поставка которых должна производиться в сроки, установленные законодательством или обычаями делового оборота для данного рынка (покупка и продажа по «стандартным условиям»), </w:t>
      </w:r>
      <w:proofErr w:type="gramStart"/>
      <w:r w:rsidRPr="006332F1">
        <w:rPr>
          <w:lang w:val="ru-RU"/>
        </w:rPr>
        <w:t>отражаются на дату</w:t>
      </w:r>
      <w:proofErr w:type="gramEnd"/>
      <w:r w:rsidRPr="006332F1">
        <w:rPr>
          <w:lang w:val="ru-RU"/>
        </w:rPr>
        <w:t xml:space="preserve"> совершения сделки, то есть на дату, когда Группа обязуется купить или продать финансовый актив. Все другие операции по приобретению признаются, когда компания становится стороной договора в отношении данного финансового инструмента. </w:t>
      </w:r>
    </w:p>
    <w:p w:rsidR="00FB308A" w:rsidRPr="006332F1" w:rsidRDefault="003A4DB4">
      <w:pPr>
        <w:pStyle w:val="ABC-paragrahinNotes"/>
        <w:spacing w:after="220"/>
        <w:rPr>
          <w:rFonts w:cs="Arial"/>
          <w:szCs w:val="24"/>
          <w:lang w:val="ru-RU"/>
        </w:rPr>
      </w:pPr>
      <w:r w:rsidRPr="006332F1">
        <w:rPr>
          <w:rFonts w:cs="Arial"/>
          <w:b/>
          <w:i/>
          <w:szCs w:val="24"/>
          <w:lang w:val="ru-RU"/>
        </w:rPr>
        <w:t xml:space="preserve">Прекращение признания финансовых активов. </w:t>
      </w:r>
      <w:r w:rsidRPr="006332F1">
        <w:rPr>
          <w:rFonts w:cs="Arial"/>
          <w:szCs w:val="24"/>
          <w:lang w:val="ru-RU"/>
        </w:rPr>
        <w:t>Группа прекращает признавать финансовые активы, (а) когда эти активы погашены или права на денежные потоки, связанные с этими активами, истекли иным образом, или (</w:t>
      </w:r>
      <w:proofErr w:type="gramStart"/>
      <w:r w:rsidRPr="006332F1">
        <w:rPr>
          <w:rFonts w:cs="Arial"/>
          <w:szCs w:val="24"/>
          <w:lang w:val="ru-RU"/>
        </w:rPr>
        <w:t>б) </w:t>
      </w:r>
      <w:proofErr w:type="gramEnd"/>
      <w:r w:rsidRPr="006332F1">
        <w:rPr>
          <w:rFonts w:cs="Arial"/>
          <w:szCs w:val="24"/>
          <w:lang w:val="ru-RU"/>
        </w:rPr>
        <w:t>Группа передала права на денежные потоки от финансовых активов или заключила соглашение о передаче, и при этом (i) также передала по существу, все риски и выгоды, связанные с владением этими активами, или (</w:t>
      </w:r>
      <w:proofErr w:type="spellStart"/>
      <w:r w:rsidRPr="006332F1">
        <w:rPr>
          <w:rFonts w:cs="Arial"/>
          <w:szCs w:val="24"/>
          <w:lang w:val="ru-RU"/>
        </w:rPr>
        <w:t>ii</w:t>
      </w:r>
      <w:proofErr w:type="spellEnd"/>
      <w:r w:rsidRPr="006332F1">
        <w:rPr>
          <w:rFonts w:cs="Arial"/>
          <w:szCs w:val="24"/>
          <w:lang w:val="ru-RU"/>
        </w:rPr>
        <w:t>) не передала и не сохранила, по существу, все риски и выгоды, связанные с владением этими активами, но утратила право контроля в отношении данных активов. Контроль сохраняется, если контрагент не имеет практической возможности полностью продать актив несвязанной третьей стороне без введения ограничений на продажу.</w:t>
      </w:r>
    </w:p>
    <w:p w:rsidR="00FB308A" w:rsidRPr="006332F1" w:rsidRDefault="003A4DB4">
      <w:pPr>
        <w:pStyle w:val="ConsPlusNormal"/>
        <w:spacing w:after="220"/>
        <w:ind w:firstLine="0"/>
        <w:jc w:val="both"/>
        <w:rPr>
          <w:rFonts w:cs="Times New Roman"/>
          <w:noProof/>
          <w:szCs w:val="24"/>
        </w:rPr>
      </w:pPr>
      <w:r w:rsidRPr="006332F1">
        <w:rPr>
          <w:rFonts w:cs="Times New Roman"/>
          <w:b/>
          <w:i/>
          <w:szCs w:val="24"/>
        </w:rPr>
        <w:t>Денежные средства и их эквиваленты.</w:t>
      </w:r>
      <w:r w:rsidRPr="006332F1">
        <w:rPr>
          <w:rFonts w:cs="Times New Roman"/>
          <w:szCs w:val="24"/>
        </w:rPr>
        <w:t xml:space="preserve"> Денежные средства и их эквиваленты являются статьями, которые легко конвертируются в определенную сумму денежной наличности и подвержены незначительному изменению стоимости. Денежные средства и их эквиваленты включают депозиты «овернайт в других банках</w:t>
      </w:r>
      <w:r w:rsidR="00584EC1" w:rsidRPr="006332F1">
        <w:rPr>
          <w:rFonts w:cs="Times New Roman"/>
          <w:szCs w:val="24"/>
        </w:rPr>
        <w:t>»</w:t>
      </w:r>
      <w:r w:rsidRPr="006332F1">
        <w:rPr>
          <w:rFonts w:cs="Times New Roman"/>
          <w:szCs w:val="24"/>
        </w:rPr>
        <w:t>. Суммы, в отношении которых имеются какие-либо ограничения на их использование, исключаются из состава денежных средств и их эквивалентов.</w:t>
      </w:r>
      <w:r w:rsidRPr="006332F1">
        <w:rPr>
          <w:rFonts w:cs="Times New Roman"/>
          <w:noProof/>
          <w:szCs w:val="24"/>
        </w:rPr>
        <w:t xml:space="preserve"> </w:t>
      </w:r>
      <w:r w:rsidRPr="006332F1">
        <w:rPr>
          <w:rFonts w:cs="Times New Roman"/>
          <w:szCs w:val="24"/>
        </w:rPr>
        <w:t>Денежные средства и их эквиваленты отражаются по амортизированной стоимости.</w:t>
      </w:r>
      <w:r w:rsidRPr="006332F1">
        <w:rPr>
          <w:rFonts w:cs="Times New Roman"/>
          <w:noProof/>
          <w:szCs w:val="24"/>
        </w:rPr>
        <w:t xml:space="preserve"> </w:t>
      </w:r>
    </w:p>
    <w:p w:rsidR="00FB308A" w:rsidRPr="006332F1" w:rsidRDefault="003A4DB4">
      <w:pPr>
        <w:pStyle w:val="ABC-paragrahinNotes"/>
        <w:spacing w:after="220"/>
        <w:rPr>
          <w:rFonts w:cs="Arial"/>
          <w:i/>
          <w:szCs w:val="24"/>
          <w:lang w:val="ru-RU"/>
        </w:rPr>
      </w:pPr>
      <w:r w:rsidRPr="006332F1">
        <w:rPr>
          <w:rFonts w:cs="Arial"/>
          <w:b/>
          <w:i/>
          <w:lang w:val="ru-RU"/>
        </w:rPr>
        <w:t xml:space="preserve">Обязательные резервы на счетах в ЦБ </w:t>
      </w:r>
      <w:r w:rsidRPr="006332F1">
        <w:rPr>
          <w:rFonts w:cs="Arial"/>
          <w:b/>
          <w:i/>
        </w:rPr>
        <w:t> </w:t>
      </w:r>
      <w:r w:rsidRPr="006332F1">
        <w:rPr>
          <w:rFonts w:cs="Arial"/>
          <w:b/>
          <w:i/>
          <w:lang w:val="ru-RU"/>
        </w:rPr>
        <w:t>РФ.</w:t>
      </w:r>
      <w:r w:rsidRPr="006332F1">
        <w:rPr>
          <w:rFonts w:cs="Arial"/>
          <w:szCs w:val="24"/>
          <w:lang w:val="ru-RU"/>
        </w:rPr>
        <w:t xml:space="preserve"> </w:t>
      </w:r>
      <w:r w:rsidRPr="006332F1">
        <w:rPr>
          <w:rFonts w:cs="Arial"/>
          <w:lang w:val="ru-RU"/>
        </w:rPr>
        <w:t>Обязательные резервы на счетах в ЦБ</w:t>
      </w:r>
      <w:r w:rsidRPr="006332F1">
        <w:rPr>
          <w:rFonts w:cs="Arial"/>
        </w:rPr>
        <w:t> </w:t>
      </w:r>
      <w:r w:rsidRPr="006332F1">
        <w:rPr>
          <w:rFonts w:cs="Arial"/>
          <w:lang w:val="ru-RU"/>
        </w:rPr>
        <w:t>РФ отражаются по амортизированной стоимости и представляют собой средства, депонированные в ЦБ</w:t>
      </w:r>
      <w:r w:rsidRPr="006332F1">
        <w:rPr>
          <w:rFonts w:cs="Arial"/>
        </w:rPr>
        <w:t> </w:t>
      </w:r>
      <w:r w:rsidRPr="006332F1">
        <w:rPr>
          <w:rFonts w:cs="Arial"/>
          <w:lang w:val="ru-RU"/>
        </w:rPr>
        <w:t>РФ, по которым не начисляются проценты и которые не предназначены для финансирования ежедневных операций Группы. Следовательно, они исключаются из состава денежных средств и их эквивалентов для целей составления консолидированного отчета о движении денежных средств.</w:t>
      </w:r>
      <w:r w:rsidRPr="006332F1">
        <w:rPr>
          <w:rFonts w:cs="Arial"/>
          <w:szCs w:val="24"/>
          <w:lang w:val="ru-RU"/>
        </w:rPr>
        <w:t xml:space="preserve"> </w:t>
      </w:r>
    </w:p>
    <w:p w:rsidR="001C3859" w:rsidRDefault="003A4DB4">
      <w:pPr>
        <w:pStyle w:val="ABC-paragrahinNotes"/>
        <w:rPr>
          <w:rFonts w:cs="Arial"/>
          <w:lang w:val="ru-RU"/>
        </w:rPr>
      </w:pPr>
      <w:r w:rsidRPr="006332F1">
        <w:rPr>
          <w:b/>
          <w:i/>
          <w:szCs w:val="24"/>
          <w:lang w:val="ru-RU"/>
        </w:rPr>
        <w:t>Торговые ценные бумаги.</w:t>
      </w:r>
      <w:r w:rsidRPr="006332F1">
        <w:rPr>
          <w:szCs w:val="24"/>
          <w:lang w:val="ru-RU"/>
        </w:rPr>
        <w:t xml:space="preserve"> Торговые ценные бумаги – это финансовые активы, которые приобретаются с целью получения прибыли за счет краткосрочных колебаний цены или торговой маржи, или ценные бумаги, являющиеся частью портфеля, фактически используемого для получения краткосрочной прибыли. Группа классифицирует ценные бумаги как торговые ценные бумаги, если у нее есть намерение продать их в течение короткого</w:t>
      </w:r>
      <w:r w:rsidR="005B783D">
        <w:rPr>
          <w:szCs w:val="24"/>
          <w:lang w:val="ru-RU"/>
        </w:rPr>
        <w:t xml:space="preserve"> периода с момента приобретения</w:t>
      </w:r>
      <w:r w:rsidRPr="006332F1">
        <w:rPr>
          <w:szCs w:val="24"/>
          <w:lang w:val="ru-RU"/>
        </w:rPr>
        <w:t>.</w:t>
      </w:r>
      <w:r w:rsidRPr="006332F1">
        <w:rPr>
          <w:noProof/>
          <w:szCs w:val="24"/>
          <w:lang w:val="ru-RU"/>
        </w:rPr>
        <w:t xml:space="preserve"> </w:t>
      </w:r>
      <w:r w:rsidRPr="006332F1">
        <w:rPr>
          <w:rFonts w:cs="Arial"/>
          <w:lang w:val="ru-RU"/>
        </w:rPr>
        <w:t xml:space="preserve">Группа может перенести непроизводный торговый финансовый актив из категории отражаемых по справедливой стоимости на счете прибылей и убытков, если этот актив больше не удерживается для целей продажи в ближайшее время. Финансовые активы, не относящиеся к категории кредитов и дебиторской задолженности, могут быть </w:t>
      </w:r>
      <w:proofErr w:type="spellStart"/>
      <w:r w:rsidRPr="006332F1">
        <w:rPr>
          <w:rFonts w:cs="Arial"/>
          <w:lang w:val="ru-RU"/>
        </w:rPr>
        <w:t>реклассифицированы</w:t>
      </w:r>
      <w:proofErr w:type="spellEnd"/>
      <w:r w:rsidRPr="006332F1">
        <w:rPr>
          <w:rFonts w:cs="Arial"/>
          <w:lang w:val="ru-RU"/>
        </w:rPr>
        <w:t xml:space="preserve"> из категории отражаемых по справедливой стоимости на счете прибылей и убытков только в редких случаях, возникающих в связи с событием, носящим необычный характер, вероятность повторения которого в ближайшем будущем маловероятна. </w:t>
      </w:r>
      <w:proofErr w:type="gramStart"/>
      <w:r w:rsidRPr="006332F1">
        <w:rPr>
          <w:rFonts w:cs="Arial"/>
          <w:lang w:val="ru-RU"/>
        </w:rPr>
        <w:t>Финансовые активы, отвечающие определению кредитов и дебиторской задолженности могут</w:t>
      </w:r>
      <w:proofErr w:type="gramEnd"/>
      <w:r w:rsidRPr="006332F1">
        <w:rPr>
          <w:rFonts w:cs="Arial"/>
          <w:lang w:val="ru-RU"/>
        </w:rPr>
        <w:t xml:space="preserve"> быть </w:t>
      </w:r>
      <w:proofErr w:type="spellStart"/>
      <w:r w:rsidRPr="006332F1">
        <w:rPr>
          <w:rFonts w:cs="Arial"/>
          <w:lang w:val="ru-RU"/>
        </w:rPr>
        <w:t>реклассифицированы</w:t>
      </w:r>
      <w:proofErr w:type="spellEnd"/>
      <w:r w:rsidRPr="006332F1">
        <w:rPr>
          <w:rFonts w:cs="Arial"/>
          <w:lang w:val="ru-RU"/>
        </w:rPr>
        <w:t xml:space="preserve">, если Группа имеет намерение и способность удерживать данные финансовые активы в обозримом будущем или до погашения. </w:t>
      </w:r>
    </w:p>
    <w:p w:rsidR="00390942" w:rsidRDefault="001C3859">
      <w:pPr>
        <w:pStyle w:val="ABC-paragrahinNotes"/>
        <w:rPr>
          <w:szCs w:val="24"/>
          <w:lang w:val="ru-RU"/>
        </w:rPr>
      </w:pPr>
      <w:r w:rsidRPr="006332F1">
        <w:rPr>
          <w:szCs w:val="24"/>
          <w:lang w:val="ru-RU"/>
        </w:rPr>
        <w:t>Торговые ценные бумаги отражаются по справедливой стоимости. Процентные доходы по торговым ценным бумагам, рассчитанные с использованием метода эффективной процентной ставки, отражаются в консолидированном отчете о совокупном доходе в составе процентных доходов. Дивиденды отражаются как доход по дивидендам в составе прочих операционных доходов в момент установления права Группы на получение соответствующих выплат и при условии существования вероятности получения дивидендов. Все прочие компоненты изменения справедливой стоимости, а также доходы или расходы по прекращению признания отражаются в консолидированном отчете о совокупном доходе как доходы за вычетом расходов по операциям с торговыми ценными бумагами в том периоде, в котором они возникли.</w:t>
      </w:r>
    </w:p>
    <w:p w:rsidR="00547A14" w:rsidRPr="006332F1" w:rsidRDefault="00280989">
      <w:pPr>
        <w:pStyle w:val="ABC-paragrahinNotes"/>
        <w:pageBreakBefore/>
        <w:tabs>
          <w:tab w:val="left" w:pos="567"/>
        </w:tabs>
        <w:rPr>
          <w:b/>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
    <w:p w:rsidR="00547A14" w:rsidRPr="006332F1" w:rsidRDefault="003A4DB4">
      <w:pPr>
        <w:pStyle w:val="ABC-paragrahinNotes"/>
        <w:widowControl w:val="0"/>
        <w:autoSpaceDE w:val="0"/>
        <w:autoSpaceDN w:val="0"/>
        <w:adjustRightInd w:val="0"/>
        <w:rPr>
          <w:szCs w:val="24"/>
          <w:lang w:val="ru-RU"/>
        </w:rPr>
      </w:pPr>
      <w:r w:rsidRPr="006332F1">
        <w:rPr>
          <w:b/>
          <w:i/>
          <w:szCs w:val="24"/>
          <w:lang w:val="ru-RU"/>
        </w:rPr>
        <w:t>Средства в других банках.</w:t>
      </w:r>
      <w:r w:rsidRPr="006332F1">
        <w:rPr>
          <w:szCs w:val="24"/>
          <w:lang w:val="ru-RU"/>
        </w:rPr>
        <w:t xml:space="preserve"> Средства в других банках учитываются, когда Группа предоставляет денежные средства банкам-контрагентам в виде авансовых платежей, подлежащих погашению на установленную или определяемую дату, при этом у Группы отсутствует намерение осуществлять торговые операции с возникающей дебиторской задолженностью, не связанной с производными финансовыми инструментами и не имеющей котировок на открытом рынке. Средства в других банках отражаются по амортизированной стоимости. </w:t>
      </w:r>
    </w:p>
    <w:p w:rsidR="00547A14" w:rsidRPr="006332F1" w:rsidRDefault="003A4DB4">
      <w:pPr>
        <w:pStyle w:val="ABC-paragrahinNotes"/>
        <w:widowControl w:val="0"/>
        <w:autoSpaceDE w:val="0"/>
        <w:autoSpaceDN w:val="0"/>
        <w:adjustRightInd w:val="0"/>
        <w:rPr>
          <w:lang w:val="ru-RU"/>
        </w:rPr>
      </w:pPr>
      <w:r w:rsidRPr="006332F1">
        <w:rPr>
          <w:b/>
          <w:i/>
          <w:lang w:val="ru-RU"/>
        </w:rPr>
        <w:t xml:space="preserve">Кредиты и авансы клиентам. </w:t>
      </w:r>
      <w:proofErr w:type="gramStart"/>
      <w:r w:rsidRPr="006332F1">
        <w:rPr>
          <w:lang w:val="ru-RU"/>
        </w:rPr>
        <w:t>Кредиты и авансы клиентам учитываются, когда Группа предоставляет денежные средства клиентам в виде авансовых платежей с целью приобретения или создания дебиторской задолженности, не связанной с производными финансовыми инструментами и не имеющей котировок на открытом рынке, подлежащей погашению на установленную или определяемую дату, и при этом у Группы отсутствует намерение осуществлять торговые операции с этой дебиторской задолженностью.</w:t>
      </w:r>
      <w:proofErr w:type="gramEnd"/>
      <w:r w:rsidRPr="006332F1">
        <w:rPr>
          <w:lang w:val="ru-RU"/>
        </w:rPr>
        <w:t xml:space="preserve"> Кредиты и авансы клиентам учитываются по амортизированной стоимости. </w:t>
      </w:r>
    </w:p>
    <w:p w:rsidR="00547A14" w:rsidRPr="006332F1" w:rsidRDefault="003A4DB4">
      <w:pPr>
        <w:pStyle w:val="ABC-paragrahinNotes"/>
        <w:rPr>
          <w:szCs w:val="24"/>
          <w:lang w:val="ru-RU"/>
        </w:rPr>
      </w:pPr>
      <w:r w:rsidRPr="006332F1">
        <w:rPr>
          <w:b/>
          <w:i/>
          <w:szCs w:val="24"/>
          <w:lang w:val="ru-RU"/>
        </w:rPr>
        <w:t xml:space="preserve">Обесценение финансовых активов, отражаемых по амортизированной стоимости. </w:t>
      </w:r>
      <w:proofErr w:type="gramStart"/>
      <w:r w:rsidRPr="006332F1">
        <w:rPr>
          <w:szCs w:val="24"/>
          <w:lang w:val="ru-RU"/>
        </w:rPr>
        <w:t xml:space="preserve">Убытки от обесценения признаются в консолидированном отчете о совокупном доходе по мере их </w:t>
      </w:r>
      <w:proofErr w:type="spellStart"/>
      <w:r w:rsidRPr="006332F1">
        <w:rPr>
          <w:szCs w:val="24"/>
          <w:lang w:val="ru-RU"/>
        </w:rPr>
        <w:t>понесения</w:t>
      </w:r>
      <w:proofErr w:type="spellEnd"/>
      <w:r w:rsidRPr="006332F1">
        <w:rPr>
          <w:szCs w:val="24"/>
          <w:lang w:val="ru-RU"/>
        </w:rPr>
        <w:t xml:space="preserve"> в результате одного или более событий («событий убытка»), произошедших после первоначального признания финансового актива и влияющих на величину или временные сроки расчетных будущих денежных потоков, которые связаны с финансовым активом или с группой финансовых активов, которые можно оценить с достаточной степенью надежности.</w:t>
      </w:r>
      <w:proofErr w:type="gramEnd"/>
      <w:r w:rsidRPr="006332F1">
        <w:rPr>
          <w:szCs w:val="24"/>
          <w:lang w:val="ru-RU"/>
        </w:rPr>
        <w:t xml:space="preserve"> В случае если у Группы отсутствуют объективные доказательства обесценения для индивидуально оцененного финансового актива (независимо от его существенности), этот актив включается в группу финансовых активов с аналогичными характеристиками кредитного риска и оценивается в совокупности с ними на предмет обесценения. Основными факторами, которые Группа принимает во внимание при рассмотрении вопроса об обесценении финансового актива, являются его просроченный статус и возможность реализации залогового обеспечения, при наличии такового. </w:t>
      </w:r>
    </w:p>
    <w:p w:rsidR="00547A14" w:rsidRPr="006332F1" w:rsidRDefault="003A4DB4">
      <w:pPr>
        <w:pStyle w:val="ABC-paragrahinNotes"/>
        <w:rPr>
          <w:szCs w:val="24"/>
          <w:lang w:val="ru-RU"/>
        </w:rPr>
      </w:pPr>
      <w:r w:rsidRPr="006332F1">
        <w:rPr>
          <w:szCs w:val="24"/>
          <w:lang w:val="ru-RU"/>
        </w:rPr>
        <w:t>Ниже перечислены основные критерии, на основе которых определяется наличие объективных признаков убытка от обесценения:</w:t>
      </w:r>
    </w:p>
    <w:p w:rsidR="00FB308A" w:rsidRPr="006332F1" w:rsidRDefault="003A4DB4">
      <w:pPr>
        <w:pStyle w:val="ABC-paragrahinNotes"/>
        <w:numPr>
          <w:ilvl w:val="0"/>
          <w:numId w:val="11"/>
        </w:numPr>
        <w:tabs>
          <w:tab w:val="clear" w:pos="720"/>
          <w:tab w:val="num" w:pos="567"/>
        </w:tabs>
        <w:ind w:left="567" w:hanging="567"/>
        <w:rPr>
          <w:szCs w:val="24"/>
          <w:lang w:val="ru-RU"/>
        </w:rPr>
      </w:pPr>
      <w:r w:rsidRPr="006332F1">
        <w:rPr>
          <w:szCs w:val="24"/>
          <w:lang w:val="ru-RU"/>
        </w:rPr>
        <w:t>просрочка любого очередного платежа, при этом несвоевременная оплата не может объясняться задержкой в работе расчетных систем;</w:t>
      </w:r>
    </w:p>
    <w:p w:rsidR="00FB308A" w:rsidRPr="006332F1" w:rsidRDefault="003A4DB4">
      <w:pPr>
        <w:pStyle w:val="ABC-paragrahinNotes"/>
        <w:numPr>
          <w:ilvl w:val="0"/>
          <w:numId w:val="11"/>
        </w:numPr>
        <w:tabs>
          <w:tab w:val="clear" w:pos="720"/>
          <w:tab w:val="num" w:pos="567"/>
        </w:tabs>
        <w:ind w:left="567" w:hanging="567"/>
        <w:rPr>
          <w:szCs w:val="24"/>
          <w:lang w:val="ru-RU"/>
        </w:rPr>
      </w:pPr>
      <w:r w:rsidRPr="006332F1">
        <w:rPr>
          <w:szCs w:val="24"/>
          <w:lang w:val="ru-RU"/>
        </w:rPr>
        <w:t>заемщик испытывает существенные финансовые трудности, что подтверждается финансовой информацией о заемщике, находящейся в распоряжении Группы;</w:t>
      </w:r>
    </w:p>
    <w:p w:rsidR="00FB308A" w:rsidRPr="006332F1" w:rsidRDefault="003A4DB4">
      <w:pPr>
        <w:pStyle w:val="ABC-paragrahinNotes"/>
        <w:numPr>
          <w:ilvl w:val="0"/>
          <w:numId w:val="11"/>
        </w:numPr>
        <w:tabs>
          <w:tab w:val="clear" w:pos="720"/>
          <w:tab w:val="num" w:pos="567"/>
        </w:tabs>
        <w:ind w:left="567" w:hanging="567"/>
        <w:rPr>
          <w:szCs w:val="24"/>
          <w:lang w:val="ru-RU"/>
        </w:rPr>
      </w:pPr>
      <w:r w:rsidRPr="006332F1">
        <w:rPr>
          <w:szCs w:val="24"/>
          <w:lang w:val="ru-RU"/>
        </w:rPr>
        <w:t>заемщику грозит банкротство или финансовая реорганизация;</w:t>
      </w:r>
    </w:p>
    <w:p w:rsidR="00FB308A" w:rsidRPr="006332F1" w:rsidRDefault="003A4DB4">
      <w:pPr>
        <w:pStyle w:val="ABC-paragrahinNotes"/>
        <w:numPr>
          <w:ilvl w:val="0"/>
          <w:numId w:val="11"/>
        </w:numPr>
        <w:tabs>
          <w:tab w:val="clear" w:pos="720"/>
          <w:tab w:val="num" w:pos="567"/>
        </w:tabs>
        <w:ind w:left="567" w:hanging="567"/>
        <w:rPr>
          <w:szCs w:val="24"/>
          <w:lang w:val="ru-RU"/>
        </w:rPr>
      </w:pPr>
      <w:r w:rsidRPr="006332F1">
        <w:rPr>
          <w:szCs w:val="24"/>
          <w:lang w:val="ru-RU"/>
        </w:rPr>
        <w:t>существует негативное изменение платежного статуса заемщика, обусловленное изменениями национальных или местных экономических условий, оказывающих воздействие на заемщика; или</w:t>
      </w:r>
    </w:p>
    <w:p w:rsidR="00FB308A" w:rsidRDefault="003A4DB4">
      <w:pPr>
        <w:pStyle w:val="ABC-paragrahinNotes"/>
        <w:numPr>
          <w:ilvl w:val="0"/>
          <w:numId w:val="11"/>
        </w:numPr>
        <w:tabs>
          <w:tab w:val="clear" w:pos="720"/>
          <w:tab w:val="num" w:pos="567"/>
        </w:tabs>
        <w:ind w:left="0" w:firstLine="0"/>
        <w:rPr>
          <w:szCs w:val="24"/>
          <w:lang w:val="ru-RU"/>
        </w:rPr>
      </w:pPr>
      <w:r w:rsidRPr="006332F1">
        <w:rPr>
          <w:szCs w:val="24"/>
          <w:lang w:val="ru-RU"/>
        </w:rPr>
        <w:t xml:space="preserve">стоимость обеспечения существенно снижается в результате ухудшения ситуации на рынке. </w:t>
      </w:r>
    </w:p>
    <w:p w:rsidR="003031F1" w:rsidRDefault="001C3859">
      <w:pPr>
        <w:pStyle w:val="ABC-paragrahinNotes"/>
        <w:rPr>
          <w:szCs w:val="24"/>
          <w:lang w:val="ru-RU"/>
        </w:rPr>
      </w:pPr>
      <w:r w:rsidRPr="006332F1">
        <w:rPr>
          <w:szCs w:val="24"/>
          <w:lang w:val="ru-RU"/>
        </w:rPr>
        <w:t>В целях совокупной оценки обесценения финансовые активы группируются по аналогичным характеристикам кредитного риска. Эти характеристики относятся к оценке будущих потоков денежных сре</w:t>
      </w:r>
      <w:proofErr w:type="gramStart"/>
      <w:r w:rsidRPr="006332F1">
        <w:rPr>
          <w:szCs w:val="24"/>
          <w:lang w:val="ru-RU"/>
        </w:rPr>
        <w:t>дств дл</w:t>
      </w:r>
      <w:proofErr w:type="gramEnd"/>
      <w:r w:rsidRPr="006332F1">
        <w:rPr>
          <w:szCs w:val="24"/>
          <w:lang w:val="ru-RU"/>
        </w:rPr>
        <w:t>я групп таких активов и свидетельствуют о способности дебиторов погасить все причитающиеся суммы в соответствии с контрактными условиями в отношении оцениваемых активов.</w:t>
      </w:r>
    </w:p>
    <w:p w:rsidR="003031F1" w:rsidRDefault="001C3859">
      <w:pPr>
        <w:pStyle w:val="ABC-paragrahinNotes"/>
        <w:rPr>
          <w:szCs w:val="24"/>
          <w:lang w:val="ru-RU"/>
        </w:rPr>
      </w:pPr>
      <w:r w:rsidRPr="006332F1">
        <w:rPr>
          <w:szCs w:val="24"/>
          <w:lang w:val="ru-RU"/>
        </w:rPr>
        <w:t xml:space="preserve">Будущие потоки денежных средств в группе финансовых активов, которые совокупно оцениваются на предмет обесценения, определяются на основе контрактных денежных потоков, связанных с данными активами, и на </w:t>
      </w:r>
      <w:proofErr w:type="gramStart"/>
      <w:r w:rsidRPr="006332F1">
        <w:rPr>
          <w:szCs w:val="24"/>
          <w:lang w:val="ru-RU"/>
        </w:rPr>
        <w:t>основе</w:t>
      </w:r>
      <w:proofErr w:type="gramEnd"/>
      <w:r w:rsidRPr="006332F1">
        <w:rPr>
          <w:szCs w:val="24"/>
          <w:lang w:val="ru-RU"/>
        </w:rPr>
        <w:t xml:space="preserve"> имеющейся у руководства статистики об объемах просроченной задолженности, которая возникнет в результате произошедших событий убытка, а также об успешности возмещения просроченной задолженности.</w:t>
      </w:r>
    </w:p>
    <w:p w:rsidR="00FB308A" w:rsidRPr="006332F1" w:rsidRDefault="00280989">
      <w:pPr>
        <w:pStyle w:val="ABC-paragrahinNotes"/>
        <w:pageBreakBefore/>
        <w:tabs>
          <w:tab w:val="left" w:pos="567"/>
        </w:tabs>
        <w:rPr>
          <w:b/>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
    <w:p w:rsidR="00547A14" w:rsidRPr="006332F1" w:rsidRDefault="003A4DB4">
      <w:pPr>
        <w:pStyle w:val="ABC-paragrahinNotes"/>
        <w:rPr>
          <w:szCs w:val="24"/>
          <w:lang w:val="ru-RU"/>
        </w:rPr>
      </w:pPr>
      <w:r w:rsidRPr="006332F1">
        <w:rPr>
          <w:szCs w:val="24"/>
          <w:lang w:val="ru-RU"/>
        </w:rPr>
        <w:t xml:space="preserve">Статистика прошлых лет корректируется на основании текущих наблюдаемых данных для отражения воздействия текущих условий, которые не повлияли на предшествующие периоды, а также для устранения эффекта прошлых событий, не существующих в текущем периоде. </w:t>
      </w:r>
    </w:p>
    <w:p w:rsidR="00547A14" w:rsidRPr="006332F1" w:rsidRDefault="003A4DB4">
      <w:pPr>
        <w:pStyle w:val="ABC-paragrahinNotes"/>
        <w:rPr>
          <w:rFonts w:ascii="Helv Cyr" w:hAnsi="Helv Cyr"/>
          <w:szCs w:val="24"/>
          <w:lang w:val="ru-RU"/>
        </w:rPr>
      </w:pPr>
      <w:r w:rsidRPr="006332F1">
        <w:rPr>
          <w:rFonts w:ascii="Helv Cyr" w:hAnsi="Helv Cyr"/>
          <w:szCs w:val="24"/>
          <w:lang w:val="ru-RU"/>
        </w:rPr>
        <w:t>Если условия обесцененного финансового актива, отражаемого по амортизированной стоимости, пересматриваются или изменяются каким-либо иным образом в связи с финансовыми трудностями заемщика или эмитента, обесценение определяется с использованием первоначальной эффективной процентной ставки до изменения условий.</w:t>
      </w:r>
    </w:p>
    <w:p w:rsidR="00547A14" w:rsidRPr="006332F1" w:rsidRDefault="003A4DB4">
      <w:pPr>
        <w:pStyle w:val="ABC-paragrahinNotes"/>
        <w:rPr>
          <w:szCs w:val="24"/>
          <w:lang w:val="ru-RU"/>
        </w:rPr>
      </w:pPr>
      <w:r w:rsidRPr="006332F1">
        <w:rPr>
          <w:szCs w:val="24"/>
          <w:lang w:val="ru-RU"/>
        </w:rPr>
        <w:t>Убытки от обесценения всегда признаются путем создания резерва в размере, необходимом для снижения балансовой стоимости актива до текущей стоимости ожидаемых денежных потоков (которая не включает в себя будущие убытки по кредиту, которые в настоящее время еще не были понесены), дисконтированных с использованием первоначальной эффективной процентной ставки по данному активу. Расчет дисконтированной стоимости ожидаемых денежных потоков обеспеченного финансового актива включает денежные потоки, которые могут возникнуть в результате вступления кредитора во владение имуществом должника в независимости от вероятности наступления данного события, за вычетом затрат на получение и продажу обеспечения.</w:t>
      </w:r>
    </w:p>
    <w:p w:rsidR="00547A14" w:rsidRPr="006332F1" w:rsidRDefault="003A4DB4">
      <w:pPr>
        <w:pStyle w:val="ABC-paragrahinNotes"/>
        <w:rPr>
          <w:szCs w:val="24"/>
          <w:lang w:val="ru-RU"/>
        </w:rPr>
      </w:pPr>
      <w:r w:rsidRPr="006332F1">
        <w:rPr>
          <w:szCs w:val="24"/>
          <w:lang w:val="ru-RU"/>
        </w:rPr>
        <w:t>Если в последующем периоде сумма убытка от обесценения снижается, и это снижение может быть объективно отнесено к событию, наступившему после признания обесценения (как, например, повышение кредитного рейтинга дебитора), ранее отраженный убыток от обесценения восстанавливается посредством корректировки созданного резерва через консолидированный отчет о совокупном доходе.</w:t>
      </w:r>
    </w:p>
    <w:p w:rsidR="00547A14" w:rsidRPr="006332F1" w:rsidRDefault="003A4DB4">
      <w:pPr>
        <w:pStyle w:val="ABC-paragrahinNotes"/>
        <w:rPr>
          <w:rFonts w:cs="Arial"/>
          <w:lang w:val="ru-RU"/>
        </w:rPr>
      </w:pPr>
      <w:r w:rsidRPr="006332F1">
        <w:rPr>
          <w:lang w:val="ru-RU"/>
        </w:rPr>
        <w:t xml:space="preserve">Активы, погашение которых невозможно, и в отношении которых завершены все необходимые процедуры с целью полного или частичного возмещения и определена окончательная сумма убытка, списываются за счет сформированного </w:t>
      </w:r>
      <w:r w:rsidR="003C36BF" w:rsidRPr="006332F1">
        <w:rPr>
          <w:lang w:val="ru-RU"/>
        </w:rPr>
        <w:t>в консолидированном отчете о финансовом положении</w:t>
      </w:r>
      <w:r w:rsidRPr="006332F1">
        <w:rPr>
          <w:lang w:val="ru-RU"/>
        </w:rPr>
        <w:t xml:space="preserve"> резерва под обесценение. </w:t>
      </w:r>
      <w:r w:rsidRPr="006332F1">
        <w:rPr>
          <w:rFonts w:cs="Arial"/>
          <w:lang w:val="ru-RU"/>
        </w:rPr>
        <w:t>Последующее восстановление ранее списанных сумм относится на счет потерь от обесценения в прибыли и убытке за год.</w:t>
      </w:r>
    </w:p>
    <w:p w:rsidR="00547A14" w:rsidRDefault="003A4DB4">
      <w:pPr>
        <w:pStyle w:val="ABC-paragrahinNotes"/>
        <w:rPr>
          <w:rFonts w:cs="Arial"/>
          <w:szCs w:val="24"/>
          <w:lang w:val="ru-RU"/>
        </w:rPr>
      </w:pPr>
      <w:r w:rsidRPr="006332F1">
        <w:rPr>
          <w:rFonts w:cs="Arial"/>
          <w:b/>
          <w:i/>
          <w:szCs w:val="24"/>
          <w:lang w:val="ru-RU"/>
        </w:rPr>
        <w:t>Обеспечение, полученное в собственность за неплатежи</w:t>
      </w:r>
      <w:r w:rsidRPr="006332F1">
        <w:rPr>
          <w:rFonts w:cs="Arial"/>
          <w:szCs w:val="24"/>
          <w:lang w:val="ru-RU"/>
        </w:rPr>
        <w:t xml:space="preserve">. Обеспечение, полученное в собственность за неплатежи, представляет финансовые и нефинансовые активы, полученные Группой при урегулировании просроченных кредитов. Эти активы включаются в основные средства, запасы </w:t>
      </w:r>
      <w:r w:rsidR="00857F7A">
        <w:rPr>
          <w:rFonts w:cs="Arial"/>
          <w:szCs w:val="24"/>
          <w:lang w:val="ru-RU"/>
        </w:rPr>
        <w:t>или прочие активы</w:t>
      </w:r>
      <w:r w:rsidRPr="006332F1">
        <w:rPr>
          <w:rFonts w:cs="Arial"/>
          <w:szCs w:val="24"/>
          <w:lang w:val="ru-RU"/>
        </w:rPr>
        <w:t xml:space="preserve"> в зависимости от их характера, а также намерений Группы в отношении взыскания этих активов, а впоследствии учитываются в соответствии с учетной политикой для этих категорий активов.</w:t>
      </w:r>
    </w:p>
    <w:p w:rsidR="0044632A" w:rsidRPr="006332F1" w:rsidRDefault="0044632A" w:rsidP="0044632A">
      <w:pPr>
        <w:pStyle w:val="ABC-paragrahinNotes"/>
        <w:rPr>
          <w:rFonts w:cs="Arial"/>
          <w:szCs w:val="24"/>
          <w:lang w:val="ru-RU"/>
        </w:rPr>
      </w:pPr>
      <w:r w:rsidRPr="006332F1">
        <w:rPr>
          <w:rFonts w:cs="Arial"/>
          <w:b/>
          <w:i/>
          <w:szCs w:val="24"/>
          <w:lang w:val="ru-RU"/>
        </w:rPr>
        <w:t xml:space="preserve">Обязательства кредитного характера. </w:t>
      </w:r>
      <w:r w:rsidRPr="006332F1">
        <w:rPr>
          <w:rFonts w:cs="Arial"/>
          <w:szCs w:val="24"/>
          <w:lang w:val="ru-RU"/>
        </w:rPr>
        <w:t xml:space="preserve">Группа принимает на себя обязательства кредитного характера, включая аккредитивы и финансовые гарантии. Финансовые гарантии представляют собой безотзывные обязательства осуществлять платежи в случае невыполнения клиентом своих обязательств перед третьими сторонами, и подвержены такому же кредитному риску, как и кредиты. Финансовые гарантии и обязательства по выдаче кредитов первоначально отражаются по справедливой стоимости, подтвержденной, как правило, суммой полученных комиссий. Данная сумма амортизируется линейным методом в течение срока действия обязательства, за исключением обязательства по предоставлению кредита, в случае, если существует вероятность того, что Группа </w:t>
      </w:r>
      <w:proofErr w:type="gramStart"/>
      <w:r w:rsidRPr="006332F1">
        <w:rPr>
          <w:rFonts w:cs="Arial"/>
          <w:szCs w:val="24"/>
          <w:lang w:val="ru-RU"/>
        </w:rPr>
        <w:t>заключит конкретное кредитное соглашение и не</w:t>
      </w:r>
      <w:proofErr w:type="gramEnd"/>
      <w:r w:rsidRPr="006332F1">
        <w:rPr>
          <w:rFonts w:cs="Arial"/>
          <w:szCs w:val="24"/>
          <w:lang w:val="ru-RU"/>
        </w:rPr>
        <w:t xml:space="preserve"> будет планировать реализацию кредита в течение короткого периода после его предоставления; такие комиссионные доходы, связанные с обязательством по предоставлению кредитов, </w:t>
      </w:r>
      <w:proofErr w:type="gramStart"/>
      <w:r w:rsidRPr="006332F1">
        <w:rPr>
          <w:rFonts w:cs="Arial"/>
          <w:szCs w:val="24"/>
          <w:lang w:val="ru-RU"/>
        </w:rPr>
        <w:t>учитываются</w:t>
      </w:r>
      <w:proofErr w:type="gramEnd"/>
      <w:r w:rsidRPr="006332F1">
        <w:rPr>
          <w:rFonts w:cs="Arial"/>
          <w:szCs w:val="24"/>
          <w:lang w:val="ru-RU"/>
        </w:rPr>
        <w:t xml:space="preserve"> как доходы будущих периодов и включаются в балансовую стоимость кредита при первоначальном признании. </w:t>
      </w:r>
      <w:proofErr w:type="gramStart"/>
      <w:r w:rsidRPr="006332F1">
        <w:rPr>
          <w:rFonts w:cs="Arial"/>
          <w:szCs w:val="24"/>
          <w:lang w:val="ru-RU"/>
        </w:rPr>
        <w:t>В конце каждого отчетного периода обязательства оцениваются по наибольшей из (i) неамортизированной суммы первоначального признания; и (</w:t>
      </w:r>
      <w:proofErr w:type="spellStart"/>
      <w:r w:rsidRPr="006332F1">
        <w:rPr>
          <w:rFonts w:cs="Arial"/>
          <w:szCs w:val="24"/>
          <w:lang w:val="ru-RU"/>
        </w:rPr>
        <w:t>ii</w:t>
      </w:r>
      <w:proofErr w:type="spellEnd"/>
      <w:r w:rsidRPr="006332F1">
        <w:rPr>
          <w:rFonts w:cs="Arial"/>
          <w:szCs w:val="24"/>
          <w:lang w:val="ru-RU"/>
        </w:rPr>
        <w:t>) наилучшей оценки затрат, необходимых для урегулирования обязательства по состоянию на конец отчетного периода.</w:t>
      </w:r>
      <w:proofErr w:type="gramEnd"/>
    </w:p>
    <w:p w:rsidR="0044632A" w:rsidRPr="006332F1" w:rsidRDefault="0044632A" w:rsidP="0044632A">
      <w:pPr>
        <w:pStyle w:val="ABC-paragrahinNotes"/>
        <w:rPr>
          <w:rFonts w:cs="Arial"/>
          <w:szCs w:val="24"/>
          <w:lang w:val="ru-RU"/>
        </w:rPr>
      </w:pPr>
      <w:r w:rsidRPr="006332F1">
        <w:rPr>
          <w:rFonts w:cs="Arial"/>
          <w:szCs w:val="24"/>
          <w:lang w:val="ru-RU"/>
        </w:rPr>
        <w:t>В случаях, когда комиссионные доходы начисляются периодически в отношении нереализованного обязательства, они признаются в составе выручки равномерно на протяжении срока соответствующего обязательства.</w:t>
      </w:r>
    </w:p>
    <w:p w:rsidR="00547A14" w:rsidRPr="006332F1" w:rsidRDefault="00280989">
      <w:pPr>
        <w:pStyle w:val="ABC-paragrahinNotes"/>
        <w:pageBreakBefore/>
        <w:tabs>
          <w:tab w:val="left" w:pos="567"/>
        </w:tabs>
        <w:rPr>
          <w:b/>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
    <w:p w:rsidR="00547A14" w:rsidRPr="006332F1" w:rsidRDefault="003A4DB4">
      <w:pPr>
        <w:pStyle w:val="ABC-paragrahinNotes"/>
        <w:rPr>
          <w:szCs w:val="24"/>
          <w:lang w:val="ru-RU"/>
        </w:rPr>
      </w:pPr>
      <w:r w:rsidRPr="006332F1">
        <w:rPr>
          <w:b/>
          <w:i/>
          <w:szCs w:val="24"/>
          <w:lang w:val="ru-RU"/>
        </w:rPr>
        <w:t xml:space="preserve">Сделки по договорам продажи и обратного выкупа, займы ценных бумаг. </w:t>
      </w:r>
      <w:r w:rsidRPr="006332F1">
        <w:rPr>
          <w:szCs w:val="24"/>
          <w:lang w:val="ru-RU"/>
        </w:rPr>
        <w:t>Сделки по договорам продажи и обратного выкупа (договоры «</w:t>
      </w:r>
      <w:proofErr w:type="spellStart"/>
      <w:r w:rsidRPr="006332F1">
        <w:rPr>
          <w:szCs w:val="24"/>
          <w:lang w:val="ru-RU"/>
        </w:rPr>
        <w:t>репо</w:t>
      </w:r>
      <w:proofErr w:type="spellEnd"/>
      <w:r w:rsidRPr="006332F1">
        <w:rPr>
          <w:szCs w:val="24"/>
          <w:lang w:val="ru-RU"/>
        </w:rPr>
        <w:t xml:space="preserve">»), которые фактически обеспечивают контрагенту доходность кредитора, рассматриваются как операции привлечения средств под обеспечение ценных бумаг. Признание ценных бумаг, проданных по договорам продажи и обратного выкупа, не прекращается. </w:t>
      </w:r>
      <w:proofErr w:type="spellStart"/>
      <w:r w:rsidRPr="006332F1">
        <w:rPr>
          <w:szCs w:val="24"/>
          <w:lang w:val="ru-RU"/>
        </w:rPr>
        <w:t>Реклассификация</w:t>
      </w:r>
      <w:proofErr w:type="spellEnd"/>
      <w:r w:rsidRPr="006332F1">
        <w:rPr>
          <w:szCs w:val="24"/>
          <w:lang w:val="ru-RU"/>
        </w:rPr>
        <w:t xml:space="preserve"> ценных бумаг в другую балансовую статью не производится, кроме случаев, когда приобретающее лицо имеет право по контракту или в соответствии со сложившейся практикой продать или перезаложить ценные бумаги. В таких случаях они классифицируются как «Дебиторская задолженность по сделкам </w:t>
      </w:r>
      <w:proofErr w:type="spellStart"/>
      <w:r w:rsidRPr="006332F1">
        <w:rPr>
          <w:szCs w:val="24"/>
          <w:lang w:val="ru-RU"/>
        </w:rPr>
        <w:t>репо</w:t>
      </w:r>
      <w:proofErr w:type="spellEnd"/>
      <w:r w:rsidRPr="006332F1">
        <w:rPr>
          <w:szCs w:val="24"/>
          <w:lang w:val="ru-RU"/>
        </w:rPr>
        <w:t xml:space="preserve">». Соответствующие обязательства отражаются по строке «Средства других банков» или «Прочие заемные средства». </w:t>
      </w:r>
    </w:p>
    <w:p w:rsidR="00547A14" w:rsidRPr="006332F1" w:rsidRDefault="003A4DB4">
      <w:pPr>
        <w:pStyle w:val="ABC-paragrahinNotes"/>
        <w:rPr>
          <w:szCs w:val="24"/>
          <w:lang w:val="ru-RU"/>
        </w:rPr>
      </w:pPr>
      <w:r w:rsidRPr="006332F1">
        <w:rPr>
          <w:szCs w:val="24"/>
          <w:lang w:val="ru-RU"/>
        </w:rPr>
        <w:t>Ценные бумаги, приобретенные по сделкам по договорам с обязательством обратной продажи («</w:t>
      </w:r>
      <w:proofErr w:type="gramStart"/>
      <w:r w:rsidRPr="006332F1">
        <w:rPr>
          <w:szCs w:val="24"/>
          <w:lang w:val="ru-RU"/>
        </w:rPr>
        <w:t>обратное</w:t>
      </w:r>
      <w:proofErr w:type="gramEnd"/>
      <w:r w:rsidRPr="006332F1">
        <w:rPr>
          <w:szCs w:val="24"/>
          <w:lang w:val="ru-RU"/>
        </w:rPr>
        <w:t xml:space="preserve"> </w:t>
      </w:r>
      <w:proofErr w:type="spellStart"/>
      <w:r w:rsidRPr="006332F1">
        <w:rPr>
          <w:szCs w:val="24"/>
          <w:lang w:val="ru-RU"/>
        </w:rPr>
        <w:t>репо</w:t>
      </w:r>
      <w:proofErr w:type="spellEnd"/>
      <w:r w:rsidRPr="006332F1">
        <w:rPr>
          <w:szCs w:val="24"/>
          <w:lang w:val="ru-RU"/>
        </w:rPr>
        <w:t xml:space="preserve">»), которые фактически обеспечивают Группе доходность кредитора, отражаются как «Средства в других банках» или «Кредиты и авансы клиентам» в зависимости от контрагента. Разница между ценой продажи и ценой обратного выкупа признается как процентный доход и начисляется на протяжении всего срока действия договора </w:t>
      </w:r>
      <w:proofErr w:type="spellStart"/>
      <w:r w:rsidRPr="006332F1">
        <w:rPr>
          <w:szCs w:val="24"/>
          <w:lang w:val="ru-RU"/>
        </w:rPr>
        <w:t>репо</w:t>
      </w:r>
      <w:proofErr w:type="spellEnd"/>
      <w:r w:rsidRPr="006332F1">
        <w:rPr>
          <w:szCs w:val="24"/>
          <w:lang w:val="ru-RU"/>
        </w:rPr>
        <w:t xml:space="preserve"> по методу эффективной процентной ставки. </w:t>
      </w:r>
    </w:p>
    <w:p w:rsidR="00547A14" w:rsidRPr="006332F1" w:rsidRDefault="003A4DB4">
      <w:pPr>
        <w:pStyle w:val="ABC-paragrahinNotes"/>
        <w:autoSpaceDE w:val="0"/>
        <w:autoSpaceDN w:val="0"/>
        <w:adjustRightInd w:val="0"/>
        <w:rPr>
          <w:rFonts w:cs="Arial"/>
          <w:lang w:val="ru-RU"/>
        </w:rPr>
      </w:pPr>
      <w:r w:rsidRPr="006332F1">
        <w:rPr>
          <w:rFonts w:cs="Arial"/>
          <w:b/>
          <w:i/>
          <w:lang w:val="ru-RU"/>
        </w:rPr>
        <w:t xml:space="preserve">Приобретенные векселя. </w:t>
      </w:r>
      <w:r w:rsidRPr="006332F1">
        <w:rPr>
          <w:rStyle w:val="ABC-subheadinNotes"/>
          <w:rFonts w:cs="Arial"/>
          <w:b w:val="0"/>
          <w:i w:val="0"/>
          <w:lang w:val="ru-RU"/>
        </w:rPr>
        <w:t>Приобретенные в</w:t>
      </w:r>
      <w:r w:rsidRPr="006332F1">
        <w:rPr>
          <w:rFonts w:cs="Arial"/>
          <w:lang w:val="ru-RU"/>
        </w:rPr>
        <w:t>екселя включаются в «Торговые ценные бумаги», «Средства в других банках» или «Кредиты и авансы клиентам» в зависимости от их экономического содержания и отражаются, впоследствии переоцениваются и учитываются в соответствии с учетной политикой, представленной выше для этих категорий активов.</w:t>
      </w:r>
    </w:p>
    <w:p w:rsidR="00547A14" w:rsidRPr="006332F1" w:rsidRDefault="003A4DB4">
      <w:pPr>
        <w:pStyle w:val="ABC-paragrahinNotes"/>
        <w:tabs>
          <w:tab w:val="left" w:pos="567"/>
        </w:tabs>
        <w:rPr>
          <w:rFonts w:cs="Arial"/>
          <w:szCs w:val="24"/>
          <w:lang w:val="ru-RU"/>
        </w:rPr>
      </w:pPr>
      <w:r w:rsidRPr="006332F1">
        <w:rPr>
          <w:rFonts w:cs="Arial"/>
          <w:b/>
          <w:i/>
          <w:szCs w:val="24"/>
          <w:lang w:val="ru-RU"/>
        </w:rPr>
        <w:t>Инвестиционная собственность.</w:t>
      </w:r>
      <w:r w:rsidRPr="006332F1">
        <w:rPr>
          <w:rFonts w:cs="Arial"/>
          <w:szCs w:val="24"/>
          <w:lang w:val="ru-RU"/>
        </w:rPr>
        <w:t xml:space="preserve"> Инвестиционная собственность – это </w:t>
      </w:r>
      <w:proofErr w:type="spellStart"/>
      <w:r w:rsidRPr="006332F1">
        <w:rPr>
          <w:rFonts w:cs="Arial"/>
          <w:szCs w:val="24"/>
          <w:lang w:val="ru-RU"/>
        </w:rPr>
        <w:t>незанимаемая</w:t>
      </w:r>
      <w:proofErr w:type="spellEnd"/>
      <w:r w:rsidRPr="006332F1">
        <w:rPr>
          <w:rFonts w:cs="Arial"/>
          <w:szCs w:val="24"/>
          <w:lang w:val="ru-RU"/>
        </w:rPr>
        <w:t xml:space="preserve"> Группой собственность, удерживаемая Группой с целью получения арендного дохода или повышения стоимости вложенного капитала, или для достижения обеих целей. Инвестиционная собственность включает активы, находящиеся в процессе строительства для будущего использования в качестве инвестиционной собственности.</w:t>
      </w:r>
      <w:r w:rsidRPr="006332F1">
        <w:rPr>
          <w:rFonts w:cs="Arial"/>
          <w:noProof/>
          <w:szCs w:val="24"/>
          <w:lang w:val="ru-RU"/>
        </w:rPr>
        <w:t xml:space="preserve"> </w:t>
      </w:r>
    </w:p>
    <w:p w:rsidR="00547A14" w:rsidRDefault="003A4DB4">
      <w:pPr>
        <w:pStyle w:val="ABC-paragrahinNotes"/>
        <w:rPr>
          <w:szCs w:val="24"/>
          <w:lang w:val="ru-RU"/>
        </w:rPr>
      </w:pPr>
      <w:r w:rsidRPr="006332F1">
        <w:rPr>
          <w:lang w:val="ru-RU"/>
        </w:rPr>
        <w:t xml:space="preserve">Первоначально инвестиционная собственность учитывается по стоимости приобретения, включая затраты по сделке, и впоследствии переоценивается </w:t>
      </w:r>
      <w:r w:rsidRPr="006332F1">
        <w:rPr>
          <w:szCs w:val="24"/>
          <w:lang w:val="ru-RU"/>
        </w:rPr>
        <w:t xml:space="preserve">по справедливой стоимости, пересмотренной с целью отражения рыночных условий на конец отчетного периода. Справедливая стоимость инвестиционной </w:t>
      </w:r>
      <w:r w:rsidR="00F91879" w:rsidRPr="006332F1">
        <w:rPr>
          <w:szCs w:val="24"/>
          <w:lang w:val="ru-RU"/>
        </w:rPr>
        <w:t xml:space="preserve">собственности </w:t>
      </w:r>
      <w:r w:rsidRPr="006332F1">
        <w:rPr>
          <w:szCs w:val="24"/>
          <w:lang w:val="ru-RU"/>
        </w:rPr>
        <w:t>– это сумма, на которую можно обменять эту собственность при совершении сделки на рыночных условиях между хорошо осведомленными, независимыми сторонами, действующими на добровольной основе.</w:t>
      </w:r>
    </w:p>
    <w:p w:rsidR="0044632A" w:rsidRPr="006332F1" w:rsidRDefault="0044632A" w:rsidP="0044632A">
      <w:pPr>
        <w:pStyle w:val="ABC-paragrahinNotes"/>
        <w:rPr>
          <w:lang w:val="ru-RU"/>
        </w:rPr>
      </w:pPr>
      <w:r w:rsidRPr="006332F1">
        <w:rPr>
          <w:lang w:val="ru-RU"/>
        </w:rPr>
        <w:t>Переоценка производится с достаточной регулярностью для того, чтобы балансовая стоимость существенно не отличалась от той, которая будет определена на основе справедливой стоимости на конец отчетного периода.</w:t>
      </w:r>
    </w:p>
    <w:p w:rsidR="0044632A" w:rsidRPr="006332F1" w:rsidRDefault="0044632A" w:rsidP="0044632A">
      <w:pPr>
        <w:pStyle w:val="ABC-paragrahinNotes"/>
        <w:rPr>
          <w:szCs w:val="24"/>
          <w:lang w:val="ru-RU"/>
        </w:rPr>
      </w:pPr>
      <w:r w:rsidRPr="006332F1">
        <w:rPr>
          <w:rFonts w:cs="Arial"/>
          <w:lang w:val="ru-RU"/>
        </w:rPr>
        <w:t xml:space="preserve">Рыночная стоимость инвестиционной собственности Группы определяется на основании отчетов независимых оценщиков, обладающих признанной квалификацией и имеющих недавний профессиональный опыт оценки имущества, аналогичного оцениваемой собственности по своему местонахождению и категории. </w:t>
      </w:r>
    </w:p>
    <w:p w:rsidR="0044632A" w:rsidRPr="006332F1" w:rsidRDefault="0044632A" w:rsidP="0044632A">
      <w:pPr>
        <w:pStyle w:val="ABC-paragrahinNotes"/>
        <w:rPr>
          <w:rFonts w:cs="Arial"/>
          <w:lang w:val="ru-RU"/>
        </w:rPr>
      </w:pPr>
      <w:r w:rsidRPr="006332F1">
        <w:rPr>
          <w:rFonts w:cs="Arial"/>
          <w:lang w:val="ru-RU"/>
        </w:rPr>
        <w:t>Заработанный арендный доход отражается в прибыли или убытке за год в составе прочих операционных доходов.</w:t>
      </w:r>
      <w:r w:rsidRPr="006332F1">
        <w:rPr>
          <w:rFonts w:cs="Arial"/>
          <w:noProof/>
          <w:lang w:val="ru-RU"/>
        </w:rPr>
        <w:t xml:space="preserve"> </w:t>
      </w:r>
      <w:r w:rsidRPr="006332F1">
        <w:rPr>
          <w:rFonts w:cs="Arial"/>
          <w:lang w:val="ru-RU"/>
        </w:rPr>
        <w:t>Доходы и расходы, связанные с изменением справедливой стоимости инвестиционной собственности, отражаются в прибыли или убытке за год отдельной строкой.</w:t>
      </w:r>
      <w:r w:rsidRPr="006332F1">
        <w:rPr>
          <w:rFonts w:cs="Arial"/>
          <w:noProof/>
          <w:lang w:val="ru-RU"/>
        </w:rPr>
        <w:t xml:space="preserve"> </w:t>
      </w:r>
    </w:p>
    <w:p w:rsidR="009919E1" w:rsidRDefault="0044632A" w:rsidP="0044632A">
      <w:pPr>
        <w:pStyle w:val="ABC-paragrahinNotes"/>
        <w:rPr>
          <w:rFonts w:cs="Arial"/>
          <w:lang w:val="ru-RU"/>
        </w:rPr>
      </w:pPr>
      <w:r w:rsidRPr="006332F1">
        <w:rPr>
          <w:rFonts w:cs="Arial"/>
          <w:lang w:val="ru-RU"/>
        </w:rPr>
        <w:t xml:space="preserve">Последующие затраты капитализируются в составе балансовой стоимости актива только тогда, когда существует вероятность того, что Группа получит связанные с этими затратами будущие экономические выгоды, и что их стоимость может быть надежно оценена. Все прочие затраты на ремонт и техническое обслуживание учитываются как расходы по мере </w:t>
      </w:r>
      <w:proofErr w:type="spellStart"/>
      <w:r w:rsidRPr="006332F1">
        <w:rPr>
          <w:rFonts w:cs="Arial"/>
          <w:lang w:val="ru-RU"/>
        </w:rPr>
        <w:t>понесения</w:t>
      </w:r>
      <w:proofErr w:type="spellEnd"/>
      <w:r w:rsidRPr="006332F1">
        <w:rPr>
          <w:rFonts w:cs="Arial"/>
          <w:lang w:val="ru-RU"/>
        </w:rPr>
        <w:t>.</w:t>
      </w:r>
    </w:p>
    <w:p w:rsidR="009919E1" w:rsidRDefault="009919E1">
      <w:pPr>
        <w:rPr>
          <w:rFonts w:cs="Arial"/>
          <w:sz w:val="20"/>
          <w:lang w:val="ru-RU"/>
        </w:rPr>
      </w:pPr>
      <w:r>
        <w:rPr>
          <w:rFonts w:cs="Arial"/>
          <w:lang w:val="ru-RU"/>
        </w:rPr>
        <w:br w:type="page"/>
      </w:r>
    </w:p>
    <w:p w:rsidR="003031F1" w:rsidRDefault="00280989">
      <w:pPr>
        <w:pStyle w:val="ABC-paragrahinNotes"/>
        <w:rPr>
          <w:b/>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
    <w:p w:rsidR="003031F1" w:rsidRPr="00910104" w:rsidRDefault="0020501C">
      <w:pPr>
        <w:pStyle w:val="ABC-paragrahinNotes"/>
        <w:rPr>
          <w:szCs w:val="24"/>
          <w:lang w:val="ru-RU"/>
        </w:rPr>
      </w:pPr>
      <w:r w:rsidRPr="0020501C">
        <w:rPr>
          <w:szCs w:val="24"/>
          <w:lang w:val="ru-RU"/>
        </w:rPr>
        <w:t xml:space="preserve">Нереализованные изменения балансовой стоимости драгоценных металлов и реализованные доходы и расходы по операциям с драгоценными металлами отражаются </w:t>
      </w:r>
      <w:proofErr w:type="gramStart"/>
      <w:r w:rsidRPr="0020501C">
        <w:rPr>
          <w:szCs w:val="24"/>
          <w:lang w:val="ru-RU"/>
        </w:rPr>
        <w:t>в консолидированном отчете о совокупном доходе в составе доходов за вычетом расходов по операциям</w:t>
      </w:r>
      <w:proofErr w:type="gramEnd"/>
      <w:r w:rsidRPr="0020501C">
        <w:rPr>
          <w:szCs w:val="24"/>
          <w:lang w:val="ru-RU"/>
        </w:rPr>
        <w:t xml:space="preserve"> с драгоценными металлами.</w:t>
      </w:r>
    </w:p>
    <w:p w:rsidR="00547A14" w:rsidRPr="006332F1" w:rsidRDefault="003A4DB4">
      <w:pPr>
        <w:pStyle w:val="ABC-paragrahinNotes"/>
        <w:rPr>
          <w:spacing w:val="-2"/>
          <w:szCs w:val="24"/>
          <w:lang w:val="ru-RU"/>
        </w:rPr>
      </w:pPr>
      <w:r w:rsidRPr="006332F1">
        <w:rPr>
          <w:b/>
          <w:i/>
          <w:szCs w:val="24"/>
          <w:lang w:val="ru-RU"/>
        </w:rPr>
        <w:t xml:space="preserve">Основные средства. </w:t>
      </w:r>
      <w:r w:rsidRPr="006332F1">
        <w:rPr>
          <w:szCs w:val="24"/>
          <w:lang w:val="ru-RU"/>
        </w:rPr>
        <w:t>Оборудование отражается по стоимости приобретения за вычетом накопленного износа и резерва под обесценение (там, где это необходимо).</w:t>
      </w:r>
    </w:p>
    <w:p w:rsidR="00547A14" w:rsidRPr="006332F1" w:rsidRDefault="003A4DB4">
      <w:pPr>
        <w:pStyle w:val="ABC-paragrahinNotes"/>
        <w:rPr>
          <w:lang w:val="ru-RU"/>
        </w:rPr>
      </w:pPr>
      <w:r w:rsidRPr="006332F1">
        <w:rPr>
          <w:lang w:val="ru-RU"/>
        </w:rPr>
        <w:t>Переоценка земли и зданий производится с достаточной регулярностью для того, чтобы балансовая стоимость существенно не отличалась от той, которая будет определена на основе справедливой стоимости на конец отчетного периода.</w:t>
      </w:r>
      <w:r w:rsidRPr="006332F1">
        <w:rPr>
          <w:noProof/>
          <w:lang w:val="ru-RU"/>
        </w:rPr>
        <w:t xml:space="preserve"> </w:t>
      </w:r>
      <w:r w:rsidRPr="006332F1">
        <w:rPr>
          <w:lang w:val="ru-RU"/>
        </w:rPr>
        <w:t xml:space="preserve">Увеличение балансовой стоимости в результате переоценки отражается в собственных средствах в составе фонда переоценки. Уменьшение стоимости, зачитывающееся против предыдущих увеличений стоимости того же актива, отражается за счет резерва на переоценку по справедливой стоимости непосредственно в составе собственных средств, все остальные случаи уменьшения стоимости отражаются в </w:t>
      </w:r>
      <w:r w:rsidRPr="006332F1">
        <w:rPr>
          <w:rFonts w:cs="Arial"/>
          <w:spacing w:val="-2"/>
          <w:lang w:val="ru-RU"/>
        </w:rPr>
        <w:t>прибыли или убытке за год</w:t>
      </w:r>
      <w:r w:rsidRPr="006332F1">
        <w:rPr>
          <w:lang w:val="ru-RU"/>
        </w:rPr>
        <w:t xml:space="preserve">. Фонд переоценки земли и зданий, включенный в собственные средства, переносится непосредственно на нераспределенную прибыль после реализации дохода от переоценки в момент списания или выбытия актива. </w:t>
      </w:r>
    </w:p>
    <w:p w:rsidR="00547A14" w:rsidRPr="006332F1" w:rsidRDefault="003A4DB4">
      <w:pPr>
        <w:pStyle w:val="ConsPlusNormal"/>
        <w:widowControl/>
        <w:suppressAutoHyphens/>
        <w:autoSpaceDE/>
        <w:autoSpaceDN/>
        <w:adjustRightInd/>
        <w:spacing w:after="240"/>
        <w:ind w:firstLine="0"/>
        <w:jc w:val="both"/>
        <w:rPr>
          <w:rFonts w:cs="Times New Roman"/>
          <w:szCs w:val="24"/>
        </w:rPr>
      </w:pPr>
      <w:r w:rsidRPr="006332F1">
        <w:rPr>
          <w:rFonts w:cs="Times New Roman"/>
          <w:szCs w:val="24"/>
        </w:rPr>
        <w:t>Незавершенное строительство учитывается по первоначальной стоимости за вычетом резерва под обесценение (там, где это необходимо).</w:t>
      </w:r>
      <w:r w:rsidRPr="006332F1">
        <w:rPr>
          <w:rFonts w:cs="Times New Roman"/>
          <w:noProof/>
          <w:szCs w:val="24"/>
        </w:rPr>
        <w:t xml:space="preserve"> </w:t>
      </w:r>
      <w:r w:rsidRPr="006332F1">
        <w:rPr>
          <w:rFonts w:cs="Times New Roman"/>
          <w:szCs w:val="24"/>
        </w:rPr>
        <w:t>По завершении строительства активы переводятся в соответствующую категорию основных средств и отражаются по балансовой стоимости.</w:t>
      </w:r>
      <w:r w:rsidRPr="006332F1">
        <w:rPr>
          <w:rFonts w:cs="Times New Roman"/>
          <w:noProof/>
          <w:szCs w:val="24"/>
        </w:rPr>
        <w:t xml:space="preserve"> </w:t>
      </w:r>
      <w:r w:rsidRPr="006332F1">
        <w:rPr>
          <w:rFonts w:cs="Times New Roman"/>
          <w:szCs w:val="24"/>
        </w:rPr>
        <w:t>Незавершенное строительство не подлежит амортизации до момента ввода в эксплуатацию.</w:t>
      </w:r>
    </w:p>
    <w:p w:rsidR="00547A14" w:rsidRPr="006332F1" w:rsidRDefault="003A4DB4">
      <w:pPr>
        <w:pStyle w:val="ABC-paragrahinNotes"/>
        <w:suppressAutoHyphens/>
        <w:rPr>
          <w:szCs w:val="24"/>
          <w:lang w:val="ru-RU"/>
        </w:rPr>
      </w:pPr>
      <w:r w:rsidRPr="006332F1">
        <w:rPr>
          <w:szCs w:val="24"/>
          <w:lang w:val="ru-RU"/>
        </w:rPr>
        <w:t>На каждую отчетную дату руководство определяет наличие признаков обесценения оборудования и незавершенного строительства.</w:t>
      </w:r>
      <w:r w:rsidRPr="006332F1">
        <w:rPr>
          <w:noProof/>
          <w:szCs w:val="24"/>
          <w:lang w:val="ru-RU"/>
        </w:rPr>
        <w:t xml:space="preserve"> </w:t>
      </w:r>
      <w:r w:rsidRPr="006332F1">
        <w:rPr>
          <w:szCs w:val="24"/>
          <w:lang w:val="ru-RU"/>
        </w:rPr>
        <w:t xml:space="preserve">При наличии признаков обесценения руководство производит оценку возмещаемой стоимости, которая определяется как наибольшая из справедливой стоимости актива за вычетом затрат на продажу и стоимости, получаемой в результате его использования. Балансовая стоимость уменьшается до возмещаемой стоимости, а убыток от обесценения </w:t>
      </w:r>
      <w:r w:rsidRPr="006332F1">
        <w:rPr>
          <w:rFonts w:cs="Arial"/>
          <w:lang w:val="ru-RU"/>
        </w:rPr>
        <w:t>относится в прибыль или убыток за год</w:t>
      </w:r>
      <w:r w:rsidRPr="006332F1">
        <w:rPr>
          <w:szCs w:val="24"/>
          <w:lang w:val="ru-RU"/>
        </w:rPr>
        <w:t>.  Убыток от обесценения, отраженный для какого-либо актива в предыдущие периоды, восстанавливается, если имело место изменение в оценках, использованных для определения стоимости, получаемой в результате использования актива, или его справедливой стоимости за вычетом затрат на продажу.</w:t>
      </w:r>
    </w:p>
    <w:p w:rsidR="00547A14" w:rsidRDefault="003A4DB4">
      <w:pPr>
        <w:pStyle w:val="ConsPlusNormal"/>
        <w:widowControl/>
        <w:suppressAutoHyphens/>
        <w:autoSpaceDE/>
        <w:autoSpaceDN/>
        <w:adjustRightInd/>
        <w:spacing w:after="240"/>
        <w:ind w:firstLine="0"/>
        <w:jc w:val="both"/>
        <w:rPr>
          <w:rFonts w:cs="Times New Roman"/>
          <w:szCs w:val="24"/>
        </w:rPr>
      </w:pPr>
      <w:r w:rsidRPr="006332F1">
        <w:rPr>
          <w:rFonts w:cs="Times New Roman"/>
          <w:szCs w:val="24"/>
        </w:rPr>
        <w:t>Расходы по незначительному ремонту и техническому обслуживанию учитываются по мере их возникновения.</w:t>
      </w:r>
      <w:r w:rsidRPr="006332F1">
        <w:rPr>
          <w:rFonts w:cs="Times New Roman"/>
          <w:noProof/>
          <w:szCs w:val="24"/>
        </w:rPr>
        <w:t xml:space="preserve"> </w:t>
      </w:r>
      <w:r w:rsidRPr="006332F1">
        <w:rPr>
          <w:rFonts w:cs="Times New Roman"/>
          <w:szCs w:val="24"/>
        </w:rPr>
        <w:t>Расходы по замене крупных компонентов основных средств капитализируются с последующим списанием замененного компонента.</w:t>
      </w:r>
    </w:p>
    <w:p w:rsidR="004B0452" w:rsidRPr="006332F1" w:rsidRDefault="004B0452" w:rsidP="004B0452">
      <w:pPr>
        <w:pStyle w:val="ABC-paragrahinNotes"/>
        <w:suppressAutoHyphens/>
        <w:rPr>
          <w:szCs w:val="24"/>
          <w:lang w:val="ru-RU"/>
        </w:rPr>
      </w:pPr>
      <w:r w:rsidRPr="006332F1">
        <w:rPr>
          <w:szCs w:val="24"/>
          <w:lang w:val="ru-RU"/>
        </w:rPr>
        <w:t xml:space="preserve">Прибыль и убытки от выбытия определяются как разница между суммой выручки и балансовой стоимостью и отражаются в </w:t>
      </w:r>
      <w:r w:rsidRPr="006332F1">
        <w:rPr>
          <w:rFonts w:cs="Arial"/>
          <w:lang w:val="ru-RU"/>
        </w:rPr>
        <w:t>прибыли и убытке за год</w:t>
      </w:r>
      <w:r w:rsidRPr="006332F1">
        <w:rPr>
          <w:szCs w:val="24"/>
          <w:lang w:val="ru-RU"/>
        </w:rPr>
        <w:t xml:space="preserve">. </w:t>
      </w:r>
    </w:p>
    <w:p w:rsidR="004B0452" w:rsidRPr="006332F1" w:rsidRDefault="004B0452" w:rsidP="004B0452">
      <w:pPr>
        <w:pStyle w:val="ABC-paragrahinNotes"/>
        <w:suppressAutoHyphens/>
        <w:rPr>
          <w:szCs w:val="24"/>
          <w:lang w:val="ru-RU"/>
        </w:rPr>
      </w:pPr>
      <w:r w:rsidRPr="006332F1">
        <w:rPr>
          <w:b/>
          <w:i/>
          <w:szCs w:val="24"/>
          <w:lang w:val="ru-RU"/>
        </w:rPr>
        <w:t xml:space="preserve">Амортизация. </w:t>
      </w:r>
      <w:r w:rsidRPr="006332F1">
        <w:rPr>
          <w:szCs w:val="24"/>
          <w:lang w:val="ru-RU"/>
        </w:rPr>
        <w:t xml:space="preserve">Земля и незавершенное строительство не подлежат амортизации. Амортизация по прочим основным средствам рассчитывается с использованием линейного метода, то есть равномерным снижением первоначальной или переоцененной стоимости до остаточной стоимости в течение следующих расчетных сроков полезного использования активов: </w:t>
      </w:r>
    </w:p>
    <w:tbl>
      <w:tblPr>
        <w:tblW w:w="0" w:type="auto"/>
        <w:tblInd w:w="107" w:type="dxa"/>
        <w:tblLayout w:type="fixed"/>
        <w:tblCellMar>
          <w:left w:w="107" w:type="dxa"/>
          <w:right w:w="107" w:type="dxa"/>
        </w:tblCellMar>
        <w:tblLook w:val="0000" w:firstRow="0" w:lastRow="0" w:firstColumn="0" w:lastColumn="0" w:noHBand="0" w:noVBand="0"/>
      </w:tblPr>
      <w:tblGrid>
        <w:gridCol w:w="5670"/>
        <w:gridCol w:w="3690"/>
      </w:tblGrid>
      <w:tr w:rsidR="004B0452" w:rsidRPr="006332F1" w:rsidTr="00390942">
        <w:tc>
          <w:tcPr>
            <w:tcW w:w="5670" w:type="dxa"/>
            <w:tcBorders>
              <w:bottom w:val="single" w:sz="4" w:space="0" w:color="auto"/>
            </w:tcBorders>
          </w:tcPr>
          <w:p w:rsidR="004B0452" w:rsidRPr="006332F1" w:rsidRDefault="004B0452" w:rsidP="00390942">
            <w:pPr>
              <w:rPr>
                <w:szCs w:val="24"/>
                <w:lang w:val="ru-RU"/>
              </w:rPr>
            </w:pPr>
          </w:p>
        </w:tc>
        <w:tc>
          <w:tcPr>
            <w:tcW w:w="3690" w:type="dxa"/>
            <w:tcBorders>
              <w:bottom w:val="single" w:sz="4" w:space="0" w:color="auto"/>
            </w:tcBorders>
          </w:tcPr>
          <w:p w:rsidR="004B0452" w:rsidRPr="006332F1" w:rsidRDefault="004B0452" w:rsidP="00390942">
            <w:pPr>
              <w:jc w:val="right"/>
              <w:rPr>
                <w:b/>
                <w:szCs w:val="24"/>
                <w:lang w:val="ru-RU"/>
              </w:rPr>
            </w:pPr>
            <w:r w:rsidRPr="006332F1">
              <w:rPr>
                <w:b/>
                <w:szCs w:val="24"/>
                <w:lang w:val="ru-RU"/>
              </w:rPr>
              <w:t>Срок полезного использования, лет</w:t>
            </w:r>
          </w:p>
        </w:tc>
      </w:tr>
      <w:tr w:rsidR="004B0452" w:rsidRPr="006332F1" w:rsidTr="00390942">
        <w:tc>
          <w:tcPr>
            <w:tcW w:w="5670" w:type="dxa"/>
            <w:tcBorders>
              <w:top w:val="single" w:sz="4" w:space="0" w:color="auto"/>
            </w:tcBorders>
          </w:tcPr>
          <w:p w:rsidR="004B0452" w:rsidRPr="006332F1" w:rsidRDefault="004B0452" w:rsidP="00390942">
            <w:pPr>
              <w:rPr>
                <w:szCs w:val="24"/>
                <w:lang w:val="ru-RU"/>
              </w:rPr>
            </w:pPr>
          </w:p>
        </w:tc>
        <w:tc>
          <w:tcPr>
            <w:tcW w:w="3690" w:type="dxa"/>
            <w:tcBorders>
              <w:top w:val="single" w:sz="4" w:space="0" w:color="auto"/>
            </w:tcBorders>
          </w:tcPr>
          <w:p w:rsidR="004B0452" w:rsidRPr="006332F1" w:rsidRDefault="004B0452" w:rsidP="00390942">
            <w:pPr>
              <w:jc w:val="right"/>
              <w:rPr>
                <w:szCs w:val="24"/>
                <w:lang w:val="ru-RU"/>
              </w:rPr>
            </w:pPr>
          </w:p>
        </w:tc>
      </w:tr>
      <w:tr w:rsidR="004B0452" w:rsidRPr="006332F1" w:rsidTr="00390942">
        <w:tc>
          <w:tcPr>
            <w:tcW w:w="5670" w:type="dxa"/>
          </w:tcPr>
          <w:p w:rsidR="004B0452" w:rsidRPr="006332F1" w:rsidRDefault="004B0452" w:rsidP="00390942">
            <w:pPr>
              <w:rPr>
                <w:szCs w:val="24"/>
                <w:lang w:val="ru-RU"/>
              </w:rPr>
            </w:pPr>
            <w:r w:rsidRPr="006332F1">
              <w:rPr>
                <w:szCs w:val="24"/>
                <w:lang w:val="ru-RU"/>
              </w:rPr>
              <w:t xml:space="preserve">Здания </w:t>
            </w:r>
          </w:p>
        </w:tc>
        <w:tc>
          <w:tcPr>
            <w:tcW w:w="3690" w:type="dxa"/>
          </w:tcPr>
          <w:p w:rsidR="004B0452" w:rsidRPr="006332F1" w:rsidRDefault="004B0452" w:rsidP="00390942">
            <w:pPr>
              <w:jc w:val="right"/>
              <w:rPr>
                <w:szCs w:val="24"/>
                <w:lang w:val="ru-RU"/>
              </w:rPr>
            </w:pPr>
            <w:r w:rsidRPr="006332F1">
              <w:rPr>
                <w:szCs w:val="24"/>
                <w:lang w:val="ru-RU"/>
              </w:rPr>
              <w:t>50</w:t>
            </w:r>
          </w:p>
        </w:tc>
      </w:tr>
      <w:tr w:rsidR="004B0452" w:rsidRPr="006332F1" w:rsidTr="00390942">
        <w:tc>
          <w:tcPr>
            <w:tcW w:w="5670" w:type="dxa"/>
          </w:tcPr>
          <w:p w:rsidR="004B0452" w:rsidRPr="006332F1" w:rsidRDefault="004B0452" w:rsidP="00390942">
            <w:pPr>
              <w:rPr>
                <w:szCs w:val="24"/>
                <w:lang w:val="ru-RU"/>
              </w:rPr>
            </w:pPr>
            <w:r w:rsidRPr="006332F1">
              <w:rPr>
                <w:szCs w:val="24"/>
                <w:lang w:val="ru-RU"/>
              </w:rPr>
              <w:t>Офисное и компьютерное оборудование, автомобили</w:t>
            </w:r>
          </w:p>
        </w:tc>
        <w:tc>
          <w:tcPr>
            <w:tcW w:w="3690" w:type="dxa"/>
          </w:tcPr>
          <w:p w:rsidR="004B0452" w:rsidRPr="006332F1" w:rsidRDefault="004B0452" w:rsidP="00390942">
            <w:pPr>
              <w:jc w:val="right"/>
              <w:rPr>
                <w:szCs w:val="24"/>
                <w:lang w:val="ru-RU"/>
              </w:rPr>
            </w:pPr>
            <w:r w:rsidRPr="006332F1">
              <w:rPr>
                <w:szCs w:val="24"/>
                <w:lang w:val="ru-RU"/>
              </w:rPr>
              <w:t>5-7</w:t>
            </w:r>
          </w:p>
        </w:tc>
      </w:tr>
      <w:tr w:rsidR="004B0452" w:rsidRPr="006332F1" w:rsidTr="00390942">
        <w:tc>
          <w:tcPr>
            <w:tcW w:w="5670" w:type="dxa"/>
            <w:tcBorders>
              <w:bottom w:val="single" w:sz="12" w:space="0" w:color="auto"/>
            </w:tcBorders>
          </w:tcPr>
          <w:p w:rsidR="004B0452" w:rsidRPr="006332F1" w:rsidRDefault="004B0452" w:rsidP="00390942">
            <w:pPr>
              <w:rPr>
                <w:rFonts w:cs="Arial"/>
                <w:szCs w:val="24"/>
                <w:lang w:val="ru-RU"/>
              </w:rPr>
            </w:pPr>
          </w:p>
        </w:tc>
        <w:tc>
          <w:tcPr>
            <w:tcW w:w="3690" w:type="dxa"/>
            <w:tcBorders>
              <w:bottom w:val="single" w:sz="12" w:space="0" w:color="auto"/>
            </w:tcBorders>
          </w:tcPr>
          <w:p w:rsidR="004B0452" w:rsidRPr="006332F1" w:rsidRDefault="004B0452" w:rsidP="00390942">
            <w:pPr>
              <w:jc w:val="right"/>
              <w:rPr>
                <w:szCs w:val="24"/>
                <w:lang w:val="ru-RU"/>
              </w:rPr>
            </w:pPr>
          </w:p>
        </w:tc>
      </w:tr>
    </w:tbl>
    <w:p w:rsidR="00515FFB" w:rsidRDefault="00515FFB">
      <w:pPr>
        <w:pStyle w:val="ConsPlusNormal"/>
        <w:widowControl/>
        <w:suppressAutoHyphens/>
        <w:autoSpaceDE/>
        <w:autoSpaceDN/>
        <w:adjustRightInd/>
        <w:spacing w:after="240"/>
        <w:ind w:firstLine="0"/>
        <w:jc w:val="both"/>
        <w:rPr>
          <w:szCs w:val="24"/>
        </w:rPr>
      </w:pPr>
    </w:p>
    <w:p w:rsidR="00515FFB" w:rsidRDefault="00515FFB">
      <w:pPr>
        <w:rPr>
          <w:rFonts w:cs="Arial"/>
          <w:snapToGrid w:val="0"/>
          <w:sz w:val="20"/>
          <w:szCs w:val="24"/>
          <w:lang w:val="ru-RU"/>
        </w:rPr>
      </w:pPr>
      <w:r>
        <w:rPr>
          <w:szCs w:val="24"/>
        </w:rPr>
        <w:br w:type="page"/>
      </w:r>
    </w:p>
    <w:p w:rsidR="00FB308A" w:rsidRPr="006332F1" w:rsidRDefault="00280989">
      <w:pPr>
        <w:pStyle w:val="ABC-paragrahinNotes"/>
        <w:rPr>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roofErr w:type="gramStart"/>
      <w:r w:rsidRPr="006332F1">
        <w:rPr>
          <w:b/>
          <w:szCs w:val="24"/>
          <w:lang w:val="ru-RU"/>
        </w:rPr>
        <w:t>)</w:t>
      </w:r>
      <w:r w:rsidR="0020501C" w:rsidRPr="0020501C">
        <w:rPr>
          <w:szCs w:val="24"/>
          <w:lang w:val="ru-RU"/>
        </w:rPr>
        <w:t>О</w:t>
      </w:r>
      <w:proofErr w:type="gramEnd"/>
      <w:r w:rsidR="0020501C" w:rsidRPr="0020501C">
        <w:rPr>
          <w:szCs w:val="24"/>
          <w:lang w:val="ru-RU"/>
        </w:rPr>
        <w:t>статочная стоимость актива представляет собой оценочную сумму, которую Группа получила бы в настоящий момент в случае продажи этого актива, за вычетом оценочных затрат по выбытию, если бы состояние и возраст данного актива соответствовали возрасту и состоянию, которые данный актив будет иметь в конце срока полезного использования. Если Группа намерена использовать актив до конца физического срока его эксплуатации, то остаточная стоимость актива равна нулю.</w:t>
      </w:r>
      <w:r w:rsidR="003C2AC7">
        <w:rPr>
          <w:szCs w:val="24"/>
          <w:lang w:val="ru-RU"/>
        </w:rPr>
        <w:t xml:space="preserve"> </w:t>
      </w:r>
      <w:r w:rsidR="003C2AC7" w:rsidRPr="006332F1">
        <w:rPr>
          <w:szCs w:val="24"/>
          <w:lang w:val="ru-RU"/>
        </w:rPr>
        <w:t xml:space="preserve">Остаточная стоимость активов и срок их полезного использования пересматриваются и, если необходимо, корректируются на каждую отчетную дату. </w:t>
      </w:r>
    </w:p>
    <w:p w:rsidR="00FB308A" w:rsidRPr="006332F1" w:rsidRDefault="003A4DB4">
      <w:pPr>
        <w:pStyle w:val="ABC-paragrahinNotes"/>
        <w:rPr>
          <w:szCs w:val="24"/>
          <w:lang w:val="ru-RU"/>
        </w:rPr>
      </w:pPr>
      <w:r w:rsidRPr="006332F1">
        <w:rPr>
          <w:b/>
          <w:i/>
          <w:szCs w:val="24"/>
          <w:lang w:val="ru-RU"/>
        </w:rPr>
        <w:t xml:space="preserve">Нематериальные активы. </w:t>
      </w:r>
      <w:r w:rsidRPr="006332F1">
        <w:rPr>
          <w:szCs w:val="24"/>
          <w:lang w:val="ru-RU"/>
        </w:rPr>
        <w:t>Нематериальные активы Группы имеют определенный срок полезного использования и, в основном, включают программное обеспечение.</w:t>
      </w:r>
    </w:p>
    <w:p w:rsidR="00FB308A" w:rsidRPr="006332F1" w:rsidRDefault="003A4DB4">
      <w:pPr>
        <w:pStyle w:val="ABC-paragrahinNotes"/>
        <w:rPr>
          <w:szCs w:val="24"/>
          <w:lang w:val="ru-RU"/>
        </w:rPr>
      </w:pPr>
      <w:r w:rsidRPr="006332F1">
        <w:rPr>
          <w:szCs w:val="24"/>
          <w:lang w:val="ru-RU"/>
        </w:rPr>
        <w:t>Приобретенные лицензии на программное обеспечение включаются в состав нематериальных активов на основе затрат, понесенных на приобретение и внедрение данного программного обеспечения.</w:t>
      </w:r>
      <w:r w:rsidRPr="006332F1">
        <w:rPr>
          <w:noProof/>
          <w:szCs w:val="24"/>
          <w:lang w:val="ru-RU"/>
        </w:rPr>
        <w:t xml:space="preserve"> </w:t>
      </w:r>
      <w:r w:rsidRPr="006332F1">
        <w:rPr>
          <w:szCs w:val="24"/>
          <w:lang w:val="ru-RU"/>
        </w:rPr>
        <w:t xml:space="preserve">Все прочие затраты, связанные с программным обеспечением (например, его обслуживанием), учитываются по мере их </w:t>
      </w:r>
      <w:proofErr w:type="spellStart"/>
      <w:r w:rsidRPr="006332F1">
        <w:rPr>
          <w:szCs w:val="24"/>
          <w:lang w:val="ru-RU"/>
        </w:rPr>
        <w:t>понесения</w:t>
      </w:r>
      <w:proofErr w:type="spellEnd"/>
      <w:r w:rsidRPr="006332F1">
        <w:rPr>
          <w:szCs w:val="24"/>
          <w:lang w:val="ru-RU"/>
        </w:rPr>
        <w:t>.</w:t>
      </w:r>
    </w:p>
    <w:p w:rsidR="00FB308A" w:rsidRPr="006332F1" w:rsidRDefault="003A4DB4">
      <w:pPr>
        <w:pStyle w:val="ABC-paragrahinNotes"/>
        <w:rPr>
          <w:szCs w:val="24"/>
          <w:lang w:val="ru-RU"/>
        </w:rPr>
      </w:pPr>
      <w:r w:rsidRPr="006332F1">
        <w:rPr>
          <w:szCs w:val="24"/>
          <w:lang w:val="ru-RU"/>
        </w:rPr>
        <w:t>Программное обеспечение равномерно амортизируется в течение ожидаемого срока полезного использования, который составляет 5-7 лет.</w:t>
      </w:r>
    </w:p>
    <w:p w:rsidR="00FB308A" w:rsidRPr="006332F1" w:rsidRDefault="003A4DB4">
      <w:pPr>
        <w:pStyle w:val="ABC-paragrahinNotes"/>
        <w:rPr>
          <w:lang w:val="ru-RU"/>
        </w:rPr>
      </w:pPr>
      <w:r w:rsidRPr="006332F1">
        <w:rPr>
          <w:b/>
          <w:i/>
          <w:lang w:val="ru-RU"/>
        </w:rPr>
        <w:t>Операционная аренда.</w:t>
      </w:r>
      <w:r w:rsidRPr="006332F1">
        <w:rPr>
          <w:lang w:val="ru-RU"/>
        </w:rPr>
        <w:t xml:space="preserve"> Когда Группа выступает в роли арендатора и риски и доходы от владения объектами аренды не передаются арендодателем Группе, общая сумма платежей по договорам операционной аренды отражается в консолидированном отчете о совокупном доходе с использованием метода равномерного списания в течение срока аренды. </w:t>
      </w:r>
    </w:p>
    <w:p w:rsidR="00FB308A" w:rsidRDefault="003A4DB4">
      <w:pPr>
        <w:pStyle w:val="ABC-paragrahinNotes"/>
        <w:rPr>
          <w:szCs w:val="24"/>
          <w:lang w:val="ru-RU"/>
        </w:rPr>
      </w:pPr>
      <w:r w:rsidRPr="006332F1">
        <w:rPr>
          <w:b/>
          <w:i/>
          <w:szCs w:val="24"/>
          <w:lang w:val="ru-RU"/>
        </w:rPr>
        <w:t>Дебиторская задолженность по финансовому лизингу.</w:t>
      </w:r>
      <w:r w:rsidRPr="006332F1">
        <w:rPr>
          <w:szCs w:val="24"/>
          <w:lang w:val="ru-RU"/>
        </w:rPr>
        <w:t xml:space="preserve"> Когда Группа выступает в роли арендодателя и риски и доходы от владения объектами аренды передаются </w:t>
      </w:r>
      <w:proofErr w:type="spellStart"/>
      <w:r w:rsidRPr="006332F1">
        <w:rPr>
          <w:szCs w:val="24"/>
          <w:lang w:val="ru-RU"/>
        </w:rPr>
        <w:t>арендополучателю</w:t>
      </w:r>
      <w:proofErr w:type="spellEnd"/>
      <w:r w:rsidRPr="006332F1">
        <w:rPr>
          <w:szCs w:val="24"/>
          <w:lang w:val="ru-RU"/>
        </w:rPr>
        <w:t xml:space="preserve">, передаваемые в аренду активы отражаются как дебиторская задолженность по финансовой аренде и учитываются по дисконтированной стоимости будущих арендных платежей. </w:t>
      </w:r>
      <w:proofErr w:type="gramStart"/>
      <w:r w:rsidRPr="006332F1">
        <w:rPr>
          <w:szCs w:val="24"/>
          <w:lang w:val="ru-RU"/>
        </w:rPr>
        <w:t>Дебиторская задолженность по финансовой аренде первоначально отражается на дату</w:t>
      </w:r>
      <w:r w:rsidR="003C36BF" w:rsidRPr="006332F1">
        <w:rPr>
          <w:szCs w:val="24"/>
          <w:lang w:val="ru-RU"/>
        </w:rPr>
        <w:t>, с которой лизингополучатель получает возможность осуществлять свое право на использование получаемого в лизинг актива,</w:t>
      </w:r>
      <w:r w:rsidRPr="006332F1">
        <w:rPr>
          <w:szCs w:val="24"/>
          <w:lang w:val="ru-RU"/>
        </w:rPr>
        <w:t xml:space="preserve"> </w:t>
      </w:r>
      <w:r w:rsidR="00EF6BFC" w:rsidRPr="006332F1">
        <w:rPr>
          <w:szCs w:val="24"/>
          <w:lang w:val="ru-RU"/>
        </w:rPr>
        <w:t>с использованием ставки дисконтирования</w:t>
      </w:r>
      <w:r w:rsidR="00B852CE" w:rsidRPr="006332F1">
        <w:rPr>
          <w:szCs w:val="24"/>
          <w:lang w:val="ru-RU"/>
        </w:rPr>
        <w:t>,</w:t>
      </w:r>
      <w:r w:rsidR="00EF6BFC" w:rsidRPr="006332F1">
        <w:rPr>
          <w:szCs w:val="24"/>
          <w:lang w:val="ru-RU"/>
        </w:rPr>
        <w:t xml:space="preserve"> </w:t>
      </w:r>
      <w:r w:rsidRPr="006332F1">
        <w:rPr>
          <w:szCs w:val="24"/>
          <w:lang w:val="ru-RU"/>
        </w:rPr>
        <w:t>определенной на дату арендной сделки (датой арендной сделки считается дата заключения договора аренды или дата подтверждения участниками арендных отношений основных положений аренды в зависимости от того, какая дата наступила раньше).</w:t>
      </w:r>
      <w:proofErr w:type="gramEnd"/>
    </w:p>
    <w:p w:rsidR="004B0452" w:rsidRPr="006332F1" w:rsidRDefault="004B0452" w:rsidP="004B0452">
      <w:pPr>
        <w:pStyle w:val="ABC-paragrahinNotes"/>
        <w:rPr>
          <w:szCs w:val="24"/>
          <w:lang w:val="ru-RU"/>
        </w:rPr>
      </w:pPr>
      <w:r w:rsidRPr="006332F1">
        <w:rPr>
          <w:szCs w:val="24"/>
          <w:lang w:val="ru-RU"/>
        </w:rPr>
        <w:t>Разница между суммой дебиторской задолженности и приведенной стоимостью будущих арендных платежей представляет собой неполученные финансовые доходы. Данные доходы признаются в течение срока аренды с использованием метода чистых инвестиций (до налогообложения), который предполагает постоянную норму доходности в течение всего срока действия договора аренды. Дополнительные затраты, непосредственно связанные с организацией арендных отношений, включаются в первоначальную сумму дебиторской задолженности по финансовой аренде и уменьшают сумму дохода, признаваемого в арендный период.</w:t>
      </w:r>
      <w:r w:rsidRPr="006332F1">
        <w:rPr>
          <w:noProof/>
          <w:color w:val="000000"/>
          <w:szCs w:val="24"/>
          <w:lang w:val="ru-RU"/>
        </w:rPr>
        <w:t xml:space="preserve"> </w:t>
      </w:r>
      <w:r w:rsidRPr="006332F1">
        <w:rPr>
          <w:szCs w:val="24"/>
          <w:lang w:val="ru-RU"/>
        </w:rPr>
        <w:t xml:space="preserve"> Финансовые доходы по аренде отражаются в составе процентных доходов в консолидированном отчете о совокупном доходе.</w:t>
      </w:r>
    </w:p>
    <w:p w:rsidR="00B7372D" w:rsidRPr="006332F1" w:rsidRDefault="004B0452" w:rsidP="00B7372D">
      <w:pPr>
        <w:pStyle w:val="ABC-paragrahinNotes"/>
        <w:rPr>
          <w:szCs w:val="24"/>
          <w:lang w:val="ru-RU"/>
        </w:rPr>
      </w:pPr>
      <w:r w:rsidRPr="006332F1">
        <w:rPr>
          <w:szCs w:val="24"/>
          <w:lang w:val="ru-RU"/>
        </w:rPr>
        <w:t>Убытки от обесценения признаются в консолидированном отчете о совокупном доходе по мере их возникновения в результате одного или более событий («событий убытка»), произошедших после первоначального признания дебиторской задолженности по финансовой аренде.</w:t>
      </w:r>
      <w:r w:rsidRPr="006332F1">
        <w:rPr>
          <w:noProof/>
          <w:szCs w:val="24"/>
          <w:lang w:val="ru-RU"/>
        </w:rPr>
        <w:t xml:space="preserve"> </w:t>
      </w:r>
      <w:r w:rsidRPr="006332F1">
        <w:rPr>
          <w:szCs w:val="24"/>
          <w:lang w:val="ru-RU"/>
        </w:rPr>
        <w:t xml:space="preserve">Для определения наличия объективных признаков убытка от обесценения Группа использует те же основные критерии, что и для кредитов и авансов клиентам. </w:t>
      </w:r>
      <w:r w:rsidRPr="006332F1">
        <w:rPr>
          <w:noProof/>
          <w:szCs w:val="24"/>
          <w:lang w:val="ru-RU"/>
        </w:rPr>
        <w:t xml:space="preserve"> </w:t>
      </w:r>
      <w:r w:rsidRPr="006332F1">
        <w:rPr>
          <w:szCs w:val="24"/>
          <w:lang w:val="ru-RU"/>
        </w:rPr>
        <w:t>Убытки от обесценения признаются путем создания резерва в размере разницы между чистой балансовой стоимостью дебиторской задолженности по финансовой аренде и текущей стоимостью ожидаемых будущих денежных потоков (исключая будущие, еще не понесенные убытки), дисконтированных с применением встроенной в арендный договор нормы доходности. Расчетные будущие денежные потоки отражают денежные потоки, которые могут возникнуть в результате получения и продажи актива по договору аренды.</w:t>
      </w:r>
    </w:p>
    <w:p w:rsidR="00091560" w:rsidRPr="006332F1" w:rsidRDefault="00091560" w:rsidP="00091560">
      <w:pPr>
        <w:pStyle w:val="ABC-paragrahinNotes"/>
        <w:pageBreakBefore/>
        <w:tabs>
          <w:tab w:val="left" w:pos="567"/>
        </w:tabs>
        <w:rPr>
          <w:b/>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
    <w:p w:rsidR="00FB308A" w:rsidRPr="006332F1" w:rsidRDefault="00B7372D">
      <w:pPr>
        <w:pStyle w:val="ABC-paragrahinNotes"/>
        <w:rPr>
          <w:rFonts w:cs="Arial"/>
          <w:szCs w:val="24"/>
          <w:lang w:val="ru-RU"/>
        </w:rPr>
      </w:pPr>
      <w:r w:rsidRPr="006332F1">
        <w:rPr>
          <w:rFonts w:cs="Arial"/>
          <w:b/>
          <w:i/>
          <w:szCs w:val="24"/>
          <w:lang w:val="ru-RU"/>
        </w:rPr>
        <w:t xml:space="preserve">Обязательства по финансовой аренде. </w:t>
      </w:r>
      <w:proofErr w:type="gramStart"/>
      <w:r w:rsidRPr="006332F1">
        <w:rPr>
          <w:rFonts w:cs="Arial"/>
          <w:szCs w:val="24"/>
          <w:lang w:val="ru-RU"/>
        </w:rPr>
        <w:t xml:space="preserve">Когда Группа выступает в роли </w:t>
      </w:r>
      <w:proofErr w:type="spellStart"/>
      <w:r w:rsidRPr="006332F1">
        <w:rPr>
          <w:rFonts w:cs="Arial"/>
          <w:szCs w:val="24"/>
          <w:lang w:val="ru-RU"/>
        </w:rPr>
        <w:t>арендополучателя</w:t>
      </w:r>
      <w:proofErr w:type="spellEnd"/>
      <w:r w:rsidRPr="006332F1">
        <w:rPr>
          <w:rFonts w:cs="Arial"/>
          <w:szCs w:val="24"/>
          <w:lang w:val="ru-RU"/>
        </w:rPr>
        <w:t xml:space="preserve">, и все риски и выгоды, связанные с владением, передаются Группе, активы, переданные в аренду, учитываются в составе основных средств с даты возникновения арендных отношений по наименьшей из справедливой стоимости активов, переданных в аренду, и текущей стоимости минимальных арендных </w:t>
      </w:r>
      <w:r w:rsidR="003C2AC7" w:rsidRPr="006332F1">
        <w:rPr>
          <w:rFonts w:cs="Arial"/>
          <w:szCs w:val="24"/>
          <w:lang w:val="ru-RU"/>
        </w:rPr>
        <w:t>платежей.</w:t>
      </w:r>
      <w:proofErr w:type="gramEnd"/>
      <w:r w:rsidR="003A4DB4" w:rsidRPr="006332F1">
        <w:rPr>
          <w:rFonts w:cs="Arial"/>
          <w:szCs w:val="24"/>
          <w:lang w:val="ru-RU"/>
        </w:rPr>
        <w:t xml:space="preserve"> </w:t>
      </w:r>
      <w:r w:rsidR="003C2AC7" w:rsidRPr="006332F1">
        <w:rPr>
          <w:rFonts w:cs="Arial"/>
          <w:szCs w:val="24"/>
          <w:lang w:val="ru-RU"/>
        </w:rPr>
        <w:t>А</w:t>
      </w:r>
      <w:r w:rsidR="003A4DB4" w:rsidRPr="006332F1">
        <w:rPr>
          <w:rFonts w:cs="Arial"/>
          <w:szCs w:val="24"/>
          <w:lang w:val="ru-RU"/>
        </w:rPr>
        <w:t xml:space="preserve">рендный платеж частично относится на погашение обязательства, а частично – на финансовые расходы с целью обеспечения постоянной процентной ставки от величины остатка задолженности по финансовой аренде. Соответствующие арендные обязательства за вычетом будущих финансовых расходов включаются в статью «Прочие заемные средства». Процентные расходы отражаются в прибыли или убытке за год в течение срока аренды с использованием метода эффективной процентной ставки. </w:t>
      </w:r>
    </w:p>
    <w:p w:rsidR="00FB308A" w:rsidRPr="006332F1" w:rsidRDefault="003A4DB4">
      <w:pPr>
        <w:pStyle w:val="ABC-paragrahinNotes"/>
        <w:rPr>
          <w:rFonts w:cs="Arial"/>
          <w:szCs w:val="24"/>
          <w:lang w:val="ru-RU"/>
        </w:rPr>
      </w:pPr>
      <w:r w:rsidRPr="006332F1">
        <w:rPr>
          <w:rFonts w:cs="Arial"/>
          <w:szCs w:val="24"/>
          <w:lang w:val="ru-RU"/>
        </w:rPr>
        <w:t>Активы, приобретенные по договору финансовой аренды, амортизируются в течение срока их полезного использования или, в случае, если у Группы нет достаточной уверенности в том, что она получит право собственности к моменту окончания срока аренды, в течение более короткого срока аренды.</w:t>
      </w:r>
    </w:p>
    <w:p w:rsidR="00547A14" w:rsidRPr="006332F1" w:rsidRDefault="003A4DB4">
      <w:pPr>
        <w:pStyle w:val="ABC-paragrahinNotes"/>
        <w:rPr>
          <w:rFonts w:cs="Arial"/>
          <w:szCs w:val="24"/>
          <w:lang w:val="ru-RU"/>
        </w:rPr>
      </w:pPr>
      <w:r w:rsidRPr="006332F1">
        <w:rPr>
          <w:rFonts w:cs="Arial"/>
          <w:b/>
          <w:i/>
          <w:szCs w:val="24"/>
          <w:lang w:val="ru-RU"/>
        </w:rPr>
        <w:t xml:space="preserve">Долгосрочные активы, удерживаемые для продажи. </w:t>
      </w:r>
      <w:r w:rsidRPr="006332F1">
        <w:rPr>
          <w:rFonts w:cs="Arial"/>
          <w:szCs w:val="24"/>
          <w:lang w:val="ru-RU"/>
        </w:rPr>
        <w:t>Долгосрочные активы и группы выбытия (которые могут включать долгосрочные и краткосрочные активы) отражаются в консолидированном отчете о финансовом положении как «Долгосрочные активы, удерживаемые для продажи», если их балансовая стоимость будет возмещена, главным образом, посредством продажи в течение 12 месяцев после отчетной даты.</w:t>
      </w:r>
      <w:r w:rsidRPr="006332F1">
        <w:rPr>
          <w:rFonts w:cs="Arial"/>
          <w:noProof/>
          <w:szCs w:val="24"/>
          <w:lang w:val="ru-RU"/>
        </w:rPr>
        <w:t xml:space="preserve"> </w:t>
      </w:r>
      <w:proofErr w:type="spellStart"/>
      <w:r w:rsidRPr="006332F1">
        <w:rPr>
          <w:rFonts w:cs="Arial"/>
          <w:szCs w:val="24"/>
          <w:lang w:val="ru-RU"/>
        </w:rPr>
        <w:t>Реклассификация</w:t>
      </w:r>
      <w:proofErr w:type="spellEnd"/>
      <w:r w:rsidRPr="006332F1">
        <w:rPr>
          <w:rFonts w:cs="Arial"/>
          <w:szCs w:val="24"/>
          <w:lang w:val="ru-RU"/>
        </w:rPr>
        <w:t xml:space="preserve"> активов требует соблюдения всех следующих критериев: (а) активы готовы к немедленной продаже в их текущем состоянии; (б) руководство Группы утвердило действующую программу по поиску покупателя и приступило к ее реализации; (в) проводится активный маркетинг для продажи активов по адекватной стоимости; (г) ожидается, что продажа будет осуществлена в течение одного года, и (д) не ожидается существенного изменения плана продаж или его отмена. Долгосрочные активы или группы выбытия, классифицированные в консолидированном отчете о финансовом положении за текущий отчетный период как удерживаемые для продажи, не </w:t>
      </w:r>
      <w:proofErr w:type="spellStart"/>
      <w:r w:rsidRPr="006332F1">
        <w:rPr>
          <w:rFonts w:cs="Arial"/>
          <w:szCs w:val="24"/>
          <w:lang w:val="ru-RU"/>
        </w:rPr>
        <w:t>реклассифицируются</w:t>
      </w:r>
      <w:proofErr w:type="spellEnd"/>
      <w:r w:rsidRPr="006332F1">
        <w:rPr>
          <w:rFonts w:cs="Arial"/>
          <w:szCs w:val="24"/>
          <w:lang w:val="ru-RU"/>
        </w:rPr>
        <w:t xml:space="preserve"> и не меняют форму представления в сравнительных данных консолидированного отчета о финансовом положении для приведения в соответствие с классификацией на конец текущего отчетного периода.</w:t>
      </w:r>
    </w:p>
    <w:p w:rsidR="00547A14" w:rsidRPr="006332F1" w:rsidRDefault="003A4DB4">
      <w:pPr>
        <w:pStyle w:val="ABC-paragrahinNotes"/>
        <w:rPr>
          <w:rFonts w:cs="Arial"/>
          <w:szCs w:val="24"/>
          <w:lang w:val="ru-RU"/>
        </w:rPr>
      </w:pPr>
      <w:r w:rsidRPr="006332F1">
        <w:rPr>
          <w:rFonts w:cs="Arial"/>
          <w:szCs w:val="24"/>
          <w:lang w:val="ru-RU"/>
        </w:rPr>
        <w:t>Долгосрочные активы, удерживаемые для продажи оцениваются по меньшей из балансовой стоимости и справедливой стоимости за вычетом затрат на продажу.</w:t>
      </w:r>
    </w:p>
    <w:p w:rsidR="00FB308A" w:rsidRPr="006332F1" w:rsidRDefault="003A4DB4">
      <w:pPr>
        <w:pStyle w:val="ABC-paragrahinNotes"/>
        <w:rPr>
          <w:rFonts w:cs="Arial"/>
          <w:szCs w:val="24"/>
          <w:lang w:val="ru-RU"/>
        </w:rPr>
      </w:pPr>
      <w:r w:rsidRPr="006332F1">
        <w:rPr>
          <w:rFonts w:cs="Arial"/>
          <w:b/>
          <w:i/>
          <w:szCs w:val="24"/>
          <w:lang w:val="ru-RU"/>
        </w:rPr>
        <w:t>Средства других банков.</w:t>
      </w:r>
      <w:r w:rsidRPr="006332F1">
        <w:rPr>
          <w:rFonts w:cs="Arial"/>
          <w:szCs w:val="24"/>
          <w:lang w:val="ru-RU"/>
        </w:rPr>
        <w:t xml:space="preserve"> Средства других банков отражаются, начиная с момента предоставления Группе денежных средств или прочих активов банками-контрагентами. Непроизводные финансовые обязательства отражаются по амортизированной стоимости. Если Группа приобретает собственную задолженность, это обязательство исключается из консолидированного отчета о финансовом положении, а разница между балансовой стоимостью обязательства и уплаченной суммой включается в состав доходов или расходов от урегулирования задолженности.</w:t>
      </w:r>
    </w:p>
    <w:p w:rsidR="00547A14" w:rsidRPr="006332F1" w:rsidRDefault="003A4DB4">
      <w:pPr>
        <w:pStyle w:val="ABC-paragrahinNotes"/>
        <w:rPr>
          <w:szCs w:val="24"/>
          <w:lang w:val="ru-RU"/>
        </w:rPr>
      </w:pPr>
      <w:r w:rsidRPr="006332F1">
        <w:rPr>
          <w:b/>
          <w:i/>
          <w:szCs w:val="24"/>
          <w:lang w:val="ru-RU"/>
        </w:rPr>
        <w:t>Средства клиентов.</w:t>
      </w:r>
      <w:r w:rsidRPr="006332F1">
        <w:rPr>
          <w:szCs w:val="24"/>
          <w:lang w:val="ru-RU"/>
        </w:rPr>
        <w:t xml:space="preserve"> Средства клиентов представляют собой непроизводные финансовые обязательства перед физическими лицами, государственными или корпоративными клиентами и отражаются по амортизированной стоимости. </w:t>
      </w:r>
    </w:p>
    <w:p w:rsidR="00FB308A" w:rsidRPr="006332F1" w:rsidRDefault="003A4DB4">
      <w:pPr>
        <w:pStyle w:val="ABC-paragrahinNotes"/>
        <w:rPr>
          <w:lang w:val="ru-RU"/>
        </w:rPr>
      </w:pPr>
      <w:r w:rsidRPr="006332F1">
        <w:rPr>
          <w:rFonts w:cs="Arial"/>
          <w:b/>
          <w:i/>
          <w:szCs w:val="24"/>
          <w:lang w:val="ru-RU"/>
        </w:rPr>
        <w:t>Выпущенные долговые ценные бумаги</w:t>
      </w:r>
      <w:r w:rsidRPr="006332F1">
        <w:rPr>
          <w:rFonts w:cs="Arial"/>
          <w:i/>
          <w:szCs w:val="24"/>
          <w:lang w:val="ru-RU"/>
        </w:rPr>
        <w:t xml:space="preserve">. </w:t>
      </w:r>
      <w:r w:rsidRPr="006332F1">
        <w:rPr>
          <w:rFonts w:cs="Arial"/>
          <w:szCs w:val="24"/>
          <w:lang w:val="ru-RU"/>
        </w:rPr>
        <w:t>Выпущенные долговые ценные бумаги включают векселя, облигации и депозитные сертификаты, выпущенные Группой. Долговые ценные бумаги отражаются по амортизированной стоимости. Если Группа приобретает собственные выпущенные долговые ценные бумаги, они исключаются из отчета о финансовом положении, а разница между балансовой стоимостью обязательства и уплаченной суммой включается в состав доходов от урегулирования задолженности.</w:t>
      </w:r>
    </w:p>
    <w:p w:rsidR="00C07715" w:rsidRPr="006332F1" w:rsidRDefault="003A4DB4">
      <w:pPr>
        <w:pStyle w:val="ABC-paragrahinNotes"/>
        <w:rPr>
          <w:szCs w:val="24"/>
          <w:lang w:val="ru-RU"/>
        </w:rPr>
      </w:pPr>
      <w:r w:rsidRPr="006332F1">
        <w:rPr>
          <w:b/>
          <w:i/>
          <w:szCs w:val="24"/>
          <w:lang w:val="ru-RU"/>
        </w:rPr>
        <w:t>Прочие заемные средства</w:t>
      </w:r>
      <w:r w:rsidRPr="006332F1">
        <w:rPr>
          <w:i/>
          <w:szCs w:val="24"/>
          <w:lang w:val="ru-RU"/>
        </w:rPr>
        <w:t xml:space="preserve">. </w:t>
      </w:r>
      <w:r w:rsidRPr="006332F1">
        <w:rPr>
          <w:szCs w:val="24"/>
          <w:lang w:val="ru-RU"/>
        </w:rPr>
        <w:t xml:space="preserve">Прочие заемные средства включают долгосрочные кредиты на финансирование некоторых кредитных операций Группы. </w:t>
      </w:r>
      <w:r w:rsidRPr="006332F1">
        <w:rPr>
          <w:noProof/>
          <w:szCs w:val="24"/>
          <w:lang w:val="ru-RU"/>
        </w:rPr>
        <w:t xml:space="preserve"> </w:t>
      </w:r>
      <w:r w:rsidRPr="006332F1">
        <w:rPr>
          <w:szCs w:val="24"/>
          <w:lang w:val="ru-RU"/>
        </w:rPr>
        <w:t>Прочие заемные средства отражаются по амортизированной стоимости.</w:t>
      </w:r>
    </w:p>
    <w:p w:rsidR="00C07715" w:rsidRDefault="00C07715">
      <w:pPr>
        <w:pStyle w:val="ABC-paragrahinNotes"/>
        <w:spacing w:after="120"/>
        <w:rPr>
          <w:b/>
          <w:i/>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
    <w:p w:rsidR="008B273C" w:rsidRDefault="008B273C">
      <w:pPr>
        <w:pStyle w:val="ABC-paragrahinNotes"/>
        <w:spacing w:after="120"/>
        <w:rPr>
          <w:szCs w:val="24"/>
          <w:lang w:val="ru-RU"/>
        </w:rPr>
      </w:pPr>
      <w:r w:rsidRPr="006332F1">
        <w:rPr>
          <w:b/>
          <w:i/>
          <w:szCs w:val="24"/>
          <w:lang w:val="ru-RU"/>
        </w:rPr>
        <w:t>Производные финансовые инструменты.</w:t>
      </w:r>
      <w:r w:rsidRPr="006332F1">
        <w:rPr>
          <w:b/>
          <w:szCs w:val="24"/>
          <w:lang w:val="ru-RU"/>
        </w:rPr>
        <w:t xml:space="preserve"> </w:t>
      </w:r>
      <w:r w:rsidRPr="006332F1">
        <w:rPr>
          <w:szCs w:val="24"/>
          <w:lang w:val="ru-RU"/>
        </w:rPr>
        <w:t xml:space="preserve">Производные финансовые инструменты, включая </w:t>
      </w:r>
      <w:proofErr w:type="spellStart"/>
      <w:r w:rsidRPr="006332F1">
        <w:rPr>
          <w:szCs w:val="24"/>
          <w:lang w:val="ru-RU"/>
        </w:rPr>
        <w:t>валютообменные</w:t>
      </w:r>
      <w:proofErr w:type="spellEnd"/>
      <w:r w:rsidRPr="006332F1">
        <w:rPr>
          <w:szCs w:val="24"/>
          <w:lang w:val="ru-RU"/>
        </w:rPr>
        <w:t xml:space="preserve"> контракты, отражаются по справедливой стоимости.</w:t>
      </w:r>
      <w:r>
        <w:rPr>
          <w:szCs w:val="24"/>
          <w:lang w:val="ru-RU"/>
        </w:rPr>
        <w:t xml:space="preserve"> </w:t>
      </w:r>
    </w:p>
    <w:p w:rsidR="00FB308A" w:rsidRPr="006332F1" w:rsidRDefault="00F25E18">
      <w:pPr>
        <w:pStyle w:val="ABC-paragrahinNotes"/>
        <w:spacing w:after="120"/>
        <w:rPr>
          <w:lang w:val="ru-RU"/>
        </w:rPr>
      </w:pPr>
      <w:r w:rsidRPr="006332F1">
        <w:rPr>
          <w:lang w:val="ru-RU"/>
        </w:rPr>
        <w:t>Все производные финансовые инструменты учитываются как активы, если справедливая стоимость данных инструментов является положительной, и как обязательства, если их справедливая стоимость является отрицательной.  Изменения справедливой стоимости производных финансовых инструментов относятся на доходы за вычетом расходов по операциям с иностранной валютой.</w:t>
      </w:r>
      <w:r w:rsidRPr="006332F1">
        <w:rPr>
          <w:noProof/>
          <w:lang w:val="ru-RU"/>
        </w:rPr>
        <w:t xml:space="preserve"> </w:t>
      </w:r>
      <w:r w:rsidRPr="006332F1">
        <w:rPr>
          <w:lang w:val="ru-RU"/>
        </w:rPr>
        <w:t xml:space="preserve">Группа не применяет учет хеджирования. </w:t>
      </w:r>
    </w:p>
    <w:p w:rsidR="00FB308A" w:rsidRPr="006332F1" w:rsidRDefault="003A4DB4">
      <w:pPr>
        <w:pStyle w:val="ABC-paragrahinNotes"/>
        <w:spacing w:after="120"/>
        <w:rPr>
          <w:szCs w:val="24"/>
          <w:lang w:val="ru-RU"/>
        </w:rPr>
      </w:pPr>
      <w:r w:rsidRPr="006332F1">
        <w:rPr>
          <w:b/>
          <w:i/>
          <w:szCs w:val="24"/>
          <w:lang w:val="ru-RU"/>
        </w:rPr>
        <w:t xml:space="preserve">Налог на прибыль. </w:t>
      </w:r>
      <w:r w:rsidRPr="006332F1">
        <w:rPr>
          <w:szCs w:val="24"/>
          <w:lang w:val="ru-RU"/>
        </w:rPr>
        <w:t xml:space="preserve">В консолидированной финансовой отчетности отражены расходы по налогообложению в соответствии с требованиями законодательства, с использованием налоговых ставок и законодательных норм, которые действуют или по существу вступили в силу на отчетную дату. </w:t>
      </w:r>
      <w:proofErr w:type="gramStart"/>
      <w:r w:rsidRPr="006332F1">
        <w:rPr>
          <w:szCs w:val="24"/>
          <w:lang w:val="ru-RU"/>
        </w:rPr>
        <w:t xml:space="preserve">Расходы по налогу на прибыль включают текущие налоговые платежи и отложенное налогообложение и отражаются в </w:t>
      </w:r>
      <w:r w:rsidR="003C36BF" w:rsidRPr="006332F1">
        <w:rPr>
          <w:szCs w:val="24"/>
          <w:lang w:val="ru-RU"/>
        </w:rPr>
        <w:t>составе прибыли или убытка за период</w:t>
      </w:r>
      <w:r w:rsidRPr="006332F1">
        <w:rPr>
          <w:szCs w:val="24"/>
          <w:lang w:val="ru-RU"/>
        </w:rPr>
        <w:t xml:space="preserve">, если только они не должны быть отражены в составе </w:t>
      </w:r>
      <w:r w:rsidR="003C36BF" w:rsidRPr="006332F1">
        <w:rPr>
          <w:szCs w:val="24"/>
          <w:lang w:val="ru-RU"/>
        </w:rPr>
        <w:t xml:space="preserve">прочего совокупного дохода или </w:t>
      </w:r>
      <w:r w:rsidRPr="006332F1">
        <w:rPr>
          <w:szCs w:val="24"/>
          <w:lang w:val="ru-RU"/>
        </w:rPr>
        <w:t xml:space="preserve">собственных средств в связи с тем, что относятся к операциям, которые также отражены в этом или другом периоде в составе </w:t>
      </w:r>
      <w:r w:rsidR="00DC617B" w:rsidRPr="006332F1">
        <w:rPr>
          <w:szCs w:val="24"/>
          <w:lang w:val="ru-RU"/>
        </w:rPr>
        <w:t xml:space="preserve">прочего совокупного дохода или </w:t>
      </w:r>
      <w:r w:rsidRPr="006332F1">
        <w:rPr>
          <w:szCs w:val="24"/>
          <w:lang w:val="ru-RU"/>
        </w:rPr>
        <w:t xml:space="preserve">собственных средств. </w:t>
      </w:r>
      <w:proofErr w:type="gramEnd"/>
    </w:p>
    <w:p w:rsidR="00FB308A" w:rsidRPr="006332F1" w:rsidRDefault="003A4DB4">
      <w:pPr>
        <w:pStyle w:val="ABC-paragrahinNotes"/>
        <w:spacing w:after="120"/>
        <w:rPr>
          <w:b/>
          <w:i/>
          <w:szCs w:val="24"/>
          <w:lang w:val="ru-RU"/>
        </w:rPr>
      </w:pPr>
      <w:r w:rsidRPr="006332F1">
        <w:rPr>
          <w:szCs w:val="24"/>
          <w:lang w:val="ru-RU"/>
        </w:rPr>
        <w:t xml:space="preserve">Текущее налогообложение рассчитывается на основе сумм, ожидаемых к уплате налоговым органам или возмещению налоговыми органами в отношении налогооблагаемой прибыли или убытков за </w:t>
      </w:r>
      <w:proofErr w:type="gramStart"/>
      <w:r w:rsidRPr="006332F1">
        <w:rPr>
          <w:szCs w:val="24"/>
          <w:lang w:val="ru-RU"/>
        </w:rPr>
        <w:t>текущий</w:t>
      </w:r>
      <w:proofErr w:type="gramEnd"/>
      <w:r w:rsidRPr="006332F1">
        <w:rPr>
          <w:szCs w:val="24"/>
          <w:lang w:val="ru-RU"/>
        </w:rPr>
        <w:t xml:space="preserve"> и предшествующие периоды. Налогооблагаемая прибыль или убытки основаны на оценочных показателях, если финансовая отчетность утверждается до подачи соответствующих налоговых деклараций. Прочие расходы по налогам, за исключением налога на прибыль, отражаются в составе административных и прочих операционных расходов.</w:t>
      </w:r>
    </w:p>
    <w:p w:rsidR="00FB308A" w:rsidRDefault="003A4DB4">
      <w:pPr>
        <w:pStyle w:val="ABC-paragrahinNotes"/>
        <w:spacing w:after="120"/>
        <w:rPr>
          <w:szCs w:val="24"/>
          <w:lang w:val="ru-RU"/>
        </w:rPr>
      </w:pPr>
      <w:r w:rsidRPr="006332F1">
        <w:rPr>
          <w:szCs w:val="24"/>
          <w:lang w:val="ru-RU"/>
        </w:rPr>
        <w:t xml:space="preserve">Отложенный налог на прибыль рассчитывается по методу балансовых обязательств в отношении временных разниц между налогооблагаемой базой активов и обязательств и их балансовой стоимостью для целей консолидированной финансовой отчетности. </w:t>
      </w:r>
      <w:r w:rsidRPr="006332F1">
        <w:rPr>
          <w:noProof/>
          <w:szCs w:val="24"/>
          <w:lang w:val="ru-RU"/>
        </w:rPr>
        <w:t xml:space="preserve"> </w:t>
      </w:r>
      <w:r w:rsidRPr="006332F1">
        <w:rPr>
          <w:szCs w:val="24"/>
          <w:lang w:val="ru-RU"/>
        </w:rPr>
        <w:t xml:space="preserve">Активы и обязательства по отложенному налогообложению определяются с использованием ставок налогообложения, которые действуют или по существу вступили в силу на отчетную дату и которые, как ожидается, будут применяться в период, когда временные разницы или отложенные налоговые убытки будут реализованы. </w:t>
      </w:r>
      <w:proofErr w:type="gramStart"/>
      <w:r w:rsidRPr="006332F1">
        <w:rPr>
          <w:szCs w:val="24"/>
          <w:lang w:val="ru-RU"/>
        </w:rPr>
        <w:t xml:space="preserve">Отложенные налоговые активы по временным разницам, уменьшающим налогооблагаемую базу, и отложенные налоговые убытки отражаются только в той степени, в какой существует вероятность получения налогооблагаемой прибыли, против которой могут быть использованы временные разницы. </w:t>
      </w:r>
      <w:proofErr w:type="gramEnd"/>
    </w:p>
    <w:p w:rsidR="00965695" w:rsidRPr="006332F1" w:rsidRDefault="00965695" w:rsidP="00965695">
      <w:pPr>
        <w:pStyle w:val="ABC-paragrahinNotes"/>
        <w:spacing w:after="120"/>
        <w:rPr>
          <w:rFonts w:cs="Arial"/>
          <w:szCs w:val="24"/>
          <w:lang w:val="ru-RU"/>
        </w:rPr>
      </w:pPr>
      <w:proofErr w:type="gramStart"/>
      <w:r w:rsidRPr="006332F1">
        <w:rPr>
          <w:rFonts w:cs="Arial"/>
          <w:szCs w:val="24"/>
          <w:lang w:val="ru-RU"/>
        </w:rPr>
        <w:t>Отложенный налог на прибыль рассчитывается в отношении нераспределенной прибыли полученной после приобретения, и других изменений фондов дочерних компаний после их приобретения, кроме тех случаев, когда Группа контролирует политику дочерней компании в отношении дивидендов и существует вероятность того, что временные разницы не будут зачтены в обозримом будущем посредством дивидендов или иным образом.</w:t>
      </w:r>
      <w:proofErr w:type="gramEnd"/>
    </w:p>
    <w:p w:rsidR="00965695" w:rsidRDefault="00965695" w:rsidP="00965695">
      <w:pPr>
        <w:pStyle w:val="ABC-paragrahinNotes"/>
        <w:spacing w:after="120"/>
        <w:rPr>
          <w:szCs w:val="24"/>
          <w:lang w:val="ru-RU"/>
        </w:rPr>
      </w:pPr>
      <w:r w:rsidRPr="006332F1">
        <w:rPr>
          <w:b/>
          <w:i/>
          <w:szCs w:val="24"/>
          <w:lang w:val="ru-RU"/>
        </w:rPr>
        <w:t>Неопределенные налоговые позиции.</w:t>
      </w:r>
      <w:r w:rsidRPr="006332F1">
        <w:rPr>
          <w:szCs w:val="24"/>
          <w:lang w:val="ru-RU"/>
        </w:rPr>
        <w:t xml:space="preserve"> Неопределенные налоговые позиции Группы оцениваются руководством на каждую отчетную дату. Обязательства, отражающиеся в отношении налогов, учитываются в тех случаях, когда руководство считает, что вероятно возникновение дополнительных налоговых обязательств, если налоговая позиция Группы будет оспорена налоговыми органами. Такая оценка выполняется на основании толкования налогового законодательства, действовавшего или по существу вступившего в силу на отчетную дату и любого известного постановления суда или иного решения по подобным вопросам. Обязательства по штрафам, пеням и налогам, за исключением налога на прибыль, отражаются на основе наилучшей оценки руководством расходов, необходимых для урегулирования обязательств на отчетную дату.</w:t>
      </w:r>
    </w:p>
    <w:p w:rsidR="00C227F8" w:rsidRDefault="00965695" w:rsidP="00965695">
      <w:pPr>
        <w:pStyle w:val="ABC-paragrahinNotes"/>
        <w:spacing w:after="120"/>
        <w:rPr>
          <w:rFonts w:cs="Arial"/>
          <w:szCs w:val="24"/>
          <w:lang w:val="ru-RU"/>
        </w:rPr>
      </w:pPr>
      <w:r w:rsidRPr="006332F1">
        <w:rPr>
          <w:rFonts w:cs="Arial"/>
          <w:b/>
          <w:i/>
          <w:szCs w:val="24"/>
          <w:lang w:val="ru-RU"/>
        </w:rPr>
        <w:t>Резервы на обязательства и отчисления.</w:t>
      </w:r>
      <w:r w:rsidRPr="006332F1">
        <w:rPr>
          <w:rFonts w:cs="Arial"/>
          <w:szCs w:val="24"/>
          <w:lang w:val="ru-RU"/>
        </w:rPr>
        <w:t xml:space="preserve"> Резервы на обязательства и отчисления представляют собой обязательства нефинансового характера с неопределенным сроком или суммой. Резервы отражаются в финансовой отчетности при наличии у Группы обязательств (правовых или вытекающих из сложившейся деловой практики), возникших до отчетной </w:t>
      </w:r>
      <w:r w:rsidR="003C2AC7" w:rsidRPr="006332F1">
        <w:rPr>
          <w:rFonts w:cs="Arial"/>
          <w:szCs w:val="24"/>
          <w:lang w:val="ru-RU"/>
        </w:rPr>
        <w:t>даты. При</w:t>
      </w:r>
      <w:r w:rsidR="006D7CCD" w:rsidRPr="006332F1">
        <w:rPr>
          <w:rFonts w:cs="Arial"/>
          <w:szCs w:val="24"/>
          <w:lang w:val="ru-RU"/>
        </w:rPr>
        <w:t xml:space="preserve"> этом существует высокая вероятность того, что для исполнения этих обязатель</w:t>
      </w:r>
      <w:proofErr w:type="gramStart"/>
      <w:r w:rsidR="006D7CCD" w:rsidRPr="006332F1">
        <w:rPr>
          <w:rFonts w:cs="Arial"/>
          <w:szCs w:val="24"/>
          <w:lang w:val="ru-RU"/>
        </w:rPr>
        <w:t>ств Гр</w:t>
      </w:r>
      <w:proofErr w:type="gramEnd"/>
      <w:r w:rsidR="006D7CCD" w:rsidRPr="006332F1">
        <w:rPr>
          <w:rFonts w:cs="Arial"/>
          <w:szCs w:val="24"/>
          <w:lang w:val="ru-RU"/>
        </w:rPr>
        <w:t>уппе потребуется отток экономических ресурсов, и сумма обязательств может быть оценена с достаточной степенью точности.</w:t>
      </w:r>
    </w:p>
    <w:p w:rsidR="00C227F8" w:rsidRDefault="00C227F8" w:rsidP="00965695">
      <w:pPr>
        <w:pStyle w:val="ABC-paragrahinNotes"/>
        <w:spacing w:after="120"/>
        <w:rPr>
          <w:szCs w:val="24"/>
          <w:lang w:val="ru-RU"/>
        </w:rPr>
      </w:pPr>
    </w:p>
    <w:p w:rsidR="00091560" w:rsidRPr="006332F1" w:rsidRDefault="00091560" w:rsidP="00091560">
      <w:pPr>
        <w:pStyle w:val="ABC-paragrahinNotes"/>
        <w:pageBreakBefore/>
        <w:tabs>
          <w:tab w:val="left" w:pos="567"/>
        </w:tabs>
        <w:rPr>
          <w:b/>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
    <w:p w:rsidR="004C3C21" w:rsidRDefault="008B273C">
      <w:pPr>
        <w:pStyle w:val="ABC-paragrahinNotes"/>
        <w:spacing w:after="120"/>
        <w:rPr>
          <w:rFonts w:cs="Arial"/>
          <w:szCs w:val="24"/>
          <w:lang w:val="ru-RU"/>
        </w:rPr>
      </w:pPr>
      <w:r w:rsidRPr="006332F1">
        <w:rPr>
          <w:rFonts w:cs="Arial"/>
          <w:b/>
          <w:i/>
          <w:szCs w:val="24"/>
          <w:lang w:val="ru-RU"/>
        </w:rPr>
        <w:t>Расчеты с поставщиками и прочая кредиторская задолженность.</w:t>
      </w:r>
      <w:r w:rsidRPr="006332F1">
        <w:rPr>
          <w:rFonts w:cs="Arial"/>
          <w:szCs w:val="24"/>
          <w:lang w:val="ru-RU"/>
        </w:rPr>
        <w:t xml:space="preserve"> Кредиторская задолженность признается при выполнении контрагентом своих обязательств и отражается по амортизированной стоимости.</w:t>
      </w:r>
    </w:p>
    <w:p w:rsidR="003031F1" w:rsidRDefault="003A4DB4">
      <w:pPr>
        <w:pStyle w:val="ABC-paragrahinNotes"/>
        <w:spacing w:after="120"/>
        <w:rPr>
          <w:szCs w:val="24"/>
          <w:lang w:val="ru-RU"/>
        </w:rPr>
      </w:pPr>
      <w:r w:rsidRPr="006332F1">
        <w:rPr>
          <w:b/>
          <w:i/>
          <w:szCs w:val="24"/>
          <w:lang w:val="ru-RU"/>
        </w:rPr>
        <w:t>Обыкновенные акции.</w:t>
      </w:r>
      <w:r w:rsidRPr="006332F1">
        <w:rPr>
          <w:b/>
          <w:i/>
          <w:noProof/>
          <w:szCs w:val="24"/>
          <w:lang w:val="ru-RU"/>
        </w:rPr>
        <w:t xml:space="preserve"> </w:t>
      </w:r>
      <w:r w:rsidRPr="006332F1">
        <w:rPr>
          <w:szCs w:val="24"/>
          <w:lang w:val="ru-RU"/>
        </w:rPr>
        <w:t>Обыкновенные акции отражаются как собственные средства.</w:t>
      </w:r>
      <w:r w:rsidRPr="006332F1">
        <w:rPr>
          <w:noProof/>
          <w:szCs w:val="24"/>
          <w:lang w:val="ru-RU"/>
        </w:rPr>
        <w:t xml:space="preserve"> </w:t>
      </w:r>
      <w:r w:rsidRPr="006332F1">
        <w:rPr>
          <w:szCs w:val="24"/>
          <w:lang w:val="ru-RU"/>
        </w:rPr>
        <w:t>Дополнительные затраты, непосредственно относящиеся к эмиссии новых акций, отражаются в составе собственных средств как уменьшение выручки (без учета налога).</w:t>
      </w:r>
      <w:r w:rsidRPr="006332F1">
        <w:rPr>
          <w:noProof/>
          <w:szCs w:val="24"/>
          <w:lang w:val="ru-RU"/>
        </w:rPr>
        <w:t xml:space="preserve"> </w:t>
      </w:r>
      <w:r w:rsidRPr="006332F1">
        <w:rPr>
          <w:szCs w:val="24"/>
          <w:lang w:val="ru-RU"/>
        </w:rPr>
        <w:t>Сумма, на которую справедливая стоимость полученных сре</w:t>
      </w:r>
      <w:proofErr w:type="gramStart"/>
      <w:r w:rsidRPr="006332F1">
        <w:rPr>
          <w:szCs w:val="24"/>
          <w:lang w:val="ru-RU"/>
        </w:rPr>
        <w:t>дств пр</w:t>
      </w:r>
      <w:proofErr w:type="gramEnd"/>
      <w:r w:rsidRPr="006332F1">
        <w:rPr>
          <w:szCs w:val="24"/>
          <w:lang w:val="ru-RU"/>
        </w:rPr>
        <w:t>евышает номинальную стоимость выпущенных акций, отражается в составе собственных средств как эмиссионный доход.</w:t>
      </w:r>
    </w:p>
    <w:p w:rsidR="00547A14" w:rsidRPr="006332F1" w:rsidRDefault="003A4DB4">
      <w:pPr>
        <w:pStyle w:val="ABC-paragrahinNotes"/>
        <w:rPr>
          <w:szCs w:val="24"/>
          <w:lang w:val="ru-RU"/>
        </w:rPr>
      </w:pPr>
      <w:r w:rsidRPr="006332F1">
        <w:rPr>
          <w:b/>
          <w:i/>
          <w:szCs w:val="24"/>
          <w:lang w:val="ru-RU"/>
        </w:rPr>
        <w:t>Привилегированные акции.</w:t>
      </w:r>
      <w:r w:rsidRPr="006332F1">
        <w:rPr>
          <w:b/>
          <w:i/>
          <w:noProof/>
          <w:szCs w:val="24"/>
          <w:lang w:val="ru-RU"/>
        </w:rPr>
        <w:t xml:space="preserve"> </w:t>
      </w:r>
      <w:r w:rsidRPr="006332F1">
        <w:rPr>
          <w:szCs w:val="24"/>
          <w:lang w:val="ru-RU"/>
        </w:rPr>
        <w:t xml:space="preserve">Привилегированные акции, которые не подлежат обязательному погашению и </w:t>
      </w:r>
      <w:proofErr w:type="gramStart"/>
      <w:r w:rsidRPr="006332F1">
        <w:rPr>
          <w:szCs w:val="24"/>
          <w:lang w:val="ru-RU"/>
        </w:rPr>
        <w:t>дивиденды</w:t>
      </w:r>
      <w:proofErr w:type="gramEnd"/>
      <w:r w:rsidRPr="006332F1">
        <w:rPr>
          <w:szCs w:val="24"/>
          <w:lang w:val="ru-RU"/>
        </w:rPr>
        <w:t xml:space="preserve"> по которым объявляются по усмотрению руководства, отражаются как собственные средства.</w:t>
      </w:r>
    </w:p>
    <w:p w:rsidR="00FB308A" w:rsidRPr="006332F1" w:rsidRDefault="003A4DB4">
      <w:pPr>
        <w:pStyle w:val="ABC-paragrahinNotes"/>
        <w:rPr>
          <w:rFonts w:cs="Arial"/>
          <w:i/>
          <w:szCs w:val="24"/>
          <w:lang w:val="ru-RU"/>
        </w:rPr>
      </w:pPr>
      <w:r w:rsidRPr="006332F1">
        <w:rPr>
          <w:rFonts w:cs="Arial"/>
          <w:b/>
          <w:i/>
          <w:szCs w:val="24"/>
          <w:lang w:val="ru-RU"/>
        </w:rPr>
        <w:t xml:space="preserve">Собственные акции, выкупленные у акционеров. </w:t>
      </w:r>
      <w:proofErr w:type="gramStart"/>
      <w:r w:rsidRPr="006332F1">
        <w:rPr>
          <w:rFonts w:cs="Arial"/>
          <w:szCs w:val="24"/>
          <w:lang w:val="ru-RU"/>
        </w:rPr>
        <w:t>Если Банк или его дочерние компании выкупают акции Банка, собственные средства, принадлежащие владельцам Банка, уменьшаются на величину уплаченной суммы, включая все прямые дополнительные затраты по сделке, за вычетом налогообложения, до момента повторного выпуска, реализации данных акций или уменьшения уставного капитала на номинальную стоимость данных акций.</w:t>
      </w:r>
      <w:proofErr w:type="gramEnd"/>
      <w:r w:rsidRPr="006332F1">
        <w:rPr>
          <w:rFonts w:cs="Arial"/>
          <w:szCs w:val="24"/>
          <w:lang w:val="ru-RU"/>
        </w:rPr>
        <w:t xml:space="preserve"> В случае последующей продажи или </w:t>
      </w:r>
      <w:proofErr w:type="spellStart"/>
      <w:r w:rsidRPr="006332F1">
        <w:rPr>
          <w:rFonts w:cs="Arial"/>
          <w:szCs w:val="24"/>
          <w:lang w:val="ru-RU"/>
        </w:rPr>
        <w:t>перевыпуска</w:t>
      </w:r>
      <w:proofErr w:type="spellEnd"/>
      <w:r w:rsidRPr="006332F1">
        <w:rPr>
          <w:rFonts w:cs="Arial"/>
          <w:szCs w:val="24"/>
          <w:lang w:val="ru-RU"/>
        </w:rPr>
        <w:t xml:space="preserve"> этих акций полученная сумма включается в собственные средства.</w:t>
      </w:r>
    </w:p>
    <w:p w:rsidR="00547A14" w:rsidRDefault="003A4DB4">
      <w:pPr>
        <w:pStyle w:val="ABC-paragrahinNotes"/>
        <w:rPr>
          <w:szCs w:val="24"/>
          <w:lang w:val="ru-RU"/>
        </w:rPr>
      </w:pPr>
      <w:r w:rsidRPr="006332F1">
        <w:rPr>
          <w:b/>
          <w:i/>
          <w:szCs w:val="24"/>
          <w:lang w:val="ru-RU"/>
        </w:rPr>
        <w:t>Дивиденды.</w:t>
      </w:r>
      <w:r w:rsidRPr="006332F1">
        <w:rPr>
          <w:szCs w:val="24"/>
          <w:lang w:val="ru-RU"/>
        </w:rPr>
        <w:t xml:space="preserve"> Дивиденды отражаются в собственных средствах в том периоде, в котором они были объявлены. Информация </w:t>
      </w:r>
      <w:proofErr w:type="gramStart"/>
      <w:r w:rsidRPr="006332F1">
        <w:rPr>
          <w:szCs w:val="24"/>
          <w:lang w:val="ru-RU"/>
        </w:rPr>
        <w:t>о</w:t>
      </w:r>
      <w:proofErr w:type="gramEnd"/>
      <w:r w:rsidRPr="006332F1">
        <w:rPr>
          <w:szCs w:val="24"/>
          <w:lang w:val="ru-RU"/>
        </w:rPr>
        <w:t xml:space="preserve"> всех дивидендах, объявленных после отчетной даты, но до того, как консолидированная финансовая отчетность была утверждена к выпуску, отражается в </w:t>
      </w:r>
      <w:r w:rsidR="005C6C94" w:rsidRPr="00F55241">
        <w:rPr>
          <w:szCs w:val="24"/>
          <w:lang w:val="ru-RU"/>
        </w:rPr>
        <w:t>П</w:t>
      </w:r>
      <w:r w:rsidRPr="00F55241">
        <w:rPr>
          <w:szCs w:val="24"/>
          <w:lang w:val="ru-RU"/>
        </w:rPr>
        <w:t xml:space="preserve">римечании </w:t>
      </w:r>
      <w:r w:rsidR="00E4419B">
        <w:rPr>
          <w:szCs w:val="24"/>
          <w:lang w:val="ru-RU"/>
        </w:rPr>
        <w:t>34</w:t>
      </w:r>
      <w:r w:rsidRPr="006332F1">
        <w:rPr>
          <w:szCs w:val="24"/>
          <w:lang w:val="ru-RU"/>
        </w:rPr>
        <w:t>. Выплата дивидендов и прочее распределение прибыли осуществляются на основе бухгалтерской отчетности Группы, подготовленной в соответствии с требованиями российского законодательства.</w:t>
      </w:r>
      <w:r w:rsidRPr="006332F1">
        <w:rPr>
          <w:noProof/>
          <w:szCs w:val="24"/>
          <w:lang w:val="ru-RU"/>
        </w:rPr>
        <w:t xml:space="preserve"> </w:t>
      </w:r>
      <w:r w:rsidRPr="006332F1">
        <w:rPr>
          <w:szCs w:val="24"/>
          <w:lang w:val="ru-RU"/>
        </w:rPr>
        <w:t xml:space="preserve">В соответствии с требованиями российского законодательства распределение прибыли осуществляется на основе чистой прибыли текущего года по бухгалтерской отчетности, подготовленной в соответствии с требованиями российского законодательства. </w:t>
      </w:r>
    </w:p>
    <w:p w:rsidR="00C07715" w:rsidRPr="006332F1" w:rsidRDefault="00C07715" w:rsidP="00C07715">
      <w:pPr>
        <w:pStyle w:val="ABC-paragrahinNotes"/>
        <w:rPr>
          <w:rFonts w:cs="Arial"/>
          <w:spacing w:val="-4"/>
          <w:szCs w:val="24"/>
          <w:lang w:val="ru-RU"/>
        </w:rPr>
      </w:pPr>
      <w:r w:rsidRPr="006332F1">
        <w:rPr>
          <w:rFonts w:cs="Arial"/>
          <w:b/>
          <w:i/>
          <w:spacing w:val="-4"/>
          <w:szCs w:val="24"/>
          <w:lang w:val="ru-RU"/>
        </w:rPr>
        <w:t xml:space="preserve">Отражение доходов и расходов. </w:t>
      </w:r>
      <w:r w:rsidRPr="006332F1">
        <w:rPr>
          <w:rFonts w:cs="Arial"/>
          <w:spacing w:val="-4"/>
          <w:szCs w:val="24"/>
          <w:lang w:val="ru-RU"/>
        </w:rPr>
        <w:t xml:space="preserve">Процентные доходы и расходы по всем долговым инструментам отражаются по методу начисления с использованием метода эффективной процентной ставки. Такой расчет включает в процентные доходы и расходы все комиссии и сборы, уплаченные и полученные сторонами договора и составляющие неотъемлемую часть эффективной процентной ставки, затраты по сделке, а также все прочие премии или дисконты. </w:t>
      </w:r>
    </w:p>
    <w:p w:rsidR="00C07715" w:rsidRPr="006332F1" w:rsidRDefault="00C07715" w:rsidP="00C07715">
      <w:pPr>
        <w:pStyle w:val="ABC-paragrahinNotes"/>
        <w:rPr>
          <w:rFonts w:cs="Arial"/>
          <w:szCs w:val="24"/>
          <w:lang w:val="ru-RU"/>
        </w:rPr>
      </w:pPr>
      <w:r w:rsidRPr="006332F1">
        <w:rPr>
          <w:rFonts w:cs="Arial"/>
          <w:szCs w:val="24"/>
          <w:lang w:val="ru-RU"/>
        </w:rPr>
        <w:t xml:space="preserve">Комиссии, относящиеся к эффективной процентной ставке, включают комиссии, полученные или уплаченные в связи с формированием или приобретением финансового актива или выпуском финансового обязательства (например, комиссионные за оценку кредитоспособности, оценку или учет гарантий или обеспечения, за урегулирование условий предоставления инструмента и за обработку документов по сделке). Комиссии, полученные Группой за выпуск обязательства за предоставление кредита по рыночным ставкам, являются неотъемлемой частью эффективной процентной ставки, если существует вероятность того, что Группа </w:t>
      </w:r>
      <w:proofErr w:type="gramStart"/>
      <w:r w:rsidRPr="006332F1">
        <w:rPr>
          <w:rFonts w:cs="Arial"/>
          <w:szCs w:val="24"/>
          <w:lang w:val="ru-RU"/>
        </w:rPr>
        <w:t>заключит конкретное кредитное соглашение и не</w:t>
      </w:r>
      <w:proofErr w:type="gramEnd"/>
      <w:r w:rsidRPr="006332F1">
        <w:rPr>
          <w:rFonts w:cs="Arial"/>
          <w:szCs w:val="24"/>
          <w:lang w:val="ru-RU"/>
        </w:rPr>
        <w:t xml:space="preserve"> будет планировать реализацию кредита в течение короткого периода после его предоставления. Группа не классифицирует обязательство по предоставлению кредита как финансовое обязательство, отражаемое по справедливой стоимости в составе прибыли и убытка.</w:t>
      </w:r>
    </w:p>
    <w:p w:rsidR="00C31509" w:rsidRDefault="00C07715" w:rsidP="00C07715">
      <w:pPr>
        <w:pStyle w:val="ABC-paragrahinNotes"/>
        <w:rPr>
          <w:rFonts w:cs="Arial"/>
          <w:spacing w:val="-4"/>
          <w:szCs w:val="24"/>
          <w:lang w:val="ru-RU"/>
        </w:rPr>
      </w:pPr>
      <w:r w:rsidRPr="006332F1">
        <w:rPr>
          <w:rFonts w:cs="Arial"/>
          <w:spacing w:val="-4"/>
          <w:szCs w:val="24"/>
          <w:lang w:val="ru-RU"/>
        </w:rPr>
        <w:t>В случае если возникает сомнение в своевременном погашении выданных кредитов и прочих долговых инструментов, они списываются до возмещаемой стоимости с последующим отражением процентного дохода на основе эффективной процентной ставки, которая использовалась для дисконтирования будущих денежных потоков с целью определения суммы обесценения.</w:t>
      </w:r>
    </w:p>
    <w:p w:rsidR="00C31509" w:rsidRPr="006332F1" w:rsidRDefault="00C31509" w:rsidP="00C07715">
      <w:pPr>
        <w:pStyle w:val="ABC-paragrahinNotes"/>
        <w:rPr>
          <w:b/>
          <w:i/>
          <w:szCs w:val="24"/>
          <w:lang w:val="ru-RU"/>
        </w:rPr>
      </w:pPr>
      <w:r w:rsidRPr="006332F1">
        <w:rPr>
          <w:rFonts w:cs="Arial"/>
          <w:szCs w:val="24"/>
          <w:lang w:val="ru-RU"/>
        </w:rPr>
        <w:t xml:space="preserve">Все прочие комиссионные доходы, прочие доходы и прочие расходы, как правило, отражаются по методу начисления в зависимости от степени завершенности конкретной сделки, определяемой как доля фактически оказанной услуги в общем объеме услуг, которые должны быть предоставлены. </w:t>
      </w:r>
    </w:p>
    <w:p w:rsidR="00091560" w:rsidRPr="006332F1" w:rsidRDefault="00091560" w:rsidP="00091560">
      <w:pPr>
        <w:pStyle w:val="ABC-paragrahinNotes"/>
        <w:pageBreakBefore/>
        <w:tabs>
          <w:tab w:val="left" w:pos="567"/>
        </w:tabs>
        <w:rPr>
          <w:b/>
          <w:szCs w:val="24"/>
          <w:lang w:val="ru-RU"/>
        </w:rPr>
      </w:pPr>
      <w:r w:rsidRPr="006332F1">
        <w:rPr>
          <w:b/>
          <w:szCs w:val="24"/>
          <w:lang w:val="ru-RU"/>
        </w:rPr>
        <w:lastRenderedPageBreak/>
        <w:t>3</w:t>
      </w:r>
      <w:r w:rsidRPr="006332F1">
        <w:rPr>
          <w:b/>
          <w:szCs w:val="24"/>
          <w:lang w:val="ru-RU"/>
        </w:rPr>
        <w:tab/>
        <w:t>Краткое изложение принципов учетной политики (продолжение)</w:t>
      </w:r>
    </w:p>
    <w:p w:rsidR="00FB308A" w:rsidRPr="006332F1" w:rsidRDefault="003A4DB4">
      <w:pPr>
        <w:pStyle w:val="ABC-paragrahinNotes"/>
        <w:rPr>
          <w:rFonts w:cs="Arial"/>
          <w:szCs w:val="24"/>
          <w:lang w:val="ru-RU"/>
        </w:rPr>
      </w:pPr>
      <w:r w:rsidRPr="006332F1">
        <w:rPr>
          <w:rFonts w:cs="Arial"/>
          <w:szCs w:val="24"/>
          <w:lang w:val="ru-RU"/>
        </w:rPr>
        <w:t>Комиссионные доходы по организации сделок для третьих сторон, например, приобретение кредитов, акций и других ценных бумаг или покупка или продажа компаний, полученные при совершении указанных операций, отражаются по завершении сделки.</w:t>
      </w:r>
    </w:p>
    <w:p w:rsidR="00547A14" w:rsidRPr="006332F1" w:rsidRDefault="003A4DB4">
      <w:pPr>
        <w:pStyle w:val="ABC-paragrahinNotes"/>
        <w:rPr>
          <w:lang w:val="ru-RU"/>
        </w:rPr>
      </w:pPr>
      <w:r w:rsidRPr="006332F1">
        <w:rPr>
          <w:b/>
          <w:i/>
          <w:szCs w:val="24"/>
          <w:lang w:val="ru-RU"/>
        </w:rPr>
        <w:t xml:space="preserve">Переоценка иностранной валюты. </w:t>
      </w:r>
      <w:r w:rsidRPr="006332F1">
        <w:rPr>
          <w:rFonts w:cs="Arial"/>
          <w:szCs w:val="24"/>
          <w:lang w:val="ru-RU"/>
        </w:rPr>
        <w:t xml:space="preserve">Функциональной валютой каждой из компаний Группы является валюта основной экономической среды, в которой данная компания осуществляет свою деятельность. Функциональной валютой Банка и его дочерних компаний и валютой представления отчетности Группы является национальная валюта Российской Федерации, российский рубль. </w:t>
      </w:r>
    </w:p>
    <w:p w:rsidR="00FB308A" w:rsidRPr="006332F1" w:rsidRDefault="003A4DB4">
      <w:pPr>
        <w:pStyle w:val="ABC-paragrahinNotes"/>
        <w:rPr>
          <w:rFonts w:cs="Arial"/>
          <w:szCs w:val="24"/>
          <w:lang w:val="ru-RU"/>
        </w:rPr>
      </w:pPr>
      <w:r w:rsidRPr="006332F1">
        <w:rPr>
          <w:lang w:val="ru-RU"/>
        </w:rPr>
        <w:t>Денежные активы и обязательства пересчитываются в функциональную валюту каждой компании по официальному курсу ЦБ РФ на конец соответствующего отчетного периода.</w:t>
      </w:r>
      <w:r w:rsidRPr="006332F1">
        <w:rPr>
          <w:noProof/>
          <w:lang w:val="ru-RU"/>
        </w:rPr>
        <w:t xml:space="preserve"> </w:t>
      </w:r>
      <w:r w:rsidRPr="006332F1">
        <w:rPr>
          <w:lang w:val="ru-RU"/>
        </w:rPr>
        <w:t>Положительные и отрицательные курсовые разницы от расчетов по операциям в иностранной валюте и от пересчета денежных активов и обязательств в функциональную валюту каждой компании по официальному обменному курсу ЦБ РФ на конец года отражаются в прибыли или убытке за год (как доходы за вычетом расходов от переоценки иностранной валюты).</w:t>
      </w:r>
      <w:r w:rsidRPr="006332F1">
        <w:rPr>
          <w:noProof/>
          <w:lang w:val="ru-RU"/>
        </w:rPr>
        <w:t xml:space="preserve"> </w:t>
      </w:r>
      <w:r w:rsidRPr="006332F1">
        <w:rPr>
          <w:lang w:val="ru-RU"/>
        </w:rPr>
        <w:t xml:space="preserve">Пересчет по обменному курсу на конец года не применяется к </w:t>
      </w:r>
      <w:proofErr w:type="spellStart"/>
      <w:r w:rsidRPr="006332F1">
        <w:rPr>
          <w:lang w:val="ru-RU"/>
        </w:rPr>
        <w:t>неденежным</w:t>
      </w:r>
      <w:proofErr w:type="spellEnd"/>
      <w:r w:rsidRPr="006332F1">
        <w:rPr>
          <w:lang w:val="ru-RU"/>
        </w:rPr>
        <w:t xml:space="preserve"> статьям, оцениваемым по первоначальной стоимости. </w:t>
      </w:r>
      <w:proofErr w:type="spellStart"/>
      <w:r w:rsidRPr="006332F1">
        <w:rPr>
          <w:rFonts w:cs="Arial"/>
          <w:szCs w:val="24"/>
          <w:lang w:val="ru-RU"/>
        </w:rPr>
        <w:t>Неденежные</w:t>
      </w:r>
      <w:proofErr w:type="spellEnd"/>
      <w:r w:rsidRPr="006332F1">
        <w:rPr>
          <w:rFonts w:cs="Arial"/>
          <w:szCs w:val="24"/>
          <w:lang w:val="ru-RU"/>
        </w:rPr>
        <w:t xml:space="preserve"> статьи, оцениваемые по справедливой стоимости в иностранной валюте, включая долевые инструменты, пересчитываются с использованием обменных курсов, которые действовали на момент определения справедливой стоимости. Влияние курсовых разниц на </w:t>
      </w:r>
      <w:proofErr w:type="spellStart"/>
      <w:r w:rsidRPr="006332F1">
        <w:rPr>
          <w:rFonts w:cs="Arial"/>
          <w:szCs w:val="24"/>
          <w:lang w:val="ru-RU"/>
        </w:rPr>
        <w:t>неденежные</w:t>
      </w:r>
      <w:proofErr w:type="spellEnd"/>
      <w:r w:rsidRPr="006332F1">
        <w:rPr>
          <w:rFonts w:cs="Arial"/>
          <w:szCs w:val="24"/>
          <w:lang w:val="ru-RU"/>
        </w:rPr>
        <w:t xml:space="preserve"> статьи, отражаемые по справедливой стоимости в иностранной валюте, отражается как часть доходов или расходов от переоценки по справедливой стоимости.</w:t>
      </w:r>
    </w:p>
    <w:p w:rsidR="00547A14" w:rsidRDefault="00510B03">
      <w:pPr>
        <w:pStyle w:val="ABC-paragrahinNotes"/>
        <w:rPr>
          <w:spacing w:val="-2"/>
          <w:szCs w:val="24"/>
          <w:lang w:val="ru-RU"/>
        </w:rPr>
      </w:pPr>
      <w:r w:rsidRPr="006332F1">
        <w:rPr>
          <w:spacing w:val="-2"/>
          <w:szCs w:val="24"/>
          <w:lang w:val="ru-RU"/>
        </w:rPr>
        <w:t>О</w:t>
      </w:r>
      <w:r w:rsidR="003A4DB4" w:rsidRPr="006332F1">
        <w:rPr>
          <w:spacing w:val="-2"/>
          <w:szCs w:val="24"/>
          <w:lang w:val="ru-RU"/>
        </w:rPr>
        <w:t xml:space="preserve">фициальный обменный курс, использованный для переоценки остатков по счетам в иностранной валюте, </w:t>
      </w:r>
      <w:r w:rsidRPr="006332F1">
        <w:rPr>
          <w:spacing w:val="-2"/>
          <w:szCs w:val="24"/>
          <w:lang w:val="ru-RU"/>
        </w:rPr>
        <w:t>на 1 января 201</w:t>
      </w:r>
      <w:r w:rsidR="00897E4E" w:rsidRPr="00897E4E">
        <w:rPr>
          <w:spacing w:val="-2"/>
          <w:szCs w:val="24"/>
          <w:lang w:val="ru-RU"/>
        </w:rPr>
        <w:t>3</w:t>
      </w:r>
      <w:r w:rsidRPr="006332F1">
        <w:rPr>
          <w:spacing w:val="-2"/>
          <w:szCs w:val="24"/>
          <w:lang w:val="ru-RU"/>
        </w:rPr>
        <w:t xml:space="preserve"> года </w:t>
      </w:r>
      <w:r w:rsidR="003A4DB4" w:rsidRPr="00AF3839">
        <w:rPr>
          <w:spacing w:val="-2"/>
          <w:szCs w:val="24"/>
          <w:lang w:val="ru-RU"/>
        </w:rPr>
        <w:t xml:space="preserve">составлял </w:t>
      </w:r>
      <w:r w:rsidR="003A4DB4" w:rsidRPr="00CC7473">
        <w:rPr>
          <w:lang w:val="ru-RU"/>
        </w:rPr>
        <w:t>3</w:t>
      </w:r>
      <w:r w:rsidR="0046547B" w:rsidRPr="00CC7473">
        <w:rPr>
          <w:lang w:val="ru-RU"/>
        </w:rPr>
        <w:t>0</w:t>
      </w:r>
      <w:r w:rsidR="003A4DB4" w:rsidRPr="00CC7473">
        <w:rPr>
          <w:lang w:val="ru-RU"/>
        </w:rPr>
        <w:t>,</w:t>
      </w:r>
      <w:r w:rsidR="0046547B" w:rsidRPr="00CC7473">
        <w:rPr>
          <w:lang w:val="ru-RU"/>
        </w:rPr>
        <w:t xml:space="preserve">3727 </w:t>
      </w:r>
      <w:r w:rsidR="003A4DB4" w:rsidRPr="00CC7473">
        <w:rPr>
          <w:spacing w:val="-2"/>
          <w:szCs w:val="24"/>
          <w:lang w:val="ru-RU"/>
        </w:rPr>
        <w:t xml:space="preserve">рубля за 1 доллар США и </w:t>
      </w:r>
      <w:r w:rsidR="0046547B" w:rsidRPr="00CC7473">
        <w:rPr>
          <w:lang w:val="ru-RU"/>
        </w:rPr>
        <w:t>40</w:t>
      </w:r>
      <w:r w:rsidR="003A4DB4" w:rsidRPr="00CC7473">
        <w:rPr>
          <w:lang w:val="ru-RU"/>
        </w:rPr>
        <w:t>,</w:t>
      </w:r>
      <w:r w:rsidR="0046547B" w:rsidRPr="00CC7473">
        <w:rPr>
          <w:lang w:val="ru-RU"/>
        </w:rPr>
        <w:t xml:space="preserve">2286 </w:t>
      </w:r>
      <w:r w:rsidR="003A4DB4" w:rsidRPr="00CC7473">
        <w:rPr>
          <w:spacing w:val="-2"/>
          <w:szCs w:val="24"/>
          <w:lang w:val="ru-RU"/>
        </w:rPr>
        <w:t>рубля за 1 евро</w:t>
      </w:r>
      <w:r w:rsidR="003A4DB4" w:rsidRPr="006332F1">
        <w:rPr>
          <w:spacing w:val="-2"/>
          <w:szCs w:val="24"/>
          <w:lang w:val="ru-RU"/>
        </w:rPr>
        <w:t xml:space="preserve"> </w:t>
      </w:r>
      <w:r w:rsidR="003A4DB4" w:rsidRPr="00897E4E">
        <w:rPr>
          <w:spacing w:val="-2"/>
          <w:szCs w:val="24"/>
          <w:lang w:val="ru-RU"/>
        </w:rPr>
        <w:t>(</w:t>
      </w:r>
      <w:r w:rsidR="006F7CAA" w:rsidRPr="00897E4E">
        <w:rPr>
          <w:spacing w:val="-2"/>
          <w:szCs w:val="24"/>
          <w:lang w:val="ru-RU"/>
        </w:rPr>
        <w:t>201</w:t>
      </w:r>
      <w:r w:rsidR="00897E4E" w:rsidRPr="00897E4E">
        <w:rPr>
          <w:spacing w:val="-2"/>
          <w:szCs w:val="24"/>
          <w:lang w:val="ru-RU"/>
        </w:rPr>
        <w:t>1</w:t>
      </w:r>
      <w:r w:rsidR="006F7CAA" w:rsidRPr="00897E4E">
        <w:rPr>
          <w:spacing w:val="-2"/>
          <w:szCs w:val="24"/>
          <w:lang w:val="ru-RU"/>
        </w:rPr>
        <w:t xml:space="preserve"> год</w:t>
      </w:r>
      <w:r w:rsidR="003A4DB4" w:rsidRPr="00897E4E">
        <w:rPr>
          <w:spacing w:val="-2"/>
          <w:szCs w:val="24"/>
          <w:lang w:val="ru-RU"/>
        </w:rPr>
        <w:t xml:space="preserve">: </w:t>
      </w:r>
      <w:r w:rsidR="00897E4E" w:rsidRPr="00897E4E">
        <w:rPr>
          <w:lang w:val="ru-RU"/>
        </w:rPr>
        <w:t xml:space="preserve">32,1961 </w:t>
      </w:r>
      <w:r w:rsidR="003A4DB4" w:rsidRPr="00897E4E">
        <w:rPr>
          <w:spacing w:val="-2"/>
          <w:szCs w:val="24"/>
          <w:lang w:val="ru-RU"/>
        </w:rPr>
        <w:t xml:space="preserve">рубля за 1 доллар США и </w:t>
      </w:r>
      <w:r w:rsidR="00897E4E" w:rsidRPr="00897E4E">
        <w:rPr>
          <w:lang w:val="ru-RU"/>
        </w:rPr>
        <w:t xml:space="preserve">41,6714 </w:t>
      </w:r>
      <w:r w:rsidR="003A4DB4" w:rsidRPr="00897E4E">
        <w:rPr>
          <w:spacing w:val="-2"/>
          <w:szCs w:val="24"/>
          <w:lang w:val="ru-RU"/>
        </w:rPr>
        <w:t>рубля за 1 евро).</w:t>
      </w:r>
    </w:p>
    <w:p w:rsidR="00C07715" w:rsidRPr="006332F1" w:rsidRDefault="00C07715" w:rsidP="00C07715">
      <w:pPr>
        <w:pStyle w:val="ABC-paragrahinNotes"/>
        <w:rPr>
          <w:szCs w:val="24"/>
          <w:lang w:val="ru-RU"/>
        </w:rPr>
      </w:pPr>
      <w:r w:rsidRPr="006332F1">
        <w:rPr>
          <w:b/>
          <w:i/>
          <w:szCs w:val="24"/>
          <w:lang w:val="ru-RU"/>
        </w:rPr>
        <w:t>Активы, находящиеся на хранении.</w:t>
      </w:r>
      <w:r w:rsidRPr="006332F1">
        <w:rPr>
          <w:szCs w:val="24"/>
          <w:lang w:val="ru-RU"/>
        </w:rPr>
        <w:t xml:space="preserve"> Активы, удерживаемые Группой от своего имени, но по поручению и за счет третьих лиц, не учитываются в консолидированном отчете о финансовом положении. Комиссии, получаемые по таким операциям, представлены в составе комиссионных доходов. </w:t>
      </w:r>
    </w:p>
    <w:p w:rsidR="00C07715" w:rsidRPr="006332F1" w:rsidRDefault="00C07715" w:rsidP="00C07715">
      <w:pPr>
        <w:pStyle w:val="ABC-paragrahinNotes"/>
        <w:rPr>
          <w:lang w:val="ru-RU"/>
        </w:rPr>
      </w:pPr>
      <w:r w:rsidRPr="006332F1">
        <w:rPr>
          <w:b/>
          <w:i/>
          <w:szCs w:val="24"/>
          <w:lang w:val="ru-RU"/>
        </w:rPr>
        <w:t>Взаимозачет.</w:t>
      </w:r>
      <w:r w:rsidRPr="006332F1">
        <w:rPr>
          <w:szCs w:val="24"/>
          <w:lang w:val="ru-RU"/>
        </w:rPr>
        <w:t xml:space="preserve"> Финансовые активы и обязательства </w:t>
      </w:r>
      <w:proofErr w:type="spellStart"/>
      <w:r w:rsidRPr="006332F1">
        <w:rPr>
          <w:szCs w:val="24"/>
          <w:lang w:val="ru-RU"/>
        </w:rPr>
        <w:t>взаимозачитываются</w:t>
      </w:r>
      <w:proofErr w:type="spellEnd"/>
      <w:r w:rsidRPr="006332F1">
        <w:rPr>
          <w:szCs w:val="24"/>
          <w:lang w:val="ru-RU"/>
        </w:rPr>
        <w:t>, и в консолидированном отчете о финансовом положении отражается чистая величина только в тех случаях, когда существует законодательно установленное право произвести взаимозачет отраженных сумм, а также намерение либо произвести взаимозачет, либо одновременно реализовать актив и урегулировать обязательство.</w:t>
      </w:r>
    </w:p>
    <w:p w:rsidR="00772D55" w:rsidRDefault="00C07715" w:rsidP="00C07715">
      <w:pPr>
        <w:pStyle w:val="ABC-paragrahinNotes"/>
        <w:rPr>
          <w:rFonts w:cs="Arial"/>
          <w:szCs w:val="24"/>
          <w:lang w:val="ru-RU"/>
        </w:rPr>
      </w:pPr>
      <w:r w:rsidRPr="006332F1">
        <w:rPr>
          <w:b/>
          <w:i/>
          <w:szCs w:val="24"/>
          <w:lang w:val="ru-RU"/>
        </w:rPr>
        <w:t xml:space="preserve">Расходы на содержание персонала и связанные с ними отчисления. </w:t>
      </w:r>
      <w:r w:rsidRPr="006332F1">
        <w:rPr>
          <w:szCs w:val="24"/>
          <w:lang w:val="ru-RU"/>
        </w:rPr>
        <w:t xml:space="preserve">Расходы на заработную плату, взносы в государственный пенсионный фонд и фонд социального страхования, оплаченные ежегодные отпуска и больничные, премии и </w:t>
      </w:r>
      <w:proofErr w:type="spellStart"/>
      <w:r w:rsidRPr="006332F1">
        <w:rPr>
          <w:szCs w:val="24"/>
          <w:lang w:val="ru-RU"/>
        </w:rPr>
        <w:t>неденежные</w:t>
      </w:r>
      <w:proofErr w:type="spellEnd"/>
      <w:r w:rsidRPr="006332F1">
        <w:rPr>
          <w:szCs w:val="24"/>
          <w:lang w:val="ru-RU"/>
        </w:rPr>
        <w:t xml:space="preserve"> льготы начисляются по мере оказания соответствующих услуг сотрудниками Группы. </w:t>
      </w:r>
      <w:r w:rsidRPr="006332F1">
        <w:rPr>
          <w:rFonts w:cs="Arial"/>
          <w:szCs w:val="24"/>
          <w:lang w:val="ru-RU"/>
        </w:rPr>
        <w:t>Группа не имеет каких-либо правовых или вытекающих из сложившейся деловой практики обязательств по выплате пенсий или аналогичных выплат, помимо платежей согласно государственному плану с установленными взносами.</w:t>
      </w:r>
    </w:p>
    <w:p w:rsidR="00772D55" w:rsidRDefault="00772D55" w:rsidP="00C07715">
      <w:pPr>
        <w:pStyle w:val="ABC-paragrahinNotes"/>
        <w:rPr>
          <w:rFonts w:cs="Arial"/>
          <w:szCs w:val="24"/>
          <w:lang w:val="ru-RU"/>
        </w:rPr>
      </w:pPr>
      <w:r w:rsidRPr="006332F1">
        <w:rPr>
          <w:b/>
          <w:i/>
          <w:szCs w:val="24"/>
          <w:lang w:val="ru-RU"/>
        </w:rPr>
        <w:t>Подготовка консолидированной финансовой отчетности в условиях гиперинфляции</w:t>
      </w:r>
      <w:r w:rsidRPr="006332F1">
        <w:rPr>
          <w:szCs w:val="24"/>
          <w:lang w:val="ru-RU"/>
        </w:rPr>
        <w:t xml:space="preserve">. Так как с 1 января 2003 года экономика Российской Федерации более не подпадает под определение </w:t>
      </w:r>
      <w:proofErr w:type="spellStart"/>
      <w:r w:rsidRPr="006332F1">
        <w:rPr>
          <w:szCs w:val="24"/>
          <w:lang w:val="ru-RU"/>
        </w:rPr>
        <w:t>гиперинфляционной</w:t>
      </w:r>
      <w:proofErr w:type="spellEnd"/>
      <w:r w:rsidRPr="006332F1">
        <w:rPr>
          <w:szCs w:val="24"/>
          <w:lang w:val="ru-RU"/>
        </w:rPr>
        <w:t xml:space="preserve">, начиная с указанной даты данные консолидированной финансовой </w:t>
      </w:r>
      <w:proofErr w:type="gramStart"/>
      <w:r w:rsidRPr="006332F1">
        <w:rPr>
          <w:szCs w:val="24"/>
          <w:lang w:val="ru-RU"/>
        </w:rPr>
        <w:t>отчетности</w:t>
      </w:r>
      <w:proofErr w:type="gramEnd"/>
      <w:r w:rsidRPr="006332F1">
        <w:rPr>
          <w:szCs w:val="24"/>
          <w:lang w:val="ru-RU"/>
        </w:rPr>
        <w:t xml:space="preserve"> отражаются без учета поправки на инфляцию. С 1 января 2003 года балансовая стоимость собственных средств формирует основу их последующего отражения в консолидированной финансовой отчетности.</w:t>
      </w:r>
    </w:p>
    <w:p w:rsidR="00FB308A" w:rsidRPr="006332F1" w:rsidRDefault="003A4DB4">
      <w:pPr>
        <w:pStyle w:val="1"/>
        <w:numPr>
          <w:ilvl w:val="0"/>
          <w:numId w:val="3"/>
        </w:numPr>
        <w:tabs>
          <w:tab w:val="clear" w:pos="360"/>
          <w:tab w:val="num" w:pos="567"/>
        </w:tabs>
        <w:spacing w:before="0" w:after="200"/>
        <w:ind w:left="567" w:hanging="567"/>
        <w:rPr>
          <w:lang w:val="ru-RU"/>
        </w:rPr>
      </w:pPr>
      <w:bookmarkStart w:id="725" w:name="_Toc351444737"/>
      <w:bookmarkStart w:id="726" w:name="_Toc354425191"/>
      <w:r w:rsidRPr="006332F1">
        <w:rPr>
          <w:lang w:val="ru-RU"/>
        </w:rPr>
        <w:t>Важные оценки и профессиональные суждения в применении учетной политики</w:t>
      </w:r>
      <w:bookmarkEnd w:id="725"/>
      <w:bookmarkEnd w:id="726"/>
      <w:r w:rsidRPr="006332F1">
        <w:rPr>
          <w:lang w:val="ru-RU"/>
        </w:rPr>
        <w:t xml:space="preserve"> </w:t>
      </w:r>
    </w:p>
    <w:p w:rsidR="004C3C21" w:rsidRDefault="003A4DB4">
      <w:pPr>
        <w:pStyle w:val="ABC-paragrahinNotes"/>
        <w:rPr>
          <w:szCs w:val="24"/>
          <w:lang w:val="ru-RU"/>
        </w:rPr>
      </w:pPr>
      <w:r w:rsidRPr="006332F1">
        <w:rPr>
          <w:szCs w:val="24"/>
          <w:lang w:val="ru-RU"/>
        </w:rPr>
        <w:t>Группа производит оценки и допущения, которые воздействуют на отражаемые в отчетности суммы и на балансовую стоимость активов и обязатель</w:t>
      </w:r>
      <w:proofErr w:type="gramStart"/>
      <w:r w:rsidRPr="006332F1">
        <w:rPr>
          <w:szCs w:val="24"/>
          <w:lang w:val="ru-RU"/>
        </w:rPr>
        <w:t>ств в сл</w:t>
      </w:r>
      <w:proofErr w:type="gramEnd"/>
      <w:r w:rsidRPr="006332F1">
        <w:rPr>
          <w:szCs w:val="24"/>
          <w:lang w:val="ru-RU"/>
        </w:rPr>
        <w:t xml:space="preserve">едующем финансовом году. Оценки и допущения постоянно анализируются на основе опыта руководства и других факторов, включая ожидания в отношении будущих событий, которые, по мнению руководства, являются обоснованными в свете текущих обстоятельств. </w:t>
      </w:r>
    </w:p>
    <w:p w:rsidR="004C3C21" w:rsidRPr="006332F1" w:rsidRDefault="004C3C21" w:rsidP="004C3C21">
      <w:pPr>
        <w:pStyle w:val="ABC-paragrahinNotes"/>
        <w:pageBreakBefore/>
        <w:tabs>
          <w:tab w:val="left" w:pos="567"/>
        </w:tabs>
        <w:rPr>
          <w:b/>
          <w:szCs w:val="24"/>
          <w:lang w:val="ru-RU"/>
        </w:rPr>
      </w:pPr>
      <w:r>
        <w:rPr>
          <w:b/>
          <w:szCs w:val="24"/>
          <w:lang w:val="ru-RU"/>
        </w:rPr>
        <w:lastRenderedPageBreak/>
        <w:t>4</w:t>
      </w:r>
      <w:r w:rsidRPr="006332F1">
        <w:rPr>
          <w:b/>
          <w:szCs w:val="24"/>
          <w:lang w:val="ru-RU"/>
        </w:rPr>
        <w:tab/>
      </w:r>
      <w:r w:rsidR="00D45789" w:rsidRPr="00582706">
        <w:rPr>
          <w:b/>
          <w:szCs w:val="24"/>
          <w:lang w:val="ru-RU"/>
        </w:rPr>
        <w:t>Важные</w:t>
      </w:r>
      <w:r w:rsidR="00D45789" w:rsidRPr="00582706">
        <w:rPr>
          <w:b/>
          <w:lang w:val="ru-RU"/>
        </w:rPr>
        <w:t xml:space="preserve"> оценки и профессиональные суждения в применении учетной полити</w:t>
      </w:r>
      <w:r>
        <w:rPr>
          <w:b/>
          <w:lang w:val="ru-RU"/>
        </w:rPr>
        <w:t>ки</w:t>
      </w:r>
      <w:r w:rsidRPr="006332F1">
        <w:rPr>
          <w:b/>
          <w:szCs w:val="24"/>
          <w:lang w:val="ru-RU"/>
        </w:rPr>
        <w:t xml:space="preserve"> (продолжение)</w:t>
      </w:r>
    </w:p>
    <w:p w:rsidR="00FB308A" w:rsidRPr="006332F1" w:rsidRDefault="003A4DB4">
      <w:pPr>
        <w:pStyle w:val="ABC-paragrahinNotes"/>
        <w:rPr>
          <w:szCs w:val="24"/>
          <w:lang w:val="ru-RU"/>
        </w:rPr>
      </w:pPr>
      <w:r w:rsidRPr="006332F1">
        <w:rPr>
          <w:szCs w:val="24"/>
          <w:lang w:val="ru-RU"/>
        </w:rPr>
        <w:t xml:space="preserve">В процессе применения учетной политики руководство также использует профессиональные суждения и оценки. Профессиональные суждения, которые оказывают наиболее существенное воздействие на суммы, отражаемые в консолидированной финансовой отчетности, и оценки, результатом которых могут быть существенные корректировки балансовой стоимости активов и обязательств в течение следующего финансового года, включают: </w:t>
      </w:r>
    </w:p>
    <w:p w:rsidR="00FB308A" w:rsidRDefault="003A4DB4">
      <w:pPr>
        <w:spacing w:after="240"/>
        <w:jc w:val="both"/>
        <w:rPr>
          <w:sz w:val="20"/>
          <w:szCs w:val="24"/>
          <w:lang w:val="ru-RU"/>
        </w:rPr>
      </w:pPr>
      <w:r w:rsidRPr="006332F1">
        <w:rPr>
          <w:b/>
          <w:i/>
          <w:sz w:val="20"/>
          <w:lang w:val="ru-RU"/>
        </w:rPr>
        <w:t>Убытки от обесценения кредитов и авансов</w:t>
      </w:r>
      <w:r w:rsidR="009E3320" w:rsidRPr="006332F1">
        <w:rPr>
          <w:b/>
          <w:i/>
          <w:sz w:val="20"/>
          <w:lang w:val="ru-RU"/>
        </w:rPr>
        <w:t xml:space="preserve"> и дебиторской задолженности по финансовому лизингу</w:t>
      </w:r>
      <w:r w:rsidRPr="006332F1">
        <w:rPr>
          <w:b/>
          <w:i/>
          <w:sz w:val="20"/>
          <w:lang w:val="ru-RU"/>
        </w:rPr>
        <w:t>.</w:t>
      </w:r>
      <w:r w:rsidRPr="006332F1">
        <w:rPr>
          <w:sz w:val="20"/>
          <w:lang w:val="ru-RU"/>
        </w:rPr>
        <w:t xml:space="preserve"> </w:t>
      </w:r>
      <w:r w:rsidRPr="006332F1">
        <w:rPr>
          <w:sz w:val="20"/>
          <w:szCs w:val="24"/>
          <w:lang w:val="ru-RU"/>
        </w:rPr>
        <w:t xml:space="preserve">Группа анализирует свой кредитный портфель на предмет обесценения на регулярной основе. При определении того, следует ли отражать убыток от обесценения в консолидированном отчете о совокупном доходе, Группа применяет профессиональные суждения о наличии видимых признаков, свидетельствующих об измеримом снижении расчетных будущих денежных потоков по кредитному портфелю, прежде чем может быть обнаружено снижение по отдельному кредиту в данном портфеле. Такой показатель может включать поддающиеся измерению данные о негативном изменении платежного статуса заемщиков в группе или национальных или местных экономических условий, связанных с невыполнением обязательств по активам в группе. Руководство применяет оценки на основе данных об убытках прошлых лет в отношении активов с характеристиками кредитного риска и объективных признаков обесценения, аналогичных тем активам в портфеле, которые использовались для прогнозирования будущих потоков денежных средств. </w:t>
      </w:r>
      <w:r w:rsidR="009E3320" w:rsidRPr="006332F1">
        <w:rPr>
          <w:sz w:val="20"/>
          <w:szCs w:val="24"/>
          <w:lang w:val="ru-RU"/>
        </w:rPr>
        <w:t xml:space="preserve">Методика и допущения, используемые для оценки сумм и сроков будущих потоков денежных средств, регулярно анализируются для снижения любого расхождения между расчетными и фактическими убытками. Детальный анализ представлен в </w:t>
      </w:r>
      <w:r w:rsidR="00B64BC0" w:rsidRPr="006332F1">
        <w:rPr>
          <w:sz w:val="20"/>
          <w:szCs w:val="24"/>
          <w:lang w:val="ru-RU"/>
        </w:rPr>
        <w:t>П</w:t>
      </w:r>
      <w:r w:rsidR="009E3320" w:rsidRPr="006332F1">
        <w:rPr>
          <w:sz w:val="20"/>
          <w:szCs w:val="24"/>
          <w:lang w:val="ru-RU"/>
        </w:rPr>
        <w:t>римечании 9.</w:t>
      </w:r>
    </w:p>
    <w:p w:rsidR="00772D55" w:rsidRPr="00772D55" w:rsidRDefault="0020501C">
      <w:pPr>
        <w:spacing w:after="240"/>
        <w:jc w:val="both"/>
        <w:rPr>
          <w:sz w:val="20"/>
          <w:lang w:val="ru-RU"/>
        </w:rPr>
      </w:pPr>
      <w:r w:rsidRPr="0020501C">
        <w:rPr>
          <w:b/>
          <w:i/>
          <w:spacing w:val="-2"/>
          <w:sz w:val="20"/>
          <w:lang w:val="ru-RU"/>
        </w:rPr>
        <w:t>Переоценка объектов основных средств и инвестиционной собственности</w:t>
      </w:r>
      <w:r w:rsidRPr="0020501C">
        <w:rPr>
          <w:b/>
          <w:i/>
          <w:sz w:val="20"/>
          <w:lang w:val="ru-RU"/>
        </w:rPr>
        <w:t xml:space="preserve">. </w:t>
      </w:r>
      <w:r w:rsidRPr="0020501C">
        <w:rPr>
          <w:b/>
          <w:i/>
          <w:noProof/>
          <w:sz w:val="20"/>
          <w:lang w:val="ru-RU"/>
        </w:rPr>
        <w:t xml:space="preserve"> </w:t>
      </w:r>
      <w:r w:rsidRPr="0020501C">
        <w:rPr>
          <w:sz w:val="20"/>
          <w:lang w:val="ru-RU"/>
        </w:rPr>
        <w:t xml:space="preserve">Для определения справедливой стоимости </w:t>
      </w:r>
      <w:r w:rsidRPr="0020501C">
        <w:rPr>
          <w:spacing w:val="-2"/>
          <w:sz w:val="20"/>
          <w:lang w:val="ru-RU"/>
        </w:rPr>
        <w:t xml:space="preserve">объектов основных средств и инвестиционной собственности </w:t>
      </w:r>
      <w:r w:rsidRPr="0020501C">
        <w:rPr>
          <w:sz w:val="20"/>
          <w:lang w:val="ru-RU"/>
        </w:rPr>
        <w:t>используется комбинация метода сравнительных продаж и метода капитализации доходов.</w:t>
      </w:r>
      <w:r w:rsidRPr="0020501C">
        <w:rPr>
          <w:noProof/>
          <w:sz w:val="20"/>
          <w:lang w:val="ru-RU"/>
        </w:rPr>
        <w:t xml:space="preserve"> </w:t>
      </w:r>
      <w:r w:rsidRPr="0020501C">
        <w:rPr>
          <w:sz w:val="20"/>
          <w:lang w:val="ru-RU"/>
        </w:rPr>
        <w:t>Оценка основывается на рыночной стоимости.</w:t>
      </w:r>
      <w:r w:rsidRPr="0020501C">
        <w:rPr>
          <w:noProof/>
          <w:sz w:val="20"/>
          <w:lang w:val="ru-RU"/>
        </w:rPr>
        <w:t xml:space="preserve"> </w:t>
      </w:r>
      <w:r w:rsidRPr="0020501C">
        <w:rPr>
          <w:sz w:val="20"/>
          <w:lang w:val="ru-RU"/>
        </w:rPr>
        <w:t xml:space="preserve">Рыночная стоимость </w:t>
      </w:r>
      <w:r w:rsidRPr="0020501C">
        <w:rPr>
          <w:spacing w:val="-2"/>
          <w:sz w:val="20"/>
          <w:lang w:val="ru-RU"/>
        </w:rPr>
        <w:t>объектов основных средств и инвестиционной собственности</w:t>
      </w:r>
      <w:r w:rsidRPr="0020501C">
        <w:rPr>
          <w:sz w:val="20"/>
          <w:lang w:val="ru-RU"/>
        </w:rPr>
        <w:t xml:space="preserve"> Группы определяется на основании отчета независимого оценщика, обладающего признанной квалификацией и имеющего недавний профессиональный опыт оценки имущества, аналогичного оцениваемой собственности по своему местонахождению и категории.</w:t>
      </w:r>
      <w:r w:rsidRPr="0020501C">
        <w:rPr>
          <w:noProof/>
          <w:sz w:val="20"/>
          <w:lang w:val="ru-RU"/>
        </w:rPr>
        <w:t xml:space="preserve"> В соответсвии со  сравнительным методом определение рыночной стоимости основано на прямом сравнении переоцениваемого объекта с другими объектами, которые были проданы или выставлены на продажу. В соответствии с методом капитализации доходов определение рыночной стоимости основано на денежных потоках базового года. Детальный анализ представлен в Примечании 11.</w:t>
      </w:r>
    </w:p>
    <w:p w:rsidR="00493ACF" w:rsidRDefault="002E0260">
      <w:pPr>
        <w:pStyle w:val="1"/>
        <w:numPr>
          <w:ilvl w:val="0"/>
          <w:numId w:val="3"/>
        </w:numPr>
        <w:tabs>
          <w:tab w:val="clear" w:pos="360"/>
          <w:tab w:val="num" w:pos="567"/>
        </w:tabs>
        <w:spacing w:before="0" w:after="200" w:line="264" w:lineRule="auto"/>
        <w:ind w:left="567" w:hanging="567"/>
        <w:rPr>
          <w:lang w:val="ru-RU"/>
        </w:rPr>
      </w:pPr>
      <w:bookmarkStart w:id="727" w:name="_Toc354059764"/>
      <w:bookmarkStart w:id="728" w:name="_Toc354425192"/>
      <w:bookmarkStart w:id="729" w:name="_Toc354059765"/>
      <w:bookmarkStart w:id="730" w:name="_Toc354425193"/>
      <w:bookmarkStart w:id="731" w:name="_Toc351444738"/>
      <w:bookmarkStart w:id="732" w:name="_Toc354425194"/>
      <w:bookmarkEnd w:id="727"/>
      <w:bookmarkEnd w:id="728"/>
      <w:bookmarkEnd w:id="729"/>
      <w:bookmarkEnd w:id="730"/>
      <w:r w:rsidRPr="006332F1">
        <w:rPr>
          <w:lang w:val="ru-RU"/>
        </w:rPr>
        <w:t>Новые стандарты и разъяснения, еще не вступившие в силу</w:t>
      </w:r>
      <w:bookmarkEnd w:id="731"/>
      <w:bookmarkEnd w:id="732"/>
      <w:r w:rsidR="003A4DB4" w:rsidRPr="006332F1">
        <w:rPr>
          <w:lang w:val="ru-RU"/>
        </w:rPr>
        <w:t xml:space="preserve"> </w:t>
      </w:r>
    </w:p>
    <w:p w:rsidR="00E05BB3" w:rsidRDefault="003A4DB4">
      <w:pPr>
        <w:pStyle w:val="ab"/>
        <w:keepLines/>
        <w:numPr>
          <w:ilvl w:val="0"/>
          <w:numId w:val="25"/>
        </w:numPr>
        <w:tabs>
          <w:tab w:val="clear" w:pos="340"/>
          <w:tab w:val="left" w:pos="284"/>
        </w:tabs>
        <w:spacing w:before="120" w:after="120" w:line="233" w:lineRule="auto"/>
        <w:ind w:left="0" w:right="0" w:firstLine="0"/>
        <w:rPr>
          <w:sz w:val="20"/>
          <w:lang w:val="ru-RU"/>
        </w:rPr>
      </w:pPr>
      <w:r w:rsidRPr="006332F1">
        <w:rPr>
          <w:sz w:val="20"/>
          <w:szCs w:val="24"/>
          <w:lang w:val="ru-RU"/>
        </w:rPr>
        <w:t xml:space="preserve">Ряд новых стандартов, поправок к стандартам и разъяснений еще не вступили в действие по состоянию на 31 декабря </w:t>
      </w:r>
      <w:r w:rsidR="00E93F22" w:rsidRPr="006332F1">
        <w:rPr>
          <w:sz w:val="20"/>
          <w:szCs w:val="24"/>
          <w:lang w:val="ru-RU"/>
        </w:rPr>
        <w:t>201</w:t>
      </w:r>
      <w:r w:rsidR="00E93F22" w:rsidRPr="00CC7473">
        <w:rPr>
          <w:sz w:val="20"/>
          <w:szCs w:val="24"/>
          <w:lang w:val="ru-RU"/>
        </w:rPr>
        <w:t>2</w:t>
      </w:r>
      <w:r w:rsidR="00E93F22" w:rsidRPr="006332F1">
        <w:rPr>
          <w:sz w:val="20"/>
          <w:szCs w:val="24"/>
          <w:lang w:val="ru-RU"/>
        </w:rPr>
        <w:t xml:space="preserve"> </w:t>
      </w:r>
      <w:r w:rsidRPr="006332F1">
        <w:rPr>
          <w:sz w:val="20"/>
          <w:szCs w:val="24"/>
          <w:lang w:val="ru-RU"/>
        </w:rPr>
        <w:t>года и не применялись при подготовке данной консолидированной финансовой отчетности. Из указанных нововведений нижеследующие стандарты, поправки и разъяснения потенциально могут оказать влияние на деятельность Группы. Группа планирует начать применение указанных стандартов, поправок и разъяснений с момента их вступления в действие.</w:t>
      </w:r>
      <w:r w:rsidR="002E0260" w:rsidRPr="006332F1">
        <w:rPr>
          <w:sz w:val="20"/>
          <w:szCs w:val="24"/>
          <w:lang w:val="ru-RU"/>
        </w:rPr>
        <w:t xml:space="preserve"> Группой не проводился анализ возможного влияния данных стандартов, поправок и разъяснений на ее финансовое положение или результаты </w:t>
      </w:r>
      <w:proofErr w:type="spellStart"/>
      <w:r w:rsidR="002E0260" w:rsidRPr="006332F1">
        <w:rPr>
          <w:sz w:val="20"/>
          <w:szCs w:val="24"/>
          <w:lang w:val="ru-RU"/>
        </w:rPr>
        <w:t>деятельности</w:t>
      </w:r>
      <w:proofErr w:type="gramStart"/>
      <w:r w:rsidR="002E0260" w:rsidRPr="006332F1">
        <w:rPr>
          <w:sz w:val="20"/>
          <w:szCs w:val="24"/>
          <w:lang w:val="ru-RU"/>
        </w:rPr>
        <w:t>.</w:t>
      </w:r>
      <w:r w:rsidR="0020501C" w:rsidRPr="0020501C">
        <w:rPr>
          <w:sz w:val="20"/>
          <w:lang w:val="ru-RU"/>
        </w:rPr>
        <w:t>П</w:t>
      </w:r>
      <w:proofErr w:type="gramEnd"/>
      <w:r w:rsidR="0020501C" w:rsidRPr="0020501C">
        <w:rPr>
          <w:sz w:val="20"/>
          <w:lang w:val="ru-RU"/>
        </w:rPr>
        <w:t>оправки</w:t>
      </w:r>
      <w:proofErr w:type="spellEnd"/>
      <w:r w:rsidR="0020501C" w:rsidRPr="0020501C">
        <w:rPr>
          <w:sz w:val="20"/>
          <w:lang w:val="ru-RU"/>
        </w:rPr>
        <w:t xml:space="preserve"> к МСФО (</w:t>
      </w:r>
      <w:hyperlink r:id="rId27" w:history="1">
        <w:r w:rsidR="0020501C" w:rsidRPr="0020501C">
          <w:rPr>
            <w:sz w:val="20"/>
            <w:lang w:val="ru-RU"/>
          </w:rPr>
          <w:t>IFRS) 7</w:t>
        </w:r>
      </w:hyperlink>
      <w:r w:rsidR="0020501C" w:rsidRPr="0020501C">
        <w:rPr>
          <w:sz w:val="20"/>
          <w:lang w:val="ru-RU"/>
        </w:rPr>
        <w:t xml:space="preserve"> “Финансовые инструменты: раскрытие информации” – “Взаимозачет финансовых активов и финансовых обязательств” содержит новые требования к раскрытию информации в отношении финансовых активов и обязательств, которые </w:t>
      </w:r>
      <w:proofErr w:type="spellStart"/>
      <w:r w:rsidR="0020501C" w:rsidRPr="0020501C">
        <w:rPr>
          <w:sz w:val="20"/>
          <w:lang w:val="ru-RU"/>
        </w:rPr>
        <w:t>взаимозачитываются</w:t>
      </w:r>
      <w:proofErr w:type="spellEnd"/>
      <w:r w:rsidR="0020501C" w:rsidRPr="0020501C">
        <w:rPr>
          <w:sz w:val="20"/>
          <w:lang w:val="ru-RU"/>
        </w:rPr>
        <w:t xml:space="preserve"> в отчете о финансовом положении или являются предметом генерального соглашения о взаимозачете или аналогичных соглашений. Поправки подлежат ретроспективному применению в отношении годовых отчетных периодов, начинающихся 1 января 2013 года или позднее.</w:t>
      </w:r>
    </w:p>
    <w:p w:rsidR="00D45789" w:rsidRDefault="00D45789" w:rsidP="00582706">
      <w:pPr>
        <w:pStyle w:val="ab"/>
        <w:keepLines/>
        <w:tabs>
          <w:tab w:val="left" w:pos="284"/>
        </w:tabs>
        <w:spacing w:before="120" w:after="120" w:line="233" w:lineRule="auto"/>
        <w:ind w:right="0"/>
        <w:rPr>
          <w:sz w:val="20"/>
          <w:lang w:val="ru-RU"/>
        </w:rPr>
      </w:pPr>
    </w:p>
    <w:p w:rsidR="00D45789" w:rsidRDefault="00D45789" w:rsidP="00582706">
      <w:pPr>
        <w:pStyle w:val="ab"/>
        <w:keepLines/>
        <w:tabs>
          <w:tab w:val="left" w:pos="284"/>
        </w:tabs>
        <w:spacing w:before="120" w:after="120" w:line="233" w:lineRule="auto"/>
        <w:ind w:right="0"/>
        <w:rPr>
          <w:sz w:val="20"/>
          <w:lang w:val="ru-RU"/>
        </w:rPr>
      </w:pPr>
    </w:p>
    <w:p w:rsidR="004C3C21" w:rsidRPr="00493ACF" w:rsidRDefault="004C3C21" w:rsidP="004C3C21">
      <w:pPr>
        <w:pStyle w:val="Continued"/>
        <w:pageBreakBefore w:val="0"/>
        <w:ind w:left="0" w:firstLine="0"/>
        <w:rPr>
          <w:szCs w:val="24"/>
          <w:lang w:val="ru-RU"/>
        </w:rPr>
      </w:pPr>
      <w:r w:rsidRPr="009820F9">
        <w:rPr>
          <w:szCs w:val="24"/>
          <w:lang w:val="ru-RU"/>
        </w:rPr>
        <w:lastRenderedPageBreak/>
        <w:t>5</w:t>
      </w:r>
      <w:r w:rsidRPr="009820F9">
        <w:rPr>
          <w:szCs w:val="24"/>
          <w:lang w:val="ru-RU"/>
        </w:rPr>
        <w:tab/>
        <w:t>Новые стандарты и разъяснения, еще не вступившие в силу (продолжение)</w:t>
      </w:r>
    </w:p>
    <w:p w:rsidR="00772D55" w:rsidRPr="00772D55" w:rsidRDefault="00772D55">
      <w:pPr>
        <w:pStyle w:val="ab"/>
        <w:keepLines/>
        <w:numPr>
          <w:ilvl w:val="0"/>
          <w:numId w:val="25"/>
        </w:numPr>
        <w:tabs>
          <w:tab w:val="clear" w:pos="340"/>
          <w:tab w:val="left" w:pos="284"/>
        </w:tabs>
        <w:spacing w:before="120" w:after="120" w:line="233" w:lineRule="auto"/>
        <w:ind w:left="0" w:right="0" w:firstLine="0"/>
        <w:rPr>
          <w:sz w:val="20"/>
          <w:szCs w:val="24"/>
          <w:lang w:val="ru-RU"/>
        </w:rPr>
      </w:pPr>
      <w:r w:rsidRPr="00772D55">
        <w:rPr>
          <w:sz w:val="20"/>
          <w:lang w:val="ru-RU"/>
        </w:rPr>
        <w:t xml:space="preserve">МСФО (IFRS) 9 “Финансовые инструменты” вступает в силу в отношении годовых отчетных периодов, начинающихся 1 января 2015 года или позднее. Новый стандарт выпускается в несколько этапов и в конечном итоге должен заменить собой МСФО (IAS) 39 “Финансовые инструменты: признание и оценка”. Первая часть МСФО (IFRS) 9 была выпущена в ноябре 2009 года и касается вопросов классификации и оценки финансовых активов. Вторая часть, касающаяся вопросов </w:t>
      </w:r>
      <w:r w:rsidRPr="00772D55">
        <w:rPr>
          <w:noProof/>
          <w:sz w:val="20"/>
          <w:lang w:val="ru-RU"/>
        </w:rPr>
        <w:t>классификации</w:t>
      </w:r>
      <w:r w:rsidRPr="00772D55">
        <w:rPr>
          <w:sz w:val="20"/>
          <w:lang w:val="ru-RU"/>
        </w:rPr>
        <w:t xml:space="preserve"> и оценки финансовых обязательств, была выпущена в октябре 2010 года. Выпуск остальных частей стандарта ожидается в течение 2013 года. Группа признает, что новый стандарт вносит значительные изменения в процесс учета финансовых инструментов и, вероятней всего, окажет существенное влияние на консолидированную финансовую отчетность. Влияние данных изменений будет проанализировано в ходе работы над проектом по мере выпуска следующих частей стандарта. Группа не намерена применять данный стандарт досрочно.</w:t>
      </w:r>
    </w:p>
    <w:p w:rsidR="00493ACF" w:rsidRDefault="009820F9">
      <w:pPr>
        <w:pStyle w:val="ab"/>
        <w:keepLines/>
        <w:numPr>
          <w:ilvl w:val="0"/>
          <w:numId w:val="25"/>
        </w:numPr>
        <w:tabs>
          <w:tab w:val="clear" w:pos="340"/>
          <w:tab w:val="left" w:pos="284"/>
        </w:tabs>
        <w:spacing w:before="120" w:after="120" w:line="233" w:lineRule="auto"/>
        <w:ind w:left="0" w:right="0" w:firstLine="0"/>
        <w:rPr>
          <w:sz w:val="20"/>
          <w:szCs w:val="24"/>
          <w:lang w:val="ru-RU"/>
        </w:rPr>
      </w:pPr>
      <w:r>
        <w:rPr>
          <w:sz w:val="20"/>
          <w:szCs w:val="24"/>
          <w:lang w:val="ru-RU"/>
        </w:rPr>
        <w:t xml:space="preserve">МСФО (IFRS) 10 “Консолидированная финансовая отчетность” вступает в силу в отношении годовых отчетных периодов, начинающихся 1 января 2013 года или позднее. Новый стандарт заменит МСФО (IAS) 27 “Консолидированная и отдельная финансовая отчетность” и ПКР (SIC) 12 “Консолидация предприятия специального назначения”. МСФО (IFRS) 10 вводит единую модель контроля, которая распространяется на предприятия, которые в настоящее время включены в сферу применения ПКР (SIC) 12. </w:t>
      </w:r>
      <w:proofErr w:type="gramStart"/>
      <w:r>
        <w:rPr>
          <w:sz w:val="20"/>
          <w:szCs w:val="24"/>
          <w:lang w:val="ru-RU"/>
        </w:rPr>
        <w:t>В соответствии с новой трехступенчатой моделью контроля, инвестор контролирует объект инвестиций, в случае если он получает доходы от своего участия в объекте инвестиций, являющуюся переменной величиной, либо имеет права на получение таких доходов, имеет возможность оказывать влияние на доходы от объекта инвестиций в силу наличия правомочий в отношении указанного объекта, а также существует связь между правомочиями и</w:t>
      </w:r>
      <w:r w:rsidR="00680FDB" w:rsidRPr="00680FDB">
        <w:rPr>
          <w:sz w:val="20"/>
          <w:szCs w:val="24"/>
          <w:lang w:val="ru-RU"/>
        </w:rPr>
        <w:t xml:space="preserve"> доходами от объекта</w:t>
      </w:r>
      <w:proofErr w:type="gramEnd"/>
      <w:r w:rsidR="00680FDB" w:rsidRPr="00680FDB">
        <w:rPr>
          <w:sz w:val="20"/>
          <w:szCs w:val="24"/>
          <w:lang w:val="ru-RU"/>
        </w:rPr>
        <w:t xml:space="preserve"> инвестиций. Процедуры консолидации переносятся без изменений из МСФО (IAS) 27 (в редакции 2008 года). В случае если применение МСФО (IFRS) 10 не приводит к изменениям в применявшихся ранее подходах к консолидации или </w:t>
      </w:r>
      <w:proofErr w:type="spellStart"/>
      <w:r w:rsidR="00680FDB" w:rsidRPr="00680FDB">
        <w:rPr>
          <w:sz w:val="20"/>
          <w:szCs w:val="24"/>
          <w:lang w:val="ru-RU"/>
        </w:rPr>
        <w:t>неконсолидации</w:t>
      </w:r>
      <w:proofErr w:type="spellEnd"/>
      <w:r w:rsidR="00680FDB" w:rsidRPr="00680FDB">
        <w:rPr>
          <w:sz w:val="20"/>
          <w:szCs w:val="24"/>
          <w:lang w:val="ru-RU"/>
        </w:rPr>
        <w:t xml:space="preserve"> объекта инвестиций, при первом применении не требуется внесение корректировок в финансовую отчетность. </w:t>
      </w:r>
      <w:proofErr w:type="gramStart"/>
      <w:r w:rsidR="00680FDB" w:rsidRPr="00680FDB">
        <w:rPr>
          <w:sz w:val="20"/>
          <w:szCs w:val="24"/>
          <w:lang w:val="ru-RU"/>
        </w:rPr>
        <w:t xml:space="preserve">В случае если применение стандарта приводит к изменениям в подходах к консолидации или </w:t>
      </w:r>
      <w:proofErr w:type="spellStart"/>
      <w:r w:rsidR="00680FDB" w:rsidRPr="00680FDB">
        <w:rPr>
          <w:sz w:val="20"/>
          <w:szCs w:val="24"/>
          <w:lang w:val="ru-RU"/>
        </w:rPr>
        <w:t>неконсолидации</w:t>
      </w:r>
      <w:proofErr w:type="spellEnd"/>
      <w:r w:rsidR="00680FDB" w:rsidRPr="00680FDB">
        <w:rPr>
          <w:sz w:val="20"/>
          <w:szCs w:val="24"/>
          <w:lang w:val="ru-RU"/>
        </w:rPr>
        <w:t xml:space="preserve"> объекта инвестиций, применение нового стандарта возможно либо при условии полного ретроспективного применения, начиная с даты получения или утраты контроля, либо, если данное условие невыполнимо, ограниченного ретроспективного применения на начало самого раннего периода, когда представляется возможным применение стандарта, включая текущий период.</w:t>
      </w:r>
      <w:proofErr w:type="gramEnd"/>
      <w:r w:rsidR="00680FDB" w:rsidRPr="00680FDB">
        <w:rPr>
          <w:sz w:val="20"/>
          <w:szCs w:val="24"/>
          <w:lang w:val="ru-RU"/>
        </w:rPr>
        <w:t xml:space="preserve"> Досрочное применение МСФО (IFRS) 10 разрешается при условии досрочного применения МСФО (IFRS) 11, МСФО (IFRS) 12, МСФО (IAS) 27 (в редакции 2011 года) и МСФО (IAS) 28 (в редакции 2011 года).</w:t>
      </w:r>
    </w:p>
    <w:p w:rsidR="004C3C21" w:rsidRDefault="0020501C">
      <w:pPr>
        <w:pStyle w:val="ab"/>
        <w:keepLines/>
        <w:numPr>
          <w:ilvl w:val="0"/>
          <w:numId w:val="25"/>
        </w:numPr>
        <w:tabs>
          <w:tab w:val="clear" w:pos="340"/>
          <w:tab w:val="left" w:pos="284"/>
        </w:tabs>
        <w:spacing w:before="120" w:after="120" w:line="233" w:lineRule="auto"/>
        <w:ind w:left="0" w:right="0" w:firstLine="0"/>
        <w:rPr>
          <w:sz w:val="20"/>
          <w:szCs w:val="24"/>
          <w:lang w:val="ru-RU"/>
        </w:rPr>
      </w:pPr>
      <w:r w:rsidRPr="0020501C">
        <w:rPr>
          <w:sz w:val="20"/>
          <w:szCs w:val="24"/>
          <w:lang w:val="ru-RU"/>
        </w:rPr>
        <w:t xml:space="preserve">МСФО (IFRS) 12 “Раскрытие информации о долях участия в других предприятиях” вступает в силу в отношении годовых отчетных периодов, начинающихся 1 января 2013 года или позднее. Новый стандарт содержит требования к раскрытию информации для предприятий, имеющих доли участия в дочерних предприятиях, соглашениях о совместной деятельности, ассоциированных предприятиях или </w:t>
      </w:r>
      <w:proofErr w:type="spellStart"/>
      <w:r w:rsidRPr="0020501C">
        <w:rPr>
          <w:sz w:val="20"/>
          <w:szCs w:val="24"/>
          <w:lang w:val="ru-RU"/>
        </w:rPr>
        <w:t>неконсолидируемых</w:t>
      </w:r>
      <w:proofErr w:type="spellEnd"/>
      <w:r w:rsidRPr="0020501C">
        <w:rPr>
          <w:sz w:val="20"/>
          <w:szCs w:val="24"/>
          <w:lang w:val="ru-RU"/>
        </w:rPr>
        <w:t xml:space="preserve"> структурированных предприятиях. Доли </w:t>
      </w:r>
      <w:proofErr w:type="gramStart"/>
      <w:r w:rsidRPr="0020501C">
        <w:rPr>
          <w:sz w:val="20"/>
          <w:szCs w:val="24"/>
          <w:lang w:val="ru-RU"/>
        </w:rPr>
        <w:t>участия</w:t>
      </w:r>
      <w:proofErr w:type="gramEnd"/>
      <w:r w:rsidRPr="0020501C">
        <w:rPr>
          <w:sz w:val="20"/>
          <w:szCs w:val="24"/>
          <w:lang w:val="ru-RU"/>
        </w:rPr>
        <w:t xml:space="preserve"> в общем определяются как договорные или недоговорные отношения, в результате которых компания подвергается риску изменения доходов от результатов деятельности другой компании. </w:t>
      </w:r>
      <w:proofErr w:type="gramStart"/>
      <w:r w:rsidRPr="0020501C">
        <w:rPr>
          <w:sz w:val="20"/>
          <w:szCs w:val="24"/>
          <w:lang w:val="ru-RU"/>
        </w:rPr>
        <w:t>Дополненные и новые требования к раскрытию информации направлены на то, чтобы предоставить пользователям финансовой отчетности информацию, которая позволит оценить природу рисков, связанных с долями участия компании в других компаниях, и влияние данных долей участия на финансовое положение, финансовые результаты деятельности и движение денежных средств компании.</w:t>
      </w:r>
      <w:proofErr w:type="gramEnd"/>
      <w:r w:rsidRPr="0020501C">
        <w:rPr>
          <w:sz w:val="20"/>
          <w:szCs w:val="24"/>
          <w:lang w:val="ru-RU"/>
        </w:rPr>
        <w:t xml:space="preserve"> Компании могут досрочно предоставлять некоторые раскрытия информации в соответствии с требованиями МСФО (IFRS) 12 без необходимости досрочного применения других новых и пересмотренных стандартов. Однако, в случае досрочного применения МСФО (IFRS) 12 в полном объеме, компании должны также досрочно применить МСФО (IFRS) 10, МСФО (IFRS) 11, МСФО (IAS) 27 (в редакции 2011 года) и </w:t>
      </w:r>
      <w:r w:rsidRPr="0020501C">
        <w:rPr>
          <w:sz w:val="20"/>
          <w:szCs w:val="24"/>
          <w:lang w:val="ru-RU"/>
        </w:rPr>
        <w:br/>
        <w:t>МСФО (IAS) 28 (в редакции 2011 года).</w:t>
      </w:r>
    </w:p>
    <w:p w:rsidR="004C3C21" w:rsidRDefault="004C3C21">
      <w:pPr>
        <w:rPr>
          <w:sz w:val="20"/>
          <w:szCs w:val="24"/>
          <w:lang w:val="ru-RU"/>
        </w:rPr>
      </w:pPr>
      <w:r>
        <w:rPr>
          <w:sz w:val="20"/>
          <w:szCs w:val="24"/>
          <w:lang w:val="ru-RU"/>
        </w:rPr>
        <w:br w:type="page"/>
      </w:r>
    </w:p>
    <w:p w:rsidR="003031F1" w:rsidRDefault="00E05BB3">
      <w:pPr>
        <w:pStyle w:val="Continued"/>
        <w:pageBreakBefore w:val="0"/>
        <w:ind w:left="0" w:firstLine="0"/>
        <w:rPr>
          <w:szCs w:val="24"/>
          <w:lang w:val="ru-RU"/>
        </w:rPr>
      </w:pPr>
      <w:r w:rsidRPr="009820F9">
        <w:rPr>
          <w:szCs w:val="24"/>
          <w:lang w:val="ru-RU"/>
        </w:rPr>
        <w:lastRenderedPageBreak/>
        <w:t>5</w:t>
      </w:r>
      <w:r w:rsidRPr="009820F9">
        <w:rPr>
          <w:szCs w:val="24"/>
          <w:lang w:val="ru-RU"/>
        </w:rPr>
        <w:tab/>
        <w:t>Новые стандарты и разъяснения, еще не вступившие в силу (продолжение)</w:t>
      </w:r>
    </w:p>
    <w:p w:rsidR="00493ACF" w:rsidRDefault="00680FDB">
      <w:pPr>
        <w:pStyle w:val="ABC-paragrahinNotes"/>
        <w:numPr>
          <w:ilvl w:val="0"/>
          <w:numId w:val="37"/>
        </w:numPr>
        <w:tabs>
          <w:tab w:val="left" w:pos="284"/>
        </w:tabs>
        <w:spacing w:before="120" w:after="120" w:line="233" w:lineRule="auto"/>
        <w:ind w:left="0" w:firstLine="0"/>
        <w:rPr>
          <w:lang w:val="ru-RU"/>
        </w:rPr>
      </w:pPr>
      <w:r w:rsidRPr="00680FDB">
        <w:rPr>
          <w:lang w:val="ru-RU"/>
        </w:rPr>
        <w:t xml:space="preserve">МСФО (IFRS) 13 “Оценка справедливой стоимости” вступает в силу в отношении годовых отчетных периодов, начинающихся 1 января 2013 года или позднее. Новый стандарт заменяет руководства по оценке справедливой стоимости, представленные в </w:t>
      </w:r>
      <w:proofErr w:type="gramStart"/>
      <w:r w:rsidRPr="00680FDB">
        <w:rPr>
          <w:lang w:val="ru-RU"/>
        </w:rPr>
        <w:t>отдельных</w:t>
      </w:r>
      <w:proofErr w:type="gramEnd"/>
      <w:r w:rsidRPr="00680FDB">
        <w:rPr>
          <w:lang w:val="ru-RU"/>
        </w:rPr>
        <w:t xml:space="preserve"> МСФО, и представляет собой единое руководство по оценке справедливой стоимости. Стандарт дает пересмотренное определение справедливой стоимости, закладывает основы для оценки справедливой стоимости и устанавливает требования к раскрытию информации по оценке справедливой стоимости. МСФО (IFRS) 13 не вводит новые требования к оценке активов и обязательств по справедливой стоимости и не отменяет применяемые на практике исключения по оценке справедливой стоимости, которые в настоящее время существуют в ряде стандартов. Стандарт применяется на перспективной основе, разрешается его досрочное применение. Представление сравнительной информации для периодов, предшествующих первоначальному применению МСФО (IFRS) 13, не требуется.</w:t>
      </w:r>
    </w:p>
    <w:p w:rsidR="00493ACF" w:rsidRDefault="00680FDB">
      <w:pPr>
        <w:pStyle w:val="ABC-paragrahinNotes"/>
        <w:numPr>
          <w:ilvl w:val="0"/>
          <w:numId w:val="39"/>
        </w:numPr>
        <w:tabs>
          <w:tab w:val="left" w:pos="284"/>
        </w:tabs>
        <w:spacing w:before="120" w:after="120" w:line="233" w:lineRule="auto"/>
        <w:ind w:left="0" w:firstLine="0"/>
        <w:rPr>
          <w:lang w:val="ru-RU"/>
        </w:rPr>
      </w:pPr>
      <w:r w:rsidRPr="00680FDB">
        <w:rPr>
          <w:lang w:val="ru-RU"/>
        </w:rPr>
        <w:t xml:space="preserve">Поправка к МСФО (IAS) 1 “Представление финансовой отчетности: представление статей прочей совокупной прибыли”. Поправка требует, чтобы компания представляла статьи прочей совокупной прибыли, которые в будущем могут быть </w:t>
      </w:r>
      <w:proofErr w:type="spellStart"/>
      <w:r w:rsidRPr="00680FDB">
        <w:rPr>
          <w:lang w:val="ru-RU"/>
        </w:rPr>
        <w:t>реклассифицированы</w:t>
      </w:r>
      <w:proofErr w:type="spellEnd"/>
      <w:r w:rsidRPr="00680FDB">
        <w:rPr>
          <w:lang w:val="ru-RU"/>
        </w:rPr>
        <w:t xml:space="preserve"> в состав прибыли или убытка, отдельно от тех статей, которые никогда не будут </w:t>
      </w:r>
      <w:proofErr w:type="spellStart"/>
      <w:r w:rsidRPr="00680FDB">
        <w:rPr>
          <w:lang w:val="ru-RU"/>
        </w:rPr>
        <w:t>реклассифицированы</w:t>
      </w:r>
      <w:proofErr w:type="spellEnd"/>
      <w:r w:rsidRPr="00680FDB">
        <w:rPr>
          <w:lang w:val="ru-RU"/>
        </w:rPr>
        <w:t xml:space="preserve"> в состав прибыли или убытка. Кроме того, в соответствии с поправкой изменено название отчета о совокупной прибыли на отчет о прибылях и убытках и прочей совокупной прибыли. Однако допускается использование других названий. Поправка подлежит ретроспективному применению для отчетных периодов, начинающихся 1 июля 2012 года, разрешается также досрочное применение.</w:t>
      </w:r>
    </w:p>
    <w:p w:rsidR="00493ACF" w:rsidRDefault="00680FDB">
      <w:pPr>
        <w:pStyle w:val="ABC-paragrahinNotes"/>
        <w:numPr>
          <w:ilvl w:val="0"/>
          <w:numId w:val="41"/>
        </w:numPr>
        <w:tabs>
          <w:tab w:val="left" w:pos="284"/>
        </w:tabs>
        <w:spacing w:before="120" w:after="120" w:line="233" w:lineRule="auto"/>
        <w:ind w:left="0" w:firstLine="0"/>
        <w:rPr>
          <w:lang w:val="ru-RU"/>
        </w:rPr>
      </w:pPr>
      <w:r w:rsidRPr="00680FDB">
        <w:rPr>
          <w:lang w:val="ru-RU"/>
        </w:rPr>
        <w:t>Поправки к МСФО (IAS) 32 “Финансовые инструменты: представление информации” – “Взаимозачет финансовых активов и финансовых обязательств” не вводят новых правил взаимозачета финансовых активов и обязательств, а содержат разъяснения критериев взаимозачета с целью устранения несоответствий в их применении. Поправки уточняют, что предприятие на настоящий момент имеет юридически действительное право производить взаимозачет, если данное право не зависит от будущих событий, а также является действительным как в ходе осуществления текущей хозяйственной деятельности, так и в случае неисполнения обязательств (дефолта), неплатежеспособности или банкротства предприятия и всех его контрагентов. Поправки подлежат ретроспективному применению в отношении годовых отчетных периодов, начинающихся 1 января 2014 года или позднее.</w:t>
      </w:r>
    </w:p>
    <w:p w:rsidR="00FD77A4" w:rsidRPr="006332F1" w:rsidRDefault="00680FDB" w:rsidP="00FD77A4">
      <w:pPr>
        <w:pStyle w:val="ABC-paragrahinNotes"/>
        <w:spacing w:before="240"/>
        <w:rPr>
          <w:szCs w:val="24"/>
          <w:lang w:val="ru-RU"/>
        </w:rPr>
      </w:pPr>
      <w:r w:rsidRPr="00680FDB">
        <w:rPr>
          <w:lang w:val="ru-RU"/>
        </w:rPr>
        <w:t>Различные “Усовершенствования к МСФО” рассматриваются применительно к каждому стандарту в отдельности. Все поправки, которые приводят к изменениям в ведении бухгалтерского учета в целях представления, признания или оценки, вступают в силу не ранее 1 января 2013 года. Группой не проводился анализ возможного влияния усовершенствований на ее финансовое положение или результаты деятельности.</w:t>
      </w:r>
      <w:r w:rsidR="00FD77A4" w:rsidRPr="00FD77A4">
        <w:rPr>
          <w:szCs w:val="24"/>
          <w:lang w:val="ru-RU"/>
        </w:rPr>
        <w:t xml:space="preserve"> </w:t>
      </w:r>
    </w:p>
    <w:p w:rsidR="00333EF1" w:rsidRPr="006332F1" w:rsidRDefault="003A4DB4" w:rsidP="00FD77A4">
      <w:pPr>
        <w:pStyle w:val="1"/>
        <w:numPr>
          <w:ilvl w:val="0"/>
          <w:numId w:val="3"/>
        </w:numPr>
        <w:tabs>
          <w:tab w:val="clear" w:pos="360"/>
          <w:tab w:val="num" w:pos="567"/>
        </w:tabs>
        <w:spacing w:before="0" w:after="120"/>
        <w:ind w:left="567" w:hanging="567"/>
        <w:rPr>
          <w:lang w:val="ru-RU"/>
        </w:rPr>
      </w:pPr>
      <w:r w:rsidRPr="006332F1" w:rsidDel="00AC0C8E">
        <w:rPr>
          <w:szCs w:val="24"/>
          <w:lang w:val="ru-RU"/>
        </w:rPr>
        <w:t xml:space="preserve"> </w:t>
      </w:r>
      <w:bookmarkStart w:id="733" w:name="_Toc351444739"/>
      <w:bookmarkStart w:id="734" w:name="_Toc354425195"/>
      <w:r w:rsidRPr="00FD77A4">
        <w:rPr>
          <w:szCs w:val="24"/>
          <w:lang w:val="ru-RU"/>
        </w:rPr>
        <w:t>Денежные</w:t>
      </w:r>
      <w:r w:rsidRPr="006332F1">
        <w:rPr>
          <w:lang w:val="ru-RU"/>
        </w:rPr>
        <w:t xml:space="preserve"> средства и их эквиваленты</w:t>
      </w:r>
      <w:bookmarkEnd w:id="733"/>
      <w:bookmarkEnd w:id="734"/>
    </w:p>
    <w:p w:rsidR="00333EF1" w:rsidRPr="006332F1" w:rsidRDefault="00333EF1">
      <w:pPr>
        <w:pStyle w:val="ABC-paragrahinNotes"/>
        <w:spacing w:after="0"/>
        <w:rPr>
          <w:rFonts w:ascii="Times New Roman" w:hAnsi="Times New Roman"/>
          <w:sz w:val="8"/>
          <w:lang w:val="ru-RU"/>
        </w:rPr>
      </w:pPr>
    </w:p>
    <w:tbl>
      <w:tblPr>
        <w:tblW w:w="9356" w:type="dxa"/>
        <w:tblInd w:w="108" w:type="dxa"/>
        <w:tblLook w:val="04A0" w:firstRow="1" w:lastRow="0" w:firstColumn="1" w:lastColumn="0" w:noHBand="0" w:noVBand="1"/>
      </w:tblPr>
      <w:tblGrid>
        <w:gridCol w:w="6440"/>
        <w:gridCol w:w="1498"/>
        <w:gridCol w:w="1418"/>
      </w:tblGrid>
      <w:tr w:rsidR="00192C52" w:rsidRPr="006332F1" w:rsidTr="003A421A">
        <w:trPr>
          <w:trHeight w:val="170"/>
        </w:trPr>
        <w:tc>
          <w:tcPr>
            <w:tcW w:w="6440" w:type="dxa"/>
            <w:tcBorders>
              <w:top w:val="nil"/>
              <w:left w:val="nil"/>
              <w:bottom w:val="single" w:sz="8" w:space="0" w:color="auto"/>
              <w:right w:val="nil"/>
            </w:tcBorders>
            <w:shd w:val="clear" w:color="auto" w:fill="auto"/>
            <w:vAlign w:val="bottom"/>
            <w:hideMark/>
          </w:tcPr>
          <w:p w:rsidR="00192C52" w:rsidRPr="006332F1" w:rsidRDefault="00192C52">
            <w:pPr>
              <w:rPr>
                <w:rFonts w:cs="Arial"/>
                <w:i/>
                <w:iCs/>
                <w:szCs w:val="18"/>
                <w:lang w:val="ru-RU"/>
              </w:rPr>
            </w:pPr>
            <w:r w:rsidRPr="006332F1">
              <w:rPr>
                <w:rFonts w:cs="Arial"/>
                <w:i/>
                <w:iCs/>
                <w:szCs w:val="18"/>
                <w:lang w:val="ru-RU"/>
              </w:rPr>
              <w:t>(в тысячах российских рублей)</w:t>
            </w:r>
          </w:p>
        </w:tc>
        <w:tc>
          <w:tcPr>
            <w:tcW w:w="1498" w:type="dxa"/>
            <w:tcBorders>
              <w:top w:val="nil"/>
              <w:left w:val="nil"/>
              <w:bottom w:val="single" w:sz="8" w:space="0" w:color="auto"/>
              <w:right w:val="nil"/>
            </w:tcBorders>
            <w:shd w:val="clear" w:color="auto" w:fill="auto"/>
            <w:vAlign w:val="bottom"/>
            <w:hideMark/>
          </w:tcPr>
          <w:p w:rsidR="00192C52" w:rsidRPr="006332F1" w:rsidRDefault="00192C52" w:rsidP="00192C52">
            <w:pPr>
              <w:jc w:val="right"/>
              <w:rPr>
                <w:rFonts w:cs="Arial"/>
                <w:b/>
                <w:bCs/>
                <w:szCs w:val="18"/>
                <w:lang w:val="ru-RU"/>
              </w:rPr>
            </w:pPr>
            <w:r w:rsidRPr="006332F1">
              <w:rPr>
                <w:rFonts w:cs="Arial"/>
                <w:b/>
                <w:bCs/>
                <w:szCs w:val="18"/>
                <w:lang w:val="ru-RU"/>
              </w:rPr>
              <w:t>201</w:t>
            </w:r>
            <w:r>
              <w:rPr>
                <w:rFonts w:cs="Arial"/>
                <w:b/>
                <w:bCs/>
                <w:szCs w:val="18"/>
                <w:lang w:val="ru-RU"/>
              </w:rPr>
              <w:t>2</w:t>
            </w:r>
          </w:p>
        </w:tc>
        <w:tc>
          <w:tcPr>
            <w:tcW w:w="1418" w:type="dxa"/>
            <w:tcBorders>
              <w:top w:val="nil"/>
              <w:left w:val="nil"/>
              <w:bottom w:val="single" w:sz="8" w:space="0" w:color="auto"/>
              <w:right w:val="nil"/>
            </w:tcBorders>
            <w:shd w:val="clear" w:color="auto" w:fill="auto"/>
            <w:vAlign w:val="bottom"/>
            <w:hideMark/>
          </w:tcPr>
          <w:p w:rsidR="00192C52" w:rsidRPr="006332F1" w:rsidRDefault="00192C52" w:rsidP="004F0025">
            <w:pPr>
              <w:jc w:val="right"/>
              <w:rPr>
                <w:rFonts w:cs="Arial"/>
                <w:b/>
                <w:bCs/>
                <w:szCs w:val="18"/>
                <w:lang w:val="ru-RU"/>
              </w:rPr>
            </w:pPr>
            <w:r w:rsidRPr="006332F1">
              <w:rPr>
                <w:rFonts w:cs="Arial"/>
                <w:b/>
                <w:bCs/>
                <w:szCs w:val="18"/>
                <w:lang w:val="ru-RU"/>
              </w:rPr>
              <w:t>201</w:t>
            </w:r>
            <w:r w:rsidR="004F0025">
              <w:rPr>
                <w:rFonts w:cs="Arial"/>
                <w:b/>
                <w:bCs/>
                <w:szCs w:val="18"/>
                <w:lang w:val="en-US"/>
              </w:rPr>
              <w:t>1</w:t>
            </w:r>
          </w:p>
        </w:tc>
      </w:tr>
      <w:tr w:rsidR="00192C52" w:rsidRPr="006332F1" w:rsidTr="003A421A">
        <w:trPr>
          <w:trHeight w:val="170"/>
        </w:trPr>
        <w:tc>
          <w:tcPr>
            <w:tcW w:w="6440" w:type="dxa"/>
            <w:tcBorders>
              <w:top w:val="nil"/>
              <w:left w:val="nil"/>
              <w:bottom w:val="nil"/>
              <w:right w:val="nil"/>
            </w:tcBorders>
            <w:shd w:val="clear" w:color="auto" w:fill="auto"/>
            <w:hideMark/>
          </w:tcPr>
          <w:p w:rsidR="00192C52" w:rsidRPr="006332F1" w:rsidRDefault="00192C52" w:rsidP="00BA6C0A">
            <w:pPr>
              <w:ind w:firstLineChars="100" w:firstLine="180"/>
              <w:rPr>
                <w:rFonts w:cs="Arial"/>
                <w:szCs w:val="18"/>
                <w:lang w:val="ru-RU"/>
              </w:rPr>
            </w:pPr>
          </w:p>
        </w:tc>
        <w:tc>
          <w:tcPr>
            <w:tcW w:w="1498" w:type="dxa"/>
            <w:tcBorders>
              <w:top w:val="nil"/>
              <w:left w:val="nil"/>
              <w:bottom w:val="nil"/>
              <w:right w:val="nil"/>
            </w:tcBorders>
            <w:shd w:val="clear" w:color="auto" w:fill="auto"/>
            <w:vAlign w:val="bottom"/>
            <w:hideMark/>
          </w:tcPr>
          <w:p w:rsidR="00192C52" w:rsidRPr="006332F1" w:rsidRDefault="00192C52">
            <w:pPr>
              <w:rPr>
                <w:rFonts w:cs="Arial"/>
                <w:szCs w:val="18"/>
                <w:lang w:val="ru-RU"/>
              </w:rPr>
            </w:pPr>
          </w:p>
        </w:tc>
        <w:tc>
          <w:tcPr>
            <w:tcW w:w="1418" w:type="dxa"/>
            <w:tcBorders>
              <w:top w:val="nil"/>
              <w:left w:val="nil"/>
              <w:bottom w:val="nil"/>
              <w:right w:val="nil"/>
            </w:tcBorders>
            <w:shd w:val="clear" w:color="auto" w:fill="auto"/>
            <w:vAlign w:val="bottom"/>
            <w:hideMark/>
          </w:tcPr>
          <w:p w:rsidR="00192C52" w:rsidRPr="006332F1" w:rsidRDefault="00192C52" w:rsidP="00192C52">
            <w:pPr>
              <w:rPr>
                <w:rFonts w:cs="Arial"/>
                <w:szCs w:val="18"/>
                <w:lang w:val="ru-RU"/>
              </w:rPr>
            </w:pPr>
          </w:p>
        </w:tc>
      </w:tr>
      <w:tr w:rsidR="00AF3839" w:rsidRPr="006332F1" w:rsidTr="00CC7473">
        <w:trPr>
          <w:trHeight w:val="170"/>
        </w:trPr>
        <w:tc>
          <w:tcPr>
            <w:tcW w:w="6440" w:type="dxa"/>
            <w:tcBorders>
              <w:top w:val="nil"/>
              <w:left w:val="nil"/>
              <w:bottom w:val="nil"/>
              <w:right w:val="nil"/>
            </w:tcBorders>
            <w:shd w:val="clear" w:color="auto" w:fill="auto"/>
            <w:hideMark/>
          </w:tcPr>
          <w:p w:rsidR="00AF3839" w:rsidRPr="006332F1" w:rsidRDefault="00AF3839" w:rsidP="00BA6C0A">
            <w:pPr>
              <w:rPr>
                <w:rFonts w:cs="Arial"/>
                <w:szCs w:val="18"/>
                <w:lang w:val="ru-RU"/>
              </w:rPr>
            </w:pPr>
            <w:r w:rsidRPr="006332F1">
              <w:rPr>
                <w:rFonts w:cs="Arial"/>
                <w:szCs w:val="18"/>
                <w:lang w:val="ru-RU"/>
              </w:rPr>
              <w:t>Наличные средства</w:t>
            </w:r>
          </w:p>
        </w:tc>
        <w:tc>
          <w:tcPr>
            <w:tcW w:w="1498" w:type="dxa"/>
            <w:tcBorders>
              <w:top w:val="nil"/>
              <w:left w:val="nil"/>
              <w:bottom w:val="nil"/>
              <w:right w:val="nil"/>
            </w:tcBorders>
            <w:shd w:val="clear" w:color="auto" w:fill="auto"/>
          </w:tcPr>
          <w:p w:rsidR="00AF3839" w:rsidRPr="00897E4E" w:rsidRDefault="00AF3839" w:rsidP="00897E4E">
            <w:pPr>
              <w:jc w:val="right"/>
              <w:rPr>
                <w:rFonts w:cs="Arial"/>
                <w:szCs w:val="18"/>
                <w:highlight w:val="yellow"/>
                <w:lang w:val="ru-RU"/>
              </w:rPr>
            </w:pPr>
            <w:r w:rsidRPr="00ED22E5">
              <w:t>1 921 838</w:t>
            </w:r>
          </w:p>
        </w:tc>
        <w:tc>
          <w:tcPr>
            <w:tcW w:w="1418" w:type="dxa"/>
            <w:tcBorders>
              <w:top w:val="nil"/>
              <w:left w:val="nil"/>
              <w:bottom w:val="nil"/>
              <w:right w:val="nil"/>
            </w:tcBorders>
            <w:shd w:val="clear" w:color="auto" w:fill="auto"/>
            <w:vAlign w:val="bottom"/>
            <w:hideMark/>
          </w:tcPr>
          <w:p w:rsidR="00AF3839" w:rsidRPr="006332F1" w:rsidRDefault="00AF3839" w:rsidP="00192C52">
            <w:pPr>
              <w:jc w:val="right"/>
              <w:rPr>
                <w:rFonts w:cs="Arial"/>
                <w:szCs w:val="18"/>
                <w:lang w:val="ru-RU"/>
              </w:rPr>
            </w:pPr>
            <w:r w:rsidRPr="006332F1">
              <w:rPr>
                <w:rFonts w:cs="Arial"/>
                <w:szCs w:val="18"/>
                <w:lang w:val="ru-RU"/>
              </w:rPr>
              <w:t>1 790 323</w:t>
            </w:r>
          </w:p>
        </w:tc>
      </w:tr>
      <w:tr w:rsidR="00AF3839" w:rsidRPr="006332F1" w:rsidTr="00CC7473">
        <w:trPr>
          <w:trHeight w:val="170"/>
        </w:trPr>
        <w:tc>
          <w:tcPr>
            <w:tcW w:w="6440" w:type="dxa"/>
            <w:tcBorders>
              <w:top w:val="nil"/>
              <w:left w:val="nil"/>
              <w:bottom w:val="nil"/>
              <w:right w:val="nil"/>
            </w:tcBorders>
            <w:shd w:val="clear" w:color="auto" w:fill="auto"/>
            <w:hideMark/>
          </w:tcPr>
          <w:p w:rsidR="00AF3839" w:rsidRPr="006332F1" w:rsidRDefault="00AF3839" w:rsidP="00BA6C0A">
            <w:pPr>
              <w:rPr>
                <w:rFonts w:cs="Arial"/>
                <w:szCs w:val="18"/>
                <w:lang w:val="ru-RU"/>
              </w:rPr>
            </w:pPr>
            <w:r w:rsidRPr="006332F1">
              <w:rPr>
                <w:rFonts w:cs="Arial"/>
                <w:szCs w:val="18"/>
                <w:lang w:val="ru-RU"/>
              </w:rPr>
              <w:t>Остатки по счетам в ЦБ РФ (кроме обязательных резервов)</w:t>
            </w:r>
          </w:p>
        </w:tc>
        <w:tc>
          <w:tcPr>
            <w:tcW w:w="1498" w:type="dxa"/>
            <w:tcBorders>
              <w:top w:val="nil"/>
              <w:left w:val="nil"/>
              <w:bottom w:val="nil"/>
              <w:right w:val="nil"/>
            </w:tcBorders>
            <w:shd w:val="clear" w:color="auto" w:fill="auto"/>
          </w:tcPr>
          <w:p w:rsidR="00AF3839" w:rsidRPr="00897E4E" w:rsidRDefault="00AF3839" w:rsidP="00897E4E">
            <w:pPr>
              <w:jc w:val="right"/>
              <w:rPr>
                <w:rFonts w:cs="Arial"/>
                <w:szCs w:val="18"/>
                <w:highlight w:val="yellow"/>
                <w:lang w:val="ru-RU"/>
              </w:rPr>
            </w:pPr>
            <w:r w:rsidRPr="00ED22E5">
              <w:t>778 999</w:t>
            </w:r>
          </w:p>
        </w:tc>
        <w:tc>
          <w:tcPr>
            <w:tcW w:w="1418" w:type="dxa"/>
            <w:tcBorders>
              <w:top w:val="nil"/>
              <w:left w:val="nil"/>
              <w:bottom w:val="nil"/>
              <w:right w:val="nil"/>
            </w:tcBorders>
            <w:shd w:val="clear" w:color="auto" w:fill="auto"/>
            <w:vAlign w:val="bottom"/>
            <w:hideMark/>
          </w:tcPr>
          <w:p w:rsidR="00AF3839" w:rsidRPr="006332F1" w:rsidRDefault="00AF3839" w:rsidP="00192C52">
            <w:pPr>
              <w:jc w:val="right"/>
              <w:rPr>
                <w:rFonts w:cs="Arial"/>
                <w:szCs w:val="18"/>
                <w:lang w:val="ru-RU"/>
              </w:rPr>
            </w:pPr>
            <w:r w:rsidRPr="006332F1">
              <w:rPr>
                <w:rFonts w:cs="Arial"/>
                <w:szCs w:val="18"/>
                <w:lang w:val="ru-RU"/>
              </w:rPr>
              <w:t>435 849</w:t>
            </w:r>
          </w:p>
        </w:tc>
      </w:tr>
      <w:tr w:rsidR="00AF3839" w:rsidRPr="00582706" w:rsidTr="00CC7473">
        <w:trPr>
          <w:trHeight w:val="170"/>
        </w:trPr>
        <w:tc>
          <w:tcPr>
            <w:tcW w:w="6440" w:type="dxa"/>
            <w:tcBorders>
              <w:top w:val="nil"/>
              <w:left w:val="nil"/>
              <w:bottom w:val="nil"/>
              <w:right w:val="nil"/>
            </w:tcBorders>
            <w:shd w:val="clear" w:color="auto" w:fill="auto"/>
            <w:hideMark/>
          </w:tcPr>
          <w:p w:rsidR="00AF3839" w:rsidRPr="006332F1" w:rsidRDefault="00AF3839" w:rsidP="00BA6C0A">
            <w:pPr>
              <w:rPr>
                <w:rFonts w:cs="Arial"/>
                <w:szCs w:val="18"/>
                <w:lang w:val="ru-RU"/>
              </w:rPr>
            </w:pPr>
            <w:r w:rsidRPr="006332F1">
              <w:rPr>
                <w:rFonts w:cs="Arial"/>
                <w:szCs w:val="18"/>
                <w:lang w:val="ru-RU"/>
              </w:rPr>
              <w:t>Корреспондентские счета и депозиты «овернайт» в других банках</w:t>
            </w:r>
          </w:p>
        </w:tc>
        <w:tc>
          <w:tcPr>
            <w:tcW w:w="1498" w:type="dxa"/>
            <w:tcBorders>
              <w:top w:val="nil"/>
              <w:left w:val="nil"/>
              <w:bottom w:val="nil"/>
              <w:right w:val="nil"/>
            </w:tcBorders>
            <w:shd w:val="clear" w:color="auto" w:fill="auto"/>
          </w:tcPr>
          <w:p w:rsidR="00AF3839" w:rsidRPr="00897E4E" w:rsidRDefault="00AF3839" w:rsidP="00897E4E">
            <w:pPr>
              <w:rPr>
                <w:rFonts w:cs="Arial"/>
                <w:szCs w:val="18"/>
                <w:highlight w:val="yellow"/>
                <w:lang w:val="ru-RU"/>
              </w:rPr>
            </w:pPr>
          </w:p>
        </w:tc>
        <w:tc>
          <w:tcPr>
            <w:tcW w:w="1418" w:type="dxa"/>
            <w:tcBorders>
              <w:top w:val="nil"/>
              <w:left w:val="nil"/>
              <w:bottom w:val="nil"/>
              <w:right w:val="nil"/>
            </w:tcBorders>
            <w:shd w:val="clear" w:color="auto" w:fill="auto"/>
            <w:vAlign w:val="bottom"/>
            <w:hideMark/>
          </w:tcPr>
          <w:p w:rsidR="00AF3839" w:rsidRPr="006332F1" w:rsidRDefault="00AF3839" w:rsidP="00192C52">
            <w:pPr>
              <w:rPr>
                <w:rFonts w:cs="Arial"/>
                <w:szCs w:val="18"/>
                <w:lang w:val="ru-RU"/>
              </w:rPr>
            </w:pPr>
          </w:p>
        </w:tc>
      </w:tr>
      <w:tr w:rsidR="00AF3839" w:rsidRPr="006332F1" w:rsidTr="00CC7473">
        <w:trPr>
          <w:trHeight w:val="170"/>
        </w:trPr>
        <w:tc>
          <w:tcPr>
            <w:tcW w:w="6440" w:type="dxa"/>
            <w:tcBorders>
              <w:top w:val="nil"/>
              <w:left w:val="nil"/>
              <w:bottom w:val="nil"/>
              <w:right w:val="nil"/>
            </w:tcBorders>
            <w:shd w:val="clear" w:color="auto" w:fill="auto"/>
            <w:hideMark/>
          </w:tcPr>
          <w:p w:rsidR="00AF3839" w:rsidRPr="006332F1" w:rsidRDefault="00AF3839" w:rsidP="00BA6C0A">
            <w:pPr>
              <w:rPr>
                <w:rFonts w:cs="Arial"/>
                <w:szCs w:val="18"/>
                <w:lang w:val="ru-RU"/>
              </w:rPr>
            </w:pPr>
            <w:r w:rsidRPr="006332F1">
              <w:rPr>
                <w:rFonts w:cs="Arial"/>
                <w:szCs w:val="18"/>
                <w:lang w:val="ru-RU"/>
              </w:rPr>
              <w:t>- Российской Федерации</w:t>
            </w:r>
          </w:p>
        </w:tc>
        <w:tc>
          <w:tcPr>
            <w:tcW w:w="1498" w:type="dxa"/>
            <w:tcBorders>
              <w:top w:val="nil"/>
              <w:left w:val="nil"/>
              <w:bottom w:val="nil"/>
              <w:right w:val="nil"/>
            </w:tcBorders>
            <w:shd w:val="clear" w:color="auto" w:fill="auto"/>
          </w:tcPr>
          <w:p w:rsidR="00AF3839" w:rsidRPr="00897E4E" w:rsidRDefault="009C7B02" w:rsidP="00897E4E">
            <w:pPr>
              <w:jc w:val="right"/>
              <w:rPr>
                <w:rFonts w:cs="Arial"/>
                <w:szCs w:val="18"/>
                <w:highlight w:val="yellow"/>
                <w:lang w:val="ru-RU"/>
              </w:rPr>
            </w:pPr>
            <w:r>
              <w:rPr>
                <w:lang w:val="ru-RU"/>
              </w:rPr>
              <w:t>269 000</w:t>
            </w:r>
          </w:p>
        </w:tc>
        <w:tc>
          <w:tcPr>
            <w:tcW w:w="1418" w:type="dxa"/>
            <w:tcBorders>
              <w:top w:val="nil"/>
              <w:left w:val="nil"/>
              <w:bottom w:val="nil"/>
              <w:right w:val="nil"/>
            </w:tcBorders>
            <w:shd w:val="clear" w:color="auto" w:fill="auto"/>
            <w:vAlign w:val="bottom"/>
            <w:hideMark/>
          </w:tcPr>
          <w:p w:rsidR="00AF3839" w:rsidRPr="006332F1" w:rsidRDefault="00AF3839" w:rsidP="00192C52">
            <w:pPr>
              <w:jc w:val="right"/>
              <w:rPr>
                <w:rFonts w:cs="Arial"/>
                <w:szCs w:val="18"/>
                <w:lang w:val="ru-RU"/>
              </w:rPr>
            </w:pPr>
            <w:r w:rsidRPr="006332F1">
              <w:rPr>
                <w:rFonts w:cs="Arial"/>
                <w:szCs w:val="18"/>
                <w:lang w:val="ru-RU"/>
              </w:rPr>
              <w:t>260 054</w:t>
            </w:r>
          </w:p>
        </w:tc>
      </w:tr>
      <w:tr w:rsidR="00AF3839" w:rsidRPr="006332F1" w:rsidTr="00CC7473">
        <w:trPr>
          <w:trHeight w:val="170"/>
        </w:trPr>
        <w:tc>
          <w:tcPr>
            <w:tcW w:w="6440" w:type="dxa"/>
            <w:tcBorders>
              <w:top w:val="nil"/>
              <w:left w:val="nil"/>
              <w:bottom w:val="nil"/>
              <w:right w:val="nil"/>
            </w:tcBorders>
            <w:shd w:val="clear" w:color="auto" w:fill="auto"/>
            <w:hideMark/>
          </w:tcPr>
          <w:p w:rsidR="00AF3839" w:rsidRPr="006332F1" w:rsidRDefault="00AF3839" w:rsidP="00BA6C0A">
            <w:pPr>
              <w:rPr>
                <w:rFonts w:cs="Arial"/>
                <w:szCs w:val="18"/>
                <w:lang w:val="ru-RU"/>
              </w:rPr>
            </w:pPr>
            <w:r w:rsidRPr="006332F1">
              <w:rPr>
                <w:rFonts w:cs="Arial"/>
                <w:szCs w:val="18"/>
                <w:lang w:val="ru-RU"/>
              </w:rPr>
              <w:t>- других стран</w:t>
            </w:r>
          </w:p>
        </w:tc>
        <w:tc>
          <w:tcPr>
            <w:tcW w:w="1498" w:type="dxa"/>
            <w:tcBorders>
              <w:top w:val="nil"/>
              <w:left w:val="nil"/>
              <w:bottom w:val="nil"/>
              <w:right w:val="nil"/>
            </w:tcBorders>
            <w:shd w:val="clear" w:color="auto" w:fill="auto"/>
          </w:tcPr>
          <w:p w:rsidR="00AF3839" w:rsidRPr="009C7B02" w:rsidRDefault="009C7B02" w:rsidP="00897E4E">
            <w:pPr>
              <w:jc w:val="right"/>
              <w:rPr>
                <w:rFonts w:cs="Arial"/>
                <w:szCs w:val="18"/>
                <w:highlight w:val="yellow"/>
                <w:lang w:val="ru-RU"/>
              </w:rPr>
            </w:pPr>
            <w:r>
              <w:rPr>
                <w:lang w:val="ru-RU"/>
              </w:rPr>
              <w:t>692 895</w:t>
            </w:r>
          </w:p>
        </w:tc>
        <w:tc>
          <w:tcPr>
            <w:tcW w:w="1418" w:type="dxa"/>
            <w:tcBorders>
              <w:top w:val="nil"/>
              <w:left w:val="nil"/>
              <w:bottom w:val="nil"/>
              <w:right w:val="nil"/>
            </w:tcBorders>
            <w:shd w:val="clear" w:color="auto" w:fill="auto"/>
            <w:vAlign w:val="bottom"/>
            <w:hideMark/>
          </w:tcPr>
          <w:p w:rsidR="00AF3839" w:rsidRPr="006332F1" w:rsidRDefault="00AF3839" w:rsidP="00192C52">
            <w:pPr>
              <w:jc w:val="right"/>
              <w:rPr>
                <w:rFonts w:cs="Arial"/>
                <w:szCs w:val="18"/>
                <w:lang w:val="ru-RU"/>
              </w:rPr>
            </w:pPr>
            <w:r w:rsidRPr="006332F1">
              <w:rPr>
                <w:rFonts w:cs="Arial"/>
                <w:szCs w:val="18"/>
                <w:lang w:val="ru-RU"/>
              </w:rPr>
              <w:t>299 600</w:t>
            </w:r>
          </w:p>
        </w:tc>
      </w:tr>
      <w:tr w:rsidR="00AF3839" w:rsidRPr="006332F1" w:rsidTr="00CC7473">
        <w:trPr>
          <w:trHeight w:val="170"/>
        </w:trPr>
        <w:tc>
          <w:tcPr>
            <w:tcW w:w="6440" w:type="dxa"/>
            <w:tcBorders>
              <w:top w:val="nil"/>
              <w:left w:val="nil"/>
              <w:bottom w:val="single" w:sz="8" w:space="0" w:color="auto"/>
              <w:right w:val="nil"/>
            </w:tcBorders>
            <w:shd w:val="clear" w:color="auto" w:fill="auto"/>
            <w:hideMark/>
          </w:tcPr>
          <w:p w:rsidR="00AF3839" w:rsidRPr="006332F1" w:rsidRDefault="00AF3839" w:rsidP="00BA6C0A">
            <w:pPr>
              <w:rPr>
                <w:rFonts w:cs="Arial"/>
                <w:szCs w:val="18"/>
                <w:lang w:val="ru-RU"/>
              </w:rPr>
            </w:pPr>
            <w:r w:rsidRPr="006332F1">
              <w:rPr>
                <w:rFonts w:cs="Arial"/>
                <w:szCs w:val="18"/>
                <w:lang w:val="ru-RU"/>
              </w:rPr>
              <w:t> </w:t>
            </w:r>
          </w:p>
        </w:tc>
        <w:tc>
          <w:tcPr>
            <w:tcW w:w="1498" w:type="dxa"/>
            <w:tcBorders>
              <w:top w:val="nil"/>
              <w:left w:val="nil"/>
              <w:bottom w:val="single" w:sz="8" w:space="0" w:color="auto"/>
              <w:right w:val="nil"/>
            </w:tcBorders>
            <w:shd w:val="clear" w:color="auto" w:fill="auto"/>
          </w:tcPr>
          <w:p w:rsidR="00AF3839" w:rsidRPr="00897E4E" w:rsidRDefault="00AF3839" w:rsidP="00897E4E">
            <w:pPr>
              <w:rPr>
                <w:rFonts w:cs="Arial"/>
                <w:szCs w:val="18"/>
                <w:highlight w:val="yellow"/>
                <w:lang w:val="ru-RU"/>
              </w:rPr>
            </w:pPr>
          </w:p>
        </w:tc>
        <w:tc>
          <w:tcPr>
            <w:tcW w:w="1418" w:type="dxa"/>
            <w:tcBorders>
              <w:top w:val="nil"/>
              <w:left w:val="nil"/>
              <w:bottom w:val="single" w:sz="8" w:space="0" w:color="auto"/>
              <w:right w:val="nil"/>
            </w:tcBorders>
            <w:shd w:val="clear" w:color="auto" w:fill="auto"/>
            <w:vAlign w:val="bottom"/>
            <w:hideMark/>
          </w:tcPr>
          <w:p w:rsidR="00AF3839" w:rsidRPr="006332F1" w:rsidRDefault="00AF3839" w:rsidP="00192C52">
            <w:pPr>
              <w:rPr>
                <w:rFonts w:cs="Arial"/>
                <w:szCs w:val="18"/>
                <w:lang w:val="ru-RU"/>
              </w:rPr>
            </w:pPr>
            <w:r w:rsidRPr="006332F1">
              <w:rPr>
                <w:rFonts w:cs="Arial"/>
                <w:szCs w:val="18"/>
                <w:lang w:val="ru-RU"/>
              </w:rPr>
              <w:t> </w:t>
            </w:r>
          </w:p>
        </w:tc>
      </w:tr>
      <w:tr w:rsidR="00AF3839" w:rsidRPr="006332F1" w:rsidTr="00CC7473">
        <w:trPr>
          <w:trHeight w:val="170"/>
        </w:trPr>
        <w:tc>
          <w:tcPr>
            <w:tcW w:w="6440" w:type="dxa"/>
            <w:tcBorders>
              <w:top w:val="nil"/>
              <w:left w:val="nil"/>
              <w:bottom w:val="nil"/>
              <w:right w:val="nil"/>
            </w:tcBorders>
            <w:shd w:val="clear" w:color="auto" w:fill="auto"/>
            <w:hideMark/>
          </w:tcPr>
          <w:p w:rsidR="00AF3839" w:rsidRPr="006332F1" w:rsidRDefault="00AF3839" w:rsidP="00BA6C0A">
            <w:pPr>
              <w:rPr>
                <w:rFonts w:cs="Arial"/>
                <w:szCs w:val="18"/>
                <w:lang w:val="ru-RU"/>
              </w:rPr>
            </w:pPr>
          </w:p>
        </w:tc>
        <w:tc>
          <w:tcPr>
            <w:tcW w:w="1498" w:type="dxa"/>
            <w:tcBorders>
              <w:top w:val="nil"/>
              <w:left w:val="nil"/>
              <w:bottom w:val="nil"/>
              <w:right w:val="nil"/>
            </w:tcBorders>
            <w:shd w:val="clear" w:color="auto" w:fill="auto"/>
          </w:tcPr>
          <w:p w:rsidR="00AF3839" w:rsidRPr="00897E4E" w:rsidRDefault="00AF3839" w:rsidP="00897E4E">
            <w:pPr>
              <w:rPr>
                <w:rFonts w:cs="Arial"/>
                <w:b/>
                <w:bCs/>
                <w:szCs w:val="18"/>
                <w:highlight w:val="yellow"/>
                <w:lang w:val="ru-RU"/>
              </w:rPr>
            </w:pPr>
          </w:p>
        </w:tc>
        <w:tc>
          <w:tcPr>
            <w:tcW w:w="1418" w:type="dxa"/>
            <w:tcBorders>
              <w:top w:val="nil"/>
              <w:left w:val="nil"/>
              <w:bottom w:val="nil"/>
              <w:right w:val="nil"/>
            </w:tcBorders>
            <w:shd w:val="clear" w:color="auto" w:fill="auto"/>
            <w:vAlign w:val="bottom"/>
            <w:hideMark/>
          </w:tcPr>
          <w:p w:rsidR="00AF3839" w:rsidRPr="006332F1" w:rsidRDefault="00AF3839" w:rsidP="00192C52">
            <w:pPr>
              <w:rPr>
                <w:rFonts w:cs="Arial"/>
                <w:b/>
                <w:bCs/>
                <w:szCs w:val="18"/>
                <w:lang w:val="ru-RU"/>
              </w:rPr>
            </w:pPr>
          </w:p>
        </w:tc>
      </w:tr>
      <w:tr w:rsidR="00AF3839" w:rsidRPr="006332F1" w:rsidTr="00CC7473">
        <w:trPr>
          <w:trHeight w:val="170"/>
        </w:trPr>
        <w:tc>
          <w:tcPr>
            <w:tcW w:w="6440" w:type="dxa"/>
            <w:tcBorders>
              <w:top w:val="nil"/>
              <w:left w:val="nil"/>
              <w:bottom w:val="nil"/>
              <w:right w:val="nil"/>
            </w:tcBorders>
            <w:shd w:val="clear" w:color="auto" w:fill="auto"/>
            <w:hideMark/>
          </w:tcPr>
          <w:p w:rsidR="00AF3839" w:rsidRPr="006332F1" w:rsidRDefault="00AF3839" w:rsidP="00BA6C0A">
            <w:pPr>
              <w:rPr>
                <w:rFonts w:cs="Arial"/>
                <w:b/>
                <w:bCs/>
                <w:szCs w:val="18"/>
                <w:lang w:val="ru-RU"/>
              </w:rPr>
            </w:pPr>
            <w:r w:rsidRPr="006332F1">
              <w:rPr>
                <w:rFonts w:cs="Arial"/>
                <w:b/>
                <w:bCs/>
                <w:szCs w:val="18"/>
                <w:lang w:val="ru-RU"/>
              </w:rPr>
              <w:t>Итого денежных средств и их эквивалентов</w:t>
            </w:r>
          </w:p>
        </w:tc>
        <w:tc>
          <w:tcPr>
            <w:tcW w:w="1498" w:type="dxa"/>
            <w:tcBorders>
              <w:top w:val="nil"/>
              <w:left w:val="nil"/>
              <w:bottom w:val="nil"/>
              <w:right w:val="nil"/>
            </w:tcBorders>
            <w:shd w:val="clear" w:color="auto" w:fill="auto"/>
          </w:tcPr>
          <w:p w:rsidR="00AF3839" w:rsidRPr="00584110" w:rsidRDefault="00AE6053" w:rsidP="00897E4E">
            <w:pPr>
              <w:jc w:val="right"/>
              <w:rPr>
                <w:rFonts w:cs="Arial"/>
                <w:b/>
                <w:bCs/>
                <w:szCs w:val="18"/>
                <w:highlight w:val="yellow"/>
                <w:lang w:val="ru-RU"/>
              </w:rPr>
            </w:pPr>
            <w:r w:rsidRPr="00AE6053">
              <w:rPr>
                <w:b/>
              </w:rPr>
              <w:t>3 662 732</w:t>
            </w:r>
          </w:p>
        </w:tc>
        <w:tc>
          <w:tcPr>
            <w:tcW w:w="1418" w:type="dxa"/>
            <w:tcBorders>
              <w:top w:val="nil"/>
              <w:left w:val="nil"/>
              <w:bottom w:val="nil"/>
              <w:right w:val="nil"/>
            </w:tcBorders>
            <w:shd w:val="clear" w:color="auto" w:fill="auto"/>
            <w:vAlign w:val="bottom"/>
            <w:hideMark/>
          </w:tcPr>
          <w:p w:rsidR="00AF3839" w:rsidRPr="006332F1" w:rsidRDefault="00AF3839" w:rsidP="00192C52">
            <w:pPr>
              <w:jc w:val="right"/>
              <w:rPr>
                <w:rFonts w:cs="Arial"/>
                <w:b/>
                <w:bCs/>
                <w:szCs w:val="18"/>
                <w:lang w:val="ru-RU"/>
              </w:rPr>
            </w:pPr>
            <w:r w:rsidRPr="006332F1">
              <w:rPr>
                <w:rFonts w:cs="Arial"/>
                <w:b/>
                <w:bCs/>
                <w:szCs w:val="18"/>
                <w:lang w:val="ru-RU"/>
              </w:rPr>
              <w:t>2 785 826</w:t>
            </w:r>
          </w:p>
        </w:tc>
      </w:tr>
      <w:tr w:rsidR="00897E4E" w:rsidRPr="006332F1" w:rsidTr="003A421A">
        <w:trPr>
          <w:trHeight w:val="170"/>
        </w:trPr>
        <w:tc>
          <w:tcPr>
            <w:tcW w:w="6440" w:type="dxa"/>
            <w:tcBorders>
              <w:top w:val="nil"/>
              <w:left w:val="nil"/>
              <w:bottom w:val="single" w:sz="12" w:space="0" w:color="auto"/>
              <w:right w:val="nil"/>
            </w:tcBorders>
            <w:shd w:val="clear" w:color="auto" w:fill="auto"/>
            <w:hideMark/>
          </w:tcPr>
          <w:p w:rsidR="00897E4E" w:rsidRPr="006332F1" w:rsidRDefault="00897E4E" w:rsidP="00BA6C0A">
            <w:pPr>
              <w:rPr>
                <w:rFonts w:cs="Arial"/>
                <w:szCs w:val="18"/>
                <w:lang w:val="ru-RU"/>
              </w:rPr>
            </w:pPr>
            <w:r w:rsidRPr="006332F1">
              <w:rPr>
                <w:rFonts w:cs="Arial"/>
                <w:szCs w:val="18"/>
                <w:lang w:val="ru-RU"/>
              </w:rPr>
              <w:t> </w:t>
            </w:r>
          </w:p>
        </w:tc>
        <w:tc>
          <w:tcPr>
            <w:tcW w:w="1498" w:type="dxa"/>
            <w:tcBorders>
              <w:top w:val="nil"/>
              <w:left w:val="nil"/>
              <w:bottom w:val="single" w:sz="12" w:space="0" w:color="auto"/>
              <w:right w:val="nil"/>
            </w:tcBorders>
            <w:shd w:val="clear" w:color="auto" w:fill="auto"/>
            <w:vAlign w:val="bottom"/>
            <w:hideMark/>
          </w:tcPr>
          <w:p w:rsidR="00897E4E" w:rsidRPr="006332F1" w:rsidRDefault="00897E4E">
            <w:pPr>
              <w:rPr>
                <w:rFonts w:cs="Arial"/>
                <w:b/>
                <w:bCs/>
                <w:szCs w:val="18"/>
                <w:lang w:val="ru-RU"/>
              </w:rPr>
            </w:pPr>
            <w:r w:rsidRPr="006332F1">
              <w:rPr>
                <w:rFonts w:cs="Arial"/>
                <w:b/>
                <w:bCs/>
                <w:szCs w:val="18"/>
                <w:lang w:val="ru-RU"/>
              </w:rPr>
              <w:t> </w:t>
            </w:r>
          </w:p>
        </w:tc>
        <w:tc>
          <w:tcPr>
            <w:tcW w:w="1418" w:type="dxa"/>
            <w:tcBorders>
              <w:top w:val="nil"/>
              <w:left w:val="nil"/>
              <w:bottom w:val="single" w:sz="12" w:space="0" w:color="auto"/>
              <w:right w:val="nil"/>
            </w:tcBorders>
            <w:shd w:val="clear" w:color="auto" w:fill="auto"/>
            <w:vAlign w:val="bottom"/>
            <w:hideMark/>
          </w:tcPr>
          <w:p w:rsidR="00897E4E" w:rsidRPr="006332F1" w:rsidRDefault="00897E4E">
            <w:pPr>
              <w:rPr>
                <w:rFonts w:cs="Arial"/>
                <w:b/>
                <w:bCs/>
                <w:szCs w:val="18"/>
                <w:lang w:val="ru-RU"/>
              </w:rPr>
            </w:pPr>
            <w:r w:rsidRPr="006332F1">
              <w:rPr>
                <w:rFonts w:cs="Arial"/>
                <w:b/>
                <w:bCs/>
                <w:szCs w:val="18"/>
                <w:lang w:val="ru-RU"/>
              </w:rPr>
              <w:t> </w:t>
            </w:r>
          </w:p>
        </w:tc>
      </w:tr>
    </w:tbl>
    <w:p w:rsidR="00547A14" w:rsidRPr="006332F1" w:rsidRDefault="003A4DB4" w:rsidP="00BA6C0A">
      <w:pPr>
        <w:pStyle w:val="ABC-paragrahinNotes"/>
        <w:spacing w:before="120" w:after="120"/>
        <w:rPr>
          <w:szCs w:val="24"/>
          <w:lang w:val="ru-RU"/>
        </w:rPr>
      </w:pPr>
      <w:r w:rsidRPr="006332F1">
        <w:rPr>
          <w:szCs w:val="24"/>
          <w:lang w:val="ru-RU"/>
        </w:rPr>
        <w:t>Все корреспондентские счета и депозиты «овернайт» в других банках являются текущими и необеспеченными.</w:t>
      </w:r>
    </w:p>
    <w:p w:rsidR="00E05BB3" w:rsidRDefault="00E05BB3">
      <w:pPr>
        <w:rPr>
          <w:sz w:val="20"/>
          <w:szCs w:val="24"/>
          <w:lang w:val="ru-RU"/>
        </w:rPr>
      </w:pPr>
      <w:r>
        <w:rPr>
          <w:szCs w:val="24"/>
          <w:lang w:val="ru-RU"/>
        </w:rPr>
        <w:br w:type="page"/>
      </w:r>
    </w:p>
    <w:p w:rsidR="002E7FB2" w:rsidRDefault="002E7FB2" w:rsidP="002E7FB2">
      <w:pPr>
        <w:pStyle w:val="ABC-paragrahinNotes"/>
        <w:tabs>
          <w:tab w:val="num" w:pos="567"/>
        </w:tabs>
        <w:rPr>
          <w:b/>
          <w:lang w:val="ru-RU"/>
        </w:rPr>
      </w:pPr>
      <w:r>
        <w:rPr>
          <w:b/>
          <w:lang w:val="ru-RU"/>
        </w:rPr>
        <w:lastRenderedPageBreak/>
        <w:t>6</w:t>
      </w:r>
      <w:r w:rsidRPr="006332F1">
        <w:rPr>
          <w:b/>
          <w:lang w:val="ru-RU"/>
        </w:rPr>
        <w:tab/>
      </w:r>
      <w:r w:rsidRPr="002E7FB2">
        <w:rPr>
          <w:b/>
          <w:lang w:val="ru-RU"/>
        </w:rPr>
        <w:t>Денежные средства и их эквиваленты</w:t>
      </w:r>
      <w:r w:rsidRPr="006332F1">
        <w:rPr>
          <w:b/>
          <w:lang w:val="ru-RU"/>
        </w:rPr>
        <w:t xml:space="preserve"> (продолжение)</w:t>
      </w:r>
    </w:p>
    <w:p w:rsidR="00333EF1" w:rsidRPr="006332F1" w:rsidRDefault="003A4DB4">
      <w:pPr>
        <w:pStyle w:val="ABC-paragrahinNotes"/>
        <w:spacing w:before="120" w:after="120"/>
        <w:rPr>
          <w:szCs w:val="24"/>
          <w:lang w:val="ru-RU"/>
        </w:rPr>
      </w:pPr>
      <w:r w:rsidRPr="006332F1">
        <w:rPr>
          <w:szCs w:val="24"/>
          <w:lang w:val="ru-RU"/>
        </w:rPr>
        <w:t>Ниже приводится анализ корреспондентских счетов и депозитов «овернайт» в других банках и остатков по счетам в ЦБ РФ по кредитному качеству по состоянию на 31 декабря 201</w:t>
      </w:r>
      <w:r w:rsidR="00192C52">
        <w:rPr>
          <w:szCs w:val="24"/>
          <w:lang w:val="ru-RU"/>
        </w:rPr>
        <w:t>2</w:t>
      </w:r>
      <w:r w:rsidRPr="006332F1">
        <w:rPr>
          <w:szCs w:val="24"/>
          <w:lang w:val="ru-RU"/>
        </w:rPr>
        <w:t xml:space="preserve"> года и 31</w:t>
      </w:r>
      <w:r w:rsidRPr="006332F1">
        <w:rPr>
          <w:szCs w:val="24"/>
          <w:lang w:val="en-US"/>
        </w:rPr>
        <w:t> </w:t>
      </w:r>
      <w:r w:rsidRPr="006332F1">
        <w:rPr>
          <w:szCs w:val="24"/>
          <w:lang w:val="ru-RU"/>
        </w:rPr>
        <w:t>декабря 201</w:t>
      </w:r>
      <w:r w:rsidR="00192C52">
        <w:rPr>
          <w:szCs w:val="24"/>
          <w:lang w:val="ru-RU"/>
        </w:rPr>
        <w:t>1</w:t>
      </w:r>
      <w:r w:rsidRPr="006332F1">
        <w:rPr>
          <w:szCs w:val="24"/>
          <w:lang w:val="ru-RU"/>
        </w:rPr>
        <w:t xml:space="preserve"> года: </w:t>
      </w:r>
    </w:p>
    <w:tbl>
      <w:tblPr>
        <w:tblW w:w="9356" w:type="dxa"/>
        <w:tblInd w:w="108" w:type="dxa"/>
        <w:tblLook w:val="04A0" w:firstRow="1" w:lastRow="0" w:firstColumn="1" w:lastColumn="0" w:noHBand="0" w:noVBand="1"/>
      </w:tblPr>
      <w:tblGrid>
        <w:gridCol w:w="6440"/>
        <w:gridCol w:w="1498"/>
        <w:gridCol w:w="1418"/>
      </w:tblGrid>
      <w:tr w:rsidR="003A4DB4" w:rsidRPr="006332F1" w:rsidTr="003A421A">
        <w:trPr>
          <w:trHeight w:val="170"/>
        </w:trPr>
        <w:tc>
          <w:tcPr>
            <w:tcW w:w="6440" w:type="dxa"/>
            <w:tcBorders>
              <w:top w:val="nil"/>
              <w:left w:val="nil"/>
              <w:bottom w:val="single" w:sz="8" w:space="0" w:color="000000"/>
              <w:right w:val="nil"/>
            </w:tcBorders>
            <w:shd w:val="clear" w:color="auto" w:fill="auto"/>
            <w:vAlign w:val="bottom"/>
            <w:hideMark/>
          </w:tcPr>
          <w:p w:rsidR="00547A14" w:rsidRPr="006332F1" w:rsidRDefault="003A4DB4">
            <w:pPr>
              <w:rPr>
                <w:rFonts w:cs="Arial"/>
                <w:i/>
                <w:iCs/>
                <w:szCs w:val="18"/>
                <w:lang w:val="ru-RU"/>
              </w:rPr>
            </w:pPr>
            <w:bookmarkStart w:id="735" w:name="OLE_LINK1"/>
            <w:r w:rsidRPr="006332F1">
              <w:rPr>
                <w:rFonts w:cs="Arial"/>
                <w:i/>
                <w:iCs/>
                <w:szCs w:val="18"/>
                <w:lang w:val="ru-RU"/>
              </w:rPr>
              <w:t>(в тысячах российских рублей)</w:t>
            </w:r>
          </w:p>
        </w:tc>
        <w:tc>
          <w:tcPr>
            <w:tcW w:w="1498" w:type="dxa"/>
            <w:tcBorders>
              <w:top w:val="nil"/>
              <w:left w:val="nil"/>
              <w:bottom w:val="single" w:sz="8" w:space="0" w:color="000000"/>
              <w:right w:val="nil"/>
            </w:tcBorders>
            <w:shd w:val="clear" w:color="auto" w:fill="auto"/>
            <w:vAlign w:val="bottom"/>
            <w:hideMark/>
          </w:tcPr>
          <w:p w:rsidR="00547A14" w:rsidRPr="006332F1" w:rsidRDefault="003A4DB4" w:rsidP="00192C52">
            <w:pPr>
              <w:jc w:val="right"/>
              <w:rPr>
                <w:rFonts w:cs="Arial"/>
                <w:b/>
                <w:bCs/>
                <w:szCs w:val="18"/>
                <w:lang w:val="ru-RU"/>
              </w:rPr>
            </w:pPr>
            <w:r w:rsidRPr="006332F1">
              <w:rPr>
                <w:rFonts w:cs="Arial"/>
                <w:b/>
                <w:bCs/>
                <w:szCs w:val="18"/>
                <w:lang w:val="ru-RU"/>
              </w:rPr>
              <w:t>201</w:t>
            </w:r>
            <w:r w:rsidR="00192C52">
              <w:rPr>
                <w:rFonts w:cs="Arial"/>
                <w:b/>
                <w:bCs/>
                <w:szCs w:val="18"/>
                <w:lang w:val="ru-RU"/>
              </w:rPr>
              <w:t>2</w:t>
            </w:r>
          </w:p>
        </w:tc>
        <w:tc>
          <w:tcPr>
            <w:tcW w:w="1418" w:type="dxa"/>
            <w:tcBorders>
              <w:top w:val="nil"/>
              <w:left w:val="nil"/>
              <w:bottom w:val="single" w:sz="8" w:space="0" w:color="000000"/>
              <w:right w:val="nil"/>
            </w:tcBorders>
            <w:shd w:val="clear" w:color="auto" w:fill="auto"/>
            <w:vAlign w:val="bottom"/>
            <w:hideMark/>
          </w:tcPr>
          <w:p w:rsidR="00547A14" w:rsidRPr="006332F1" w:rsidRDefault="003A4DB4" w:rsidP="004F0025">
            <w:pPr>
              <w:jc w:val="right"/>
              <w:rPr>
                <w:rFonts w:cs="Arial"/>
                <w:b/>
                <w:bCs/>
                <w:szCs w:val="18"/>
                <w:lang w:val="ru-RU"/>
              </w:rPr>
            </w:pPr>
            <w:r w:rsidRPr="006332F1">
              <w:rPr>
                <w:rFonts w:cs="Arial"/>
                <w:b/>
                <w:bCs/>
                <w:szCs w:val="18"/>
                <w:lang w:val="ru-RU"/>
              </w:rPr>
              <w:t>201</w:t>
            </w:r>
            <w:r w:rsidR="004F0025">
              <w:rPr>
                <w:rFonts w:cs="Arial"/>
                <w:b/>
                <w:bCs/>
                <w:szCs w:val="18"/>
                <w:lang w:val="en-US"/>
              </w:rPr>
              <w:t>1</w:t>
            </w:r>
          </w:p>
        </w:tc>
      </w:tr>
      <w:tr w:rsidR="003A4DB4" w:rsidRPr="006332F1" w:rsidTr="003A421A">
        <w:trPr>
          <w:trHeight w:val="170"/>
        </w:trPr>
        <w:tc>
          <w:tcPr>
            <w:tcW w:w="6440" w:type="dxa"/>
            <w:tcBorders>
              <w:top w:val="nil"/>
              <w:left w:val="nil"/>
              <w:bottom w:val="nil"/>
              <w:right w:val="nil"/>
            </w:tcBorders>
            <w:shd w:val="clear" w:color="auto" w:fill="auto"/>
            <w:vAlign w:val="bottom"/>
            <w:hideMark/>
          </w:tcPr>
          <w:p w:rsidR="005B477E" w:rsidRDefault="005B477E">
            <w:pPr>
              <w:ind w:firstLineChars="100" w:firstLine="181"/>
              <w:rPr>
                <w:rFonts w:cs="Arial"/>
                <w:b/>
                <w:bCs/>
                <w:szCs w:val="18"/>
                <w:lang w:val="ru-RU"/>
              </w:rPr>
            </w:pPr>
          </w:p>
        </w:tc>
        <w:tc>
          <w:tcPr>
            <w:tcW w:w="1498" w:type="dxa"/>
            <w:tcBorders>
              <w:top w:val="nil"/>
              <w:left w:val="nil"/>
              <w:bottom w:val="nil"/>
              <w:right w:val="nil"/>
            </w:tcBorders>
            <w:shd w:val="clear" w:color="auto" w:fill="auto"/>
            <w:vAlign w:val="bottom"/>
            <w:hideMark/>
          </w:tcPr>
          <w:p w:rsidR="00547A14" w:rsidRPr="006332F1" w:rsidRDefault="00547A14">
            <w:pPr>
              <w:jc w:val="right"/>
              <w:rPr>
                <w:rFonts w:cs="Arial"/>
                <w:szCs w:val="18"/>
                <w:lang w:val="ru-RU"/>
              </w:rPr>
            </w:pPr>
          </w:p>
        </w:tc>
        <w:tc>
          <w:tcPr>
            <w:tcW w:w="1418" w:type="dxa"/>
            <w:tcBorders>
              <w:top w:val="nil"/>
              <w:left w:val="nil"/>
              <w:bottom w:val="nil"/>
              <w:right w:val="nil"/>
            </w:tcBorders>
            <w:shd w:val="clear" w:color="auto" w:fill="auto"/>
            <w:vAlign w:val="bottom"/>
            <w:hideMark/>
          </w:tcPr>
          <w:p w:rsidR="00547A14" w:rsidRPr="006332F1" w:rsidRDefault="00547A14">
            <w:pPr>
              <w:jc w:val="right"/>
              <w:rPr>
                <w:rFonts w:cs="Arial"/>
                <w:szCs w:val="18"/>
                <w:lang w:val="ru-RU"/>
              </w:rPr>
            </w:pPr>
          </w:p>
        </w:tc>
      </w:tr>
      <w:tr w:rsidR="003A4DB4" w:rsidRPr="006332F1" w:rsidTr="003A421A">
        <w:trPr>
          <w:trHeight w:val="170"/>
        </w:trPr>
        <w:tc>
          <w:tcPr>
            <w:tcW w:w="6440" w:type="dxa"/>
            <w:tcBorders>
              <w:top w:val="nil"/>
              <w:left w:val="nil"/>
              <w:bottom w:val="nil"/>
              <w:right w:val="nil"/>
            </w:tcBorders>
            <w:shd w:val="clear" w:color="auto" w:fill="auto"/>
            <w:hideMark/>
          </w:tcPr>
          <w:p w:rsidR="00547A14" w:rsidRPr="006332F1" w:rsidRDefault="003A4DB4">
            <w:pPr>
              <w:rPr>
                <w:rFonts w:cs="Arial"/>
                <w:i/>
                <w:iCs/>
                <w:szCs w:val="18"/>
                <w:lang w:val="ru-RU"/>
              </w:rPr>
            </w:pPr>
            <w:r w:rsidRPr="006332F1">
              <w:rPr>
                <w:rFonts w:cs="Arial"/>
                <w:i/>
                <w:iCs/>
                <w:szCs w:val="18"/>
                <w:lang w:val="ru-RU"/>
              </w:rPr>
              <w:t xml:space="preserve">Непросроченные и </w:t>
            </w:r>
            <w:proofErr w:type="spellStart"/>
            <w:r w:rsidRPr="006332F1">
              <w:rPr>
                <w:rFonts w:cs="Arial"/>
                <w:i/>
                <w:iCs/>
                <w:szCs w:val="18"/>
                <w:lang w:val="ru-RU"/>
              </w:rPr>
              <w:t>необесцененные</w:t>
            </w:r>
            <w:proofErr w:type="spellEnd"/>
            <w:r w:rsidRPr="006332F1">
              <w:rPr>
                <w:rFonts w:cs="Arial"/>
                <w:i/>
                <w:iCs/>
                <w:szCs w:val="18"/>
                <w:lang w:val="ru-RU"/>
              </w:rPr>
              <w:t xml:space="preserve"> </w:t>
            </w:r>
          </w:p>
        </w:tc>
        <w:tc>
          <w:tcPr>
            <w:tcW w:w="1498" w:type="dxa"/>
            <w:tcBorders>
              <w:top w:val="nil"/>
              <w:left w:val="nil"/>
              <w:bottom w:val="nil"/>
              <w:right w:val="nil"/>
            </w:tcBorders>
            <w:shd w:val="clear" w:color="auto" w:fill="auto"/>
            <w:vAlign w:val="bottom"/>
            <w:hideMark/>
          </w:tcPr>
          <w:p w:rsidR="00547A14" w:rsidRPr="006332F1" w:rsidRDefault="00547A14">
            <w:pPr>
              <w:jc w:val="right"/>
              <w:rPr>
                <w:rFonts w:cs="Arial"/>
                <w:szCs w:val="18"/>
                <w:lang w:val="ru-RU"/>
              </w:rPr>
            </w:pPr>
          </w:p>
        </w:tc>
        <w:tc>
          <w:tcPr>
            <w:tcW w:w="1418" w:type="dxa"/>
            <w:tcBorders>
              <w:top w:val="nil"/>
              <w:left w:val="nil"/>
              <w:bottom w:val="nil"/>
              <w:right w:val="nil"/>
            </w:tcBorders>
            <w:shd w:val="clear" w:color="auto" w:fill="auto"/>
            <w:vAlign w:val="bottom"/>
            <w:hideMark/>
          </w:tcPr>
          <w:p w:rsidR="00547A14" w:rsidRPr="006332F1" w:rsidRDefault="00547A14">
            <w:pPr>
              <w:jc w:val="right"/>
              <w:rPr>
                <w:rFonts w:cs="Arial"/>
                <w:szCs w:val="18"/>
                <w:lang w:val="ru-RU"/>
              </w:rPr>
            </w:pPr>
          </w:p>
        </w:tc>
      </w:tr>
      <w:tr w:rsidR="00AF3839" w:rsidRPr="006332F1" w:rsidTr="00E4419B">
        <w:trPr>
          <w:trHeight w:val="170"/>
        </w:trPr>
        <w:tc>
          <w:tcPr>
            <w:tcW w:w="6440" w:type="dxa"/>
            <w:tcBorders>
              <w:top w:val="nil"/>
              <w:left w:val="nil"/>
              <w:bottom w:val="nil"/>
              <w:right w:val="nil"/>
            </w:tcBorders>
            <w:shd w:val="clear" w:color="auto" w:fill="auto"/>
            <w:vAlign w:val="bottom"/>
            <w:hideMark/>
          </w:tcPr>
          <w:p w:rsidR="00AF3839" w:rsidRPr="006332F1" w:rsidRDefault="00AF3839">
            <w:pPr>
              <w:rPr>
                <w:rFonts w:cs="Arial"/>
                <w:szCs w:val="18"/>
                <w:lang w:val="ru-RU"/>
              </w:rPr>
            </w:pPr>
            <w:r w:rsidRPr="006332F1">
              <w:rPr>
                <w:rFonts w:cs="Arial"/>
                <w:szCs w:val="18"/>
                <w:lang w:val="ru-RU"/>
              </w:rPr>
              <w:t>- Центральный банк Российской Федерации</w:t>
            </w:r>
          </w:p>
        </w:tc>
        <w:tc>
          <w:tcPr>
            <w:tcW w:w="1498" w:type="dxa"/>
            <w:tcBorders>
              <w:top w:val="nil"/>
              <w:left w:val="nil"/>
              <w:bottom w:val="nil"/>
              <w:right w:val="nil"/>
            </w:tcBorders>
            <w:shd w:val="clear" w:color="auto" w:fill="auto"/>
            <w:vAlign w:val="bottom"/>
          </w:tcPr>
          <w:p w:rsidR="00AF3839" w:rsidRPr="00E4419B" w:rsidRDefault="00AF3839" w:rsidP="00E4419B">
            <w:pPr>
              <w:jc w:val="right"/>
              <w:rPr>
                <w:rFonts w:cs="Arial"/>
                <w:szCs w:val="18"/>
                <w:highlight w:val="yellow"/>
                <w:lang w:val="ru-RU"/>
              </w:rPr>
            </w:pPr>
            <w:r w:rsidRPr="00E4419B">
              <w:rPr>
                <w:rFonts w:cs="Arial"/>
                <w:szCs w:val="18"/>
              </w:rPr>
              <w:t>778 999</w:t>
            </w:r>
          </w:p>
        </w:tc>
        <w:tc>
          <w:tcPr>
            <w:tcW w:w="1418" w:type="dxa"/>
            <w:tcBorders>
              <w:top w:val="nil"/>
              <w:left w:val="nil"/>
              <w:bottom w:val="nil"/>
              <w:right w:val="nil"/>
            </w:tcBorders>
            <w:shd w:val="clear" w:color="auto" w:fill="auto"/>
            <w:vAlign w:val="bottom"/>
            <w:hideMark/>
          </w:tcPr>
          <w:p w:rsidR="00AF3839" w:rsidRPr="00E4419B" w:rsidRDefault="00AF3839" w:rsidP="00E4419B">
            <w:pPr>
              <w:jc w:val="right"/>
              <w:rPr>
                <w:rFonts w:cs="Arial"/>
                <w:szCs w:val="18"/>
                <w:lang w:val="ru-RU"/>
              </w:rPr>
            </w:pPr>
            <w:r w:rsidRPr="00E4419B">
              <w:rPr>
                <w:rFonts w:cs="Arial"/>
                <w:szCs w:val="18"/>
                <w:lang w:val="ru-RU"/>
              </w:rPr>
              <w:t>435 849</w:t>
            </w:r>
          </w:p>
        </w:tc>
      </w:tr>
      <w:tr w:rsidR="00AF3839" w:rsidRPr="006332F1" w:rsidTr="00E4419B">
        <w:trPr>
          <w:trHeight w:val="170"/>
        </w:trPr>
        <w:tc>
          <w:tcPr>
            <w:tcW w:w="6440" w:type="dxa"/>
            <w:tcBorders>
              <w:top w:val="nil"/>
              <w:left w:val="nil"/>
              <w:bottom w:val="nil"/>
              <w:right w:val="nil"/>
            </w:tcBorders>
            <w:shd w:val="clear" w:color="auto" w:fill="auto"/>
            <w:vAlign w:val="bottom"/>
            <w:hideMark/>
          </w:tcPr>
          <w:p w:rsidR="00AF3839" w:rsidRPr="006332F1" w:rsidRDefault="00AF3839">
            <w:pPr>
              <w:rPr>
                <w:rFonts w:cs="Arial"/>
                <w:szCs w:val="18"/>
                <w:lang w:val="ru-RU"/>
              </w:rPr>
            </w:pPr>
            <w:r w:rsidRPr="006332F1">
              <w:rPr>
                <w:rFonts w:cs="Arial"/>
                <w:szCs w:val="18"/>
                <w:lang w:val="ru-RU"/>
              </w:rPr>
              <w:t>- 20 крупнейших российских банков*</w:t>
            </w:r>
          </w:p>
        </w:tc>
        <w:tc>
          <w:tcPr>
            <w:tcW w:w="1498" w:type="dxa"/>
            <w:tcBorders>
              <w:top w:val="nil"/>
              <w:left w:val="nil"/>
              <w:bottom w:val="nil"/>
              <w:right w:val="nil"/>
            </w:tcBorders>
            <w:shd w:val="clear" w:color="auto" w:fill="auto"/>
            <w:vAlign w:val="bottom"/>
          </w:tcPr>
          <w:p w:rsidR="00AF3839" w:rsidRPr="00E4419B" w:rsidRDefault="002F2513" w:rsidP="00E4419B">
            <w:pPr>
              <w:jc w:val="right"/>
              <w:rPr>
                <w:rFonts w:cs="Arial"/>
                <w:b/>
                <w:bCs/>
                <w:szCs w:val="18"/>
                <w:highlight w:val="yellow"/>
                <w:lang w:val="ru-RU"/>
              </w:rPr>
            </w:pPr>
            <w:r w:rsidRPr="00E4419B">
              <w:rPr>
                <w:rFonts w:cs="Arial"/>
                <w:szCs w:val="18"/>
              </w:rPr>
              <w:t>2</w:t>
            </w:r>
            <w:r w:rsidR="00B64B36" w:rsidRPr="00E4419B">
              <w:rPr>
                <w:rFonts w:cs="Arial"/>
                <w:szCs w:val="18"/>
              </w:rPr>
              <w:t>3</w:t>
            </w:r>
            <w:r w:rsidR="009C7B02" w:rsidRPr="00E4419B">
              <w:rPr>
                <w:rFonts w:cs="Arial"/>
                <w:szCs w:val="18"/>
                <w:lang w:val="ru-RU"/>
              </w:rPr>
              <w:t>5</w:t>
            </w:r>
            <w:r w:rsidRPr="00E4419B">
              <w:rPr>
                <w:rFonts w:cs="Arial"/>
                <w:szCs w:val="18"/>
              </w:rPr>
              <w:t xml:space="preserve"> </w:t>
            </w:r>
            <w:r w:rsidR="009C7B02" w:rsidRPr="00E4419B">
              <w:rPr>
                <w:rFonts w:cs="Arial"/>
                <w:szCs w:val="18"/>
                <w:lang w:val="ru-RU"/>
              </w:rPr>
              <w:t>930</w:t>
            </w:r>
          </w:p>
        </w:tc>
        <w:tc>
          <w:tcPr>
            <w:tcW w:w="1418" w:type="dxa"/>
            <w:tcBorders>
              <w:top w:val="nil"/>
              <w:left w:val="nil"/>
              <w:bottom w:val="nil"/>
              <w:right w:val="nil"/>
            </w:tcBorders>
            <w:shd w:val="clear" w:color="auto" w:fill="auto"/>
            <w:vAlign w:val="bottom"/>
            <w:hideMark/>
          </w:tcPr>
          <w:p w:rsidR="00AF3839" w:rsidRPr="00E4419B" w:rsidRDefault="00AF3839" w:rsidP="00E4419B">
            <w:pPr>
              <w:jc w:val="right"/>
              <w:rPr>
                <w:rFonts w:cs="Arial"/>
                <w:szCs w:val="18"/>
                <w:lang w:val="ru-RU"/>
              </w:rPr>
            </w:pPr>
            <w:r w:rsidRPr="00E4419B">
              <w:rPr>
                <w:rFonts w:cs="Arial"/>
                <w:szCs w:val="18"/>
                <w:lang w:val="ru-RU"/>
              </w:rPr>
              <w:t>193 900</w:t>
            </w:r>
          </w:p>
        </w:tc>
      </w:tr>
      <w:tr w:rsidR="00AF3839" w:rsidRPr="006332F1" w:rsidTr="00E4419B">
        <w:trPr>
          <w:trHeight w:val="170"/>
        </w:trPr>
        <w:tc>
          <w:tcPr>
            <w:tcW w:w="6440" w:type="dxa"/>
            <w:tcBorders>
              <w:top w:val="nil"/>
              <w:left w:val="nil"/>
              <w:bottom w:val="nil"/>
              <w:right w:val="nil"/>
            </w:tcBorders>
            <w:shd w:val="clear" w:color="auto" w:fill="auto"/>
            <w:vAlign w:val="bottom"/>
            <w:hideMark/>
          </w:tcPr>
          <w:p w:rsidR="00AF3839" w:rsidRPr="006332F1" w:rsidRDefault="00AF3839">
            <w:pPr>
              <w:rPr>
                <w:rFonts w:cs="Arial"/>
                <w:szCs w:val="18"/>
                <w:lang w:val="ru-RU"/>
              </w:rPr>
            </w:pPr>
            <w:r w:rsidRPr="006332F1">
              <w:rPr>
                <w:rFonts w:cs="Arial"/>
                <w:szCs w:val="18"/>
                <w:lang w:val="ru-RU"/>
              </w:rPr>
              <w:t>- прочие российские банки и финансовые институты</w:t>
            </w:r>
          </w:p>
        </w:tc>
        <w:tc>
          <w:tcPr>
            <w:tcW w:w="1498" w:type="dxa"/>
            <w:tcBorders>
              <w:top w:val="nil"/>
              <w:left w:val="nil"/>
              <w:bottom w:val="nil"/>
              <w:right w:val="nil"/>
            </w:tcBorders>
            <w:shd w:val="clear" w:color="auto" w:fill="auto"/>
            <w:vAlign w:val="bottom"/>
          </w:tcPr>
          <w:p w:rsidR="00AF3839" w:rsidRPr="00E4419B" w:rsidRDefault="00B64B36" w:rsidP="00E4419B">
            <w:pPr>
              <w:jc w:val="right"/>
              <w:rPr>
                <w:rFonts w:cs="Arial"/>
                <w:b/>
                <w:bCs/>
                <w:szCs w:val="18"/>
                <w:highlight w:val="yellow"/>
                <w:lang w:val="ru-RU"/>
              </w:rPr>
            </w:pPr>
            <w:r w:rsidRPr="00E4419B">
              <w:rPr>
                <w:rFonts w:cs="Arial"/>
                <w:szCs w:val="18"/>
              </w:rPr>
              <w:t>3</w:t>
            </w:r>
            <w:r w:rsidR="009C7B02" w:rsidRPr="00E4419B">
              <w:rPr>
                <w:rFonts w:cs="Arial"/>
                <w:szCs w:val="18"/>
                <w:lang w:val="ru-RU"/>
              </w:rPr>
              <w:t>3</w:t>
            </w:r>
            <w:r w:rsidR="002F2513" w:rsidRPr="00E4419B">
              <w:rPr>
                <w:rFonts w:cs="Arial"/>
                <w:szCs w:val="18"/>
              </w:rPr>
              <w:t xml:space="preserve"> </w:t>
            </w:r>
            <w:r w:rsidR="009C7B02" w:rsidRPr="00E4419B">
              <w:rPr>
                <w:rFonts w:cs="Arial"/>
                <w:szCs w:val="18"/>
                <w:lang w:val="ru-RU"/>
              </w:rPr>
              <w:t>070</w:t>
            </w:r>
          </w:p>
        </w:tc>
        <w:tc>
          <w:tcPr>
            <w:tcW w:w="1418" w:type="dxa"/>
            <w:tcBorders>
              <w:top w:val="nil"/>
              <w:left w:val="nil"/>
              <w:bottom w:val="nil"/>
              <w:right w:val="nil"/>
            </w:tcBorders>
            <w:shd w:val="clear" w:color="auto" w:fill="auto"/>
            <w:vAlign w:val="bottom"/>
            <w:hideMark/>
          </w:tcPr>
          <w:p w:rsidR="00AF3839" w:rsidRPr="00E4419B" w:rsidRDefault="00AF3839" w:rsidP="00E4419B">
            <w:pPr>
              <w:jc w:val="right"/>
              <w:rPr>
                <w:rFonts w:cs="Arial"/>
                <w:szCs w:val="18"/>
                <w:lang w:val="ru-RU"/>
              </w:rPr>
            </w:pPr>
            <w:r w:rsidRPr="00E4419B">
              <w:rPr>
                <w:rFonts w:cs="Arial"/>
                <w:szCs w:val="18"/>
                <w:lang w:val="ru-RU"/>
              </w:rPr>
              <w:t>66 154</w:t>
            </w:r>
          </w:p>
        </w:tc>
      </w:tr>
      <w:tr w:rsidR="00AF3839" w:rsidRPr="006332F1" w:rsidTr="00E4419B">
        <w:trPr>
          <w:trHeight w:val="170"/>
        </w:trPr>
        <w:tc>
          <w:tcPr>
            <w:tcW w:w="6440" w:type="dxa"/>
            <w:tcBorders>
              <w:top w:val="nil"/>
              <w:left w:val="nil"/>
              <w:bottom w:val="nil"/>
              <w:right w:val="nil"/>
            </w:tcBorders>
            <w:shd w:val="clear" w:color="auto" w:fill="auto"/>
            <w:vAlign w:val="bottom"/>
            <w:hideMark/>
          </w:tcPr>
          <w:p w:rsidR="00AF3839" w:rsidRPr="006332F1" w:rsidRDefault="00AF3839">
            <w:pPr>
              <w:rPr>
                <w:rFonts w:cs="Arial"/>
                <w:szCs w:val="18"/>
                <w:lang w:val="ru-RU"/>
              </w:rPr>
            </w:pPr>
            <w:r w:rsidRPr="006332F1">
              <w:rPr>
                <w:rFonts w:cs="Arial"/>
                <w:szCs w:val="18"/>
                <w:lang w:val="ru-RU"/>
              </w:rPr>
              <w:t>- банки стран ОЭСР</w:t>
            </w:r>
          </w:p>
        </w:tc>
        <w:tc>
          <w:tcPr>
            <w:tcW w:w="1498" w:type="dxa"/>
            <w:tcBorders>
              <w:top w:val="nil"/>
              <w:left w:val="nil"/>
              <w:bottom w:val="nil"/>
              <w:right w:val="nil"/>
            </w:tcBorders>
            <w:shd w:val="clear" w:color="auto" w:fill="auto"/>
            <w:noWrap/>
            <w:vAlign w:val="bottom"/>
          </w:tcPr>
          <w:p w:rsidR="00AF3839" w:rsidRPr="00E4419B" w:rsidRDefault="00187786" w:rsidP="00E4419B">
            <w:pPr>
              <w:jc w:val="right"/>
              <w:rPr>
                <w:rFonts w:cs="Arial"/>
                <w:szCs w:val="18"/>
                <w:highlight w:val="yellow"/>
                <w:lang w:val="ru-RU"/>
              </w:rPr>
            </w:pPr>
            <w:r w:rsidRPr="00187786">
              <w:rPr>
                <w:rFonts w:cs="Arial"/>
                <w:szCs w:val="18"/>
              </w:rPr>
              <w:t>692 895</w:t>
            </w:r>
          </w:p>
        </w:tc>
        <w:tc>
          <w:tcPr>
            <w:tcW w:w="1418" w:type="dxa"/>
            <w:tcBorders>
              <w:top w:val="nil"/>
              <w:left w:val="nil"/>
              <w:bottom w:val="nil"/>
              <w:right w:val="nil"/>
            </w:tcBorders>
            <w:shd w:val="clear" w:color="auto" w:fill="auto"/>
            <w:vAlign w:val="bottom"/>
            <w:hideMark/>
          </w:tcPr>
          <w:p w:rsidR="00AF3839" w:rsidRPr="00E4419B" w:rsidRDefault="00187786" w:rsidP="00E4419B">
            <w:pPr>
              <w:jc w:val="right"/>
              <w:rPr>
                <w:rFonts w:cs="Arial"/>
                <w:szCs w:val="18"/>
                <w:lang w:val="ru-RU"/>
              </w:rPr>
            </w:pPr>
            <w:r w:rsidRPr="00187786">
              <w:rPr>
                <w:rFonts w:cs="Arial"/>
                <w:szCs w:val="18"/>
                <w:lang w:val="ru-RU"/>
              </w:rPr>
              <w:t>299 600</w:t>
            </w:r>
          </w:p>
        </w:tc>
      </w:tr>
      <w:tr w:rsidR="00AF3839" w:rsidRPr="006332F1" w:rsidTr="00E4419B">
        <w:trPr>
          <w:trHeight w:hRule="exact" w:val="20"/>
        </w:trPr>
        <w:tc>
          <w:tcPr>
            <w:tcW w:w="6440" w:type="dxa"/>
            <w:tcBorders>
              <w:top w:val="nil"/>
              <w:left w:val="nil"/>
              <w:bottom w:val="nil"/>
              <w:right w:val="nil"/>
            </w:tcBorders>
            <w:shd w:val="clear" w:color="auto" w:fill="auto"/>
            <w:vAlign w:val="bottom"/>
            <w:hideMark/>
          </w:tcPr>
          <w:p w:rsidR="00AF3839" w:rsidRPr="006332F1" w:rsidRDefault="00AF3839">
            <w:pPr>
              <w:rPr>
                <w:rFonts w:cs="Arial"/>
                <w:szCs w:val="18"/>
                <w:lang w:val="ru-RU"/>
              </w:rPr>
            </w:pPr>
            <w:r w:rsidRPr="006332F1">
              <w:rPr>
                <w:rFonts w:cs="Arial"/>
                <w:szCs w:val="18"/>
                <w:lang w:val="ru-RU"/>
              </w:rPr>
              <w:t>- другие банки стран ОЭСР</w:t>
            </w:r>
          </w:p>
        </w:tc>
        <w:tc>
          <w:tcPr>
            <w:tcW w:w="1498" w:type="dxa"/>
            <w:tcBorders>
              <w:top w:val="nil"/>
              <w:left w:val="nil"/>
              <w:bottom w:val="nil"/>
              <w:right w:val="nil"/>
            </w:tcBorders>
            <w:shd w:val="clear" w:color="auto" w:fill="auto"/>
            <w:vAlign w:val="bottom"/>
          </w:tcPr>
          <w:p w:rsidR="00AF3839" w:rsidRPr="00E4419B" w:rsidRDefault="00AF3839" w:rsidP="00E4419B">
            <w:pPr>
              <w:jc w:val="right"/>
              <w:rPr>
                <w:rFonts w:cs="Arial"/>
                <w:szCs w:val="18"/>
                <w:highlight w:val="yellow"/>
                <w:lang w:val="ru-RU"/>
              </w:rPr>
            </w:pPr>
          </w:p>
        </w:tc>
        <w:tc>
          <w:tcPr>
            <w:tcW w:w="1418" w:type="dxa"/>
            <w:tcBorders>
              <w:top w:val="nil"/>
              <w:left w:val="nil"/>
              <w:bottom w:val="nil"/>
              <w:right w:val="nil"/>
            </w:tcBorders>
            <w:shd w:val="clear" w:color="auto" w:fill="auto"/>
            <w:vAlign w:val="bottom"/>
            <w:hideMark/>
          </w:tcPr>
          <w:p w:rsidR="00AF3839" w:rsidRPr="00E4419B" w:rsidRDefault="00AF3839" w:rsidP="00E4419B">
            <w:pPr>
              <w:jc w:val="right"/>
              <w:rPr>
                <w:rFonts w:cs="Arial"/>
                <w:szCs w:val="18"/>
                <w:lang w:val="ru-RU"/>
              </w:rPr>
            </w:pPr>
            <w:r w:rsidRPr="00E4419B">
              <w:rPr>
                <w:rFonts w:cs="Arial"/>
                <w:szCs w:val="18"/>
                <w:lang w:val="ru-RU"/>
              </w:rPr>
              <w:t>0</w:t>
            </w:r>
          </w:p>
        </w:tc>
      </w:tr>
      <w:tr w:rsidR="00AF3839" w:rsidRPr="006332F1" w:rsidTr="00E4419B">
        <w:trPr>
          <w:trHeight w:hRule="exact" w:val="20"/>
        </w:trPr>
        <w:tc>
          <w:tcPr>
            <w:tcW w:w="6440" w:type="dxa"/>
            <w:tcBorders>
              <w:top w:val="nil"/>
              <w:left w:val="nil"/>
              <w:bottom w:val="nil"/>
              <w:right w:val="nil"/>
            </w:tcBorders>
            <w:shd w:val="clear" w:color="auto" w:fill="auto"/>
            <w:vAlign w:val="bottom"/>
            <w:hideMark/>
          </w:tcPr>
          <w:p w:rsidR="00AF3839" w:rsidRPr="006332F1" w:rsidRDefault="00AF3839">
            <w:pPr>
              <w:rPr>
                <w:rFonts w:cs="Arial"/>
                <w:szCs w:val="18"/>
                <w:lang w:val="ru-RU"/>
              </w:rPr>
            </w:pPr>
            <w:r w:rsidRPr="006332F1">
              <w:rPr>
                <w:rFonts w:cs="Arial"/>
                <w:szCs w:val="18"/>
                <w:lang w:val="ru-RU"/>
              </w:rPr>
              <w:t>- банки других стран</w:t>
            </w:r>
          </w:p>
        </w:tc>
        <w:tc>
          <w:tcPr>
            <w:tcW w:w="1498" w:type="dxa"/>
            <w:tcBorders>
              <w:top w:val="nil"/>
              <w:left w:val="nil"/>
              <w:bottom w:val="nil"/>
              <w:right w:val="nil"/>
            </w:tcBorders>
            <w:shd w:val="clear" w:color="auto" w:fill="auto"/>
            <w:vAlign w:val="bottom"/>
          </w:tcPr>
          <w:p w:rsidR="00AF3839" w:rsidRPr="00E4419B" w:rsidRDefault="00AF3839" w:rsidP="00E4419B">
            <w:pPr>
              <w:jc w:val="right"/>
              <w:rPr>
                <w:rFonts w:cs="Arial"/>
                <w:szCs w:val="18"/>
                <w:highlight w:val="yellow"/>
                <w:lang w:val="ru-RU"/>
              </w:rPr>
            </w:pPr>
          </w:p>
        </w:tc>
        <w:tc>
          <w:tcPr>
            <w:tcW w:w="1418" w:type="dxa"/>
            <w:tcBorders>
              <w:top w:val="nil"/>
              <w:left w:val="nil"/>
              <w:bottom w:val="nil"/>
              <w:right w:val="nil"/>
            </w:tcBorders>
            <w:shd w:val="clear" w:color="auto" w:fill="auto"/>
            <w:vAlign w:val="bottom"/>
            <w:hideMark/>
          </w:tcPr>
          <w:p w:rsidR="00AF3839" w:rsidRPr="00E4419B" w:rsidRDefault="00AF3839" w:rsidP="00E4419B">
            <w:pPr>
              <w:jc w:val="right"/>
              <w:rPr>
                <w:rFonts w:cs="Arial"/>
                <w:szCs w:val="18"/>
                <w:lang w:val="ru-RU"/>
              </w:rPr>
            </w:pPr>
            <w:r w:rsidRPr="00E4419B">
              <w:rPr>
                <w:rFonts w:cs="Arial"/>
                <w:szCs w:val="18"/>
                <w:lang w:val="ru-RU"/>
              </w:rPr>
              <w:t>0</w:t>
            </w:r>
          </w:p>
        </w:tc>
      </w:tr>
      <w:tr w:rsidR="00AF3839" w:rsidRPr="006332F1" w:rsidTr="00E4419B">
        <w:trPr>
          <w:trHeight w:val="113"/>
        </w:trPr>
        <w:tc>
          <w:tcPr>
            <w:tcW w:w="6440" w:type="dxa"/>
            <w:tcBorders>
              <w:top w:val="nil"/>
              <w:left w:val="nil"/>
              <w:bottom w:val="single" w:sz="8" w:space="0" w:color="auto"/>
              <w:right w:val="nil"/>
            </w:tcBorders>
            <w:shd w:val="clear" w:color="auto" w:fill="auto"/>
            <w:vAlign w:val="bottom"/>
            <w:hideMark/>
          </w:tcPr>
          <w:p w:rsidR="00AF3839" w:rsidRPr="006332F1" w:rsidRDefault="00AF3839">
            <w:pPr>
              <w:rPr>
                <w:rFonts w:cs="Arial"/>
                <w:szCs w:val="18"/>
                <w:lang w:val="ru-RU"/>
              </w:rPr>
            </w:pPr>
            <w:r w:rsidRPr="006332F1">
              <w:rPr>
                <w:rFonts w:cs="Arial"/>
                <w:szCs w:val="18"/>
                <w:lang w:val="ru-RU"/>
              </w:rPr>
              <w:t> </w:t>
            </w:r>
          </w:p>
        </w:tc>
        <w:tc>
          <w:tcPr>
            <w:tcW w:w="1498" w:type="dxa"/>
            <w:tcBorders>
              <w:top w:val="nil"/>
              <w:left w:val="nil"/>
              <w:bottom w:val="single" w:sz="8" w:space="0" w:color="auto"/>
              <w:right w:val="nil"/>
            </w:tcBorders>
            <w:shd w:val="clear" w:color="auto" w:fill="auto"/>
            <w:vAlign w:val="bottom"/>
          </w:tcPr>
          <w:p w:rsidR="00AF3839" w:rsidRPr="00E4419B" w:rsidRDefault="00AF3839" w:rsidP="00E4419B">
            <w:pPr>
              <w:jc w:val="right"/>
              <w:rPr>
                <w:rFonts w:cs="Arial"/>
                <w:b/>
                <w:bCs/>
                <w:szCs w:val="18"/>
                <w:highlight w:val="yellow"/>
                <w:lang w:val="ru-RU"/>
              </w:rPr>
            </w:pPr>
          </w:p>
        </w:tc>
        <w:tc>
          <w:tcPr>
            <w:tcW w:w="1418" w:type="dxa"/>
            <w:tcBorders>
              <w:top w:val="nil"/>
              <w:left w:val="nil"/>
              <w:bottom w:val="single" w:sz="8" w:space="0" w:color="auto"/>
              <w:right w:val="nil"/>
            </w:tcBorders>
            <w:shd w:val="clear" w:color="auto" w:fill="auto"/>
            <w:vAlign w:val="bottom"/>
            <w:hideMark/>
          </w:tcPr>
          <w:p w:rsidR="00AF3839" w:rsidRPr="00E4419B" w:rsidRDefault="00AF3839" w:rsidP="00E4419B">
            <w:pPr>
              <w:jc w:val="right"/>
              <w:rPr>
                <w:rFonts w:cs="Arial"/>
                <w:b/>
                <w:bCs/>
                <w:szCs w:val="18"/>
                <w:lang w:val="ru-RU"/>
              </w:rPr>
            </w:pPr>
            <w:r w:rsidRPr="00E4419B">
              <w:rPr>
                <w:rFonts w:cs="Arial"/>
                <w:b/>
                <w:bCs/>
                <w:szCs w:val="18"/>
                <w:lang w:val="ru-RU"/>
              </w:rPr>
              <w:t> </w:t>
            </w:r>
          </w:p>
        </w:tc>
      </w:tr>
      <w:tr w:rsidR="00AF3839" w:rsidRPr="006332F1" w:rsidTr="00E4419B">
        <w:trPr>
          <w:trHeight w:val="170"/>
        </w:trPr>
        <w:tc>
          <w:tcPr>
            <w:tcW w:w="6440" w:type="dxa"/>
            <w:tcBorders>
              <w:top w:val="nil"/>
              <w:left w:val="nil"/>
              <w:right w:val="nil"/>
            </w:tcBorders>
            <w:shd w:val="clear" w:color="auto" w:fill="auto"/>
            <w:vAlign w:val="bottom"/>
            <w:hideMark/>
          </w:tcPr>
          <w:p w:rsidR="00AF3839" w:rsidRPr="006332F1" w:rsidRDefault="00AF3839">
            <w:pPr>
              <w:rPr>
                <w:rFonts w:cs="Arial"/>
                <w:b/>
                <w:bCs/>
                <w:szCs w:val="18"/>
                <w:lang w:val="ru-RU"/>
              </w:rPr>
            </w:pPr>
          </w:p>
        </w:tc>
        <w:tc>
          <w:tcPr>
            <w:tcW w:w="1498" w:type="dxa"/>
            <w:tcBorders>
              <w:top w:val="nil"/>
              <w:left w:val="nil"/>
              <w:right w:val="nil"/>
            </w:tcBorders>
            <w:shd w:val="clear" w:color="auto" w:fill="auto"/>
            <w:vAlign w:val="bottom"/>
          </w:tcPr>
          <w:p w:rsidR="00AF3839" w:rsidRPr="00E4419B" w:rsidRDefault="00AF3839" w:rsidP="00E4419B">
            <w:pPr>
              <w:jc w:val="right"/>
              <w:rPr>
                <w:rFonts w:cs="Arial"/>
                <w:b/>
                <w:bCs/>
                <w:szCs w:val="18"/>
                <w:highlight w:val="yellow"/>
                <w:lang w:val="ru-RU"/>
              </w:rPr>
            </w:pPr>
          </w:p>
        </w:tc>
        <w:tc>
          <w:tcPr>
            <w:tcW w:w="1418" w:type="dxa"/>
            <w:tcBorders>
              <w:top w:val="nil"/>
              <w:left w:val="nil"/>
              <w:right w:val="nil"/>
            </w:tcBorders>
            <w:shd w:val="clear" w:color="auto" w:fill="auto"/>
            <w:vAlign w:val="bottom"/>
            <w:hideMark/>
          </w:tcPr>
          <w:p w:rsidR="00AF3839" w:rsidRPr="00E4419B" w:rsidRDefault="00AF3839" w:rsidP="00E4419B">
            <w:pPr>
              <w:jc w:val="right"/>
              <w:rPr>
                <w:rFonts w:cs="Arial"/>
                <w:b/>
                <w:bCs/>
                <w:szCs w:val="18"/>
                <w:lang w:val="ru-RU"/>
              </w:rPr>
            </w:pPr>
          </w:p>
        </w:tc>
      </w:tr>
      <w:tr w:rsidR="00AF3839" w:rsidRPr="006332F1" w:rsidTr="00E4419B">
        <w:trPr>
          <w:trHeight w:hRule="exact" w:val="454"/>
        </w:trPr>
        <w:tc>
          <w:tcPr>
            <w:tcW w:w="6440" w:type="dxa"/>
            <w:tcBorders>
              <w:top w:val="nil"/>
              <w:left w:val="nil"/>
              <w:bottom w:val="single" w:sz="12" w:space="0" w:color="auto"/>
              <w:right w:val="nil"/>
            </w:tcBorders>
            <w:shd w:val="clear" w:color="auto" w:fill="auto"/>
            <w:vAlign w:val="bottom"/>
            <w:hideMark/>
          </w:tcPr>
          <w:p w:rsidR="00AF3839" w:rsidRPr="006332F1" w:rsidRDefault="00AF3839">
            <w:pPr>
              <w:spacing w:after="200"/>
              <w:rPr>
                <w:rFonts w:cs="Arial"/>
                <w:b/>
                <w:bCs/>
                <w:szCs w:val="18"/>
                <w:lang w:val="ru-RU"/>
              </w:rPr>
            </w:pPr>
            <w:r w:rsidRPr="006332F1">
              <w:rPr>
                <w:rFonts w:cs="Arial"/>
                <w:b/>
                <w:bCs/>
                <w:szCs w:val="18"/>
                <w:lang w:val="ru-RU"/>
              </w:rPr>
              <w:t>Корреспондентские счета, депозиты «овернайт» в других банках и остатки по счетам ЦБ РФ</w:t>
            </w:r>
          </w:p>
        </w:tc>
        <w:tc>
          <w:tcPr>
            <w:tcW w:w="1498" w:type="dxa"/>
            <w:tcBorders>
              <w:top w:val="nil"/>
              <w:left w:val="nil"/>
              <w:bottom w:val="single" w:sz="12" w:space="0" w:color="auto"/>
              <w:right w:val="nil"/>
            </w:tcBorders>
            <w:shd w:val="clear" w:color="auto" w:fill="auto"/>
            <w:vAlign w:val="bottom"/>
          </w:tcPr>
          <w:p w:rsidR="00493ACF" w:rsidRDefault="002F2513">
            <w:pPr>
              <w:jc w:val="right"/>
              <w:rPr>
                <w:rFonts w:cs="Arial"/>
                <w:b/>
                <w:bCs/>
                <w:szCs w:val="18"/>
                <w:lang w:val="ru-RU"/>
              </w:rPr>
            </w:pPr>
            <w:r w:rsidRPr="00E4419B">
              <w:rPr>
                <w:rFonts w:cs="Arial"/>
                <w:b/>
                <w:bCs/>
                <w:szCs w:val="18"/>
              </w:rPr>
              <w:t>1 740 894</w:t>
            </w:r>
          </w:p>
        </w:tc>
        <w:tc>
          <w:tcPr>
            <w:tcW w:w="1418" w:type="dxa"/>
            <w:tcBorders>
              <w:top w:val="nil"/>
              <w:left w:val="nil"/>
              <w:bottom w:val="single" w:sz="12" w:space="0" w:color="auto"/>
              <w:right w:val="nil"/>
            </w:tcBorders>
            <w:shd w:val="clear" w:color="auto" w:fill="auto"/>
            <w:vAlign w:val="bottom"/>
            <w:hideMark/>
          </w:tcPr>
          <w:p w:rsidR="00493ACF" w:rsidRDefault="00187786">
            <w:pPr>
              <w:jc w:val="right"/>
              <w:rPr>
                <w:rFonts w:cs="Arial"/>
                <w:b/>
                <w:bCs/>
                <w:szCs w:val="18"/>
              </w:rPr>
            </w:pPr>
            <w:r w:rsidRPr="00187786">
              <w:rPr>
                <w:rFonts w:cs="Arial"/>
                <w:b/>
                <w:bCs/>
                <w:szCs w:val="18"/>
              </w:rPr>
              <w:t>995 503</w:t>
            </w:r>
          </w:p>
        </w:tc>
      </w:tr>
    </w:tbl>
    <w:bookmarkEnd w:id="735"/>
    <w:p w:rsidR="00547A14" w:rsidRPr="006332F1" w:rsidRDefault="003A4DB4">
      <w:pPr>
        <w:autoSpaceDE w:val="0"/>
        <w:autoSpaceDN w:val="0"/>
        <w:adjustRightInd w:val="0"/>
        <w:spacing w:before="120"/>
        <w:jc w:val="both"/>
        <w:rPr>
          <w:szCs w:val="24"/>
          <w:lang w:val="ru-RU"/>
        </w:rPr>
      </w:pPr>
      <w:r w:rsidRPr="006332F1">
        <w:rPr>
          <w:i/>
          <w:szCs w:val="24"/>
          <w:lang w:val="ru-RU"/>
        </w:rPr>
        <w:t>*</w:t>
      </w:r>
      <w:r w:rsidRPr="006332F1">
        <w:rPr>
          <w:i/>
          <w:sz w:val="16"/>
          <w:szCs w:val="24"/>
          <w:lang w:val="ru-RU"/>
        </w:rPr>
        <w:t>в соответствии с рейтингом РБК по сумме чистых активов</w:t>
      </w:r>
      <w:r w:rsidRPr="006332F1">
        <w:rPr>
          <w:i/>
          <w:color w:val="000000"/>
          <w:sz w:val="16"/>
          <w:szCs w:val="24"/>
          <w:lang w:val="ru-RU"/>
        </w:rPr>
        <w:t xml:space="preserve"> </w:t>
      </w:r>
    </w:p>
    <w:p w:rsidR="00FD77A4" w:rsidRDefault="003A4DB4" w:rsidP="00A407D7">
      <w:pPr>
        <w:pStyle w:val="ABC-paragrahinNotes"/>
        <w:spacing w:before="240"/>
        <w:rPr>
          <w:szCs w:val="24"/>
          <w:lang w:val="ru-RU"/>
        </w:rPr>
      </w:pPr>
      <w:r w:rsidRPr="006332F1">
        <w:rPr>
          <w:szCs w:val="24"/>
          <w:lang w:val="ru-RU"/>
        </w:rPr>
        <w:t>Анализ процентных ставок денежных средств и их эквивалентов представлен в Примечании 2</w:t>
      </w:r>
      <w:r w:rsidR="006602B4" w:rsidRPr="006332F1">
        <w:rPr>
          <w:szCs w:val="24"/>
          <w:lang w:val="ru-RU"/>
        </w:rPr>
        <w:t>8</w:t>
      </w:r>
      <w:r w:rsidRPr="006332F1">
        <w:rPr>
          <w:szCs w:val="24"/>
          <w:lang w:val="ru-RU"/>
        </w:rPr>
        <w:t>.</w:t>
      </w:r>
    </w:p>
    <w:p w:rsidR="00FB308A" w:rsidRPr="006332F1" w:rsidRDefault="003A4DB4" w:rsidP="00A407D7">
      <w:pPr>
        <w:pStyle w:val="1"/>
        <w:numPr>
          <w:ilvl w:val="0"/>
          <w:numId w:val="3"/>
        </w:numPr>
        <w:tabs>
          <w:tab w:val="clear" w:pos="360"/>
          <w:tab w:val="num" w:pos="567"/>
        </w:tabs>
        <w:spacing w:before="0" w:after="120"/>
        <w:ind w:left="567" w:hanging="567"/>
        <w:rPr>
          <w:szCs w:val="24"/>
          <w:lang w:val="ru-RU"/>
        </w:rPr>
      </w:pPr>
      <w:bookmarkStart w:id="736" w:name="_Toc354059768"/>
      <w:bookmarkStart w:id="737" w:name="_Toc354425196"/>
      <w:bookmarkStart w:id="738" w:name="_Toc351444740"/>
      <w:bookmarkStart w:id="739" w:name="_Toc354425197"/>
      <w:bookmarkEnd w:id="736"/>
      <w:bookmarkEnd w:id="737"/>
      <w:r w:rsidRPr="006332F1">
        <w:rPr>
          <w:szCs w:val="24"/>
          <w:lang w:val="ru-RU"/>
        </w:rPr>
        <w:t>Торговые ценные бумаги</w:t>
      </w:r>
      <w:bookmarkEnd w:id="738"/>
      <w:bookmarkEnd w:id="739"/>
      <w:r w:rsidRPr="006332F1">
        <w:rPr>
          <w:szCs w:val="24"/>
          <w:lang w:val="ru-RU"/>
        </w:rPr>
        <w:t xml:space="preserve"> </w:t>
      </w:r>
    </w:p>
    <w:p w:rsidR="00547A14" w:rsidRPr="006332F1" w:rsidRDefault="00547A14">
      <w:pPr>
        <w:jc w:val="both"/>
        <w:rPr>
          <w:rFonts w:ascii="Times New Roman" w:hAnsi="Times New Roman"/>
          <w:sz w:val="6"/>
          <w:lang w:val="ru-RU"/>
        </w:rPr>
      </w:pPr>
    </w:p>
    <w:tbl>
      <w:tblPr>
        <w:tblW w:w="9356" w:type="dxa"/>
        <w:tblInd w:w="108" w:type="dxa"/>
        <w:tblLook w:val="04A0" w:firstRow="1" w:lastRow="0" w:firstColumn="1" w:lastColumn="0" w:noHBand="0" w:noVBand="1"/>
      </w:tblPr>
      <w:tblGrid>
        <w:gridCol w:w="5954"/>
        <w:gridCol w:w="1701"/>
        <w:gridCol w:w="1701"/>
      </w:tblGrid>
      <w:tr w:rsidR="00192C52" w:rsidRPr="006332F1" w:rsidTr="003A421A">
        <w:trPr>
          <w:trHeight w:val="227"/>
        </w:trPr>
        <w:tc>
          <w:tcPr>
            <w:tcW w:w="5954" w:type="dxa"/>
            <w:tcBorders>
              <w:top w:val="nil"/>
              <w:left w:val="nil"/>
              <w:bottom w:val="single" w:sz="8" w:space="0" w:color="auto"/>
              <w:right w:val="nil"/>
            </w:tcBorders>
            <w:shd w:val="clear" w:color="auto" w:fill="auto"/>
            <w:vAlign w:val="bottom"/>
            <w:hideMark/>
          </w:tcPr>
          <w:p w:rsidR="00192C52" w:rsidRPr="006332F1" w:rsidRDefault="00192C52">
            <w:pPr>
              <w:rPr>
                <w:rFonts w:cs="Arial"/>
                <w:i/>
                <w:iCs/>
                <w:szCs w:val="18"/>
                <w:lang w:val="ru-RU"/>
              </w:rPr>
            </w:pPr>
            <w:r w:rsidRPr="006332F1">
              <w:rPr>
                <w:rFonts w:cs="Arial"/>
                <w:i/>
                <w:iCs/>
                <w:szCs w:val="18"/>
                <w:lang w:val="ru-RU"/>
              </w:rPr>
              <w:t>(в тысячах российских рублей)</w:t>
            </w:r>
          </w:p>
        </w:tc>
        <w:tc>
          <w:tcPr>
            <w:tcW w:w="1701" w:type="dxa"/>
            <w:tcBorders>
              <w:top w:val="nil"/>
              <w:left w:val="nil"/>
              <w:bottom w:val="single" w:sz="8" w:space="0" w:color="auto"/>
              <w:right w:val="nil"/>
            </w:tcBorders>
            <w:shd w:val="clear" w:color="auto" w:fill="auto"/>
            <w:hideMark/>
          </w:tcPr>
          <w:p w:rsidR="00192C52" w:rsidRPr="006332F1" w:rsidRDefault="00192C52" w:rsidP="00192C52">
            <w:pPr>
              <w:jc w:val="right"/>
              <w:rPr>
                <w:rFonts w:cs="Arial"/>
                <w:b/>
                <w:bCs/>
                <w:szCs w:val="18"/>
                <w:lang w:val="ru-RU"/>
              </w:rPr>
            </w:pPr>
            <w:r w:rsidRPr="006332F1">
              <w:rPr>
                <w:rFonts w:cs="Arial"/>
                <w:b/>
                <w:bCs/>
                <w:szCs w:val="18"/>
                <w:lang w:val="ru-RU"/>
              </w:rPr>
              <w:t>201</w:t>
            </w:r>
            <w:r>
              <w:rPr>
                <w:rFonts w:cs="Arial"/>
                <w:b/>
                <w:bCs/>
                <w:szCs w:val="18"/>
                <w:lang w:val="ru-RU"/>
              </w:rPr>
              <w:t>2</w:t>
            </w:r>
          </w:p>
        </w:tc>
        <w:tc>
          <w:tcPr>
            <w:tcW w:w="1701" w:type="dxa"/>
            <w:tcBorders>
              <w:top w:val="nil"/>
              <w:left w:val="nil"/>
              <w:bottom w:val="single" w:sz="8" w:space="0" w:color="auto"/>
              <w:right w:val="nil"/>
            </w:tcBorders>
            <w:shd w:val="clear" w:color="auto" w:fill="auto"/>
            <w:hideMark/>
          </w:tcPr>
          <w:p w:rsidR="00192C52" w:rsidRPr="006332F1" w:rsidRDefault="00192C52" w:rsidP="00192C52">
            <w:pPr>
              <w:jc w:val="right"/>
              <w:rPr>
                <w:rFonts w:cs="Arial"/>
                <w:b/>
                <w:bCs/>
                <w:szCs w:val="18"/>
                <w:lang w:val="ru-RU"/>
              </w:rPr>
            </w:pPr>
            <w:r w:rsidRPr="006332F1">
              <w:rPr>
                <w:rFonts w:cs="Arial"/>
                <w:b/>
                <w:bCs/>
                <w:szCs w:val="18"/>
                <w:lang w:val="ru-RU"/>
              </w:rPr>
              <w:t>2011</w:t>
            </w:r>
          </w:p>
        </w:tc>
      </w:tr>
      <w:tr w:rsidR="00192C52" w:rsidRPr="006332F1" w:rsidTr="003A421A">
        <w:trPr>
          <w:trHeight w:val="227"/>
        </w:trPr>
        <w:tc>
          <w:tcPr>
            <w:tcW w:w="5954" w:type="dxa"/>
            <w:tcBorders>
              <w:top w:val="nil"/>
              <w:left w:val="nil"/>
              <w:bottom w:val="nil"/>
              <w:right w:val="nil"/>
            </w:tcBorders>
            <w:shd w:val="clear" w:color="auto" w:fill="auto"/>
            <w:hideMark/>
          </w:tcPr>
          <w:p w:rsidR="00192C52" w:rsidRPr="006332F1" w:rsidRDefault="00192C52">
            <w:pPr>
              <w:jc w:val="both"/>
              <w:rPr>
                <w:rFonts w:cs="Arial"/>
                <w:b/>
                <w:bCs/>
                <w:szCs w:val="18"/>
                <w:lang w:val="ru-RU"/>
              </w:rPr>
            </w:pPr>
          </w:p>
        </w:tc>
        <w:tc>
          <w:tcPr>
            <w:tcW w:w="1701" w:type="dxa"/>
            <w:tcBorders>
              <w:top w:val="nil"/>
              <w:left w:val="nil"/>
              <w:bottom w:val="nil"/>
              <w:right w:val="nil"/>
            </w:tcBorders>
            <w:shd w:val="clear" w:color="auto" w:fill="auto"/>
            <w:vAlign w:val="bottom"/>
            <w:hideMark/>
          </w:tcPr>
          <w:p w:rsidR="00192C52" w:rsidRPr="006332F1" w:rsidRDefault="00192C52">
            <w:pPr>
              <w:rPr>
                <w:rFonts w:cs="Arial"/>
                <w:szCs w:val="18"/>
                <w:lang w:val="ru-RU"/>
              </w:rPr>
            </w:pPr>
          </w:p>
        </w:tc>
        <w:tc>
          <w:tcPr>
            <w:tcW w:w="1701" w:type="dxa"/>
            <w:tcBorders>
              <w:top w:val="nil"/>
              <w:left w:val="nil"/>
              <w:bottom w:val="nil"/>
              <w:right w:val="nil"/>
            </w:tcBorders>
            <w:shd w:val="clear" w:color="auto" w:fill="auto"/>
            <w:vAlign w:val="bottom"/>
            <w:hideMark/>
          </w:tcPr>
          <w:p w:rsidR="00192C52" w:rsidRPr="006332F1" w:rsidRDefault="00192C52" w:rsidP="00192C52">
            <w:pPr>
              <w:rPr>
                <w:rFonts w:cs="Arial"/>
                <w:szCs w:val="18"/>
                <w:lang w:val="ru-RU"/>
              </w:rPr>
            </w:pPr>
          </w:p>
        </w:tc>
      </w:tr>
      <w:tr w:rsidR="00186235" w:rsidRPr="006332F1" w:rsidTr="00E4419B">
        <w:trPr>
          <w:trHeight w:val="227"/>
        </w:trPr>
        <w:tc>
          <w:tcPr>
            <w:tcW w:w="5954" w:type="dxa"/>
            <w:tcBorders>
              <w:top w:val="nil"/>
              <w:left w:val="nil"/>
              <w:bottom w:val="nil"/>
              <w:right w:val="nil"/>
            </w:tcBorders>
            <w:shd w:val="clear" w:color="auto" w:fill="auto"/>
            <w:hideMark/>
          </w:tcPr>
          <w:p w:rsidR="00186235" w:rsidRPr="006332F1" w:rsidRDefault="00186235">
            <w:pPr>
              <w:rPr>
                <w:rFonts w:cs="Arial"/>
                <w:szCs w:val="18"/>
                <w:lang w:val="ru-RU"/>
              </w:rPr>
            </w:pPr>
            <w:r w:rsidRPr="006332F1">
              <w:rPr>
                <w:rFonts w:cs="Arial"/>
                <w:szCs w:val="18"/>
                <w:lang w:val="ru-RU"/>
              </w:rPr>
              <w:t>Облигации федерального займа (ОФЗ)</w:t>
            </w:r>
          </w:p>
        </w:tc>
        <w:tc>
          <w:tcPr>
            <w:tcW w:w="1701" w:type="dxa"/>
            <w:tcBorders>
              <w:top w:val="nil"/>
              <w:left w:val="nil"/>
              <w:bottom w:val="nil"/>
              <w:right w:val="nil"/>
            </w:tcBorders>
            <w:shd w:val="clear" w:color="auto" w:fill="auto"/>
            <w:vAlign w:val="bottom"/>
          </w:tcPr>
          <w:p w:rsidR="00186235" w:rsidRPr="00897E4E" w:rsidRDefault="00186235" w:rsidP="00E4419B">
            <w:pPr>
              <w:jc w:val="right"/>
              <w:rPr>
                <w:rFonts w:cs="Arial"/>
                <w:szCs w:val="18"/>
                <w:highlight w:val="yellow"/>
                <w:lang w:val="ru-RU"/>
              </w:rPr>
            </w:pPr>
            <w:r w:rsidRPr="00044728">
              <w:t>2 327 181</w:t>
            </w:r>
          </w:p>
        </w:tc>
        <w:tc>
          <w:tcPr>
            <w:tcW w:w="1701" w:type="dxa"/>
            <w:tcBorders>
              <w:top w:val="nil"/>
              <w:left w:val="nil"/>
              <w:bottom w:val="nil"/>
              <w:right w:val="nil"/>
            </w:tcBorders>
            <w:shd w:val="clear" w:color="auto" w:fill="auto"/>
            <w:vAlign w:val="bottom"/>
            <w:hideMark/>
          </w:tcPr>
          <w:p w:rsidR="00186235" w:rsidRPr="006332F1" w:rsidRDefault="00186235" w:rsidP="00333D6D">
            <w:pPr>
              <w:jc w:val="right"/>
              <w:rPr>
                <w:rFonts w:cs="Arial"/>
                <w:szCs w:val="18"/>
                <w:lang w:val="ru-RU"/>
              </w:rPr>
            </w:pPr>
            <w:r w:rsidRPr="006332F1">
              <w:rPr>
                <w:rFonts w:cs="Arial"/>
                <w:szCs w:val="18"/>
                <w:lang w:val="ru-RU"/>
              </w:rPr>
              <w:t>1 830 350</w:t>
            </w:r>
          </w:p>
        </w:tc>
      </w:tr>
      <w:tr w:rsidR="00186235" w:rsidRPr="006332F1" w:rsidTr="00E4419B">
        <w:trPr>
          <w:trHeight w:val="227"/>
        </w:trPr>
        <w:tc>
          <w:tcPr>
            <w:tcW w:w="5954" w:type="dxa"/>
            <w:tcBorders>
              <w:top w:val="nil"/>
              <w:left w:val="nil"/>
              <w:bottom w:val="nil"/>
              <w:right w:val="nil"/>
            </w:tcBorders>
            <w:shd w:val="clear" w:color="auto" w:fill="auto"/>
            <w:hideMark/>
          </w:tcPr>
          <w:p w:rsidR="00186235" w:rsidRPr="006332F1" w:rsidRDefault="00186235">
            <w:pPr>
              <w:rPr>
                <w:rFonts w:cs="Arial"/>
                <w:szCs w:val="18"/>
                <w:lang w:val="ru-RU"/>
              </w:rPr>
            </w:pPr>
            <w:r w:rsidRPr="006332F1">
              <w:rPr>
                <w:rFonts w:cs="Arial"/>
                <w:szCs w:val="18"/>
                <w:lang w:val="ru-RU"/>
              </w:rPr>
              <w:t>Корпоративные облигации</w:t>
            </w:r>
          </w:p>
        </w:tc>
        <w:tc>
          <w:tcPr>
            <w:tcW w:w="1701" w:type="dxa"/>
            <w:tcBorders>
              <w:top w:val="nil"/>
              <w:left w:val="nil"/>
              <w:bottom w:val="nil"/>
              <w:right w:val="nil"/>
            </w:tcBorders>
            <w:shd w:val="clear" w:color="auto" w:fill="auto"/>
            <w:vAlign w:val="bottom"/>
          </w:tcPr>
          <w:p w:rsidR="00186235" w:rsidRPr="00897E4E" w:rsidRDefault="00186235" w:rsidP="00E4419B">
            <w:pPr>
              <w:jc w:val="right"/>
              <w:rPr>
                <w:rFonts w:cs="Arial"/>
                <w:szCs w:val="18"/>
                <w:highlight w:val="yellow"/>
                <w:lang w:val="ru-RU"/>
              </w:rPr>
            </w:pPr>
            <w:r w:rsidRPr="00044728">
              <w:t>1 439 533</w:t>
            </w:r>
          </w:p>
        </w:tc>
        <w:tc>
          <w:tcPr>
            <w:tcW w:w="1701" w:type="dxa"/>
            <w:tcBorders>
              <w:top w:val="nil"/>
              <w:left w:val="nil"/>
              <w:bottom w:val="nil"/>
              <w:right w:val="nil"/>
            </w:tcBorders>
            <w:shd w:val="clear" w:color="auto" w:fill="auto"/>
            <w:vAlign w:val="bottom"/>
            <w:hideMark/>
          </w:tcPr>
          <w:p w:rsidR="00186235" w:rsidRPr="006332F1" w:rsidRDefault="00186235" w:rsidP="00333D6D">
            <w:pPr>
              <w:jc w:val="right"/>
              <w:rPr>
                <w:rFonts w:cs="Arial"/>
                <w:szCs w:val="18"/>
                <w:lang w:val="ru-RU"/>
              </w:rPr>
            </w:pPr>
            <w:r w:rsidRPr="006332F1">
              <w:rPr>
                <w:rFonts w:cs="Arial"/>
                <w:szCs w:val="18"/>
                <w:lang w:val="ru-RU"/>
              </w:rPr>
              <w:t>1 992 808</w:t>
            </w:r>
          </w:p>
        </w:tc>
      </w:tr>
      <w:tr w:rsidR="00186235" w:rsidRPr="006332F1" w:rsidTr="00E4419B">
        <w:trPr>
          <w:trHeight w:val="227"/>
        </w:trPr>
        <w:tc>
          <w:tcPr>
            <w:tcW w:w="5954" w:type="dxa"/>
            <w:tcBorders>
              <w:top w:val="nil"/>
              <w:left w:val="nil"/>
              <w:bottom w:val="nil"/>
              <w:right w:val="nil"/>
            </w:tcBorders>
            <w:shd w:val="clear" w:color="auto" w:fill="auto"/>
            <w:hideMark/>
          </w:tcPr>
          <w:p w:rsidR="00186235" w:rsidRPr="006332F1" w:rsidRDefault="00186235">
            <w:pPr>
              <w:rPr>
                <w:rFonts w:cs="Arial"/>
                <w:szCs w:val="18"/>
                <w:lang w:val="ru-RU"/>
              </w:rPr>
            </w:pPr>
            <w:r w:rsidRPr="006332F1">
              <w:rPr>
                <w:rFonts w:cs="Arial"/>
                <w:szCs w:val="18"/>
                <w:lang w:val="ru-RU"/>
              </w:rPr>
              <w:t>Муниципальные облигации</w:t>
            </w:r>
          </w:p>
        </w:tc>
        <w:tc>
          <w:tcPr>
            <w:tcW w:w="1701" w:type="dxa"/>
            <w:tcBorders>
              <w:top w:val="nil"/>
              <w:left w:val="nil"/>
              <w:bottom w:val="nil"/>
              <w:right w:val="nil"/>
            </w:tcBorders>
            <w:shd w:val="clear" w:color="auto" w:fill="auto"/>
            <w:vAlign w:val="bottom"/>
          </w:tcPr>
          <w:p w:rsidR="00186235" w:rsidRPr="00897E4E" w:rsidRDefault="00DB5FDB" w:rsidP="00E4419B">
            <w:pPr>
              <w:jc w:val="right"/>
              <w:rPr>
                <w:rFonts w:cs="Arial"/>
                <w:szCs w:val="18"/>
                <w:highlight w:val="yellow"/>
                <w:lang w:val="ru-RU"/>
              </w:rPr>
            </w:pPr>
            <w:r>
              <w:rPr>
                <w:lang w:val="ru-RU"/>
              </w:rPr>
              <w:t>-</w:t>
            </w:r>
          </w:p>
        </w:tc>
        <w:tc>
          <w:tcPr>
            <w:tcW w:w="1701" w:type="dxa"/>
            <w:tcBorders>
              <w:top w:val="nil"/>
              <w:left w:val="nil"/>
              <w:bottom w:val="nil"/>
              <w:right w:val="nil"/>
            </w:tcBorders>
            <w:shd w:val="clear" w:color="auto" w:fill="auto"/>
            <w:vAlign w:val="bottom"/>
            <w:hideMark/>
          </w:tcPr>
          <w:p w:rsidR="00186235" w:rsidRPr="006332F1" w:rsidRDefault="00186235" w:rsidP="00333D6D">
            <w:pPr>
              <w:jc w:val="right"/>
              <w:rPr>
                <w:rFonts w:cs="Arial"/>
                <w:szCs w:val="18"/>
                <w:lang w:val="ru-RU"/>
              </w:rPr>
            </w:pPr>
            <w:r w:rsidRPr="006332F1">
              <w:rPr>
                <w:rFonts w:cs="Arial"/>
                <w:szCs w:val="18"/>
                <w:lang w:val="ru-RU"/>
              </w:rPr>
              <w:t>263 450</w:t>
            </w:r>
          </w:p>
        </w:tc>
      </w:tr>
      <w:tr w:rsidR="00186235" w:rsidRPr="006332F1" w:rsidTr="00E4419B">
        <w:trPr>
          <w:trHeight w:val="227"/>
        </w:trPr>
        <w:tc>
          <w:tcPr>
            <w:tcW w:w="5954" w:type="dxa"/>
            <w:tcBorders>
              <w:top w:val="nil"/>
              <w:left w:val="nil"/>
              <w:bottom w:val="single" w:sz="8" w:space="0" w:color="auto"/>
              <w:right w:val="nil"/>
            </w:tcBorders>
            <w:shd w:val="clear" w:color="auto" w:fill="auto"/>
            <w:hideMark/>
          </w:tcPr>
          <w:p w:rsidR="00186235" w:rsidRPr="006332F1" w:rsidRDefault="00186235">
            <w:pPr>
              <w:rPr>
                <w:rFonts w:cs="Arial"/>
                <w:szCs w:val="18"/>
                <w:lang w:val="ru-RU"/>
              </w:rPr>
            </w:pPr>
            <w:r w:rsidRPr="006332F1">
              <w:rPr>
                <w:rFonts w:cs="Arial"/>
                <w:szCs w:val="18"/>
                <w:lang w:val="ru-RU"/>
              </w:rPr>
              <w:t> </w:t>
            </w:r>
          </w:p>
        </w:tc>
        <w:tc>
          <w:tcPr>
            <w:tcW w:w="1701" w:type="dxa"/>
            <w:tcBorders>
              <w:top w:val="nil"/>
              <w:left w:val="nil"/>
              <w:bottom w:val="single" w:sz="8" w:space="0" w:color="auto"/>
              <w:right w:val="nil"/>
            </w:tcBorders>
            <w:shd w:val="clear" w:color="auto" w:fill="auto"/>
            <w:vAlign w:val="bottom"/>
          </w:tcPr>
          <w:p w:rsidR="00493ACF" w:rsidRDefault="00493ACF">
            <w:pPr>
              <w:jc w:val="right"/>
              <w:rPr>
                <w:rFonts w:cs="Arial"/>
                <w:szCs w:val="18"/>
                <w:highlight w:val="yellow"/>
                <w:lang w:val="ru-RU"/>
              </w:rPr>
            </w:pPr>
          </w:p>
        </w:tc>
        <w:tc>
          <w:tcPr>
            <w:tcW w:w="1701" w:type="dxa"/>
            <w:tcBorders>
              <w:top w:val="nil"/>
              <w:left w:val="nil"/>
              <w:bottom w:val="single" w:sz="8" w:space="0" w:color="auto"/>
              <w:right w:val="nil"/>
            </w:tcBorders>
            <w:shd w:val="clear" w:color="auto" w:fill="auto"/>
            <w:vAlign w:val="bottom"/>
            <w:hideMark/>
          </w:tcPr>
          <w:p w:rsidR="00493ACF" w:rsidRDefault="00186235">
            <w:pPr>
              <w:jc w:val="right"/>
              <w:rPr>
                <w:rFonts w:cs="Arial"/>
                <w:b/>
                <w:bCs/>
                <w:szCs w:val="18"/>
                <w:lang w:val="ru-RU"/>
              </w:rPr>
            </w:pPr>
            <w:r w:rsidRPr="006332F1">
              <w:rPr>
                <w:rFonts w:cs="Arial"/>
                <w:szCs w:val="18"/>
                <w:lang w:val="ru-RU"/>
              </w:rPr>
              <w:t> </w:t>
            </w:r>
          </w:p>
        </w:tc>
      </w:tr>
      <w:tr w:rsidR="00186235" w:rsidRPr="006332F1" w:rsidTr="00E4419B">
        <w:trPr>
          <w:trHeight w:val="227"/>
        </w:trPr>
        <w:tc>
          <w:tcPr>
            <w:tcW w:w="5954" w:type="dxa"/>
            <w:tcBorders>
              <w:top w:val="nil"/>
              <w:left w:val="nil"/>
              <w:bottom w:val="nil"/>
              <w:right w:val="nil"/>
            </w:tcBorders>
            <w:shd w:val="clear" w:color="auto" w:fill="auto"/>
            <w:hideMark/>
          </w:tcPr>
          <w:p w:rsidR="00186235" w:rsidRPr="006332F1" w:rsidRDefault="00186235">
            <w:pPr>
              <w:rPr>
                <w:rFonts w:cs="Arial"/>
                <w:szCs w:val="18"/>
                <w:lang w:val="ru-RU"/>
              </w:rPr>
            </w:pPr>
          </w:p>
        </w:tc>
        <w:tc>
          <w:tcPr>
            <w:tcW w:w="1701" w:type="dxa"/>
            <w:tcBorders>
              <w:top w:val="nil"/>
              <w:left w:val="nil"/>
              <w:bottom w:val="nil"/>
              <w:right w:val="nil"/>
            </w:tcBorders>
            <w:shd w:val="clear" w:color="auto" w:fill="auto"/>
            <w:vAlign w:val="bottom"/>
          </w:tcPr>
          <w:p w:rsidR="00493ACF" w:rsidRDefault="00493ACF">
            <w:pPr>
              <w:jc w:val="right"/>
              <w:rPr>
                <w:rFonts w:cs="Arial"/>
                <w:szCs w:val="18"/>
                <w:highlight w:val="yellow"/>
                <w:lang w:val="ru-RU"/>
              </w:rPr>
            </w:pPr>
          </w:p>
        </w:tc>
        <w:tc>
          <w:tcPr>
            <w:tcW w:w="1701" w:type="dxa"/>
            <w:tcBorders>
              <w:top w:val="nil"/>
              <w:left w:val="nil"/>
              <w:bottom w:val="nil"/>
              <w:right w:val="nil"/>
            </w:tcBorders>
            <w:shd w:val="clear" w:color="auto" w:fill="auto"/>
            <w:vAlign w:val="bottom"/>
            <w:hideMark/>
          </w:tcPr>
          <w:p w:rsidR="00493ACF" w:rsidRDefault="00493ACF">
            <w:pPr>
              <w:jc w:val="right"/>
              <w:rPr>
                <w:rFonts w:cs="Arial"/>
                <w:szCs w:val="18"/>
                <w:lang w:val="ru-RU"/>
              </w:rPr>
            </w:pPr>
          </w:p>
        </w:tc>
      </w:tr>
      <w:tr w:rsidR="00186235" w:rsidRPr="003639EC" w:rsidTr="00E4419B">
        <w:trPr>
          <w:trHeight w:val="227"/>
        </w:trPr>
        <w:tc>
          <w:tcPr>
            <w:tcW w:w="5954" w:type="dxa"/>
            <w:tcBorders>
              <w:top w:val="nil"/>
              <w:left w:val="nil"/>
              <w:bottom w:val="nil"/>
              <w:right w:val="nil"/>
            </w:tcBorders>
            <w:shd w:val="clear" w:color="auto" w:fill="auto"/>
            <w:hideMark/>
          </w:tcPr>
          <w:p w:rsidR="00186235" w:rsidRPr="00CC7473" w:rsidRDefault="00186235">
            <w:pPr>
              <w:rPr>
                <w:rFonts w:cs="Arial"/>
                <w:b/>
                <w:szCs w:val="18"/>
                <w:lang w:val="ru-RU"/>
              </w:rPr>
            </w:pPr>
            <w:r w:rsidRPr="00CC7473">
              <w:rPr>
                <w:rFonts w:cs="Arial"/>
                <w:b/>
                <w:szCs w:val="18"/>
                <w:lang w:val="ru-RU"/>
              </w:rPr>
              <w:t>Итого долговых ценных бумаг</w:t>
            </w:r>
          </w:p>
        </w:tc>
        <w:tc>
          <w:tcPr>
            <w:tcW w:w="1701" w:type="dxa"/>
            <w:tcBorders>
              <w:top w:val="nil"/>
              <w:left w:val="nil"/>
              <w:bottom w:val="nil"/>
              <w:right w:val="nil"/>
            </w:tcBorders>
            <w:shd w:val="clear" w:color="auto" w:fill="auto"/>
            <w:vAlign w:val="bottom"/>
          </w:tcPr>
          <w:p w:rsidR="00186235" w:rsidRPr="004B6E51" w:rsidRDefault="00186235" w:rsidP="00E4419B">
            <w:pPr>
              <w:jc w:val="right"/>
              <w:rPr>
                <w:rFonts w:cs="Arial"/>
                <w:b/>
                <w:szCs w:val="18"/>
                <w:highlight w:val="yellow"/>
                <w:lang w:val="ru-RU"/>
              </w:rPr>
            </w:pPr>
            <w:r w:rsidRPr="00CC7473">
              <w:rPr>
                <w:b/>
              </w:rPr>
              <w:t>3 766 714</w:t>
            </w:r>
          </w:p>
        </w:tc>
        <w:tc>
          <w:tcPr>
            <w:tcW w:w="1701" w:type="dxa"/>
            <w:tcBorders>
              <w:top w:val="nil"/>
              <w:left w:val="nil"/>
              <w:bottom w:val="nil"/>
              <w:right w:val="nil"/>
            </w:tcBorders>
            <w:shd w:val="clear" w:color="auto" w:fill="auto"/>
            <w:vAlign w:val="bottom"/>
            <w:hideMark/>
          </w:tcPr>
          <w:p w:rsidR="00186235" w:rsidRPr="004B6E51" w:rsidRDefault="00186235" w:rsidP="00333D6D">
            <w:pPr>
              <w:jc w:val="right"/>
              <w:rPr>
                <w:rFonts w:cs="Arial"/>
                <w:b/>
                <w:szCs w:val="18"/>
                <w:lang w:val="ru-RU"/>
              </w:rPr>
            </w:pPr>
            <w:r w:rsidRPr="00CC7473">
              <w:rPr>
                <w:rFonts w:cs="Arial"/>
                <w:b/>
                <w:szCs w:val="18"/>
                <w:lang w:val="ru-RU"/>
              </w:rPr>
              <w:t>4 086 608</w:t>
            </w:r>
          </w:p>
        </w:tc>
      </w:tr>
      <w:tr w:rsidR="00897E4E" w:rsidRPr="006332F1" w:rsidTr="00E4419B">
        <w:trPr>
          <w:trHeight w:val="227"/>
        </w:trPr>
        <w:tc>
          <w:tcPr>
            <w:tcW w:w="5954" w:type="dxa"/>
            <w:tcBorders>
              <w:top w:val="nil"/>
              <w:left w:val="nil"/>
              <w:bottom w:val="single" w:sz="8" w:space="0" w:color="auto"/>
              <w:right w:val="nil"/>
            </w:tcBorders>
            <w:shd w:val="clear" w:color="auto" w:fill="auto"/>
            <w:hideMark/>
          </w:tcPr>
          <w:p w:rsidR="00897E4E" w:rsidRPr="006332F1" w:rsidRDefault="00897E4E">
            <w:pPr>
              <w:rPr>
                <w:rFonts w:cs="Arial"/>
                <w:szCs w:val="18"/>
                <w:lang w:val="ru-RU"/>
              </w:rPr>
            </w:pPr>
            <w:r w:rsidRPr="006332F1">
              <w:rPr>
                <w:rFonts w:cs="Arial"/>
                <w:szCs w:val="18"/>
                <w:lang w:val="ru-RU"/>
              </w:rPr>
              <w:t> </w:t>
            </w:r>
          </w:p>
        </w:tc>
        <w:tc>
          <w:tcPr>
            <w:tcW w:w="1701" w:type="dxa"/>
            <w:tcBorders>
              <w:top w:val="nil"/>
              <w:left w:val="nil"/>
              <w:bottom w:val="single" w:sz="8" w:space="0" w:color="auto"/>
              <w:right w:val="nil"/>
            </w:tcBorders>
            <w:shd w:val="clear" w:color="auto" w:fill="auto"/>
            <w:vAlign w:val="bottom"/>
          </w:tcPr>
          <w:p w:rsidR="00493ACF" w:rsidRDefault="00897E4E">
            <w:pPr>
              <w:jc w:val="right"/>
              <w:rPr>
                <w:rFonts w:cs="Arial"/>
                <w:b/>
                <w:bCs/>
                <w:szCs w:val="18"/>
                <w:lang w:val="ru-RU"/>
              </w:rPr>
            </w:pPr>
            <w:r w:rsidRPr="00CC7473">
              <w:rPr>
                <w:rFonts w:cs="Arial"/>
                <w:szCs w:val="18"/>
                <w:lang w:val="ru-RU"/>
              </w:rPr>
              <w:t> </w:t>
            </w:r>
          </w:p>
        </w:tc>
        <w:tc>
          <w:tcPr>
            <w:tcW w:w="1701" w:type="dxa"/>
            <w:tcBorders>
              <w:top w:val="nil"/>
              <w:left w:val="nil"/>
              <w:bottom w:val="single" w:sz="8" w:space="0" w:color="auto"/>
              <w:right w:val="nil"/>
            </w:tcBorders>
            <w:shd w:val="clear" w:color="auto" w:fill="auto"/>
            <w:vAlign w:val="bottom"/>
            <w:hideMark/>
          </w:tcPr>
          <w:p w:rsidR="00493ACF" w:rsidRDefault="00897E4E">
            <w:pPr>
              <w:jc w:val="right"/>
              <w:rPr>
                <w:rFonts w:cs="Arial"/>
                <w:b/>
                <w:bCs/>
                <w:szCs w:val="18"/>
                <w:lang w:val="ru-RU"/>
              </w:rPr>
            </w:pPr>
            <w:r w:rsidRPr="006332F1">
              <w:rPr>
                <w:rFonts w:cs="Arial"/>
                <w:szCs w:val="18"/>
                <w:lang w:val="ru-RU"/>
              </w:rPr>
              <w:t> </w:t>
            </w:r>
          </w:p>
        </w:tc>
      </w:tr>
      <w:tr w:rsidR="00897E4E" w:rsidRPr="006332F1" w:rsidTr="00E4419B">
        <w:trPr>
          <w:trHeight w:hRule="exact" w:val="20"/>
        </w:trPr>
        <w:tc>
          <w:tcPr>
            <w:tcW w:w="5954" w:type="dxa"/>
            <w:tcBorders>
              <w:top w:val="nil"/>
              <w:left w:val="nil"/>
              <w:bottom w:val="nil"/>
              <w:right w:val="nil"/>
            </w:tcBorders>
            <w:shd w:val="clear" w:color="auto" w:fill="auto"/>
            <w:hideMark/>
          </w:tcPr>
          <w:p w:rsidR="00897E4E" w:rsidRPr="006332F1" w:rsidRDefault="00897E4E">
            <w:pPr>
              <w:rPr>
                <w:rFonts w:cs="Arial"/>
                <w:szCs w:val="18"/>
                <w:lang w:val="ru-RU"/>
              </w:rPr>
            </w:pPr>
          </w:p>
        </w:tc>
        <w:tc>
          <w:tcPr>
            <w:tcW w:w="1701" w:type="dxa"/>
            <w:tcBorders>
              <w:top w:val="nil"/>
              <w:left w:val="nil"/>
              <w:bottom w:val="nil"/>
              <w:right w:val="nil"/>
            </w:tcBorders>
            <w:shd w:val="clear" w:color="auto" w:fill="auto"/>
            <w:vAlign w:val="bottom"/>
          </w:tcPr>
          <w:p w:rsidR="00493ACF" w:rsidRDefault="00493ACF">
            <w:pPr>
              <w:jc w:val="right"/>
              <w:rPr>
                <w:rFonts w:cs="Arial"/>
                <w:szCs w:val="18"/>
                <w:highlight w:val="yellow"/>
                <w:lang w:val="ru-RU"/>
              </w:rPr>
            </w:pPr>
          </w:p>
        </w:tc>
        <w:tc>
          <w:tcPr>
            <w:tcW w:w="1701" w:type="dxa"/>
            <w:tcBorders>
              <w:top w:val="nil"/>
              <w:left w:val="nil"/>
              <w:bottom w:val="nil"/>
              <w:right w:val="nil"/>
            </w:tcBorders>
            <w:shd w:val="clear" w:color="auto" w:fill="auto"/>
            <w:vAlign w:val="bottom"/>
            <w:hideMark/>
          </w:tcPr>
          <w:p w:rsidR="00493ACF" w:rsidRDefault="00493ACF">
            <w:pPr>
              <w:jc w:val="right"/>
              <w:rPr>
                <w:rFonts w:cs="Arial"/>
                <w:szCs w:val="18"/>
                <w:lang w:val="ru-RU"/>
              </w:rPr>
            </w:pPr>
          </w:p>
        </w:tc>
      </w:tr>
      <w:tr w:rsidR="00897E4E" w:rsidRPr="006332F1" w:rsidTr="00E4419B">
        <w:trPr>
          <w:trHeight w:hRule="exact" w:val="20"/>
        </w:trPr>
        <w:tc>
          <w:tcPr>
            <w:tcW w:w="5954" w:type="dxa"/>
            <w:tcBorders>
              <w:top w:val="nil"/>
              <w:left w:val="nil"/>
              <w:right w:val="nil"/>
            </w:tcBorders>
            <w:shd w:val="clear" w:color="auto" w:fill="auto"/>
            <w:hideMark/>
          </w:tcPr>
          <w:p w:rsidR="00897E4E" w:rsidRPr="006332F1" w:rsidRDefault="00897E4E">
            <w:pPr>
              <w:rPr>
                <w:rFonts w:cs="Arial"/>
                <w:szCs w:val="18"/>
                <w:lang w:val="ru-RU"/>
              </w:rPr>
            </w:pPr>
            <w:r w:rsidRPr="006332F1">
              <w:rPr>
                <w:rFonts w:cs="Arial"/>
                <w:szCs w:val="18"/>
                <w:lang w:val="ru-RU"/>
              </w:rPr>
              <w:t>Векселя</w:t>
            </w:r>
          </w:p>
        </w:tc>
        <w:tc>
          <w:tcPr>
            <w:tcW w:w="1701" w:type="dxa"/>
            <w:tcBorders>
              <w:top w:val="nil"/>
              <w:left w:val="nil"/>
              <w:right w:val="nil"/>
            </w:tcBorders>
            <w:shd w:val="clear" w:color="auto" w:fill="auto"/>
            <w:vAlign w:val="bottom"/>
          </w:tcPr>
          <w:p w:rsidR="00897E4E" w:rsidRPr="00897E4E" w:rsidRDefault="00897E4E" w:rsidP="00E4419B">
            <w:pPr>
              <w:jc w:val="right"/>
              <w:rPr>
                <w:rFonts w:cs="Arial"/>
                <w:szCs w:val="18"/>
                <w:highlight w:val="yellow"/>
                <w:lang w:val="ru-RU"/>
              </w:rPr>
            </w:pPr>
            <w:r w:rsidRPr="00897E4E">
              <w:rPr>
                <w:rFonts w:cs="Arial"/>
                <w:szCs w:val="18"/>
                <w:highlight w:val="yellow"/>
                <w:lang w:val="ru-RU"/>
              </w:rPr>
              <w:t>0</w:t>
            </w:r>
          </w:p>
        </w:tc>
        <w:tc>
          <w:tcPr>
            <w:tcW w:w="1701" w:type="dxa"/>
            <w:tcBorders>
              <w:top w:val="nil"/>
              <w:left w:val="nil"/>
              <w:right w:val="nil"/>
            </w:tcBorders>
            <w:shd w:val="clear" w:color="auto" w:fill="auto"/>
            <w:vAlign w:val="bottom"/>
            <w:hideMark/>
          </w:tcPr>
          <w:p w:rsidR="00897E4E" w:rsidRPr="006332F1" w:rsidRDefault="00897E4E" w:rsidP="00333D6D">
            <w:pPr>
              <w:jc w:val="right"/>
              <w:rPr>
                <w:rFonts w:cs="Arial"/>
                <w:szCs w:val="18"/>
                <w:lang w:val="ru-RU"/>
              </w:rPr>
            </w:pPr>
            <w:r w:rsidRPr="006332F1">
              <w:rPr>
                <w:rFonts w:cs="Arial"/>
                <w:szCs w:val="18"/>
                <w:lang w:val="ru-RU"/>
              </w:rPr>
              <w:t>0</w:t>
            </w:r>
          </w:p>
        </w:tc>
      </w:tr>
      <w:tr w:rsidR="00897E4E" w:rsidRPr="006332F1" w:rsidTr="00E4419B">
        <w:trPr>
          <w:trHeight w:hRule="exact" w:val="20"/>
        </w:trPr>
        <w:tc>
          <w:tcPr>
            <w:tcW w:w="5954" w:type="dxa"/>
            <w:tcBorders>
              <w:top w:val="nil"/>
              <w:left w:val="nil"/>
              <w:right w:val="nil"/>
            </w:tcBorders>
            <w:shd w:val="clear" w:color="auto" w:fill="auto"/>
            <w:hideMark/>
          </w:tcPr>
          <w:p w:rsidR="00897E4E" w:rsidRPr="006332F1" w:rsidRDefault="00897E4E">
            <w:pPr>
              <w:jc w:val="both"/>
              <w:rPr>
                <w:rFonts w:cs="Arial"/>
                <w:szCs w:val="18"/>
                <w:lang w:val="ru-RU"/>
              </w:rPr>
            </w:pPr>
            <w:r w:rsidRPr="006332F1">
              <w:rPr>
                <w:rFonts w:cs="Arial"/>
                <w:szCs w:val="18"/>
                <w:lang w:val="ru-RU"/>
              </w:rPr>
              <w:t> </w:t>
            </w:r>
          </w:p>
        </w:tc>
        <w:tc>
          <w:tcPr>
            <w:tcW w:w="1701" w:type="dxa"/>
            <w:tcBorders>
              <w:top w:val="nil"/>
              <w:left w:val="nil"/>
              <w:right w:val="nil"/>
            </w:tcBorders>
            <w:shd w:val="clear" w:color="auto" w:fill="auto"/>
            <w:vAlign w:val="bottom"/>
          </w:tcPr>
          <w:p w:rsidR="00493ACF" w:rsidRDefault="00897E4E">
            <w:pPr>
              <w:jc w:val="right"/>
              <w:rPr>
                <w:rFonts w:cs="Arial"/>
                <w:b/>
                <w:bCs/>
                <w:szCs w:val="18"/>
                <w:highlight w:val="yellow"/>
                <w:lang w:val="ru-RU"/>
              </w:rPr>
            </w:pPr>
            <w:r w:rsidRPr="00897E4E">
              <w:rPr>
                <w:rFonts w:cs="Arial"/>
                <w:szCs w:val="18"/>
                <w:highlight w:val="yellow"/>
                <w:lang w:val="ru-RU"/>
              </w:rPr>
              <w:t> </w:t>
            </w:r>
          </w:p>
        </w:tc>
        <w:tc>
          <w:tcPr>
            <w:tcW w:w="1701" w:type="dxa"/>
            <w:tcBorders>
              <w:top w:val="nil"/>
              <w:left w:val="nil"/>
              <w:right w:val="nil"/>
            </w:tcBorders>
            <w:shd w:val="clear" w:color="auto" w:fill="auto"/>
            <w:vAlign w:val="bottom"/>
            <w:hideMark/>
          </w:tcPr>
          <w:p w:rsidR="00493ACF" w:rsidRDefault="00897E4E">
            <w:pPr>
              <w:jc w:val="right"/>
              <w:rPr>
                <w:rFonts w:cs="Arial"/>
                <w:b/>
                <w:bCs/>
                <w:szCs w:val="18"/>
                <w:lang w:val="ru-RU"/>
              </w:rPr>
            </w:pPr>
            <w:r w:rsidRPr="006332F1">
              <w:rPr>
                <w:rFonts w:cs="Arial"/>
                <w:szCs w:val="18"/>
                <w:lang w:val="ru-RU"/>
              </w:rPr>
              <w:t> </w:t>
            </w:r>
          </w:p>
        </w:tc>
      </w:tr>
      <w:tr w:rsidR="00897E4E" w:rsidRPr="006332F1" w:rsidTr="00E4419B">
        <w:trPr>
          <w:trHeight w:val="142"/>
        </w:trPr>
        <w:tc>
          <w:tcPr>
            <w:tcW w:w="5954" w:type="dxa"/>
            <w:tcBorders>
              <w:left w:val="nil"/>
              <w:bottom w:val="nil"/>
              <w:right w:val="nil"/>
            </w:tcBorders>
            <w:shd w:val="clear" w:color="auto" w:fill="auto"/>
            <w:hideMark/>
          </w:tcPr>
          <w:p w:rsidR="00897E4E" w:rsidRPr="006332F1" w:rsidRDefault="00897E4E">
            <w:pPr>
              <w:rPr>
                <w:rFonts w:cs="Arial"/>
                <w:szCs w:val="18"/>
                <w:lang w:val="ru-RU"/>
              </w:rPr>
            </w:pPr>
          </w:p>
        </w:tc>
        <w:tc>
          <w:tcPr>
            <w:tcW w:w="1701" w:type="dxa"/>
            <w:tcBorders>
              <w:left w:val="nil"/>
              <w:bottom w:val="nil"/>
              <w:right w:val="nil"/>
            </w:tcBorders>
            <w:shd w:val="clear" w:color="auto" w:fill="auto"/>
            <w:vAlign w:val="bottom"/>
          </w:tcPr>
          <w:p w:rsidR="00493ACF" w:rsidRDefault="00493ACF">
            <w:pPr>
              <w:jc w:val="right"/>
              <w:rPr>
                <w:rFonts w:cs="Arial"/>
                <w:szCs w:val="18"/>
                <w:highlight w:val="yellow"/>
                <w:lang w:val="ru-RU"/>
              </w:rPr>
            </w:pPr>
          </w:p>
        </w:tc>
        <w:tc>
          <w:tcPr>
            <w:tcW w:w="1701" w:type="dxa"/>
            <w:tcBorders>
              <w:left w:val="nil"/>
              <w:bottom w:val="nil"/>
              <w:right w:val="nil"/>
            </w:tcBorders>
            <w:shd w:val="clear" w:color="auto" w:fill="auto"/>
            <w:vAlign w:val="bottom"/>
            <w:hideMark/>
          </w:tcPr>
          <w:p w:rsidR="00493ACF" w:rsidRDefault="00493ACF">
            <w:pPr>
              <w:jc w:val="right"/>
              <w:rPr>
                <w:rFonts w:cs="Arial"/>
                <w:szCs w:val="18"/>
                <w:lang w:val="ru-RU"/>
              </w:rPr>
            </w:pPr>
          </w:p>
        </w:tc>
      </w:tr>
      <w:tr w:rsidR="00186235" w:rsidRPr="006332F1" w:rsidTr="00E4419B">
        <w:trPr>
          <w:trHeight w:val="227"/>
        </w:trPr>
        <w:tc>
          <w:tcPr>
            <w:tcW w:w="5954" w:type="dxa"/>
            <w:tcBorders>
              <w:top w:val="nil"/>
              <w:left w:val="nil"/>
              <w:bottom w:val="nil"/>
              <w:right w:val="nil"/>
            </w:tcBorders>
            <w:shd w:val="clear" w:color="auto" w:fill="auto"/>
            <w:hideMark/>
          </w:tcPr>
          <w:p w:rsidR="00186235" w:rsidRPr="006332F1" w:rsidRDefault="00186235">
            <w:pPr>
              <w:rPr>
                <w:rFonts w:cs="Arial"/>
                <w:szCs w:val="18"/>
                <w:lang w:val="ru-RU"/>
              </w:rPr>
            </w:pPr>
            <w:r w:rsidRPr="006332F1">
              <w:rPr>
                <w:rFonts w:cs="Arial"/>
                <w:szCs w:val="18"/>
                <w:lang w:val="ru-RU"/>
              </w:rPr>
              <w:t>Корпоративные акции</w:t>
            </w:r>
          </w:p>
        </w:tc>
        <w:tc>
          <w:tcPr>
            <w:tcW w:w="1701" w:type="dxa"/>
            <w:tcBorders>
              <w:top w:val="nil"/>
              <w:left w:val="nil"/>
              <w:bottom w:val="nil"/>
              <w:right w:val="nil"/>
            </w:tcBorders>
            <w:shd w:val="clear" w:color="auto" w:fill="auto"/>
            <w:vAlign w:val="bottom"/>
          </w:tcPr>
          <w:p w:rsidR="00186235" w:rsidRPr="00897E4E" w:rsidRDefault="00186235" w:rsidP="00E4419B">
            <w:pPr>
              <w:jc w:val="right"/>
              <w:rPr>
                <w:rFonts w:cs="Arial"/>
                <w:szCs w:val="18"/>
                <w:highlight w:val="yellow"/>
                <w:lang w:val="ru-RU"/>
              </w:rPr>
            </w:pPr>
            <w:r w:rsidRPr="00EC0742">
              <w:t>6 952</w:t>
            </w:r>
          </w:p>
        </w:tc>
        <w:tc>
          <w:tcPr>
            <w:tcW w:w="1701" w:type="dxa"/>
            <w:tcBorders>
              <w:top w:val="nil"/>
              <w:left w:val="nil"/>
              <w:bottom w:val="nil"/>
              <w:right w:val="nil"/>
            </w:tcBorders>
            <w:shd w:val="clear" w:color="auto" w:fill="auto"/>
            <w:vAlign w:val="bottom"/>
            <w:hideMark/>
          </w:tcPr>
          <w:p w:rsidR="00186235" w:rsidRPr="006332F1" w:rsidRDefault="00186235" w:rsidP="00333D6D">
            <w:pPr>
              <w:jc w:val="right"/>
              <w:rPr>
                <w:rFonts w:cs="Arial"/>
                <w:szCs w:val="18"/>
                <w:lang w:val="ru-RU"/>
              </w:rPr>
            </w:pPr>
            <w:r w:rsidRPr="006332F1">
              <w:rPr>
                <w:rFonts w:cs="Arial"/>
                <w:szCs w:val="18"/>
                <w:lang w:val="ru-RU"/>
              </w:rPr>
              <w:t>6 831</w:t>
            </w:r>
          </w:p>
        </w:tc>
      </w:tr>
      <w:tr w:rsidR="00186235" w:rsidRPr="006332F1" w:rsidTr="00E4419B">
        <w:trPr>
          <w:trHeight w:val="227"/>
        </w:trPr>
        <w:tc>
          <w:tcPr>
            <w:tcW w:w="5954" w:type="dxa"/>
            <w:tcBorders>
              <w:top w:val="nil"/>
              <w:left w:val="nil"/>
              <w:bottom w:val="single" w:sz="8" w:space="0" w:color="auto"/>
              <w:right w:val="nil"/>
            </w:tcBorders>
            <w:shd w:val="clear" w:color="auto" w:fill="auto"/>
            <w:hideMark/>
          </w:tcPr>
          <w:p w:rsidR="00186235" w:rsidRPr="006332F1" w:rsidRDefault="00186235">
            <w:pPr>
              <w:jc w:val="both"/>
              <w:rPr>
                <w:rFonts w:cs="Arial"/>
                <w:szCs w:val="18"/>
                <w:lang w:val="ru-RU"/>
              </w:rPr>
            </w:pPr>
            <w:r w:rsidRPr="006332F1">
              <w:rPr>
                <w:rFonts w:cs="Arial"/>
                <w:szCs w:val="18"/>
                <w:lang w:val="ru-RU"/>
              </w:rPr>
              <w:t> </w:t>
            </w:r>
          </w:p>
        </w:tc>
        <w:tc>
          <w:tcPr>
            <w:tcW w:w="1701" w:type="dxa"/>
            <w:tcBorders>
              <w:top w:val="nil"/>
              <w:left w:val="nil"/>
              <w:bottom w:val="single" w:sz="8" w:space="0" w:color="auto"/>
              <w:right w:val="nil"/>
            </w:tcBorders>
            <w:shd w:val="clear" w:color="auto" w:fill="auto"/>
            <w:vAlign w:val="bottom"/>
          </w:tcPr>
          <w:p w:rsidR="00493ACF" w:rsidRDefault="00493ACF">
            <w:pPr>
              <w:jc w:val="right"/>
              <w:rPr>
                <w:rFonts w:cs="Arial"/>
                <w:szCs w:val="18"/>
                <w:highlight w:val="yellow"/>
                <w:lang w:val="ru-RU"/>
              </w:rPr>
            </w:pPr>
          </w:p>
        </w:tc>
        <w:tc>
          <w:tcPr>
            <w:tcW w:w="1701" w:type="dxa"/>
            <w:tcBorders>
              <w:top w:val="nil"/>
              <w:left w:val="nil"/>
              <w:bottom w:val="single" w:sz="8" w:space="0" w:color="auto"/>
              <w:right w:val="nil"/>
            </w:tcBorders>
            <w:shd w:val="clear" w:color="auto" w:fill="auto"/>
            <w:vAlign w:val="bottom"/>
            <w:hideMark/>
          </w:tcPr>
          <w:p w:rsidR="00493ACF" w:rsidRDefault="00186235">
            <w:pPr>
              <w:jc w:val="right"/>
              <w:rPr>
                <w:rFonts w:cs="Arial"/>
                <w:b/>
                <w:bCs/>
                <w:szCs w:val="18"/>
                <w:lang w:val="ru-RU"/>
              </w:rPr>
            </w:pPr>
            <w:r w:rsidRPr="006332F1">
              <w:rPr>
                <w:rFonts w:cs="Arial"/>
                <w:szCs w:val="18"/>
                <w:lang w:val="ru-RU"/>
              </w:rPr>
              <w:t> </w:t>
            </w:r>
          </w:p>
        </w:tc>
      </w:tr>
      <w:tr w:rsidR="00186235" w:rsidRPr="006332F1" w:rsidTr="00E4419B">
        <w:trPr>
          <w:trHeight w:val="227"/>
        </w:trPr>
        <w:tc>
          <w:tcPr>
            <w:tcW w:w="5954" w:type="dxa"/>
            <w:tcBorders>
              <w:top w:val="nil"/>
              <w:left w:val="nil"/>
              <w:bottom w:val="nil"/>
              <w:right w:val="nil"/>
            </w:tcBorders>
            <w:shd w:val="clear" w:color="auto" w:fill="auto"/>
            <w:hideMark/>
          </w:tcPr>
          <w:p w:rsidR="00186235" w:rsidRPr="006332F1" w:rsidRDefault="00186235">
            <w:pPr>
              <w:jc w:val="both"/>
              <w:rPr>
                <w:rFonts w:cs="Arial"/>
                <w:szCs w:val="18"/>
                <w:lang w:val="ru-RU"/>
              </w:rPr>
            </w:pPr>
          </w:p>
        </w:tc>
        <w:tc>
          <w:tcPr>
            <w:tcW w:w="1701" w:type="dxa"/>
            <w:tcBorders>
              <w:top w:val="nil"/>
              <w:left w:val="nil"/>
              <w:bottom w:val="nil"/>
              <w:right w:val="nil"/>
            </w:tcBorders>
            <w:shd w:val="clear" w:color="auto" w:fill="auto"/>
            <w:vAlign w:val="bottom"/>
          </w:tcPr>
          <w:p w:rsidR="00493ACF" w:rsidRDefault="00493ACF">
            <w:pPr>
              <w:jc w:val="right"/>
              <w:rPr>
                <w:rFonts w:cs="Arial"/>
                <w:szCs w:val="18"/>
                <w:highlight w:val="yellow"/>
                <w:lang w:val="ru-RU"/>
              </w:rPr>
            </w:pPr>
          </w:p>
        </w:tc>
        <w:tc>
          <w:tcPr>
            <w:tcW w:w="1701" w:type="dxa"/>
            <w:tcBorders>
              <w:top w:val="nil"/>
              <w:left w:val="nil"/>
              <w:bottom w:val="nil"/>
              <w:right w:val="nil"/>
            </w:tcBorders>
            <w:shd w:val="clear" w:color="auto" w:fill="auto"/>
            <w:vAlign w:val="bottom"/>
            <w:hideMark/>
          </w:tcPr>
          <w:p w:rsidR="00493ACF" w:rsidRDefault="00493ACF">
            <w:pPr>
              <w:jc w:val="right"/>
              <w:rPr>
                <w:rFonts w:cs="Arial"/>
                <w:szCs w:val="18"/>
                <w:lang w:val="ru-RU"/>
              </w:rPr>
            </w:pPr>
          </w:p>
        </w:tc>
      </w:tr>
      <w:tr w:rsidR="00186235" w:rsidRPr="006332F1" w:rsidTr="00E4419B">
        <w:trPr>
          <w:trHeight w:val="227"/>
        </w:trPr>
        <w:tc>
          <w:tcPr>
            <w:tcW w:w="5954" w:type="dxa"/>
            <w:tcBorders>
              <w:top w:val="nil"/>
              <w:left w:val="nil"/>
              <w:bottom w:val="nil"/>
              <w:right w:val="nil"/>
            </w:tcBorders>
            <w:shd w:val="clear" w:color="auto" w:fill="auto"/>
            <w:hideMark/>
          </w:tcPr>
          <w:p w:rsidR="00186235" w:rsidRPr="003639EC" w:rsidRDefault="00186235">
            <w:pPr>
              <w:rPr>
                <w:rFonts w:cs="Arial"/>
                <w:b/>
                <w:bCs/>
                <w:szCs w:val="18"/>
                <w:lang w:val="ru-RU"/>
              </w:rPr>
            </w:pPr>
            <w:r w:rsidRPr="003639EC">
              <w:rPr>
                <w:rFonts w:cs="Arial"/>
                <w:b/>
                <w:bCs/>
                <w:szCs w:val="18"/>
                <w:lang w:val="ru-RU"/>
              </w:rPr>
              <w:t>Итого торговых ценных бумаг</w:t>
            </w:r>
          </w:p>
        </w:tc>
        <w:tc>
          <w:tcPr>
            <w:tcW w:w="1701" w:type="dxa"/>
            <w:tcBorders>
              <w:top w:val="nil"/>
              <w:left w:val="nil"/>
              <w:bottom w:val="nil"/>
              <w:right w:val="nil"/>
            </w:tcBorders>
            <w:shd w:val="clear" w:color="auto" w:fill="auto"/>
            <w:vAlign w:val="bottom"/>
          </w:tcPr>
          <w:p w:rsidR="00186235" w:rsidRPr="003639EC" w:rsidRDefault="00186235" w:rsidP="00E4419B">
            <w:pPr>
              <w:jc w:val="right"/>
              <w:rPr>
                <w:rFonts w:cs="Arial"/>
                <w:b/>
                <w:bCs/>
                <w:szCs w:val="18"/>
                <w:highlight w:val="yellow"/>
                <w:lang w:val="ru-RU"/>
              </w:rPr>
            </w:pPr>
            <w:r w:rsidRPr="00CC7473">
              <w:rPr>
                <w:b/>
              </w:rPr>
              <w:t>3 773 666</w:t>
            </w:r>
          </w:p>
        </w:tc>
        <w:tc>
          <w:tcPr>
            <w:tcW w:w="1701" w:type="dxa"/>
            <w:tcBorders>
              <w:top w:val="nil"/>
              <w:left w:val="nil"/>
              <w:bottom w:val="nil"/>
              <w:right w:val="nil"/>
            </w:tcBorders>
            <w:shd w:val="clear" w:color="auto" w:fill="auto"/>
            <w:vAlign w:val="bottom"/>
            <w:hideMark/>
          </w:tcPr>
          <w:p w:rsidR="00186235" w:rsidRPr="003639EC" w:rsidRDefault="00186235" w:rsidP="00333D6D">
            <w:pPr>
              <w:jc w:val="right"/>
              <w:rPr>
                <w:rFonts w:cs="Arial"/>
                <w:b/>
                <w:bCs/>
                <w:szCs w:val="18"/>
                <w:lang w:val="ru-RU"/>
              </w:rPr>
            </w:pPr>
            <w:r w:rsidRPr="003639EC">
              <w:rPr>
                <w:rFonts w:cs="Arial"/>
                <w:b/>
                <w:bCs/>
                <w:szCs w:val="18"/>
                <w:lang w:val="ru-RU"/>
              </w:rPr>
              <w:t>4 093 439</w:t>
            </w:r>
          </w:p>
        </w:tc>
      </w:tr>
      <w:tr w:rsidR="003A4DB4" w:rsidRPr="006332F1" w:rsidTr="003A421A">
        <w:trPr>
          <w:trHeight w:val="227"/>
        </w:trPr>
        <w:tc>
          <w:tcPr>
            <w:tcW w:w="5954" w:type="dxa"/>
            <w:tcBorders>
              <w:top w:val="nil"/>
              <w:left w:val="nil"/>
              <w:bottom w:val="single" w:sz="12" w:space="0" w:color="auto"/>
              <w:right w:val="nil"/>
            </w:tcBorders>
            <w:shd w:val="clear" w:color="auto" w:fill="auto"/>
            <w:hideMark/>
          </w:tcPr>
          <w:p w:rsidR="00547A14" w:rsidRPr="006332F1" w:rsidRDefault="003A4DB4">
            <w:pPr>
              <w:rPr>
                <w:rFonts w:cs="Arial"/>
                <w:b/>
                <w:bCs/>
                <w:szCs w:val="18"/>
                <w:lang w:val="ru-RU"/>
              </w:rPr>
            </w:pPr>
            <w:r w:rsidRPr="006332F1">
              <w:rPr>
                <w:rFonts w:cs="Arial"/>
                <w:b/>
                <w:bCs/>
                <w:szCs w:val="18"/>
                <w:lang w:val="ru-RU"/>
              </w:rPr>
              <w:t> </w:t>
            </w:r>
          </w:p>
        </w:tc>
        <w:tc>
          <w:tcPr>
            <w:tcW w:w="1701" w:type="dxa"/>
            <w:tcBorders>
              <w:top w:val="nil"/>
              <w:left w:val="nil"/>
              <w:bottom w:val="single" w:sz="12" w:space="0" w:color="auto"/>
              <w:right w:val="nil"/>
            </w:tcBorders>
            <w:shd w:val="clear" w:color="auto" w:fill="auto"/>
            <w:vAlign w:val="bottom"/>
            <w:hideMark/>
          </w:tcPr>
          <w:p w:rsidR="00547A14" w:rsidRPr="006332F1" w:rsidRDefault="003A4DB4">
            <w:pPr>
              <w:rPr>
                <w:rFonts w:cs="Arial"/>
                <w:b/>
                <w:bCs/>
                <w:szCs w:val="18"/>
                <w:lang w:val="ru-RU"/>
              </w:rPr>
            </w:pPr>
            <w:r w:rsidRPr="006332F1">
              <w:rPr>
                <w:rFonts w:cs="Arial"/>
                <w:b/>
                <w:bCs/>
                <w:szCs w:val="18"/>
                <w:lang w:val="ru-RU"/>
              </w:rPr>
              <w:t> </w:t>
            </w:r>
          </w:p>
        </w:tc>
        <w:tc>
          <w:tcPr>
            <w:tcW w:w="1701" w:type="dxa"/>
            <w:tcBorders>
              <w:top w:val="nil"/>
              <w:left w:val="nil"/>
              <w:bottom w:val="single" w:sz="12" w:space="0" w:color="auto"/>
              <w:right w:val="nil"/>
            </w:tcBorders>
            <w:shd w:val="clear" w:color="auto" w:fill="auto"/>
            <w:vAlign w:val="bottom"/>
            <w:hideMark/>
          </w:tcPr>
          <w:p w:rsidR="00547A14" w:rsidRPr="006332F1" w:rsidRDefault="003A4DB4">
            <w:pPr>
              <w:rPr>
                <w:rFonts w:cs="Arial"/>
                <w:b/>
                <w:bCs/>
                <w:szCs w:val="18"/>
                <w:lang w:val="ru-RU"/>
              </w:rPr>
            </w:pPr>
            <w:r w:rsidRPr="006332F1">
              <w:rPr>
                <w:rFonts w:cs="Arial"/>
                <w:b/>
                <w:bCs/>
                <w:szCs w:val="18"/>
                <w:lang w:val="ru-RU"/>
              </w:rPr>
              <w:t> </w:t>
            </w:r>
          </w:p>
        </w:tc>
      </w:tr>
    </w:tbl>
    <w:p w:rsidR="003031F1" w:rsidRDefault="003A4DB4">
      <w:pPr>
        <w:spacing w:before="240" w:after="240"/>
        <w:jc w:val="both"/>
        <w:rPr>
          <w:b/>
          <w:sz w:val="20"/>
          <w:lang w:val="ru-RU"/>
        </w:rPr>
      </w:pPr>
      <w:r w:rsidRPr="006332F1">
        <w:rPr>
          <w:rFonts w:cs="Arial"/>
          <w:sz w:val="20"/>
          <w:lang w:val="ru-RU"/>
        </w:rPr>
        <w:t xml:space="preserve">Облигации </w:t>
      </w:r>
      <w:r w:rsidR="003639EC" w:rsidRPr="003639EC">
        <w:rPr>
          <w:rFonts w:cs="Arial"/>
          <w:sz w:val="20"/>
          <w:lang w:val="ru-RU"/>
        </w:rPr>
        <w:t xml:space="preserve">федерального займа (ОФЗ) являются государственными процентными ценными бумагами, выпущенными Министерством финансов Российской Федерации с номиналом в российских рублях. </w:t>
      </w:r>
      <w:proofErr w:type="gramStart"/>
      <w:r w:rsidR="003639EC" w:rsidRPr="003639EC">
        <w:rPr>
          <w:rFonts w:cs="Arial"/>
          <w:sz w:val="20"/>
          <w:lang w:val="ru-RU"/>
        </w:rPr>
        <w:t>На 31 декабря 2012 года ОФЗ имеют сроки погашения с января 2013 года по февраль 2036 года (2011 год: с января 2012 года по февраль 2036 года), купонный доход от 6,0% до 12,0% годовых (2011 год: от 6,0 % до 12,0% годовых) и доходность к погашению от 5</w:t>
      </w:r>
      <w:r w:rsidR="00E4419B">
        <w:rPr>
          <w:rFonts w:cs="Arial"/>
          <w:sz w:val="20"/>
          <w:lang w:val="ru-RU"/>
        </w:rPr>
        <w:t>,</w:t>
      </w:r>
      <w:r w:rsidR="003639EC" w:rsidRPr="003639EC">
        <w:rPr>
          <w:rFonts w:cs="Arial"/>
          <w:sz w:val="20"/>
          <w:lang w:val="ru-RU"/>
        </w:rPr>
        <w:t>4% до 7</w:t>
      </w:r>
      <w:r w:rsidR="00E4419B">
        <w:rPr>
          <w:rFonts w:cs="Arial"/>
          <w:sz w:val="20"/>
          <w:lang w:val="ru-RU"/>
        </w:rPr>
        <w:t>,</w:t>
      </w:r>
      <w:r w:rsidR="003639EC" w:rsidRPr="003639EC">
        <w:rPr>
          <w:rFonts w:cs="Arial"/>
          <w:sz w:val="20"/>
          <w:lang w:val="ru-RU"/>
        </w:rPr>
        <w:t>6% годовых (2011 год: от 4,0% до 8,4% годовых) в зависимости от</w:t>
      </w:r>
      <w:proofErr w:type="gramEnd"/>
      <w:r w:rsidR="003639EC">
        <w:rPr>
          <w:rFonts w:cs="Arial"/>
          <w:sz w:val="20"/>
          <w:lang w:val="ru-RU"/>
        </w:rPr>
        <w:t xml:space="preserve"> выпуска.</w:t>
      </w:r>
    </w:p>
    <w:p w:rsidR="00547A14" w:rsidRPr="006332F1" w:rsidRDefault="003A4DB4" w:rsidP="00A407D7">
      <w:pPr>
        <w:spacing w:before="120" w:after="240"/>
        <w:jc w:val="both"/>
        <w:rPr>
          <w:rFonts w:cs="Arial"/>
          <w:sz w:val="20"/>
          <w:lang w:val="ru-RU"/>
        </w:rPr>
      </w:pPr>
      <w:r w:rsidRPr="006332F1">
        <w:rPr>
          <w:rFonts w:cs="Arial"/>
          <w:sz w:val="20"/>
          <w:lang w:val="ru-RU"/>
        </w:rPr>
        <w:t xml:space="preserve">Корпоративные </w:t>
      </w:r>
      <w:r w:rsidR="003639EC" w:rsidRPr="003639EC">
        <w:rPr>
          <w:rFonts w:cs="Arial"/>
          <w:sz w:val="20"/>
          <w:lang w:val="ru-RU"/>
        </w:rPr>
        <w:t xml:space="preserve">облигации представлены процентными ценными бумагами с номиналом в российских рублях, долларах США, выпущенными российскими организациями и свободно обращающимися на российском рынке (в российских рублях) и на внебиржевом рынке (в долларах США). </w:t>
      </w:r>
      <w:proofErr w:type="gramStart"/>
      <w:r w:rsidR="003639EC" w:rsidRPr="003639EC">
        <w:rPr>
          <w:rFonts w:cs="Arial"/>
          <w:sz w:val="20"/>
          <w:lang w:val="ru-RU"/>
        </w:rPr>
        <w:t xml:space="preserve">На 31 декабря 2012 года данные облигации имеют срок погашения с </w:t>
      </w:r>
      <w:r w:rsidR="0052349E">
        <w:rPr>
          <w:rFonts w:cs="Arial"/>
          <w:sz w:val="20"/>
          <w:lang w:val="ru-RU"/>
        </w:rPr>
        <w:t>февраля</w:t>
      </w:r>
      <w:r w:rsidR="0052349E" w:rsidRPr="003639EC">
        <w:rPr>
          <w:rFonts w:cs="Arial"/>
          <w:sz w:val="20"/>
          <w:lang w:val="ru-RU"/>
        </w:rPr>
        <w:t xml:space="preserve"> </w:t>
      </w:r>
      <w:r w:rsidR="003639EC" w:rsidRPr="003639EC">
        <w:rPr>
          <w:rFonts w:cs="Arial"/>
          <w:sz w:val="20"/>
          <w:lang w:val="ru-RU"/>
        </w:rPr>
        <w:t>2013 года по октябрь 2018 года (2011 год: с января 2012 года по октябрь 2018 года), купонный доход от 6</w:t>
      </w:r>
      <w:r w:rsidR="00E4419B">
        <w:rPr>
          <w:rFonts w:cs="Arial"/>
          <w:sz w:val="20"/>
          <w:lang w:val="ru-RU"/>
        </w:rPr>
        <w:t>,</w:t>
      </w:r>
      <w:r w:rsidR="003639EC" w:rsidRPr="003639EC">
        <w:rPr>
          <w:rFonts w:cs="Arial"/>
          <w:sz w:val="20"/>
          <w:lang w:val="ru-RU"/>
        </w:rPr>
        <w:t>50% до 11</w:t>
      </w:r>
      <w:r w:rsidR="00E4419B">
        <w:rPr>
          <w:rFonts w:cs="Arial"/>
          <w:sz w:val="20"/>
          <w:lang w:val="ru-RU"/>
        </w:rPr>
        <w:t>,</w:t>
      </w:r>
      <w:r w:rsidR="003639EC" w:rsidRPr="003639EC">
        <w:rPr>
          <w:rFonts w:cs="Arial"/>
          <w:sz w:val="20"/>
          <w:lang w:val="ru-RU"/>
        </w:rPr>
        <w:t>25% годовых (2011 год: от 5</w:t>
      </w:r>
      <w:r w:rsidR="00E4419B">
        <w:rPr>
          <w:rFonts w:cs="Arial"/>
          <w:sz w:val="20"/>
          <w:lang w:val="ru-RU"/>
        </w:rPr>
        <w:t>,</w:t>
      </w:r>
      <w:r w:rsidR="003639EC" w:rsidRPr="003639EC">
        <w:rPr>
          <w:rFonts w:cs="Arial"/>
          <w:sz w:val="20"/>
          <w:lang w:val="ru-RU"/>
        </w:rPr>
        <w:t>4% до 19</w:t>
      </w:r>
      <w:r w:rsidR="00E4419B">
        <w:rPr>
          <w:rFonts w:cs="Arial"/>
          <w:sz w:val="20"/>
          <w:lang w:val="ru-RU"/>
        </w:rPr>
        <w:t>,</w:t>
      </w:r>
      <w:r w:rsidR="003639EC" w:rsidRPr="003639EC">
        <w:rPr>
          <w:rFonts w:cs="Arial"/>
          <w:sz w:val="20"/>
          <w:lang w:val="ru-RU"/>
        </w:rPr>
        <w:t>0%) и доходность к погашению от 6,5% до 14</w:t>
      </w:r>
      <w:r w:rsidR="00E4419B">
        <w:rPr>
          <w:rFonts w:cs="Arial"/>
          <w:sz w:val="20"/>
          <w:lang w:val="ru-RU"/>
        </w:rPr>
        <w:t>,</w:t>
      </w:r>
      <w:r w:rsidR="003639EC" w:rsidRPr="003639EC">
        <w:rPr>
          <w:rFonts w:cs="Arial"/>
          <w:sz w:val="20"/>
          <w:lang w:val="ru-RU"/>
        </w:rPr>
        <w:t>3% годовых (2011 год: от 6</w:t>
      </w:r>
      <w:r w:rsidR="00E4419B">
        <w:rPr>
          <w:rFonts w:cs="Arial"/>
          <w:sz w:val="20"/>
          <w:lang w:val="ru-RU"/>
        </w:rPr>
        <w:t>,</w:t>
      </w:r>
      <w:r w:rsidR="003639EC" w:rsidRPr="003639EC">
        <w:rPr>
          <w:rFonts w:cs="Arial"/>
          <w:sz w:val="20"/>
          <w:lang w:val="ru-RU"/>
        </w:rPr>
        <w:t>5% до 10</w:t>
      </w:r>
      <w:r w:rsidR="00E4419B">
        <w:rPr>
          <w:rFonts w:cs="Arial"/>
          <w:sz w:val="20"/>
          <w:lang w:val="ru-RU"/>
        </w:rPr>
        <w:t>,</w:t>
      </w:r>
      <w:r w:rsidR="003639EC" w:rsidRPr="003639EC">
        <w:rPr>
          <w:rFonts w:cs="Arial"/>
          <w:sz w:val="20"/>
          <w:lang w:val="ru-RU"/>
        </w:rPr>
        <w:t>7%) в зависимости от</w:t>
      </w:r>
      <w:r w:rsidRPr="006332F1">
        <w:rPr>
          <w:rFonts w:cs="Arial"/>
          <w:sz w:val="20"/>
          <w:lang w:val="ru-RU"/>
        </w:rPr>
        <w:t xml:space="preserve"> выпуска. </w:t>
      </w:r>
      <w:proofErr w:type="gramEnd"/>
    </w:p>
    <w:p w:rsidR="00547A14" w:rsidRPr="006332F1" w:rsidRDefault="00D029B7">
      <w:pPr>
        <w:spacing w:after="240"/>
        <w:jc w:val="both"/>
        <w:rPr>
          <w:rFonts w:cs="Arial"/>
          <w:sz w:val="20"/>
          <w:lang w:val="ru-RU"/>
        </w:rPr>
      </w:pPr>
      <w:r>
        <w:rPr>
          <w:rFonts w:cs="Arial"/>
          <w:sz w:val="20"/>
          <w:lang w:val="ru-RU"/>
        </w:rPr>
        <w:t>На 31 декабря 2012 года у Группы не было м</w:t>
      </w:r>
      <w:r w:rsidR="003A4DB4" w:rsidRPr="006332F1">
        <w:rPr>
          <w:rFonts w:cs="Arial"/>
          <w:sz w:val="20"/>
          <w:lang w:val="ru-RU"/>
        </w:rPr>
        <w:t>униципальны</w:t>
      </w:r>
      <w:r>
        <w:rPr>
          <w:rFonts w:cs="Arial"/>
          <w:sz w:val="20"/>
          <w:lang w:val="ru-RU"/>
        </w:rPr>
        <w:t>х</w:t>
      </w:r>
      <w:r w:rsidR="003A4DB4" w:rsidRPr="006332F1">
        <w:rPr>
          <w:rFonts w:cs="Arial"/>
          <w:sz w:val="20"/>
          <w:lang w:val="ru-RU"/>
        </w:rPr>
        <w:t xml:space="preserve"> </w:t>
      </w:r>
      <w:r w:rsidR="00FA2BB2">
        <w:rPr>
          <w:rFonts w:cs="Arial"/>
          <w:sz w:val="20"/>
          <w:lang w:val="ru-RU"/>
        </w:rPr>
        <w:t xml:space="preserve">облигаций. На 31 декабря </w:t>
      </w:r>
      <w:r>
        <w:rPr>
          <w:rFonts w:cs="Arial"/>
          <w:sz w:val="20"/>
          <w:lang w:val="ru-RU"/>
        </w:rPr>
        <w:t>2011 год</w:t>
      </w:r>
      <w:r w:rsidR="00FA2BB2">
        <w:rPr>
          <w:rFonts w:cs="Arial"/>
          <w:sz w:val="20"/>
          <w:lang w:val="ru-RU"/>
        </w:rPr>
        <w:t xml:space="preserve">а </w:t>
      </w:r>
      <w:r>
        <w:rPr>
          <w:rFonts w:cs="Arial"/>
          <w:sz w:val="20"/>
          <w:lang w:val="ru-RU"/>
        </w:rPr>
        <w:t>м</w:t>
      </w:r>
      <w:r w:rsidRPr="006332F1">
        <w:rPr>
          <w:rFonts w:cs="Arial"/>
          <w:sz w:val="20"/>
          <w:lang w:val="ru-RU"/>
        </w:rPr>
        <w:t xml:space="preserve">униципальные облигации представлены облигациями </w:t>
      </w:r>
      <w:r w:rsidRPr="006332F1">
        <w:rPr>
          <w:rFonts w:ascii="Tahoma" w:hAnsi="Tahoma" w:cs="Tahoma"/>
          <w:color w:val="000000"/>
          <w:sz w:val="20"/>
          <w:lang w:val="ru-RU"/>
        </w:rPr>
        <w:t xml:space="preserve">Правительства Москвы в лице Комитета государственных заимствований города Москвы и </w:t>
      </w:r>
      <w:r w:rsidRPr="006332F1">
        <w:rPr>
          <w:rFonts w:ascii="Tahoma" w:hAnsi="Tahoma" w:cs="Tahoma"/>
          <w:bCs/>
          <w:color w:val="000000"/>
          <w:sz w:val="20"/>
          <w:lang w:val="ru-RU"/>
        </w:rPr>
        <w:t>Министерства финансов Красноярского края</w:t>
      </w:r>
      <w:r w:rsidR="003639EC" w:rsidRPr="003639EC">
        <w:rPr>
          <w:rFonts w:cs="Arial"/>
          <w:sz w:val="20"/>
          <w:lang w:val="ru-RU"/>
        </w:rPr>
        <w:t xml:space="preserve">. На 31 декабря 2011 года муниципальные облигации имели сроки погашения с июня 2012 года по ноябрь 2012 года, купонный доход от 8,0% до 10,6% </w:t>
      </w:r>
      <w:proofErr w:type="gramStart"/>
      <w:r w:rsidR="003639EC" w:rsidRPr="003639EC">
        <w:rPr>
          <w:rFonts w:cs="Arial"/>
          <w:sz w:val="20"/>
          <w:lang w:val="ru-RU"/>
        </w:rPr>
        <w:t>годовых</w:t>
      </w:r>
      <w:proofErr w:type="gramEnd"/>
      <w:r w:rsidR="003639EC" w:rsidRPr="003639EC">
        <w:rPr>
          <w:rFonts w:cs="Arial"/>
          <w:sz w:val="20"/>
          <w:lang w:val="ru-RU"/>
        </w:rPr>
        <w:t xml:space="preserve"> и доходность к погашению от 6,2% до 6,9% годовых в зависимости от</w:t>
      </w:r>
      <w:r w:rsidR="003A4DB4" w:rsidRPr="006332F1">
        <w:rPr>
          <w:rFonts w:cs="Arial"/>
          <w:sz w:val="20"/>
          <w:lang w:val="ru-RU"/>
        </w:rPr>
        <w:t xml:space="preserve"> выпуска. </w:t>
      </w:r>
    </w:p>
    <w:p w:rsidR="001B08E7" w:rsidRDefault="001B08E7" w:rsidP="001B08E7">
      <w:pPr>
        <w:pStyle w:val="ABC-paragrahinNotes"/>
        <w:tabs>
          <w:tab w:val="num" w:pos="567"/>
        </w:tabs>
        <w:rPr>
          <w:b/>
          <w:lang w:val="ru-RU"/>
        </w:rPr>
      </w:pPr>
      <w:r w:rsidRPr="006332F1">
        <w:rPr>
          <w:b/>
          <w:lang w:val="ru-RU"/>
        </w:rPr>
        <w:lastRenderedPageBreak/>
        <w:t>7</w:t>
      </w:r>
      <w:r w:rsidRPr="006332F1">
        <w:rPr>
          <w:b/>
          <w:lang w:val="ru-RU"/>
        </w:rPr>
        <w:tab/>
      </w:r>
      <w:r w:rsidRPr="006332F1">
        <w:rPr>
          <w:b/>
          <w:szCs w:val="24"/>
          <w:lang w:val="ru-RU"/>
        </w:rPr>
        <w:t>Торговые ценные бумаги</w:t>
      </w:r>
      <w:r w:rsidRPr="006332F1">
        <w:rPr>
          <w:b/>
          <w:lang w:val="ru-RU"/>
        </w:rPr>
        <w:t xml:space="preserve"> (продолжение)</w:t>
      </w:r>
    </w:p>
    <w:p w:rsidR="00547A14" w:rsidRPr="006332F1" w:rsidRDefault="003A4DB4">
      <w:pPr>
        <w:spacing w:after="240"/>
        <w:jc w:val="both"/>
        <w:rPr>
          <w:rFonts w:cs="Arial"/>
          <w:sz w:val="20"/>
          <w:lang w:val="ru-RU"/>
        </w:rPr>
      </w:pPr>
      <w:r w:rsidRPr="006332F1">
        <w:rPr>
          <w:rFonts w:cs="Arial"/>
          <w:sz w:val="20"/>
          <w:lang w:val="ru-RU"/>
        </w:rPr>
        <w:t>Корпоративные акции представлены акциями крупных российских компаний, свободно обращающимися на российском рынке.</w:t>
      </w:r>
    </w:p>
    <w:p w:rsidR="00547A14" w:rsidRPr="006332F1" w:rsidRDefault="003A4DB4">
      <w:pPr>
        <w:spacing w:after="240"/>
        <w:jc w:val="both"/>
        <w:rPr>
          <w:rFonts w:cs="Arial"/>
          <w:sz w:val="20"/>
          <w:lang w:val="ru-RU"/>
        </w:rPr>
      </w:pPr>
      <w:r w:rsidRPr="006332F1">
        <w:rPr>
          <w:rFonts w:cs="Arial"/>
          <w:sz w:val="20"/>
          <w:lang w:val="ru-RU"/>
        </w:rPr>
        <w:t xml:space="preserve">Все долговые торговые ценные бумаги являются текущими и </w:t>
      </w:r>
      <w:proofErr w:type="spellStart"/>
      <w:r w:rsidRPr="006332F1">
        <w:rPr>
          <w:rFonts w:cs="Arial"/>
          <w:sz w:val="20"/>
          <w:lang w:val="ru-RU"/>
        </w:rPr>
        <w:t>необесцененными</w:t>
      </w:r>
      <w:proofErr w:type="spellEnd"/>
      <w:r w:rsidRPr="006332F1">
        <w:rPr>
          <w:rFonts w:cs="Arial"/>
          <w:sz w:val="20"/>
          <w:lang w:val="ru-RU"/>
        </w:rPr>
        <w:t>.</w:t>
      </w:r>
    </w:p>
    <w:p w:rsidR="00547A14" w:rsidRPr="006332F1" w:rsidRDefault="003A4DB4">
      <w:pPr>
        <w:spacing w:after="120"/>
        <w:jc w:val="both"/>
        <w:rPr>
          <w:rFonts w:cs="Arial"/>
          <w:sz w:val="20"/>
          <w:lang w:val="ru-RU"/>
        </w:rPr>
      </w:pPr>
      <w:r w:rsidRPr="006332F1">
        <w:rPr>
          <w:rFonts w:cs="Arial"/>
          <w:sz w:val="20"/>
          <w:lang w:val="ru-RU"/>
        </w:rPr>
        <w:t>Ниже приводится анализ долговых торговых ценных бумаг по кредитному качеству по состоянию на 31 декабря 201</w:t>
      </w:r>
      <w:r w:rsidR="00956791">
        <w:rPr>
          <w:rFonts w:cs="Arial"/>
          <w:sz w:val="20"/>
          <w:lang w:val="ru-RU"/>
        </w:rPr>
        <w:t>2</w:t>
      </w:r>
      <w:r w:rsidRPr="006332F1">
        <w:rPr>
          <w:rFonts w:cs="Arial"/>
          <w:sz w:val="20"/>
          <w:lang w:val="ru-RU"/>
        </w:rPr>
        <w:t xml:space="preserve"> года:</w:t>
      </w:r>
    </w:p>
    <w:p w:rsidR="00547A14" w:rsidRPr="006332F1" w:rsidRDefault="00547A14">
      <w:pPr>
        <w:pStyle w:val="ABC-paragrahinNotes"/>
        <w:tabs>
          <w:tab w:val="num" w:pos="567"/>
        </w:tabs>
        <w:spacing w:after="0"/>
        <w:rPr>
          <w:rFonts w:ascii="Times New Roman" w:hAnsi="Times New Roman"/>
          <w:sz w:val="14"/>
          <w:lang w:val="ru-RU"/>
        </w:rPr>
      </w:pPr>
    </w:p>
    <w:tbl>
      <w:tblPr>
        <w:tblW w:w="9356" w:type="dxa"/>
        <w:tblInd w:w="108" w:type="dxa"/>
        <w:tblLook w:val="04A0" w:firstRow="1" w:lastRow="0" w:firstColumn="1" w:lastColumn="0" w:noHBand="0" w:noVBand="1"/>
      </w:tblPr>
      <w:tblGrid>
        <w:gridCol w:w="3217"/>
        <w:gridCol w:w="1427"/>
        <w:gridCol w:w="1704"/>
        <w:gridCol w:w="1647"/>
        <w:gridCol w:w="1361"/>
      </w:tblGrid>
      <w:tr w:rsidR="003A4DB4" w:rsidRPr="006332F1" w:rsidTr="00186235">
        <w:trPr>
          <w:trHeight w:val="170"/>
        </w:trPr>
        <w:tc>
          <w:tcPr>
            <w:tcW w:w="3217" w:type="dxa"/>
            <w:tcBorders>
              <w:top w:val="nil"/>
              <w:left w:val="nil"/>
              <w:bottom w:val="single" w:sz="8" w:space="0" w:color="auto"/>
              <w:right w:val="nil"/>
            </w:tcBorders>
            <w:shd w:val="clear" w:color="auto" w:fill="auto"/>
            <w:vAlign w:val="bottom"/>
            <w:hideMark/>
          </w:tcPr>
          <w:p w:rsidR="00547A14" w:rsidRPr="006332F1" w:rsidRDefault="003A4DB4">
            <w:pPr>
              <w:rPr>
                <w:rFonts w:cs="Arial"/>
                <w:i/>
                <w:iCs/>
                <w:szCs w:val="18"/>
                <w:lang w:val="ru-RU"/>
              </w:rPr>
            </w:pPr>
            <w:r w:rsidRPr="006332F1">
              <w:rPr>
                <w:rFonts w:cs="Arial"/>
                <w:i/>
                <w:iCs/>
                <w:szCs w:val="18"/>
                <w:lang w:val="ru-RU"/>
              </w:rPr>
              <w:t>(в тысячах российских рублей)</w:t>
            </w:r>
          </w:p>
        </w:tc>
        <w:tc>
          <w:tcPr>
            <w:tcW w:w="1427" w:type="dxa"/>
            <w:tcBorders>
              <w:top w:val="nil"/>
              <w:left w:val="nil"/>
              <w:bottom w:val="single" w:sz="8" w:space="0" w:color="auto"/>
              <w:right w:val="nil"/>
            </w:tcBorders>
            <w:shd w:val="clear" w:color="auto" w:fill="auto"/>
            <w:hideMark/>
          </w:tcPr>
          <w:p w:rsidR="00547A14" w:rsidRPr="006332F1" w:rsidRDefault="003A4DB4">
            <w:pPr>
              <w:jc w:val="right"/>
              <w:rPr>
                <w:rFonts w:cs="Arial"/>
                <w:b/>
                <w:bCs/>
                <w:szCs w:val="18"/>
                <w:lang w:val="ru-RU"/>
              </w:rPr>
            </w:pPr>
            <w:r w:rsidRPr="006332F1">
              <w:rPr>
                <w:rFonts w:cs="Arial"/>
                <w:b/>
                <w:bCs/>
                <w:szCs w:val="18"/>
                <w:lang w:val="ru-RU"/>
              </w:rPr>
              <w:t>ОФЗ</w:t>
            </w:r>
          </w:p>
        </w:tc>
        <w:tc>
          <w:tcPr>
            <w:tcW w:w="1704" w:type="dxa"/>
            <w:tcBorders>
              <w:top w:val="nil"/>
              <w:left w:val="nil"/>
              <w:bottom w:val="single" w:sz="8" w:space="0" w:color="auto"/>
              <w:right w:val="nil"/>
            </w:tcBorders>
            <w:shd w:val="clear" w:color="auto" w:fill="auto"/>
            <w:hideMark/>
          </w:tcPr>
          <w:p w:rsidR="00547A14" w:rsidRPr="006332F1" w:rsidRDefault="003A4DB4">
            <w:pPr>
              <w:jc w:val="right"/>
              <w:rPr>
                <w:rFonts w:cs="Arial"/>
                <w:b/>
                <w:bCs/>
                <w:szCs w:val="18"/>
                <w:lang w:val="ru-RU"/>
              </w:rPr>
            </w:pPr>
            <w:r w:rsidRPr="006332F1">
              <w:rPr>
                <w:rFonts w:cs="Arial"/>
                <w:b/>
                <w:bCs/>
                <w:szCs w:val="18"/>
                <w:lang w:val="ru-RU"/>
              </w:rPr>
              <w:t>Муниципальные облигации</w:t>
            </w:r>
          </w:p>
        </w:tc>
        <w:tc>
          <w:tcPr>
            <w:tcW w:w="1647" w:type="dxa"/>
            <w:tcBorders>
              <w:top w:val="nil"/>
              <w:left w:val="nil"/>
              <w:bottom w:val="single" w:sz="8" w:space="0" w:color="auto"/>
              <w:right w:val="nil"/>
            </w:tcBorders>
            <w:shd w:val="clear" w:color="auto" w:fill="auto"/>
            <w:hideMark/>
          </w:tcPr>
          <w:p w:rsidR="00547A14" w:rsidRPr="006332F1" w:rsidRDefault="003A4DB4">
            <w:pPr>
              <w:jc w:val="right"/>
              <w:rPr>
                <w:rFonts w:cs="Arial"/>
                <w:b/>
                <w:bCs/>
                <w:szCs w:val="18"/>
                <w:lang w:val="ru-RU"/>
              </w:rPr>
            </w:pPr>
            <w:r w:rsidRPr="006332F1">
              <w:rPr>
                <w:rFonts w:cs="Arial"/>
                <w:b/>
                <w:bCs/>
                <w:szCs w:val="18"/>
                <w:lang w:val="ru-RU"/>
              </w:rPr>
              <w:t>Корпоративные облигации</w:t>
            </w:r>
          </w:p>
        </w:tc>
        <w:tc>
          <w:tcPr>
            <w:tcW w:w="1361" w:type="dxa"/>
            <w:tcBorders>
              <w:top w:val="nil"/>
              <w:left w:val="nil"/>
              <w:bottom w:val="single" w:sz="8" w:space="0" w:color="auto"/>
              <w:right w:val="nil"/>
            </w:tcBorders>
            <w:shd w:val="clear" w:color="auto" w:fill="auto"/>
            <w:hideMark/>
          </w:tcPr>
          <w:p w:rsidR="00547A14" w:rsidRPr="006332F1" w:rsidRDefault="003A4DB4">
            <w:pPr>
              <w:jc w:val="right"/>
              <w:rPr>
                <w:rFonts w:cs="Arial"/>
                <w:b/>
                <w:bCs/>
                <w:szCs w:val="18"/>
                <w:lang w:val="ru-RU"/>
              </w:rPr>
            </w:pPr>
            <w:r w:rsidRPr="006332F1">
              <w:rPr>
                <w:rFonts w:cs="Arial"/>
                <w:b/>
                <w:bCs/>
                <w:szCs w:val="18"/>
                <w:lang w:val="ru-RU"/>
              </w:rPr>
              <w:t>Итого</w:t>
            </w:r>
          </w:p>
        </w:tc>
      </w:tr>
      <w:tr w:rsidR="003A4DB4" w:rsidRPr="006332F1" w:rsidTr="00186235">
        <w:trPr>
          <w:trHeight w:val="170"/>
        </w:trPr>
        <w:tc>
          <w:tcPr>
            <w:tcW w:w="3217" w:type="dxa"/>
            <w:tcBorders>
              <w:top w:val="nil"/>
              <w:left w:val="nil"/>
              <w:bottom w:val="nil"/>
              <w:right w:val="nil"/>
            </w:tcBorders>
            <w:shd w:val="clear" w:color="auto" w:fill="auto"/>
            <w:hideMark/>
          </w:tcPr>
          <w:p w:rsidR="00547A14" w:rsidRPr="006332F1" w:rsidRDefault="00547A14">
            <w:pPr>
              <w:ind w:firstLineChars="100" w:firstLine="180"/>
              <w:rPr>
                <w:rFonts w:cs="Arial"/>
                <w:szCs w:val="18"/>
                <w:lang w:val="ru-RU"/>
              </w:rPr>
            </w:pPr>
          </w:p>
        </w:tc>
        <w:tc>
          <w:tcPr>
            <w:tcW w:w="1427" w:type="dxa"/>
            <w:tcBorders>
              <w:top w:val="nil"/>
              <w:left w:val="nil"/>
              <w:bottom w:val="nil"/>
              <w:right w:val="nil"/>
            </w:tcBorders>
            <w:shd w:val="clear" w:color="auto" w:fill="auto"/>
            <w:vAlign w:val="bottom"/>
            <w:hideMark/>
          </w:tcPr>
          <w:p w:rsidR="00547A14" w:rsidRPr="006332F1" w:rsidRDefault="00547A14">
            <w:pPr>
              <w:rPr>
                <w:rFonts w:cs="Arial"/>
                <w:szCs w:val="18"/>
                <w:lang w:val="ru-RU"/>
              </w:rPr>
            </w:pPr>
          </w:p>
        </w:tc>
        <w:tc>
          <w:tcPr>
            <w:tcW w:w="1704" w:type="dxa"/>
            <w:tcBorders>
              <w:top w:val="nil"/>
              <w:left w:val="nil"/>
              <w:bottom w:val="nil"/>
              <w:right w:val="nil"/>
            </w:tcBorders>
            <w:shd w:val="clear" w:color="auto" w:fill="auto"/>
            <w:vAlign w:val="bottom"/>
            <w:hideMark/>
          </w:tcPr>
          <w:p w:rsidR="00547A14" w:rsidRPr="006332F1" w:rsidRDefault="00547A14">
            <w:pPr>
              <w:rPr>
                <w:rFonts w:cs="Arial"/>
                <w:szCs w:val="18"/>
                <w:lang w:val="ru-RU"/>
              </w:rPr>
            </w:pPr>
          </w:p>
        </w:tc>
        <w:tc>
          <w:tcPr>
            <w:tcW w:w="1647" w:type="dxa"/>
            <w:tcBorders>
              <w:top w:val="nil"/>
              <w:left w:val="nil"/>
              <w:bottom w:val="nil"/>
              <w:right w:val="nil"/>
            </w:tcBorders>
            <w:shd w:val="clear" w:color="auto" w:fill="auto"/>
            <w:vAlign w:val="bottom"/>
            <w:hideMark/>
          </w:tcPr>
          <w:p w:rsidR="00547A14" w:rsidRPr="006332F1" w:rsidRDefault="00547A14">
            <w:pPr>
              <w:rPr>
                <w:rFonts w:cs="Arial"/>
                <w:szCs w:val="18"/>
                <w:lang w:val="ru-RU"/>
              </w:rPr>
            </w:pPr>
          </w:p>
        </w:tc>
        <w:tc>
          <w:tcPr>
            <w:tcW w:w="1361" w:type="dxa"/>
            <w:tcBorders>
              <w:top w:val="nil"/>
              <w:left w:val="nil"/>
              <w:bottom w:val="nil"/>
              <w:right w:val="nil"/>
            </w:tcBorders>
            <w:shd w:val="clear" w:color="auto" w:fill="auto"/>
            <w:vAlign w:val="bottom"/>
            <w:hideMark/>
          </w:tcPr>
          <w:p w:rsidR="00547A14" w:rsidRPr="006332F1" w:rsidRDefault="00547A14">
            <w:pPr>
              <w:rPr>
                <w:rFonts w:cs="Arial"/>
                <w:szCs w:val="18"/>
                <w:lang w:val="ru-RU"/>
              </w:rPr>
            </w:pPr>
          </w:p>
        </w:tc>
      </w:tr>
      <w:tr w:rsidR="00186235" w:rsidRPr="006332F1" w:rsidTr="00CC7473">
        <w:trPr>
          <w:trHeight w:val="170"/>
        </w:trPr>
        <w:tc>
          <w:tcPr>
            <w:tcW w:w="3217" w:type="dxa"/>
            <w:tcBorders>
              <w:top w:val="nil"/>
              <w:left w:val="nil"/>
              <w:bottom w:val="nil"/>
              <w:right w:val="nil"/>
            </w:tcBorders>
            <w:shd w:val="clear" w:color="auto" w:fill="auto"/>
            <w:hideMark/>
          </w:tcPr>
          <w:p w:rsidR="00186235" w:rsidRPr="006332F1" w:rsidRDefault="00186235">
            <w:pPr>
              <w:rPr>
                <w:rFonts w:cs="Arial"/>
                <w:szCs w:val="18"/>
                <w:lang w:val="ru-RU"/>
              </w:rPr>
            </w:pPr>
            <w:r w:rsidRPr="006332F1">
              <w:rPr>
                <w:rFonts w:cs="Arial"/>
                <w:szCs w:val="18"/>
                <w:lang w:val="ru-RU"/>
              </w:rPr>
              <w:t>- с рейтингом от</w:t>
            </w:r>
            <w:proofErr w:type="gramStart"/>
            <w:r w:rsidRPr="006332F1">
              <w:rPr>
                <w:rFonts w:cs="Arial"/>
                <w:szCs w:val="18"/>
                <w:lang w:val="ru-RU"/>
              </w:rPr>
              <w:t xml:space="preserve"> В</w:t>
            </w:r>
            <w:proofErr w:type="gramEnd"/>
            <w:r w:rsidRPr="006332F1">
              <w:rPr>
                <w:rFonts w:cs="Arial"/>
                <w:szCs w:val="18"/>
                <w:lang w:val="ru-RU"/>
              </w:rPr>
              <w:t>+ до ВВB</w:t>
            </w:r>
          </w:p>
        </w:tc>
        <w:tc>
          <w:tcPr>
            <w:tcW w:w="1427"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r w:rsidRPr="000B290E">
              <w:t>2 327 181</w:t>
            </w:r>
          </w:p>
        </w:tc>
        <w:tc>
          <w:tcPr>
            <w:tcW w:w="1704" w:type="dxa"/>
            <w:tcBorders>
              <w:top w:val="nil"/>
              <w:left w:val="nil"/>
              <w:bottom w:val="nil"/>
              <w:right w:val="nil"/>
            </w:tcBorders>
            <w:shd w:val="clear" w:color="auto" w:fill="auto"/>
            <w:hideMark/>
          </w:tcPr>
          <w:p w:rsidR="00186235" w:rsidRPr="00897E4E" w:rsidRDefault="00DB5FDB">
            <w:pPr>
              <w:jc w:val="right"/>
              <w:rPr>
                <w:rFonts w:cs="Arial"/>
                <w:szCs w:val="18"/>
                <w:highlight w:val="yellow"/>
                <w:lang w:val="ru-RU"/>
              </w:rPr>
            </w:pPr>
            <w:r>
              <w:rPr>
                <w:lang w:val="ru-RU"/>
              </w:rPr>
              <w:t>-</w:t>
            </w:r>
          </w:p>
        </w:tc>
        <w:tc>
          <w:tcPr>
            <w:tcW w:w="1647"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r w:rsidRPr="000B290E">
              <w:t>1 194 783</w:t>
            </w:r>
          </w:p>
        </w:tc>
        <w:tc>
          <w:tcPr>
            <w:tcW w:w="1361"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r w:rsidRPr="000B290E">
              <w:t>3 521 964</w:t>
            </w:r>
          </w:p>
        </w:tc>
      </w:tr>
      <w:tr w:rsidR="00186235" w:rsidRPr="006332F1" w:rsidTr="00CC7473">
        <w:trPr>
          <w:trHeight w:val="170"/>
        </w:trPr>
        <w:tc>
          <w:tcPr>
            <w:tcW w:w="3217" w:type="dxa"/>
            <w:tcBorders>
              <w:top w:val="nil"/>
              <w:left w:val="nil"/>
              <w:bottom w:val="nil"/>
              <w:right w:val="nil"/>
            </w:tcBorders>
            <w:shd w:val="clear" w:color="auto" w:fill="auto"/>
            <w:hideMark/>
          </w:tcPr>
          <w:p w:rsidR="00186235" w:rsidRPr="006332F1" w:rsidRDefault="00186235">
            <w:pPr>
              <w:rPr>
                <w:rFonts w:cs="Arial"/>
                <w:szCs w:val="18"/>
                <w:lang w:val="ru-RU"/>
              </w:rPr>
            </w:pPr>
            <w:r w:rsidRPr="006332F1">
              <w:rPr>
                <w:rFonts w:cs="Arial"/>
                <w:szCs w:val="18"/>
                <w:lang w:val="ru-RU"/>
              </w:rPr>
              <w:t xml:space="preserve">- не </w:t>
            </w:r>
            <w:proofErr w:type="gramStart"/>
            <w:r w:rsidRPr="006332F1">
              <w:rPr>
                <w:rFonts w:cs="Arial"/>
                <w:szCs w:val="18"/>
                <w:lang w:val="ru-RU"/>
              </w:rPr>
              <w:t>имеющие</w:t>
            </w:r>
            <w:proofErr w:type="gramEnd"/>
            <w:r w:rsidRPr="006332F1">
              <w:rPr>
                <w:rFonts w:cs="Arial"/>
                <w:szCs w:val="18"/>
                <w:lang w:val="ru-RU"/>
              </w:rPr>
              <w:t xml:space="preserve"> рейтинга</w:t>
            </w:r>
          </w:p>
        </w:tc>
        <w:tc>
          <w:tcPr>
            <w:tcW w:w="1427"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r w:rsidRPr="000B290E">
              <w:t>-</w:t>
            </w:r>
          </w:p>
        </w:tc>
        <w:tc>
          <w:tcPr>
            <w:tcW w:w="1704"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r w:rsidRPr="000B290E">
              <w:t>-</w:t>
            </w:r>
          </w:p>
        </w:tc>
        <w:tc>
          <w:tcPr>
            <w:tcW w:w="1647"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r w:rsidRPr="000B290E">
              <w:t>244 750</w:t>
            </w:r>
          </w:p>
        </w:tc>
        <w:tc>
          <w:tcPr>
            <w:tcW w:w="1361"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r w:rsidRPr="000B290E">
              <w:t>244 750</w:t>
            </w:r>
          </w:p>
        </w:tc>
      </w:tr>
      <w:tr w:rsidR="00186235" w:rsidRPr="006332F1" w:rsidTr="00CC7473">
        <w:trPr>
          <w:trHeight w:val="170"/>
        </w:trPr>
        <w:tc>
          <w:tcPr>
            <w:tcW w:w="3217" w:type="dxa"/>
            <w:tcBorders>
              <w:top w:val="nil"/>
              <w:left w:val="nil"/>
              <w:bottom w:val="single" w:sz="8" w:space="0" w:color="auto"/>
              <w:right w:val="nil"/>
            </w:tcBorders>
            <w:shd w:val="clear" w:color="auto" w:fill="auto"/>
            <w:hideMark/>
          </w:tcPr>
          <w:p w:rsidR="00186235" w:rsidRPr="006332F1" w:rsidRDefault="00186235">
            <w:pPr>
              <w:rPr>
                <w:rFonts w:cs="Arial"/>
                <w:b/>
                <w:bCs/>
                <w:szCs w:val="18"/>
                <w:lang w:val="ru-RU"/>
              </w:rPr>
            </w:pPr>
            <w:r w:rsidRPr="006332F1">
              <w:rPr>
                <w:rFonts w:cs="Arial"/>
                <w:b/>
                <w:bCs/>
                <w:szCs w:val="18"/>
                <w:lang w:val="ru-RU"/>
              </w:rPr>
              <w:t> </w:t>
            </w:r>
          </w:p>
        </w:tc>
        <w:tc>
          <w:tcPr>
            <w:tcW w:w="1427" w:type="dxa"/>
            <w:tcBorders>
              <w:top w:val="nil"/>
              <w:left w:val="nil"/>
              <w:bottom w:val="single" w:sz="8" w:space="0" w:color="auto"/>
              <w:right w:val="nil"/>
            </w:tcBorders>
            <w:shd w:val="clear" w:color="auto" w:fill="auto"/>
            <w:hideMark/>
          </w:tcPr>
          <w:p w:rsidR="00186235" w:rsidRPr="00897E4E" w:rsidRDefault="00186235">
            <w:pPr>
              <w:jc w:val="right"/>
              <w:rPr>
                <w:rFonts w:cs="Arial"/>
                <w:szCs w:val="18"/>
                <w:highlight w:val="yellow"/>
                <w:lang w:val="ru-RU"/>
              </w:rPr>
            </w:pPr>
          </w:p>
        </w:tc>
        <w:tc>
          <w:tcPr>
            <w:tcW w:w="1704" w:type="dxa"/>
            <w:tcBorders>
              <w:top w:val="nil"/>
              <w:left w:val="nil"/>
              <w:bottom w:val="single" w:sz="8" w:space="0" w:color="auto"/>
              <w:right w:val="nil"/>
            </w:tcBorders>
            <w:shd w:val="clear" w:color="auto" w:fill="auto"/>
            <w:hideMark/>
          </w:tcPr>
          <w:p w:rsidR="00186235" w:rsidRPr="00897E4E" w:rsidRDefault="00186235">
            <w:pPr>
              <w:jc w:val="right"/>
              <w:rPr>
                <w:rFonts w:cs="Arial"/>
                <w:szCs w:val="18"/>
                <w:highlight w:val="yellow"/>
                <w:lang w:val="ru-RU"/>
              </w:rPr>
            </w:pPr>
          </w:p>
        </w:tc>
        <w:tc>
          <w:tcPr>
            <w:tcW w:w="1647" w:type="dxa"/>
            <w:tcBorders>
              <w:top w:val="nil"/>
              <w:left w:val="nil"/>
              <w:bottom w:val="single" w:sz="8" w:space="0" w:color="auto"/>
              <w:right w:val="nil"/>
            </w:tcBorders>
            <w:shd w:val="clear" w:color="auto" w:fill="auto"/>
            <w:hideMark/>
          </w:tcPr>
          <w:p w:rsidR="00186235" w:rsidRPr="00897E4E" w:rsidRDefault="00186235">
            <w:pPr>
              <w:jc w:val="right"/>
              <w:rPr>
                <w:rFonts w:cs="Arial"/>
                <w:szCs w:val="18"/>
                <w:highlight w:val="yellow"/>
                <w:lang w:val="ru-RU"/>
              </w:rPr>
            </w:pPr>
          </w:p>
        </w:tc>
        <w:tc>
          <w:tcPr>
            <w:tcW w:w="1361" w:type="dxa"/>
            <w:tcBorders>
              <w:top w:val="nil"/>
              <w:left w:val="nil"/>
              <w:bottom w:val="single" w:sz="8" w:space="0" w:color="auto"/>
              <w:right w:val="nil"/>
            </w:tcBorders>
            <w:shd w:val="clear" w:color="auto" w:fill="auto"/>
            <w:hideMark/>
          </w:tcPr>
          <w:p w:rsidR="00186235" w:rsidRPr="00897E4E" w:rsidRDefault="00186235">
            <w:pPr>
              <w:jc w:val="right"/>
              <w:rPr>
                <w:rFonts w:cs="Arial"/>
                <w:szCs w:val="18"/>
                <w:highlight w:val="yellow"/>
                <w:lang w:val="ru-RU"/>
              </w:rPr>
            </w:pPr>
          </w:p>
        </w:tc>
      </w:tr>
      <w:tr w:rsidR="00186235" w:rsidRPr="006332F1" w:rsidTr="00CC7473">
        <w:trPr>
          <w:trHeight w:val="170"/>
        </w:trPr>
        <w:tc>
          <w:tcPr>
            <w:tcW w:w="3217" w:type="dxa"/>
            <w:tcBorders>
              <w:top w:val="nil"/>
              <w:left w:val="nil"/>
              <w:bottom w:val="nil"/>
              <w:right w:val="nil"/>
            </w:tcBorders>
            <w:shd w:val="clear" w:color="auto" w:fill="auto"/>
            <w:hideMark/>
          </w:tcPr>
          <w:p w:rsidR="00186235" w:rsidRPr="006332F1" w:rsidRDefault="00186235">
            <w:pPr>
              <w:rPr>
                <w:rFonts w:cs="Arial"/>
                <w:b/>
                <w:bCs/>
                <w:szCs w:val="18"/>
                <w:lang w:val="ru-RU"/>
              </w:rPr>
            </w:pPr>
          </w:p>
        </w:tc>
        <w:tc>
          <w:tcPr>
            <w:tcW w:w="1427"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p>
        </w:tc>
        <w:tc>
          <w:tcPr>
            <w:tcW w:w="1704"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p>
        </w:tc>
        <w:tc>
          <w:tcPr>
            <w:tcW w:w="1647"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p>
        </w:tc>
        <w:tc>
          <w:tcPr>
            <w:tcW w:w="1361" w:type="dxa"/>
            <w:tcBorders>
              <w:top w:val="nil"/>
              <w:left w:val="nil"/>
              <w:bottom w:val="nil"/>
              <w:right w:val="nil"/>
            </w:tcBorders>
            <w:shd w:val="clear" w:color="auto" w:fill="auto"/>
            <w:hideMark/>
          </w:tcPr>
          <w:p w:rsidR="00186235" w:rsidRPr="00897E4E" w:rsidRDefault="00186235">
            <w:pPr>
              <w:jc w:val="right"/>
              <w:rPr>
                <w:rFonts w:cs="Arial"/>
                <w:szCs w:val="18"/>
                <w:highlight w:val="yellow"/>
                <w:lang w:val="ru-RU"/>
              </w:rPr>
            </w:pPr>
          </w:p>
        </w:tc>
      </w:tr>
      <w:tr w:rsidR="00186235" w:rsidRPr="006332F1" w:rsidTr="00CC7473">
        <w:trPr>
          <w:trHeight w:val="170"/>
        </w:trPr>
        <w:tc>
          <w:tcPr>
            <w:tcW w:w="3217" w:type="dxa"/>
            <w:tcBorders>
              <w:top w:val="nil"/>
              <w:left w:val="nil"/>
              <w:bottom w:val="nil"/>
              <w:right w:val="nil"/>
            </w:tcBorders>
            <w:shd w:val="clear" w:color="auto" w:fill="auto"/>
            <w:hideMark/>
          </w:tcPr>
          <w:p w:rsidR="00186235" w:rsidRPr="006332F1" w:rsidRDefault="00186235">
            <w:pPr>
              <w:ind w:left="125" w:hanging="125"/>
              <w:rPr>
                <w:rFonts w:cs="Arial"/>
                <w:b/>
                <w:bCs/>
                <w:szCs w:val="18"/>
                <w:lang w:val="ru-RU"/>
              </w:rPr>
            </w:pPr>
            <w:r w:rsidRPr="006332F1">
              <w:rPr>
                <w:rFonts w:cs="Arial"/>
                <w:b/>
                <w:bCs/>
                <w:szCs w:val="18"/>
                <w:lang w:val="ru-RU"/>
              </w:rPr>
              <w:t>Итого долговых торговых ценных бумаг</w:t>
            </w:r>
          </w:p>
        </w:tc>
        <w:tc>
          <w:tcPr>
            <w:tcW w:w="1427" w:type="dxa"/>
            <w:tcBorders>
              <w:top w:val="nil"/>
              <w:left w:val="nil"/>
              <w:bottom w:val="nil"/>
              <w:right w:val="nil"/>
            </w:tcBorders>
            <w:shd w:val="clear" w:color="auto" w:fill="auto"/>
            <w:vAlign w:val="bottom"/>
            <w:hideMark/>
          </w:tcPr>
          <w:p w:rsidR="00186235" w:rsidRPr="003639EC" w:rsidRDefault="00186235">
            <w:pPr>
              <w:jc w:val="right"/>
              <w:rPr>
                <w:rFonts w:cs="Arial"/>
                <w:b/>
                <w:bCs/>
                <w:szCs w:val="18"/>
                <w:highlight w:val="yellow"/>
                <w:lang w:val="ru-RU"/>
              </w:rPr>
            </w:pPr>
            <w:r w:rsidRPr="00CC7473">
              <w:rPr>
                <w:b/>
              </w:rPr>
              <w:t>2 327 181</w:t>
            </w:r>
          </w:p>
        </w:tc>
        <w:tc>
          <w:tcPr>
            <w:tcW w:w="1704" w:type="dxa"/>
            <w:tcBorders>
              <w:top w:val="nil"/>
              <w:left w:val="nil"/>
              <w:bottom w:val="nil"/>
              <w:right w:val="nil"/>
            </w:tcBorders>
            <w:shd w:val="clear" w:color="auto" w:fill="auto"/>
            <w:vAlign w:val="bottom"/>
            <w:hideMark/>
          </w:tcPr>
          <w:p w:rsidR="00186235" w:rsidRPr="003639EC" w:rsidRDefault="00BE6F4B" w:rsidP="00BE6F4B">
            <w:pPr>
              <w:jc w:val="right"/>
              <w:rPr>
                <w:rFonts w:cs="Arial"/>
                <w:b/>
                <w:bCs/>
                <w:szCs w:val="18"/>
                <w:highlight w:val="yellow"/>
                <w:lang w:val="ru-RU"/>
              </w:rPr>
            </w:pPr>
            <w:r>
              <w:rPr>
                <w:b/>
              </w:rPr>
              <w:t>-</w:t>
            </w:r>
          </w:p>
        </w:tc>
        <w:tc>
          <w:tcPr>
            <w:tcW w:w="1647" w:type="dxa"/>
            <w:tcBorders>
              <w:top w:val="nil"/>
              <w:left w:val="nil"/>
              <w:bottom w:val="nil"/>
              <w:right w:val="nil"/>
            </w:tcBorders>
            <w:shd w:val="clear" w:color="auto" w:fill="auto"/>
            <w:vAlign w:val="bottom"/>
            <w:hideMark/>
          </w:tcPr>
          <w:p w:rsidR="00186235" w:rsidRPr="003639EC" w:rsidRDefault="00186235">
            <w:pPr>
              <w:jc w:val="right"/>
              <w:rPr>
                <w:rFonts w:cs="Arial"/>
                <w:b/>
                <w:bCs/>
                <w:szCs w:val="18"/>
                <w:highlight w:val="yellow"/>
                <w:lang w:val="ru-RU"/>
              </w:rPr>
            </w:pPr>
            <w:r w:rsidRPr="00CC7473">
              <w:rPr>
                <w:b/>
              </w:rPr>
              <w:t>1 439 533</w:t>
            </w:r>
          </w:p>
        </w:tc>
        <w:tc>
          <w:tcPr>
            <w:tcW w:w="1361" w:type="dxa"/>
            <w:tcBorders>
              <w:top w:val="nil"/>
              <w:left w:val="nil"/>
              <w:bottom w:val="nil"/>
              <w:right w:val="nil"/>
            </w:tcBorders>
            <w:shd w:val="clear" w:color="auto" w:fill="auto"/>
            <w:vAlign w:val="bottom"/>
            <w:hideMark/>
          </w:tcPr>
          <w:p w:rsidR="00186235" w:rsidRPr="003639EC" w:rsidRDefault="00186235">
            <w:pPr>
              <w:jc w:val="right"/>
              <w:rPr>
                <w:rFonts w:cs="Arial"/>
                <w:b/>
                <w:bCs/>
                <w:szCs w:val="18"/>
                <w:highlight w:val="yellow"/>
                <w:lang w:val="ru-RU"/>
              </w:rPr>
            </w:pPr>
            <w:r w:rsidRPr="00CC7473">
              <w:rPr>
                <w:b/>
              </w:rPr>
              <w:t>3 766 714</w:t>
            </w:r>
          </w:p>
        </w:tc>
      </w:tr>
      <w:tr w:rsidR="003A4DB4" w:rsidRPr="006332F1" w:rsidTr="00186235">
        <w:trPr>
          <w:trHeight w:val="170"/>
        </w:trPr>
        <w:tc>
          <w:tcPr>
            <w:tcW w:w="3217" w:type="dxa"/>
            <w:tcBorders>
              <w:top w:val="nil"/>
              <w:left w:val="nil"/>
              <w:bottom w:val="single" w:sz="12" w:space="0" w:color="auto"/>
              <w:right w:val="nil"/>
            </w:tcBorders>
            <w:shd w:val="clear" w:color="auto" w:fill="auto"/>
            <w:hideMark/>
          </w:tcPr>
          <w:p w:rsidR="00547A14" w:rsidRPr="006332F1" w:rsidRDefault="003A4DB4">
            <w:pPr>
              <w:rPr>
                <w:rFonts w:cs="Arial"/>
                <w:b/>
                <w:bCs/>
                <w:szCs w:val="18"/>
                <w:lang w:val="ru-RU"/>
              </w:rPr>
            </w:pPr>
            <w:r w:rsidRPr="006332F1">
              <w:rPr>
                <w:rFonts w:cs="Arial"/>
                <w:b/>
                <w:bCs/>
                <w:szCs w:val="18"/>
                <w:lang w:val="ru-RU"/>
              </w:rPr>
              <w:t> </w:t>
            </w:r>
          </w:p>
        </w:tc>
        <w:tc>
          <w:tcPr>
            <w:tcW w:w="1427" w:type="dxa"/>
            <w:tcBorders>
              <w:top w:val="nil"/>
              <w:left w:val="nil"/>
              <w:bottom w:val="single" w:sz="12" w:space="0" w:color="auto"/>
              <w:right w:val="nil"/>
            </w:tcBorders>
            <w:shd w:val="clear" w:color="auto" w:fill="auto"/>
            <w:vAlign w:val="bottom"/>
            <w:hideMark/>
          </w:tcPr>
          <w:p w:rsidR="00547A14" w:rsidRPr="006332F1" w:rsidRDefault="003A4DB4">
            <w:pPr>
              <w:rPr>
                <w:rFonts w:cs="Arial"/>
                <w:szCs w:val="18"/>
                <w:lang w:val="ru-RU"/>
              </w:rPr>
            </w:pPr>
            <w:r w:rsidRPr="006332F1">
              <w:rPr>
                <w:rFonts w:cs="Arial"/>
                <w:szCs w:val="18"/>
                <w:lang w:val="ru-RU"/>
              </w:rPr>
              <w:t> </w:t>
            </w:r>
          </w:p>
        </w:tc>
        <w:tc>
          <w:tcPr>
            <w:tcW w:w="1704" w:type="dxa"/>
            <w:tcBorders>
              <w:top w:val="nil"/>
              <w:left w:val="nil"/>
              <w:bottom w:val="single" w:sz="12" w:space="0" w:color="auto"/>
              <w:right w:val="nil"/>
            </w:tcBorders>
            <w:shd w:val="clear" w:color="auto" w:fill="auto"/>
            <w:vAlign w:val="bottom"/>
            <w:hideMark/>
          </w:tcPr>
          <w:p w:rsidR="00547A14" w:rsidRPr="006332F1" w:rsidRDefault="003A4DB4">
            <w:pPr>
              <w:rPr>
                <w:rFonts w:cs="Arial"/>
                <w:szCs w:val="18"/>
                <w:lang w:val="ru-RU"/>
              </w:rPr>
            </w:pPr>
            <w:r w:rsidRPr="006332F1">
              <w:rPr>
                <w:rFonts w:cs="Arial"/>
                <w:szCs w:val="18"/>
                <w:lang w:val="ru-RU"/>
              </w:rPr>
              <w:t> </w:t>
            </w:r>
          </w:p>
        </w:tc>
        <w:tc>
          <w:tcPr>
            <w:tcW w:w="1647" w:type="dxa"/>
            <w:tcBorders>
              <w:top w:val="nil"/>
              <w:left w:val="nil"/>
              <w:bottom w:val="single" w:sz="12" w:space="0" w:color="auto"/>
              <w:right w:val="nil"/>
            </w:tcBorders>
            <w:shd w:val="clear" w:color="auto" w:fill="auto"/>
            <w:vAlign w:val="bottom"/>
            <w:hideMark/>
          </w:tcPr>
          <w:p w:rsidR="00547A14" w:rsidRPr="006332F1" w:rsidRDefault="003A4DB4">
            <w:pPr>
              <w:rPr>
                <w:rFonts w:cs="Arial"/>
                <w:szCs w:val="18"/>
                <w:lang w:val="ru-RU"/>
              </w:rPr>
            </w:pPr>
            <w:r w:rsidRPr="006332F1">
              <w:rPr>
                <w:rFonts w:cs="Arial"/>
                <w:szCs w:val="18"/>
                <w:lang w:val="ru-RU"/>
              </w:rPr>
              <w:t> </w:t>
            </w:r>
          </w:p>
        </w:tc>
        <w:tc>
          <w:tcPr>
            <w:tcW w:w="1361" w:type="dxa"/>
            <w:tcBorders>
              <w:top w:val="nil"/>
              <w:left w:val="nil"/>
              <w:bottom w:val="single" w:sz="12" w:space="0" w:color="auto"/>
              <w:right w:val="nil"/>
            </w:tcBorders>
            <w:shd w:val="clear" w:color="auto" w:fill="auto"/>
            <w:vAlign w:val="bottom"/>
            <w:hideMark/>
          </w:tcPr>
          <w:p w:rsidR="00547A14" w:rsidRPr="006332F1" w:rsidRDefault="003A4DB4">
            <w:pPr>
              <w:rPr>
                <w:rFonts w:cs="Arial"/>
                <w:szCs w:val="18"/>
                <w:lang w:val="ru-RU"/>
              </w:rPr>
            </w:pPr>
            <w:r w:rsidRPr="006332F1">
              <w:rPr>
                <w:rFonts w:cs="Arial"/>
                <w:szCs w:val="18"/>
                <w:lang w:val="ru-RU"/>
              </w:rPr>
              <w:t> </w:t>
            </w:r>
          </w:p>
        </w:tc>
      </w:tr>
    </w:tbl>
    <w:p w:rsidR="003031F1" w:rsidRDefault="0020501C">
      <w:pPr>
        <w:spacing w:before="240" w:after="240"/>
        <w:jc w:val="both"/>
        <w:rPr>
          <w:lang w:val="ru-RU"/>
        </w:rPr>
      </w:pPr>
      <w:r w:rsidRPr="0020501C">
        <w:rPr>
          <w:rFonts w:cs="Arial"/>
          <w:sz w:val="20"/>
          <w:lang w:val="ru-RU"/>
        </w:rPr>
        <w:t>Ниже</w:t>
      </w:r>
      <w:r w:rsidRPr="0020501C">
        <w:rPr>
          <w:sz w:val="20"/>
          <w:lang w:val="ru-RU"/>
        </w:rPr>
        <w:t xml:space="preserve"> приводится анализ долговых торговых ценных бумаг по кредитному качеству по состоянию на 31 декабря 2011 года:</w:t>
      </w:r>
    </w:p>
    <w:tbl>
      <w:tblPr>
        <w:tblW w:w="9356" w:type="dxa"/>
        <w:tblInd w:w="108" w:type="dxa"/>
        <w:tblLook w:val="04A0" w:firstRow="1" w:lastRow="0" w:firstColumn="1" w:lastColumn="0" w:noHBand="0" w:noVBand="1"/>
      </w:tblPr>
      <w:tblGrid>
        <w:gridCol w:w="3217"/>
        <w:gridCol w:w="1427"/>
        <w:gridCol w:w="1704"/>
        <w:gridCol w:w="1647"/>
        <w:gridCol w:w="1361"/>
      </w:tblGrid>
      <w:tr w:rsidR="00956791" w:rsidRPr="006332F1" w:rsidTr="000E1B3C">
        <w:trPr>
          <w:trHeight w:val="170"/>
        </w:trPr>
        <w:tc>
          <w:tcPr>
            <w:tcW w:w="3402" w:type="dxa"/>
            <w:tcBorders>
              <w:top w:val="nil"/>
              <w:left w:val="nil"/>
              <w:bottom w:val="single" w:sz="8" w:space="0" w:color="auto"/>
              <w:right w:val="nil"/>
            </w:tcBorders>
            <w:shd w:val="clear" w:color="auto" w:fill="auto"/>
            <w:vAlign w:val="bottom"/>
            <w:hideMark/>
          </w:tcPr>
          <w:p w:rsidR="00956791" w:rsidRPr="006332F1" w:rsidRDefault="00956791" w:rsidP="000E1B3C">
            <w:pPr>
              <w:rPr>
                <w:rFonts w:cs="Arial"/>
                <w:i/>
                <w:iCs/>
                <w:szCs w:val="18"/>
                <w:lang w:val="ru-RU"/>
              </w:rPr>
            </w:pPr>
            <w:r w:rsidRPr="006332F1">
              <w:rPr>
                <w:rFonts w:cs="Arial"/>
                <w:i/>
                <w:iCs/>
                <w:szCs w:val="18"/>
                <w:lang w:val="ru-RU"/>
              </w:rPr>
              <w:t>(в тысячах российских рублей)</w:t>
            </w:r>
          </w:p>
        </w:tc>
        <w:tc>
          <w:tcPr>
            <w:tcW w:w="1499" w:type="dxa"/>
            <w:tcBorders>
              <w:top w:val="nil"/>
              <w:left w:val="nil"/>
              <w:bottom w:val="single" w:sz="8" w:space="0" w:color="auto"/>
              <w:right w:val="nil"/>
            </w:tcBorders>
            <w:shd w:val="clear" w:color="auto" w:fill="auto"/>
            <w:hideMark/>
          </w:tcPr>
          <w:p w:rsidR="00956791" w:rsidRPr="006332F1" w:rsidRDefault="00956791" w:rsidP="000E1B3C">
            <w:pPr>
              <w:jc w:val="right"/>
              <w:rPr>
                <w:rFonts w:cs="Arial"/>
                <w:b/>
                <w:bCs/>
                <w:szCs w:val="18"/>
                <w:lang w:val="ru-RU"/>
              </w:rPr>
            </w:pPr>
            <w:r w:rsidRPr="006332F1">
              <w:rPr>
                <w:rFonts w:cs="Arial"/>
                <w:b/>
                <w:bCs/>
                <w:szCs w:val="18"/>
                <w:lang w:val="ru-RU"/>
              </w:rPr>
              <w:t>ОФЗ</w:t>
            </w:r>
          </w:p>
        </w:tc>
        <w:tc>
          <w:tcPr>
            <w:tcW w:w="1478" w:type="dxa"/>
            <w:tcBorders>
              <w:top w:val="nil"/>
              <w:left w:val="nil"/>
              <w:bottom w:val="single" w:sz="8" w:space="0" w:color="auto"/>
              <w:right w:val="nil"/>
            </w:tcBorders>
            <w:shd w:val="clear" w:color="auto" w:fill="auto"/>
            <w:hideMark/>
          </w:tcPr>
          <w:p w:rsidR="00956791" w:rsidRPr="006332F1" w:rsidRDefault="00956791" w:rsidP="000E1B3C">
            <w:pPr>
              <w:jc w:val="right"/>
              <w:rPr>
                <w:rFonts w:cs="Arial"/>
                <w:b/>
                <w:bCs/>
                <w:szCs w:val="18"/>
                <w:lang w:val="ru-RU"/>
              </w:rPr>
            </w:pPr>
            <w:r w:rsidRPr="006332F1">
              <w:rPr>
                <w:rFonts w:cs="Arial"/>
                <w:b/>
                <w:bCs/>
                <w:szCs w:val="18"/>
                <w:lang w:val="ru-RU"/>
              </w:rPr>
              <w:t>Муниципальные облигации</w:t>
            </w:r>
          </w:p>
        </w:tc>
        <w:tc>
          <w:tcPr>
            <w:tcW w:w="1559" w:type="dxa"/>
            <w:tcBorders>
              <w:top w:val="nil"/>
              <w:left w:val="nil"/>
              <w:bottom w:val="single" w:sz="8" w:space="0" w:color="auto"/>
              <w:right w:val="nil"/>
            </w:tcBorders>
            <w:shd w:val="clear" w:color="auto" w:fill="auto"/>
            <w:hideMark/>
          </w:tcPr>
          <w:p w:rsidR="00956791" w:rsidRPr="006332F1" w:rsidRDefault="00956791" w:rsidP="000E1B3C">
            <w:pPr>
              <w:jc w:val="right"/>
              <w:rPr>
                <w:rFonts w:cs="Arial"/>
                <w:b/>
                <w:bCs/>
                <w:szCs w:val="18"/>
                <w:lang w:val="ru-RU"/>
              </w:rPr>
            </w:pPr>
            <w:r w:rsidRPr="006332F1">
              <w:rPr>
                <w:rFonts w:cs="Arial"/>
                <w:b/>
                <w:bCs/>
                <w:szCs w:val="18"/>
                <w:lang w:val="ru-RU"/>
              </w:rPr>
              <w:t>Корпоративные облигации</w:t>
            </w:r>
          </w:p>
        </w:tc>
        <w:tc>
          <w:tcPr>
            <w:tcW w:w="1418" w:type="dxa"/>
            <w:tcBorders>
              <w:top w:val="nil"/>
              <w:left w:val="nil"/>
              <w:bottom w:val="single" w:sz="8" w:space="0" w:color="auto"/>
              <w:right w:val="nil"/>
            </w:tcBorders>
            <w:shd w:val="clear" w:color="auto" w:fill="auto"/>
            <w:hideMark/>
          </w:tcPr>
          <w:p w:rsidR="00956791" w:rsidRPr="006332F1" w:rsidRDefault="00956791" w:rsidP="000E1B3C">
            <w:pPr>
              <w:jc w:val="right"/>
              <w:rPr>
                <w:rFonts w:cs="Arial"/>
                <w:b/>
                <w:bCs/>
                <w:szCs w:val="18"/>
                <w:lang w:val="ru-RU"/>
              </w:rPr>
            </w:pPr>
            <w:r w:rsidRPr="006332F1">
              <w:rPr>
                <w:rFonts w:cs="Arial"/>
                <w:b/>
                <w:bCs/>
                <w:szCs w:val="18"/>
                <w:lang w:val="ru-RU"/>
              </w:rPr>
              <w:t>Итого</w:t>
            </w:r>
          </w:p>
        </w:tc>
      </w:tr>
      <w:tr w:rsidR="00956791" w:rsidRPr="006332F1" w:rsidTr="000E1B3C">
        <w:trPr>
          <w:trHeight w:val="170"/>
        </w:trPr>
        <w:tc>
          <w:tcPr>
            <w:tcW w:w="3402" w:type="dxa"/>
            <w:tcBorders>
              <w:top w:val="nil"/>
              <w:left w:val="nil"/>
              <w:bottom w:val="nil"/>
              <w:right w:val="nil"/>
            </w:tcBorders>
            <w:shd w:val="clear" w:color="auto" w:fill="auto"/>
            <w:hideMark/>
          </w:tcPr>
          <w:p w:rsidR="00956791" w:rsidRPr="006332F1" w:rsidRDefault="00956791" w:rsidP="000E1B3C">
            <w:pPr>
              <w:ind w:firstLineChars="100" w:firstLine="180"/>
              <w:rPr>
                <w:rFonts w:cs="Arial"/>
                <w:szCs w:val="18"/>
                <w:lang w:val="ru-RU"/>
              </w:rPr>
            </w:pPr>
          </w:p>
        </w:tc>
        <w:tc>
          <w:tcPr>
            <w:tcW w:w="1499" w:type="dxa"/>
            <w:tcBorders>
              <w:top w:val="nil"/>
              <w:left w:val="nil"/>
              <w:bottom w:val="nil"/>
              <w:right w:val="nil"/>
            </w:tcBorders>
            <w:shd w:val="clear" w:color="auto" w:fill="auto"/>
            <w:vAlign w:val="bottom"/>
            <w:hideMark/>
          </w:tcPr>
          <w:p w:rsidR="00956791" w:rsidRPr="006332F1" w:rsidRDefault="00956791" w:rsidP="000E1B3C">
            <w:pPr>
              <w:rPr>
                <w:rFonts w:cs="Arial"/>
                <w:szCs w:val="18"/>
                <w:lang w:val="ru-RU"/>
              </w:rPr>
            </w:pPr>
          </w:p>
        </w:tc>
        <w:tc>
          <w:tcPr>
            <w:tcW w:w="1478" w:type="dxa"/>
            <w:tcBorders>
              <w:top w:val="nil"/>
              <w:left w:val="nil"/>
              <w:bottom w:val="nil"/>
              <w:right w:val="nil"/>
            </w:tcBorders>
            <w:shd w:val="clear" w:color="auto" w:fill="auto"/>
            <w:vAlign w:val="bottom"/>
            <w:hideMark/>
          </w:tcPr>
          <w:p w:rsidR="00956791" w:rsidRPr="006332F1" w:rsidRDefault="00956791" w:rsidP="000E1B3C">
            <w:pPr>
              <w:rPr>
                <w:rFonts w:cs="Arial"/>
                <w:szCs w:val="18"/>
                <w:lang w:val="ru-RU"/>
              </w:rPr>
            </w:pPr>
          </w:p>
        </w:tc>
        <w:tc>
          <w:tcPr>
            <w:tcW w:w="1559" w:type="dxa"/>
            <w:tcBorders>
              <w:top w:val="nil"/>
              <w:left w:val="nil"/>
              <w:bottom w:val="nil"/>
              <w:right w:val="nil"/>
            </w:tcBorders>
            <w:shd w:val="clear" w:color="auto" w:fill="auto"/>
            <w:vAlign w:val="bottom"/>
            <w:hideMark/>
          </w:tcPr>
          <w:p w:rsidR="00956791" w:rsidRPr="006332F1" w:rsidRDefault="00956791" w:rsidP="000E1B3C">
            <w:pPr>
              <w:rPr>
                <w:rFonts w:cs="Arial"/>
                <w:szCs w:val="18"/>
                <w:lang w:val="ru-RU"/>
              </w:rPr>
            </w:pPr>
          </w:p>
        </w:tc>
        <w:tc>
          <w:tcPr>
            <w:tcW w:w="1418" w:type="dxa"/>
            <w:tcBorders>
              <w:top w:val="nil"/>
              <w:left w:val="nil"/>
              <w:bottom w:val="nil"/>
              <w:right w:val="nil"/>
            </w:tcBorders>
            <w:shd w:val="clear" w:color="auto" w:fill="auto"/>
            <w:vAlign w:val="bottom"/>
            <w:hideMark/>
          </w:tcPr>
          <w:p w:rsidR="00956791" w:rsidRPr="006332F1" w:rsidRDefault="00956791" w:rsidP="000E1B3C">
            <w:pPr>
              <w:rPr>
                <w:rFonts w:cs="Arial"/>
                <w:szCs w:val="18"/>
                <w:lang w:val="ru-RU"/>
              </w:rPr>
            </w:pPr>
          </w:p>
        </w:tc>
      </w:tr>
      <w:tr w:rsidR="00956791" w:rsidRPr="006332F1" w:rsidTr="000E1B3C">
        <w:trPr>
          <w:trHeight w:val="170"/>
        </w:trPr>
        <w:tc>
          <w:tcPr>
            <w:tcW w:w="3402" w:type="dxa"/>
            <w:tcBorders>
              <w:top w:val="nil"/>
              <w:left w:val="nil"/>
              <w:bottom w:val="nil"/>
              <w:right w:val="nil"/>
            </w:tcBorders>
            <w:shd w:val="clear" w:color="auto" w:fill="auto"/>
            <w:hideMark/>
          </w:tcPr>
          <w:p w:rsidR="00956791" w:rsidRPr="006332F1" w:rsidRDefault="00956791" w:rsidP="000E1B3C">
            <w:pPr>
              <w:rPr>
                <w:rFonts w:cs="Arial"/>
                <w:szCs w:val="18"/>
                <w:lang w:val="ru-RU"/>
              </w:rPr>
            </w:pPr>
            <w:r w:rsidRPr="006332F1">
              <w:rPr>
                <w:rFonts w:cs="Arial"/>
                <w:szCs w:val="18"/>
                <w:lang w:val="ru-RU"/>
              </w:rPr>
              <w:t>- с рейтингом от</w:t>
            </w:r>
            <w:proofErr w:type="gramStart"/>
            <w:r w:rsidRPr="006332F1">
              <w:rPr>
                <w:rFonts w:cs="Arial"/>
                <w:szCs w:val="18"/>
                <w:lang w:val="ru-RU"/>
              </w:rPr>
              <w:t xml:space="preserve"> В</w:t>
            </w:r>
            <w:proofErr w:type="gramEnd"/>
            <w:r w:rsidRPr="006332F1">
              <w:rPr>
                <w:rFonts w:cs="Arial"/>
                <w:szCs w:val="18"/>
                <w:lang w:val="ru-RU"/>
              </w:rPr>
              <w:t>+ до ВВB</w:t>
            </w:r>
          </w:p>
        </w:tc>
        <w:tc>
          <w:tcPr>
            <w:tcW w:w="1499"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1 830 350</w:t>
            </w:r>
          </w:p>
        </w:tc>
        <w:tc>
          <w:tcPr>
            <w:tcW w:w="1478"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263 450</w:t>
            </w:r>
          </w:p>
        </w:tc>
        <w:tc>
          <w:tcPr>
            <w:tcW w:w="1559"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1 713 511</w:t>
            </w:r>
          </w:p>
        </w:tc>
        <w:tc>
          <w:tcPr>
            <w:tcW w:w="1418"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3 807 311</w:t>
            </w:r>
          </w:p>
        </w:tc>
      </w:tr>
      <w:tr w:rsidR="00956791" w:rsidRPr="006332F1" w:rsidTr="000E1B3C">
        <w:trPr>
          <w:trHeight w:val="170"/>
        </w:trPr>
        <w:tc>
          <w:tcPr>
            <w:tcW w:w="3402" w:type="dxa"/>
            <w:tcBorders>
              <w:top w:val="nil"/>
              <w:left w:val="nil"/>
              <w:bottom w:val="nil"/>
              <w:right w:val="nil"/>
            </w:tcBorders>
            <w:shd w:val="clear" w:color="auto" w:fill="auto"/>
            <w:hideMark/>
          </w:tcPr>
          <w:p w:rsidR="00956791" w:rsidRPr="006332F1" w:rsidRDefault="00956791" w:rsidP="000E1B3C">
            <w:pPr>
              <w:rPr>
                <w:rFonts w:cs="Arial"/>
                <w:szCs w:val="18"/>
                <w:lang w:val="ru-RU"/>
              </w:rPr>
            </w:pPr>
            <w:r w:rsidRPr="006332F1">
              <w:rPr>
                <w:rFonts w:cs="Arial"/>
                <w:szCs w:val="18"/>
                <w:lang w:val="ru-RU"/>
              </w:rPr>
              <w:t>- с рейтингом</w:t>
            </w:r>
            <w:proofErr w:type="gramStart"/>
            <w:r w:rsidRPr="006332F1">
              <w:rPr>
                <w:rFonts w:cs="Arial"/>
                <w:szCs w:val="18"/>
                <w:lang w:val="ru-RU"/>
              </w:rPr>
              <w:t xml:space="preserve"> В</w:t>
            </w:r>
            <w:proofErr w:type="gramEnd"/>
          </w:p>
        </w:tc>
        <w:tc>
          <w:tcPr>
            <w:tcW w:w="1499"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w:t>
            </w:r>
          </w:p>
        </w:tc>
        <w:tc>
          <w:tcPr>
            <w:tcW w:w="1478"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w:t>
            </w:r>
          </w:p>
        </w:tc>
        <w:tc>
          <w:tcPr>
            <w:tcW w:w="1559"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95 545</w:t>
            </w:r>
          </w:p>
        </w:tc>
        <w:tc>
          <w:tcPr>
            <w:tcW w:w="1418"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95 545</w:t>
            </w:r>
          </w:p>
        </w:tc>
      </w:tr>
      <w:tr w:rsidR="00956791" w:rsidRPr="006332F1" w:rsidTr="000E1B3C">
        <w:trPr>
          <w:trHeight w:val="170"/>
        </w:trPr>
        <w:tc>
          <w:tcPr>
            <w:tcW w:w="3402" w:type="dxa"/>
            <w:tcBorders>
              <w:top w:val="nil"/>
              <w:left w:val="nil"/>
              <w:bottom w:val="nil"/>
              <w:right w:val="nil"/>
            </w:tcBorders>
            <w:shd w:val="clear" w:color="auto" w:fill="auto"/>
            <w:hideMark/>
          </w:tcPr>
          <w:p w:rsidR="00956791" w:rsidRPr="006332F1" w:rsidRDefault="00956791" w:rsidP="000E1B3C">
            <w:pPr>
              <w:rPr>
                <w:rFonts w:cs="Arial"/>
                <w:szCs w:val="18"/>
                <w:lang w:val="ru-RU"/>
              </w:rPr>
            </w:pPr>
            <w:r w:rsidRPr="006332F1">
              <w:rPr>
                <w:rFonts w:cs="Arial"/>
                <w:szCs w:val="18"/>
                <w:lang w:val="ru-RU"/>
              </w:rPr>
              <w:t xml:space="preserve">- не </w:t>
            </w:r>
            <w:proofErr w:type="gramStart"/>
            <w:r w:rsidRPr="006332F1">
              <w:rPr>
                <w:rFonts w:cs="Arial"/>
                <w:szCs w:val="18"/>
                <w:lang w:val="ru-RU"/>
              </w:rPr>
              <w:t>имеющие</w:t>
            </w:r>
            <w:proofErr w:type="gramEnd"/>
            <w:r w:rsidRPr="006332F1">
              <w:rPr>
                <w:rFonts w:cs="Arial"/>
                <w:szCs w:val="18"/>
                <w:lang w:val="ru-RU"/>
              </w:rPr>
              <w:t xml:space="preserve"> рейтинга</w:t>
            </w:r>
          </w:p>
        </w:tc>
        <w:tc>
          <w:tcPr>
            <w:tcW w:w="1499"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w:t>
            </w:r>
          </w:p>
        </w:tc>
        <w:tc>
          <w:tcPr>
            <w:tcW w:w="1478"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w:t>
            </w:r>
          </w:p>
        </w:tc>
        <w:tc>
          <w:tcPr>
            <w:tcW w:w="1559"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183 752</w:t>
            </w:r>
          </w:p>
        </w:tc>
        <w:tc>
          <w:tcPr>
            <w:tcW w:w="1418"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183 752</w:t>
            </w:r>
          </w:p>
        </w:tc>
      </w:tr>
      <w:tr w:rsidR="00956791" w:rsidRPr="006332F1" w:rsidTr="000E1B3C">
        <w:trPr>
          <w:trHeight w:val="170"/>
        </w:trPr>
        <w:tc>
          <w:tcPr>
            <w:tcW w:w="3402" w:type="dxa"/>
            <w:tcBorders>
              <w:top w:val="nil"/>
              <w:left w:val="nil"/>
              <w:bottom w:val="single" w:sz="8" w:space="0" w:color="auto"/>
              <w:right w:val="nil"/>
            </w:tcBorders>
            <w:shd w:val="clear" w:color="auto" w:fill="auto"/>
            <w:hideMark/>
          </w:tcPr>
          <w:p w:rsidR="00956791" w:rsidRPr="006332F1" w:rsidRDefault="00956791" w:rsidP="000E1B3C">
            <w:pPr>
              <w:rPr>
                <w:rFonts w:cs="Arial"/>
                <w:b/>
                <w:bCs/>
                <w:szCs w:val="18"/>
                <w:lang w:val="ru-RU"/>
              </w:rPr>
            </w:pPr>
            <w:r w:rsidRPr="006332F1">
              <w:rPr>
                <w:rFonts w:cs="Arial"/>
                <w:b/>
                <w:bCs/>
                <w:szCs w:val="18"/>
                <w:lang w:val="ru-RU"/>
              </w:rPr>
              <w:t> </w:t>
            </w:r>
          </w:p>
        </w:tc>
        <w:tc>
          <w:tcPr>
            <w:tcW w:w="1499" w:type="dxa"/>
            <w:tcBorders>
              <w:top w:val="nil"/>
              <w:left w:val="nil"/>
              <w:bottom w:val="single" w:sz="8" w:space="0" w:color="auto"/>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 </w:t>
            </w:r>
          </w:p>
        </w:tc>
        <w:tc>
          <w:tcPr>
            <w:tcW w:w="1478" w:type="dxa"/>
            <w:tcBorders>
              <w:top w:val="nil"/>
              <w:left w:val="nil"/>
              <w:bottom w:val="single" w:sz="8" w:space="0" w:color="auto"/>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 </w:t>
            </w:r>
          </w:p>
        </w:tc>
        <w:tc>
          <w:tcPr>
            <w:tcW w:w="1559" w:type="dxa"/>
            <w:tcBorders>
              <w:top w:val="nil"/>
              <w:left w:val="nil"/>
              <w:bottom w:val="single" w:sz="8" w:space="0" w:color="auto"/>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 </w:t>
            </w:r>
          </w:p>
        </w:tc>
        <w:tc>
          <w:tcPr>
            <w:tcW w:w="1418" w:type="dxa"/>
            <w:tcBorders>
              <w:top w:val="nil"/>
              <w:left w:val="nil"/>
              <w:bottom w:val="single" w:sz="8" w:space="0" w:color="auto"/>
              <w:right w:val="nil"/>
            </w:tcBorders>
            <w:shd w:val="clear" w:color="auto" w:fill="auto"/>
            <w:vAlign w:val="bottom"/>
            <w:hideMark/>
          </w:tcPr>
          <w:p w:rsidR="00956791" w:rsidRPr="006332F1" w:rsidRDefault="00956791" w:rsidP="000E1B3C">
            <w:pPr>
              <w:jc w:val="right"/>
              <w:rPr>
                <w:rFonts w:cs="Arial"/>
                <w:szCs w:val="18"/>
                <w:lang w:val="ru-RU"/>
              </w:rPr>
            </w:pPr>
            <w:r w:rsidRPr="006332F1">
              <w:rPr>
                <w:rFonts w:cs="Arial"/>
                <w:szCs w:val="18"/>
                <w:lang w:val="ru-RU"/>
              </w:rPr>
              <w:t> </w:t>
            </w:r>
          </w:p>
        </w:tc>
      </w:tr>
      <w:tr w:rsidR="00956791" w:rsidRPr="006332F1" w:rsidTr="000E1B3C">
        <w:trPr>
          <w:trHeight w:val="170"/>
        </w:trPr>
        <w:tc>
          <w:tcPr>
            <w:tcW w:w="3402" w:type="dxa"/>
            <w:tcBorders>
              <w:top w:val="nil"/>
              <w:left w:val="nil"/>
              <w:bottom w:val="nil"/>
              <w:right w:val="nil"/>
            </w:tcBorders>
            <w:shd w:val="clear" w:color="auto" w:fill="auto"/>
            <w:hideMark/>
          </w:tcPr>
          <w:p w:rsidR="00956791" w:rsidRPr="006332F1" w:rsidRDefault="00956791" w:rsidP="000E1B3C">
            <w:pPr>
              <w:rPr>
                <w:rFonts w:cs="Arial"/>
                <w:b/>
                <w:bCs/>
                <w:szCs w:val="18"/>
                <w:lang w:val="ru-RU"/>
              </w:rPr>
            </w:pPr>
          </w:p>
        </w:tc>
        <w:tc>
          <w:tcPr>
            <w:tcW w:w="1499"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p>
        </w:tc>
        <w:tc>
          <w:tcPr>
            <w:tcW w:w="1478"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p>
        </w:tc>
        <w:tc>
          <w:tcPr>
            <w:tcW w:w="1559"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p>
        </w:tc>
        <w:tc>
          <w:tcPr>
            <w:tcW w:w="1418" w:type="dxa"/>
            <w:tcBorders>
              <w:top w:val="nil"/>
              <w:left w:val="nil"/>
              <w:bottom w:val="nil"/>
              <w:right w:val="nil"/>
            </w:tcBorders>
            <w:shd w:val="clear" w:color="auto" w:fill="auto"/>
            <w:vAlign w:val="bottom"/>
            <w:hideMark/>
          </w:tcPr>
          <w:p w:rsidR="00956791" w:rsidRPr="006332F1" w:rsidRDefault="00956791" w:rsidP="000E1B3C">
            <w:pPr>
              <w:jc w:val="right"/>
              <w:rPr>
                <w:rFonts w:cs="Arial"/>
                <w:szCs w:val="18"/>
                <w:lang w:val="ru-RU"/>
              </w:rPr>
            </w:pPr>
          </w:p>
        </w:tc>
      </w:tr>
      <w:tr w:rsidR="00956791" w:rsidRPr="006332F1" w:rsidTr="000E1B3C">
        <w:trPr>
          <w:trHeight w:val="170"/>
        </w:trPr>
        <w:tc>
          <w:tcPr>
            <w:tcW w:w="3402" w:type="dxa"/>
            <w:tcBorders>
              <w:top w:val="nil"/>
              <w:left w:val="nil"/>
              <w:bottom w:val="nil"/>
              <w:right w:val="nil"/>
            </w:tcBorders>
            <w:shd w:val="clear" w:color="auto" w:fill="auto"/>
            <w:hideMark/>
          </w:tcPr>
          <w:p w:rsidR="00956791" w:rsidRPr="006332F1" w:rsidRDefault="00956791" w:rsidP="000E1B3C">
            <w:pPr>
              <w:ind w:left="125" w:hanging="125"/>
              <w:rPr>
                <w:rFonts w:cs="Arial"/>
                <w:b/>
                <w:bCs/>
                <w:szCs w:val="18"/>
                <w:lang w:val="ru-RU"/>
              </w:rPr>
            </w:pPr>
            <w:r w:rsidRPr="006332F1">
              <w:rPr>
                <w:rFonts w:cs="Arial"/>
                <w:b/>
                <w:bCs/>
                <w:szCs w:val="18"/>
                <w:lang w:val="ru-RU"/>
              </w:rPr>
              <w:t>Итого долговых торговых ценных бумаг</w:t>
            </w:r>
          </w:p>
        </w:tc>
        <w:tc>
          <w:tcPr>
            <w:tcW w:w="1499" w:type="dxa"/>
            <w:tcBorders>
              <w:top w:val="nil"/>
              <w:left w:val="nil"/>
              <w:bottom w:val="nil"/>
              <w:right w:val="nil"/>
            </w:tcBorders>
            <w:shd w:val="clear" w:color="auto" w:fill="auto"/>
            <w:vAlign w:val="bottom"/>
            <w:hideMark/>
          </w:tcPr>
          <w:p w:rsidR="00956791" w:rsidRPr="006332F1" w:rsidRDefault="00956791" w:rsidP="000E1B3C">
            <w:pPr>
              <w:jc w:val="right"/>
              <w:rPr>
                <w:rFonts w:cs="Arial"/>
                <w:b/>
                <w:bCs/>
                <w:szCs w:val="18"/>
                <w:lang w:val="ru-RU"/>
              </w:rPr>
            </w:pPr>
            <w:r w:rsidRPr="006332F1">
              <w:rPr>
                <w:rFonts w:cs="Arial"/>
                <w:b/>
                <w:bCs/>
                <w:szCs w:val="18"/>
                <w:lang w:val="ru-RU"/>
              </w:rPr>
              <w:t>1 830 350</w:t>
            </w:r>
          </w:p>
        </w:tc>
        <w:tc>
          <w:tcPr>
            <w:tcW w:w="1478" w:type="dxa"/>
            <w:tcBorders>
              <w:top w:val="nil"/>
              <w:left w:val="nil"/>
              <w:bottom w:val="nil"/>
              <w:right w:val="nil"/>
            </w:tcBorders>
            <w:shd w:val="clear" w:color="auto" w:fill="auto"/>
            <w:vAlign w:val="bottom"/>
            <w:hideMark/>
          </w:tcPr>
          <w:p w:rsidR="00956791" w:rsidRPr="006332F1" w:rsidRDefault="00956791" w:rsidP="000E1B3C">
            <w:pPr>
              <w:jc w:val="right"/>
              <w:rPr>
                <w:rFonts w:cs="Arial"/>
                <w:b/>
                <w:bCs/>
                <w:szCs w:val="18"/>
                <w:lang w:val="ru-RU"/>
              </w:rPr>
            </w:pPr>
            <w:r w:rsidRPr="006332F1">
              <w:rPr>
                <w:rFonts w:cs="Arial"/>
                <w:b/>
                <w:bCs/>
                <w:szCs w:val="18"/>
                <w:lang w:val="ru-RU"/>
              </w:rPr>
              <w:t>263 450</w:t>
            </w:r>
          </w:p>
        </w:tc>
        <w:tc>
          <w:tcPr>
            <w:tcW w:w="1559" w:type="dxa"/>
            <w:tcBorders>
              <w:top w:val="nil"/>
              <w:left w:val="nil"/>
              <w:bottom w:val="nil"/>
              <w:right w:val="nil"/>
            </w:tcBorders>
            <w:shd w:val="clear" w:color="auto" w:fill="auto"/>
            <w:vAlign w:val="bottom"/>
            <w:hideMark/>
          </w:tcPr>
          <w:p w:rsidR="00956791" w:rsidRPr="006332F1" w:rsidRDefault="00956791" w:rsidP="000E1B3C">
            <w:pPr>
              <w:jc w:val="right"/>
              <w:rPr>
                <w:rFonts w:cs="Arial"/>
                <w:b/>
                <w:bCs/>
                <w:szCs w:val="18"/>
                <w:lang w:val="ru-RU"/>
              </w:rPr>
            </w:pPr>
            <w:r w:rsidRPr="006332F1">
              <w:rPr>
                <w:rFonts w:cs="Arial"/>
                <w:b/>
                <w:bCs/>
                <w:szCs w:val="18"/>
                <w:lang w:val="ru-RU"/>
              </w:rPr>
              <w:t>1 992 808</w:t>
            </w:r>
          </w:p>
        </w:tc>
        <w:tc>
          <w:tcPr>
            <w:tcW w:w="1418" w:type="dxa"/>
            <w:tcBorders>
              <w:top w:val="nil"/>
              <w:left w:val="nil"/>
              <w:bottom w:val="nil"/>
              <w:right w:val="nil"/>
            </w:tcBorders>
            <w:shd w:val="clear" w:color="auto" w:fill="auto"/>
            <w:vAlign w:val="bottom"/>
            <w:hideMark/>
          </w:tcPr>
          <w:p w:rsidR="00956791" w:rsidRPr="006332F1" w:rsidRDefault="00956791" w:rsidP="000E1B3C">
            <w:pPr>
              <w:jc w:val="right"/>
              <w:rPr>
                <w:rFonts w:cs="Arial"/>
                <w:b/>
                <w:bCs/>
                <w:szCs w:val="18"/>
                <w:lang w:val="ru-RU"/>
              </w:rPr>
            </w:pPr>
            <w:r w:rsidRPr="006332F1">
              <w:rPr>
                <w:rFonts w:cs="Arial"/>
                <w:b/>
                <w:bCs/>
                <w:szCs w:val="18"/>
                <w:lang w:val="ru-RU"/>
              </w:rPr>
              <w:t>4 086 608</w:t>
            </w:r>
          </w:p>
        </w:tc>
      </w:tr>
      <w:tr w:rsidR="00956791" w:rsidRPr="006332F1" w:rsidTr="000E1B3C">
        <w:trPr>
          <w:trHeight w:val="170"/>
        </w:trPr>
        <w:tc>
          <w:tcPr>
            <w:tcW w:w="3402" w:type="dxa"/>
            <w:tcBorders>
              <w:top w:val="nil"/>
              <w:left w:val="nil"/>
              <w:bottom w:val="single" w:sz="12" w:space="0" w:color="auto"/>
              <w:right w:val="nil"/>
            </w:tcBorders>
            <w:shd w:val="clear" w:color="auto" w:fill="auto"/>
            <w:hideMark/>
          </w:tcPr>
          <w:p w:rsidR="00956791" w:rsidRPr="006332F1" w:rsidRDefault="00956791" w:rsidP="000E1B3C">
            <w:pPr>
              <w:rPr>
                <w:rFonts w:cs="Arial"/>
                <w:b/>
                <w:bCs/>
                <w:szCs w:val="18"/>
                <w:lang w:val="ru-RU"/>
              </w:rPr>
            </w:pPr>
            <w:r w:rsidRPr="006332F1">
              <w:rPr>
                <w:rFonts w:cs="Arial"/>
                <w:b/>
                <w:bCs/>
                <w:szCs w:val="18"/>
                <w:lang w:val="ru-RU"/>
              </w:rPr>
              <w:t> </w:t>
            </w:r>
          </w:p>
        </w:tc>
        <w:tc>
          <w:tcPr>
            <w:tcW w:w="1499" w:type="dxa"/>
            <w:tcBorders>
              <w:top w:val="nil"/>
              <w:left w:val="nil"/>
              <w:bottom w:val="single" w:sz="12" w:space="0" w:color="auto"/>
              <w:right w:val="nil"/>
            </w:tcBorders>
            <w:shd w:val="clear" w:color="auto" w:fill="auto"/>
            <w:vAlign w:val="bottom"/>
            <w:hideMark/>
          </w:tcPr>
          <w:p w:rsidR="00956791" w:rsidRPr="006332F1" w:rsidRDefault="00956791" w:rsidP="000E1B3C">
            <w:pPr>
              <w:rPr>
                <w:rFonts w:cs="Arial"/>
                <w:szCs w:val="18"/>
                <w:lang w:val="ru-RU"/>
              </w:rPr>
            </w:pPr>
            <w:r w:rsidRPr="006332F1">
              <w:rPr>
                <w:rFonts w:cs="Arial"/>
                <w:szCs w:val="18"/>
                <w:lang w:val="ru-RU"/>
              </w:rPr>
              <w:t> </w:t>
            </w:r>
          </w:p>
        </w:tc>
        <w:tc>
          <w:tcPr>
            <w:tcW w:w="1478" w:type="dxa"/>
            <w:tcBorders>
              <w:top w:val="nil"/>
              <w:left w:val="nil"/>
              <w:bottom w:val="single" w:sz="12" w:space="0" w:color="auto"/>
              <w:right w:val="nil"/>
            </w:tcBorders>
            <w:shd w:val="clear" w:color="auto" w:fill="auto"/>
            <w:vAlign w:val="bottom"/>
            <w:hideMark/>
          </w:tcPr>
          <w:p w:rsidR="00956791" w:rsidRPr="006332F1" w:rsidRDefault="00956791" w:rsidP="000E1B3C">
            <w:pPr>
              <w:rPr>
                <w:rFonts w:cs="Arial"/>
                <w:szCs w:val="18"/>
                <w:lang w:val="ru-RU"/>
              </w:rPr>
            </w:pPr>
            <w:r w:rsidRPr="006332F1">
              <w:rPr>
                <w:rFonts w:cs="Arial"/>
                <w:szCs w:val="18"/>
                <w:lang w:val="ru-RU"/>
              </w:rPr>
              <w:t> </w:t>
            </w:r>
          </w:p>
        </w:tc>
        <w:tc>
          <w:tcPr>
            <w:tcW w:w="1559" w:type="dxa"/>
            <w:tcBorders>
              <w:top w:val="nil"/>
              <w:left w:val="nil"/>
              <w:bottom w:val="single" w:sz="12" w:space="0" w:color="auto"/>
              <w:right w:val="nil"/>
            </w:tcBorders>
            <w:shd w:val="clear" w:color="auto" w:fill="auto"/>
            <w:vAlign w:val="bottom"/>
            <w:hideMark/>
          </w:tcPr>
          <w:p w:rsidR="00956791" w:rsidRPr="006332F1" w:rsidRDefault="00956791" w:rsidP="000E1B3C">
            <w:pPr>
              <w:rPr>
                <w:rFonts w:cs="Arial"/>
                <w:szCs w:val="18"/>
                <w:lang w:val="ru-RU"/>
              </w:rPr>
            </w:pPr>
            <w:r w:rsidRPr="006332F1">
              <w:rPr>
                <w:rFonts w:cs="Arial"/>
                <w:szCs w:val="18"/>
                <w:lang w:val="ru-RU"/>
              </w:rPr>
              <w:t> </w:t>
            </w:r>
          </w:p>
        </w:tc>
        <w:tc>
          <w:tcPr>
            <w:tcW w:w="1418" w:type="dxa"/>
            <w:tcBorders>
              <w:top w:val="nil"/>
              <w:left w:val="nil"/>
              <w:bottom w:val="single" w:sz="12" w:space="0" w:color="auto"/>
              <w:right w:val="nil"/>
            </w:tcBorders>
            <w:shd w:val="clear" w:color="auto" w:fill="auto"/>
            <w:vAlign w:val="bottom"/>
            <w:hideMark/>
          </w:tcPr>
          <w:p w:rsidR="00956791" w:rsidRPr="006332F1" w:rsidRDefault="00956791" w:rsidP="000E1B3C">
            <w:pPr>
              <w:rPr>
                <w:rFonts w:cs="Arial"/>
                <w:szCs w:val="18"/>
                <w:lang w:val="ru-RU"/>
              </w:rPr>
            </w:pPr>
            <w:r w:rsidRPr="006332F1">
              <w:rPr>
                <w:rFonts w:cs="Arial"/>
                <w:szCs w:val="18"/>
                <w:lang w:val="ru-RU"/>
              </w:rPr>
              <w:t> </w:t>
            </w:r>
          </w:p>
        </w:tc>
      </w:tr>
    </w:tbl>
    <w:p w:rsidR="00547A14" w:rsidRPr="006332F1" w:rsidRDefault="003A4DB4">
      <w:pPr>
        <w:spacing w:before="240" w:after="240"/>
        <w:jc w:val="both"/>
        <w:rPr>
          <w:rFonts w:cs="Arial"/>
          <w:sz w:val="20"/>
          <w:lang w:val="ru-RU"/>
        </w:rPr>
      </w:pPr>
      <w:r w:rsidRPr="006332F1">
        <w:rPr>
          <w:rFonts w:cs="Arial"/>
          <w:sz w:val="20"/>
          <w:lang w:val="ru-RU"/>
        </w:rPr>
        <w:t xml:space="preserve">Кредитный рейтинг основан на рейтинге агентства </w:t>
      </w:r>
      <w:r w:rsidRPr="006332F1">
        <w:rPr>
          <w:rFonts w:cs="Arial"/>
          <w:sz w:val="20"/>
          <w:lang w:val="en-US"/>
        </w:rPr>
        <w:t>Fitch</w:t>
      </w:r>
      <w:r w:rsidRPr="006332F1">
        <w:rPr>
          <w:rFonts w:cs="Arial"/>
          <w:sz w:val="20"/>
          <w:lang w:val="ru-RU"/>
        </w:rPr>
        <w:t xml:space="preserve"> </w:t>
      </w:r>
      <w:r w:rsidRPr="006332F1">
        <w:rPr>
          <w:rFonts w:cs="Arial"/>
          <w:sz w:val="20"/>
          <w:lang w:val="en-US"/>
        </w:rPr>
        <w:t>Ratings</w:t>
      </w:r>
      <w:r w:rsidRPr="006332F1">
        <w:rPr>
          <w:rFonts w:cs="Arial"/>
          <w:sz w:val="20"/>
          <w:lang w:val="ru-RU"/>
        </w:rPr>
        <w:t xml:space="preserve"> (в случае наличия этого рейтинга) или рейтинге других рейтинговых агентств,  конвертированных до ближайшего эквивалентного значения по рейтинговой шкале </w:t>
      </w:r>
      <w:r w:rsidRPr="006332F1">
        <w:rPr>
          <w:rFonts w:cs="Arial"/>
          <w:sz w:val="20"/>
          <w:lang w:val="en-US"/>
        </w:rPr>
        <w:t>Fitch</w:t>
      </w:r>
      <w:r w:rsidRPr="006332F1">
        <w:rPr>
          <w:rFonts w:cs="Arial"/>
          <w:sz w:val="20"/>
          <w:lang w:val="ru-RU"/>
        </w:rPr>
        <w:t xml:space="preserve"> </w:t>
      </w:r>
      <w:r w:rsidRPr="006332F1">
        <w:rPr>
          <w:rFonts w:cs="Arial"/>
          <w:sz w:val="20"/>
          <w:lang w:val="en-US"/>
        </w:rPr>
        <w:t>Ratings</w:t>
      </w:r>
      <w:r w:rsidRPr="006332F1">
        <w:rPr>
          <w:rFonts w:cs="Arial"/>
          <w:sz w:val="20"/>
          <w:lang w:val="ru-RU"/>
        </w:rPr>
        <w:t>.</w:t>
      </w:r>
    </w:p>
    <w:p w:rsidR="00293EBE" w:rsidRPr="006332F1" w:rsidRDefault="003A4DB4" w:rsidP="00293EBE">
      <w:pPr>
        <w:pStyle w:val="ABC-paragrahinNotes"/>
        <w:rPr>
          <w:szCs w:val="24"/>
          <w:lang w:val="ru-RU"/>
        </w:rPr>
      </w:pPr>
      <w:r w:rsidRPr="006332F1">
        <w:rPr>
          <w:szCs w:val="24"/>
          <w:lang w:val="ru-RU"/>
        </w:rPr>
        <w:t>Анализ процентных ставок торговых ценных бумаг представлен в Примечании 2</w:t>
      </w:r>
      <w:r w:rsidR="00767CB2" w:rsidRPr="006332F1">
        <w:rPr>
          <w:szCs w:val="24"/>
          <w:lang w:val="ru-RU"/>
        </w:rPr>
        <w:t>8</w:t>
      </w:r>
      <w:r w:rsidRPr="006332F1">
        <w:rPr>
          <w:szCs w:val="24"/>
          <w:lang w:val="ru-RU"/>
        </w:rPr>
        <w:t>.</w:t>
      </w:r>
    </w:p>
    <w:p w:rsidR="003031F1" w:rsidRDefault="00293EBE">
      <w:pPr>
        <w:pStyle w:val="1"/>
        <w:numPr>
          <w:ilvl w:val="0"/>
          <w:numId w:val="3"/>
        </w:numPr>
        <w:tabs>
          <w:tab w:val="clear" w:pos="360"/>
          <w:tab w:val="num" w:pos="567"/>
        </w:tabs>
        <w:spacing w:before="0" w:after="200"/>
        <w:ind w:left="567" w:hanging="567"/>
        <w:rPr>
          <w:lang w:val="ru-RU"/>
        </w:rPr>
      </w:pPr>
      <w:bookmarkStart w:id="740" w:name="_Toc351444741"/>
      <w:bookmarkStart w:id="741" w:name="_Toc354425198"/>
      <w:r>
        <w:rPr>
          <w:lang w:val="ru-RU"/>
        </w:rPr>
        <w:t>С</w:t>
      </w:r>
      <w:r w:rsidR="003A4DB4" w:rsidRPr="006332F1">
        <w:rPr>
          <w:lang w:val="ru-RU"/>
        </w:rPr>
        <w:t>редства в других банках</w:t>
      </w:r>
      <w:bookmarkEnd w:id="740"/>
      <w:bookmarkEnd w:id="741"/>
    </w:p>
    <w:p w:rsidR="00547A14" w:rsidRPr="006332F1" w:rsidRDefault="003A4DB4">
      <w:pPr>
        <w:pStyle w:val="ABC-Comments"/>
        <w:spacing w:before="240" w:after="0"/>
        <w:rPr>
          <w:i w:val="0"/>
          <w:color w:val="auto"/>
          <w:szCs w:val="24"/>
          <w:lang w:val="ru-RU"/>
        </w:rPr>
      </w:pPr>
      <w:r w:rsidRPr="006332F1">
        <w:rPr>
          <w:i w:val="0"/>
          <w:color w:val="auto"/>
          <w:szCs w:val="24"/>
          <w:lang w:val="ru-RU"/>
        </w:rPr>
        <w:t>Средства в других банках не имеют обеспечения. Ниже приводится анализ сре</w:t>
      </w:r>
      <w:proofErr w:type="gramStart"/>
      <w:r w:rsidRPr="006332F1">
        <w:rPr>
          <w:i w:val="0"/>
          <w:color w:val="auto"/>
          <w:szCs w:val="24"/>
          <w:lang w:val="ru-RU"/>
        </w:rPr>
        <w:t>дств в др</w:t>
      </w:r>
      <w:proofErr w:type="gramEnd"/>
      <w:r w:rsidRPr="006332F1">
        <w:rPr>
          <w:i w:val="0"/>
          <w:color w:val="auto"/>
          <w:szCs w:val="24"/>
          <w:lang w:val="ru-RU"/>
        </w:rPr>
        <w:t>угих банках по кредитному качеству по состоянию на 31 декабря 201</w:t>
      </w:r>
      <w:r w:rsidR="00956791">
        <w:rPr>
          <w:i w:val="0"/>
          <w:color w:val="auto"/>
          <w:szCs w:val="24"/>
          <w:lang w:val="ru-RU"/>
        </w:rPr>
        <w:t>2</w:t>
      </w:r>
      <w:r w:rsidRPr="006332F1">
        <w:rPr>
          <w:i w:val="0"/>
          <w:color w:val="auto"/>
          <w:szCs w:val="24"/>
          <w:lang w:val="ru-RU"/>
        </w:rPr>
        <w:t xml:space="preserve"> года и 31 декабря 201</w:t>
      </w:r>
      <w:r w:rsidR="00956791">
        <w:rPr>
          <w:i w:val="0"/>
          <w:color w:val="auto"/>
          <w:szCs w:val="24"/>
          <w:lang w:val="ru-RU"/>
        </w:rPr>
        <w:t>1</w:t>
      </w:r>
      <w:r w:rsidRPr="006332F1">
        <w:rPr>
          <w:i w:val="0"/>
          <w:color w:val="auto"/>
          <w:szCs w:val="24"/>
          <w:lang w:val="ru-RU"/>
        </w:rPr>
        <w:t xml:space="preserve"> года:</w:t>
      </w:r>
    </w:p>
    <w:p w:rsidR="00547A14" w:rsidRPr="006332F1" w:rsidRDefault="00547A14">
      <w:pPr>
        <w:pStyle w:val="ABC-paragrahinNotes"/>
        <w:spacing w:after="0"/>
        <w:rPr>
          <w:rFonts w:ascii="Times New Roman" w:hAnsi="Times New Roman"/>
          <w:sz w:val="12"/>
          <w:lang w:val="ru-RU"/>
        </w:rPr>
      </w:pPr>
    </w:p>
    <w:tbl>
      <w:tblPr>
        <w:tblW w:w="9356" w:type="dxa"/>
        <w:tblInd w:w="108" w:type="dxa"/>
        <w:tblLook w:val="04A0" w:firstRow="1" w:lastRow="0" w:firstColumn="1" w:lastColumn="0" w:noHBand="0" w:noVBand="1"/>
      </w:tblPr>
      <w:tblGrid>
        <w:gridCol w:w="6096"/>
        <w:gridCol w:w="1701"/>
        <w:gridCol w:w="1559"/>
      </w:tblGrid>
      <w:tr w:rsidR="00956791" w:rsidRPr="006332F1" w:rsidTr="003A421A">
        <w:trPr>
          <w:trHeight w:val="170"/>
        </w:trPr>
        <w:tc>
          <w:tcPr>
            <w:tcW w:w="6096" w:type="dxa"/>
            <w:tcBorders>
              <w:top w:val="nil"/>
              <w:left w:val="nil"/>
              <w:bottom w:val="single" w:sz="8" w:space="0" w:color="auto"/>
              <w:right w:val="nil"/>
            </w:tcBorders>
            <w:shd w:val="clear" w:color="auto" w:fill="auto"/>
            <w:vAlign w:val="bottom"/>
            <w:hideMark/>
          </w:tcPr>
          <w:p w:rsidR="00956791" w:rsidRPr="006332F1" w:rsidRDefault="00956791">
            <w:pPr>
              <w:rPr>
                <w:rFonts w:cs="Arial"/>
                <w:i/>
                <w:iCs/>
                <w:szCs w:val="18"/>
                <w:lang w:val="ru-RU"/>
              </w:rPr>
            </w:pPr>
            <w:r w:rsidRPr="006332F1">
              <w:rPr>
                <w:rFonts w:cs="Arial"/>
                <w:i/>
                <w:iCs/>
                <w:szCs w:val="18"/>
                <w:lang w:val="ru-RU"/>
              </w:rPr>
              <w:t>(в тысячах российских рублей)</w:t>
            </w:r>
          </w:p>
        </w:tc>
        <w:tc>
          <w:tcPr>
            <w:tcW w:w="1701" w:type="dxa"/>
            <w:tcBorders>
              <w:top w:val="nil"/>
              <w:left w:val="nil"/>
              <w:bottom w:val="single" w:sz="8" w:space="0" w:color="auto"/>
              <w:right w:val="nil"/>
            </w:tcBorders>
            <w:shd w:val="clear" w:color="auto" w:fill="auto"/>
            <w:vAlign w:val="bottom"/>
            <w:hideMark/>
          </w:tcPr>
          <w:p w:rsidR="00956791" w:rsidRPr="006332F1" w:rsidRDefault="00956791" w:rsidP="00956791">
            <w:pPr>
              <w:jc w:val="right"/>
              <w:rPr>
                <w:rFonts w:cs="Arial"/>
                <w:b/>
                <w:bCs/>
                <w:szCs w:val="18"/>
                <w:lang w:val="ru-RU"/>
              </w:rPr>
            </w:pPr>
            <w:r w:rsidRPr="006332F1">
              <w:rPr>
                <w:rFonts w:cs="Arial"/>
                <w:b/>
                <w:bCs/>
                <w:szCs w:val="18"/>
                <w:lang w:val="ru-RU"/>
              </w:rPr>
              <w:t>201</w:t>
            </w:r>
            <w:r>
              <w:rPr>
                <w:rFonts w:cs="Arial"/>
                <w:b/>
                <w:bCs/>
                <w:szCs w:val="18"/>
                <w:lang w:val="ru-RU"/>
              </w:rPr>
              <w:t>2</w:t>
            </w:r>
          </w:p>
        </w:tc>
        <w:tc>
          <w:tcPr>
            <w:tcW w:w="1559" w:type="dxa"/>
            <w:tcBorders>
              <w:top w:val="nil"/>
              <w:left w:val="nil"/>
              <w:bottom w:val="single" w:sz="8" w:space="0" w:color="auto"/>
              <w:right w:val="nil"/>
            </w:tcBorders>
            <w:shd w:val="clear" w:color="auto" w:fill="auto"/>
            <w:vAlign w:val="bottom"/>
            <w:hideMark/>
          </w:tcPr>
          <w:p w:rsidR="00956791" w:rsidRPr="006332F1" w:rsidRDefault="00956791" w:rsidP="000E1B3C">
            <w:pPr>
              <w:jc w:val="right"/>
              <w:rPr>
                <w:rFonts w:cs="Arial"/>
                <w:b/>
                <w:bCs/>
                <w:szCs w:val="18"/>
                <w:lang w:val="ru-RU"/>
              </w:rPr>
            </w:pPr>
            <w:r w:rsidRPr="006332F1">
              <w:rPr>
                <w:rFonts w:cs="Arial"/>
                <w:b/>
                <w:bCs/>
                <w:szCs w:val="18"/>
                <w:lang w:val="ru-RU"/>
              </w:rPr>
              <w:t>2011</w:t>
            </w:r>
          </w:p>
        </w:tc>
      </w:tr>
      <w:tr w:rsidR="00956791" w:rsidRPr="006332F1" w:rsidTr="000E1B3C">
        <w:trPr>
          <w:trHeight w:val="170"/>
        </w:trPr>
        <w:tc>
          <w:tcPr>
            <w:tcW w:w="6096" w:type="dxa"/>
            <w:tcBorders>
              <w:top w:val="nil"/>
              <w:left w:val="nil"/>
              <w:bottom w:val="nil"/>
              <w:right w:val="nil"/>
            </w:tcBorders>
            <w:shd w:val="clear" w:color="auto" w:fill="auto"/>
            <w:hideMark/>
          </w:tcPr>
          <w:p w:rsidR="00956791" w:rsidRPr="006332F1" w:rsidRDefault="00956791">
            <w:pPr>
              <w:ind w:firstLineChars="100" w:firstLine="180"/>
              <w:rPr>
                <w:rFonts w:cs="Arial"/>
                <w:szCs w:val="18"/>
                <w:lang w:val="ru-RU"/>
              </w:rPr>
            </w:pPr>
          </w:p>
        </w:tc>
        <w:tc>
          <w:tcPr>
            <w:tcW w:w="1701" w:type="dxa"/>
            <w:tcBorders>
              <w:top w:val="nil"/>
              <w:left w:val="nil"/>
              <w:bottom w:val="nil"/>
              <w:right w:val="nil"/>
            </w:tcBorders>
            <w:shd w:val="clear" w:color="auto" w:fill="auto"/>
            <w:hideMark/>
          </w:tcPr>
          <w:p w:rsidR="00956791" w:rsidRPr="006332F1" w:rsidRDefault="00956791">
            <w:pPr>
              <w:rPr>
                <w:rFonts w:cs="Arial"/>
                <w:szCs w:val="18"/>
                <w:lang w:val="ru-RU"/>
              </w:rPr>
            </w:pPr>
          </w:p>
        </w:tc>
        <w:tc>
          <w:tcPr>
            <w:tcW w:w="1559" w:type="dxa"/>
            <w:tcBorders>
              <w:top w:val="nil"/>
              <w:left w:val="nil"/>
              <w:bottom w:val="nil"/>
              <w:right w:val="nil"/>
            </w:tcBorders>
            <w:shd w:val="clear" w:color="auto" w:fill="auto"/>
            <w:hideMark/>
          </w:tcPr>
          <w:p w:rsidR="00956791" w:rsidRPr="006332F1" w:rsidRDefault="00956791" w:rsidP="000E1B3C">
            <w:pPr>
              <w:rPr>
                <w:rFonts w:cs="Arial"/>
                <w:szCs w:val="18"/>
                <w:lang w:val="ru-RU"/>
              </w:rPr>
            </w:pPr>
          </w:p>
        </w:tc>
      </w:tr>
      <w:tr w:rsidR="00956791" w:rsidRPr="006332F1" w:rsidTr="000E1B3C">
        <w:trPr>
          <w:trHeight w:val="170"/>
        </w:trPr>
        <w:tc>
          <w:tcPr>
            <w:tcW w:w="6096" w:type="dxa"/>
            <w:tcBorders>
              <w:top w:val="nil"/>
              <w:left w:val="nil"/>
              <w:bottom w:val="nil"/>
              <w:right w:val="nil"/>
            </w:tcBorders>
            <w:shd w:val="clear" w:color="auto" w:fill="auto"/>
            <w:vAlign w:val="bottom"/>
            <w:hideMark/>
          </w:tcPr>
          <w:p w:rsidR="00956791" w:rsidRPr="006332F1" w:rsidRDefault="00956791">
            <w:pPr>
              <w:rPr>
                <w:rFonts w:cs="Arial"/>
                <w:i/>
                <w:szCs w:val="18"/>
                <w:lang w:val="ru-RU"/>
              </w:rPr>
            </w:pPr>
            <w:r w:rsidRPr="006332F1">
              <w:rPr>
                <w:rFonts w:cs="Arial"/>
                <w:i/>
                <w:szCs w:val="18"/>
                <w:lang w:val="ru-RU"/>
              </w:rPr>
              <w:t xml:space="preserve">Непросроченные и </w:t>
            </w:r>
            <w:proofErr w:type="spellStart"/>
            <w:r w:rsidRPr="006332F1">
              <w:rPr>
                <w:rFonts w:cs="Arial"/>
                <w:i/>
                <w:szCs w:val="18"/>
                <w:lang w:val="ru-RU"/>
              </w:rPr>
              <w:t>необесцененные</w:t>
            </w:r>
            <w:proofErr w:type="spellEnd"/>
          </w:p>
        </w:tc>
        <w:tc>
          <w:tcPr>
            <w:tcW w:w="1701" w:type="dxa"/>
            <w:tcBorders>
              <w:top w:val="nil"/>
              <w:left w:val="nil"/>
              <w:bottom w:val="nil"/>
              <w:right w:val="nil"/>
            </w:tcBorders>
            <w:shd w:val="clear" w:color="auto" w:fill="auto"/>
            <w:hideMark/>
          </w:tcPr>
          <w:p w:rsidR="00956791" w:rsidRPr="006332F1" w:rsidRDefault="00956791">
            <w:pPr>
              <w:rPr>
                <w:rFonts w:cs="Arial"/>
                <w:b/>
                <w:bCs/>
                <w:i/>
                <w:iCs/>
                <w:szCs w:val="18"/>
                <w:lang w:val="ru-RU"/>
              </w:rPr>
            </w:pPr>
          </w:p>
        </w:tc>
        <w:tc>
          <w:tcPr>
            <w:tcW w:w="1559" w:type="dxa"/>
            <w:tcBorders>
              <w:top w:val="nil"/>
              <w:left w:val="nil"/>
              <w:bottom w:val="nil"/>
              <w:right w:val="nil"/>
            </w:tcBorders>
            <w:shd w:val="clear" w:color="auto" w:fill="auto"/>
            <w:hideMark/>
          </w:tcPr>
          <w:p w:rsidR="00956791" w:rsidRPr="006332F1" w:rsidRDefault="00956791" w:rsidP="000E1B3C">
            <w:pPr>
              <w:rPr>
                <w:rFonts w:cs="Arial"/>
                <w:b/>
                <w:bCs/>
                <w:i/>
                <w:iCs/>
                <w:szCs w:val="18"/>
                <w:lang w:val="ru-RU"/>
              </w:rPr>
            </w:pPr>
          </w:p>
        </w:tc>
      </w:tr>
      <w:tr w:rsidR="00956791" w:rsidRPr="006332F1" w:rsidTr="00333D6D">
        <w:trPr>
          <w:trHeight w:val="170"/>
        </w:trPr>
        <w:tc>
          <w:tcPr>
            <w:tcW w:w="6096" w:type="dxa"/>
            <w:tcBorders>
              <w:top w:val="nil"/>
              <w:left w:val="nil"/>
              <w:bottom w:val="nil"/>
              <w:right w:val="nil"/>
            </w:tcBorders>
            <w:shd w:val="clear" w:color="auto" w:fill="auto"/>
            <w:hideMark/>
          </w:tcPr>
          <w:p w:rsidR="00956791" w:rsidRPr="006332F1" w:rsidRDefault="00956791">
            <w:pPr>
              <w:rPr>
                <w:rFonts w:cs="Arial"/>
                <w:szCs w:val="18"/>
                <w:lang w:val="ru-RU"/>
              </w:rPr>
            </w:pPr>
            <w:r w:rsidRPr="006332F1">
              <w:rPr>
                <w:rFonts w:cs="Arial"/>
                <w:szCs w:val="18"/>
                <w:lang w:val="ru-RU"/>
              </w:rPr>
              <w:t>- в Банке России</w:t>
            </w:r>
          </w:p>
        </w:tc>
        <w:tc>
          <w:tcPr>
            <w:tcW w:w="1701" w:type="dxa"/>
            <w:tcBorders>
              <w:top w:val="nil"/>
              <w:left w:val="nil"/>
              <w:bottom w:val="nil"/>
              <w:right w:val="nil"/>
            </w:tcBorders>
            <w:shd w:val="clear" w:color="auto" w:fill="auto"/>
            <w:vAlign w:val="bottom"/>
            <w:hideMark/>
          </w:tcPr>
          <w:p w:rsidR="00956791" w:rsidRPr="00CC7473" w:rsidRDefault="003639EC" w:rsidP="00333D6D">
            <w:pPr>
              <w:jc w:val="right"/>
              <w:rPr>
                <w:rFonts w:cs="Arial"/>
                <w:szCs w:val="18"/>
                <w:lang w:val="ru-RU"/>
              </w:rPr>
            </w:pPr>
            <w:r w:rsidRPr="00CC7473">
              <w:rPr>
                <w:rFonts w:cs="Arial"/>
                <w:szCs w:val="18"/>
                <w:lang w:val="ru-RU"/>
              </w:rPr>
              <w:t>-</w:t>
            </w:r>
          </w:p>
        </w:tc>
        <w:tc>
          <w:tcPr>
            <w:tcW w:w="1559" w:type="dxa"/>
            <w:tcBorders>
              <w:top w:val="nil"/>
              <w:left w:val="nil"/>
              <w:bottom w:val="nil"/>
              <w:right w:val="nil"/>
            </w:tcBorders>
            <w:shd w:val="clear" w:color="auto" w:fill="auto"/>
            <w:vAlign w:val="bottom"/>
            <w:hideMark/>
          </w:tcPr>
          <w:p w:rsidR="00956791" w:rsidRPr="006332F1" w:rsidRDefault="00956791">
            <w:pPr>
              <w:jc w:val="right"/>
              <w:rPr>
                <w:rFonts w:cs="Arial"/>
                <w:b/>
                <w:bCs/>
                <w:szCs w:val="18"/>
                <w:lang w:val="ru-RU"/>
              </w:rPr>
            </w:pPr>
            <w:r w:rsidRPr="006332F1">
              <w:rPr>
                <w:rFonts w:cs="Arial"/>
                <w:szCs w:val="18"/>
                <w:lang w:val="ru-RU"/>
              </w:rPr>
              <w:t>350 038</w:t>
            </w:r>
          </w:p>
        </w:tc>
      </w:tr>
      <w:tr w:rsidR="00AE6053" w:rsidRPr="006332F1" w:rsidTr="00333D6D">
        <w:trPr>
          <w:trHeight w:val="170"/>
        </w:trPr>
        <w:tc>
          <w:tcPr>
            <w:tcW w:w="6096" w:type="dxa"/>
            <w:tcBorders>
              <w:top w:val="nil"/>
              <w:left w:val="nil"/>
              <w:bottom w:val="nil"/>
              <w:right w:val="nil"/>
            </w:tcBorders>
            <w:shd w:val="clear" w:color="auto" w:fill="auto"/>
            <w:hideMark/>
          </w:tcPr>
          <w:p w:rsidR="00AE6053" w:rsidRPr="006332F1" w:rsidRDefault="00AE6053">
            <w:pPr>
              <w:rPr>
                <w:rFonts w:cs="Arial"/>
                <w:szCs w:val="18"/>
                <w:lang w:val="ru-RU"/>
              </w:rPr>
            </w:pPr>
            <w:r w:rsidRPr="006332F1">
              <w:rPr>
                <w:rFonts w:cs="Arial"/>
                <w:szCs w:val="18"/>
                <w:lang w:val="ru-RU"/>
              </w:rPr>
              <w:t>- в банках стран ОЭСР</w:t>
            </w:r>
          </w:p>
        </w:tc>
        <w:tc>
          <w:tcPr>
            <w:tcW w:w="1701" w:type="dxa"/>
            <w:tcBorders>
              <w:top w:val="nil"/>
              <w:left w:val="nil"/>
              <w:bottom w:val="nil"/>
              <w:right w:val="nil"/>
            </w:tcBorders>
            <w:shd w:val="clear" w:color="auto" w:fill="auto"/>
            <w:vAlign w:val="bottom"/>
            <w:hideMark/>
          </w:tcPr>
          <w:p w:rsidR="00AE6053" w:rsidRPr="00897E4E" w:rsidRDefault="00AE6053" w:rsidP="00333D6D">
            <w:pPr>
              <w:jc w:val="right"/>
              <w:rPr>
                <w:rFonts w:cs="Arial"/>
                <w:szCs w:val="18"/>
                <w:highlight w:val="yellow"/>
                <w:lang w:val="ru-RU"/>
              </w:rPr>
            </w:pPr>
            <w:r w:rsidRPr="0045376A">
              <w:t>680 117</w:t>
            </w:r>
          </w:p>
        </w:tc>
        <w:tc>
          <w:tcPr>
            <w:tcW w:w="1559" w:type="dxa"/>
            <w:tcBorders>
              <w:top w:val="nil"/>
              <w:left w:val="nil"/>
              <w:bottom w:val="nil"/>
              <w:right w:val="nil"/>
            </w:tcBorders>
            <w:shd w:val="clear" w:color="auto" w:fill="auto"/>
            <w:vAlign w:val="bottom"/>
            <w:hideMark/>
          </w:tcPr>
          <w:p w:rsidR="00AE6053" w:rsidRPr="006332F1" w:rsidRDefault="00AE6053">
            <w:pPr>
              <w:jc w:val="right"/>
              <w:rPr>
                <w:rFonts w:cs="Arial"/>
                <w:b/>
                <w:bCs/>
                <w:szCs w:val="18"/>
                <w:lang w:val="ru-RU"/>
              </w:rPr>
            </w:pPr>
            <w:r w:rsidRPr="006332F1">
              <w:rPr>
                <w:rFonts w:cs="Arial"/>
                <w:szCs w:val="18"/>
                <w:lang w:val="ru-RU"/>
              </w:rPr>
              <w:t>554 786</w:t>
            </w:r>
          </w:p>
        </w:tc>
      </w:tr>
      <w:tr w:rsidR="00AE6053" w:rsidRPr="006332F1" w:rsidTr="00333D6D">
        <w:trPr>
          <w:trHeight w:val="170"/>
        </w:trPr>
        <w:tc>
          <w:tcPr>
            <w:tcW w:w="6096" w:type="dxa"/>
            <w:tcBorders>
              <w:top w:val="nil"/>
              <w:left w:val="nil"/>
              <w:bottom w:val="nil"/>
              <w:right w:val="nil"/>
            </w:tcBorders>
            <w:shd w:val="clear" w:color="auto" w:fill="auto"/>
            <w:vAlign w:val="bottom"/>
            <w:hideMark/>
          </w:tcPr>
          <w:p w:rsidR="00AE6053" w:rsidRPr="006332F1" w:rsidRDefault="00AE6053">
            <w:pPr>
              <w:rPr>
                <w:rFonts w:cs="Arial"/>
                <w:szCs w:val="18"/>
                <w:lang w:val="ru-RU"/>
              </w:rPr>
            </w:pPr>
            <w:r w:rsidRPr="006332F1">
              <w:rPr>
                <w:rFonts w:cs="Arial"/>
                <w:szCs w:val="18"/>
                <w:lang w:val="ru-RU"/>
              </w:rPr>
              <w:t>- 35 крупнейших российских банков*</w:t>
            </w:r>
          </w:p>
        </w:tc>
        <w:tc>
          <w:tcPr>
            <w:tcW w:w="1701" w:type="dxa"/>
            <w:tcBorders>
              <w:top w:val="nil"/>
              <w:left w:val="nil"/>
              <w:bottom w:val="nil"/>
              <w:right w:val="nil"/>
            </w:tcBorders>
            <w:shd w:val="clear" w:color="auto" w:fill="auto"/>
            <w:vAlign w:val="bottom"/>
            <w:hideMark/>
          </w:tcPr>
          <w:p w:rsidR="00AE6053" w:rsidRPr="00897E4E" w:rsidRDefault="00AE6053" w:rsidP="00333D6D">
            <w:pPr>
              <w:jc w:val="right"/>
              <w:rPr>
                <w:rFonts w:cs="Arial"/>
                <w:szCs w:val="18"/>
                <w:highlight w:val="yellow"/>
                <w:lang w:val="ru-RU"/>
              </w:rPr>
            </w:pPr>
            <w:r w:rsidRPr="0045376A">
              <w:t>202 796</w:t>
            </w:r>
          </w:p>
        </w:tc>
        <w:tc>
          <w:tcPr>
            <w:tcW w:w="1559" w:type="dxa"/>
            <w:tcBorders>
              <w:top w:val="nil"/>
              <w:left w:val="nil"/>
              <w:bottom w:val="nil"/>
              <w:right w:val="nil"/>
            </w:tcBorders>
            <w:shd w:val="clear" w:color="auto" w:fill="auto"/>
            <w:vAlign w:val="bottom"/>
            <w:hideMark/>
          </w:tcPr>
          <w:p w:rsidR="00AE6053" w:rsidRPr="006332F1" w:rsidRDefault="00AE6053">
            <w:pPr>
              <w:jc w:val="right"/>
              <w:rPr>
                <w:rFonts w:cs="Arial"/>
                <w:b/>
                <w:bCs/>
                <w:szCs w:val="18"/>
                <w:lang w:val="ru-RU"/>
              </w:rPr>
            </w:pPr>
            <w:r w:rsidRPr="006332F1">
              <w:rPr>
                <w:rFonts w:cs="Arial"/>
                <w:szCs w:val="18"/>
                <w:lang w:val="ru-RU"/>
              </w:rPr>
              <w:t>202 650</w:t>
            </w:r>
          </w:p>
        </w:tc>
      </w:tr>
      <w:tr w:rsidR="00AE6053" w:rsidRPr="006332F1" w:rsidTr="00333D6D">
        <w:trPr>
          <w:trHeight w:val="170"/>
        </w:trPr>
        <w:tc>
          <w:tcPr>
            <w:tcW w:w="6096" w:type="dxa"/>
            <w:tcBorders>
              <w:top w:val="nil"/>
              <w:left w:val="nil"/>
              <w:bottom w:val="nil"/>
              <w:right w:val="nil"/>
            </w:tcBorders>
            <w:shd w:val="clear" w:color="auto" w:fill="auto"/>
            <w:hideMark/>
          </w:tcPr>
          <w:p w:rsidR="00AE6053" w:rsidRPr="006332F1" w:rsidRDefault="00AE6053">
            <w:pPr>
              <w:rPr>
                <w:rFonts w:cs="Arial"/>
                <w:szCs w:val="18"/>
                <w:lang w:val="ru-RU"/>
              </w:rPr>
            </w:pPr>
            <w:r w:rsidRPr="006332F1">
              <w:rPr>
                <w:rFonts w:cs="Arial"/>
                <w:szCs w:val="18"/>
                <w:lang w:val="ru-RU"/>
              </w:rPr>
              <w:t>- в других российских банках</w:t>
            </w:r>
          </w:p>
        </w:tc>
        <w:tc>
          <w:tcPr>
            <w:tcW w:w="1701" w:type="dxa"/>
            <w:tcBorders>
              <w:top w:val="nil"/>
              <w:left w:val="nil"/>
              <w:bottom w:val="nil"/>
              <w:right w:val="nil"/>
            </w:tcBorders>
            <w:shd w:val="clear" w:color="auto" w:fill="auto"/>
            <w:vAlign w:val="bottom"/>
            <w:hideMark/>
          </w:tcPr>
          <w:p w:rsidR="00AE6053" w:rsidRPr="00897E4E" w:rsidRDefault="00AE6053" w:rsidP="00333D6D">
            <w:pPr>
              <w:jc w:val="right"/>
              <w:rPr>
                <w:rFonts w:cs="Arial"/>
                <w:szCs w:val="18"/>
                <w:highlight w:val="yellow"/>
                <w:lang w:val="ru-RU"/>
              </w:rPr>
            </w:pPr>
            <w:r w:rsidRPr="0045376A">
              <w:t>407 251</w:t>
            </w:r>
          </w:p>
        </w:tc>
        <w:tc>
          <w:tcPr>
            <w:tcW w:w="1559" w:type="dxa"/>
            <w:tcBorders>
              <w:top w:val="nil"/>
              <w:left w:val="nil"/>
              <w:bottom w:val="nil"/>
              <w:right w:val="nil"/>
            </w:tcBorders>
            <w:shd w:val="clear" w:color="auto" w:fill="auto"/>
            <w:vAlign w:val="bottom"/>
            <w:hideMark/>
          </w:tcPr>
          <w:p w:rsidR="00AE6053" w:rsidRPr="006332F1" w:rsidRDefault="00AE6053">
            <w:pPr>
              <w:jc w:val="right"/>
              <w:rPr>
                <w:rFonts w:cs="Arial"/>
                <w:b/>
                <w:bCs/>
                <w:szCs w:val="18"/>
                <w:lang w:val="ru-RU"/>
              </w:rPr>
            </w:pPr>
            <w:r w:rsidRPr="006332F1">
              <w:rPr>
                <w:rFonts w:cs="Arial"/>
                <w:szCs w:val="18"/>
                <w:lang w:val="ru-RU"/>
              </w:rPr>
              <w:t>252 332</w:t>
            </w:r>
          </w:p>
        </w:tc>
      </w:tr>
      <w:tr w:rsidR="003639EC" w:rsidRPr="006332F1" w:rsidTr="00333D6D">
        <w:trPr>
          <w:trHeight w:val="170"/>
        </w:trPr>
        <w:tc>
          <w:tcPr>
            <w:tcW w:w="6096" w:type="dxa"/>
            <w:tcBorders>
              <w:top w:val="nil"/>
              <w:left w:val="nil"/>
              <w:bottom w:val="single" w:sz="8" w:space="0" w:color="auto"/>
              <w:right w:val="nil"/>
            </w:tcBorders>
            <w:shd w:val="clear" w:color="auto" w:fill="auto"/>
            <w:hideMark/>
          </w:tcPr>
          <w:p w:rsidR="003639EC" w:rsidRPr="006332F1" w:rsidRDefault="003639EC">
            <w:pPr>
              <w:rPr>
                <w:rFonts w:cs="Arial"/>
                <w:szCs w:val="18"/>
                <w:lang w:val="ru-RU"/>
              </w:rPr>
            </w:pPr>
            <w:r w:rsidRPr="006332F1">
              <w:rPr>
                <w:rFonts w:cs="Arial"/>
                <w:szCs w:val="18"/>
                <w:lang w:val="ru-RU"/>
              </w:rPr>
              <w:t> </w:t>
            </w:r>
          </w:p>
        </w:tc>
        <w:tc>
          <w:tcPr>
            <w:tcW w:w="1701" w:type="dxa"/>
            <w:tcBorders>
              <w:top w:val="nil"/>
              <w:left w:val="nil"/>
              <w:bottom w:val="single" w:sz="8" w:space="0" w:color="auto"/>
              <w:right w:val="nil"/>
            </w:tcBorders>
            <w:shd w:val="clear" w:color="auto" w:fill="auto"/>
            <w:vAlign w:val="bottom"/>
            <w:hideMark/>
          </w:tcPr>
          <w:p w:rsidR="003639EC" w:rsidRPr="00897E4E" w:rsidRDefault="003639EC" w:rsidP="00333D6D">
            <w:pPr>
              <w:jc w:val="right"/>
              <w:rPr>
                <w:rFonts w:cs="Arial"/>
                <w:szCs w:val="18"/>
                <w:highlight w:val="yellow"/>
                <w:lang w:val="ru-RU"/>
              </w:rPr>
            </w:pPr>
          </w:p>
        </w:tc>
        <w:tc>
          <w:tcPr>
            <w:tcW w:w="1559" w:type="dxa"/>
            <w:tcBorders>
              <w:top w:val="nil"/>
              <w:left w:val="nil"/>
              <w:bottom w:val="single" w:sz="8" w:space="0" w:color="auto"/>
              <w:right w:val="nil"/>
            </w:tcBorders>
            <w:shd w:val="clear" w:color="auto" w:fill="auto"/>
            <w:vAlign w:val="bottom"/>
            <w:hideMark/>
          </w:tcPr>
          <w:p w:rsidR="003639EC" w:rsidRPr="006332F1" w:rsidRDefault="003639EC">
            <w:pPr>
              <w:jc w:val="right"/>
              <w:rPr>
                <w:rFonts w:cs="Arial"/>
                <w:b/>
                <w:bCs/>
                <w:szCs w:val="18"/>
                <w:lang w:val="ru-RU"/>
              </w:rPr>
            </w:pPr>
            <w:r w:rsidRPr="006332F1">
              <w:rPr>
                <w:rFonts w:cs="Arial"/>
                <w:szCs w:val="18"/>
                <w:lang w:val="ru-RU"/>
              </w:rPr>
              <w:t> </w:t>
            </w:r>
          </w:p>
        </w:tc>
      </w:tr>
      <w:tr w:rsidR="003639EC" w:rsidRPr="006332F1" w:rsidTr="00333D6D">
        <w:trPr>
          <w:trHeight w:val="170"/>
        </w:trPr>
        <w:tc>
          <w:tcPr>
            <w:tcW w:w="6096" w:type="dxa"/>
            <w:tcBorders>
              <w:top w:val="nil"/>
              <w:left w:val="nil"/>
              <w:bottom w:val="nil"/>
              <w:right w:val="nil"/>
            </w:tcBorders>
            <w:shd w:val="clear" w:color="auto" w:fill="auto"/>
            <w:hideMark/>
          </w:tcPr>
          <w:p w:rsidR="003639EC" w:rsidRPr="006332F1" w:rsidRDefault="003639EC">
            <w:pPr>
              <w:rPr>
                <w:rFonts w:cs="Arial"/>
                <w:b/>
                <w:bCs/>
                <w:szCs w:val="18"/>
                <w:lang w:val="ru-RU"/>
              </w:rPr>
            </w:pPr>
          </w:p>
        </w:tc>
        <w:tc>
          <w:tcPr>
            <w:tcW w:w="1701" w:type="dxa"/>
            <w:tcBorders>
              <w:top w:val="nil"/>
              <w:left w:val="nil"/>
              <w:bottom w:val="nil"/>
              <w:right w:val="nil"/>
            </w:tcBorders>
            <w:shd w:val="clear" w:color="auto" w:fill="auto"/>
            <w:vAlign w:val="bottom"/>
            <w:hideMark/>
          </w:tcPr>
          <w:p w:rsidR="003639EC" w:rsidRPr="00897E4E" w:rsidRDefault="003639EC" w:rsidP="00333D6D">
            <w:pPr>
              <w:jc w:val="right"/>
              <w:rPr>
                <w:rFonts w:cs="Arial"/>
                <w:szCs w:val="18"/>
                <w:highlight w:val="yellow"/>
                <w:lang w:val="ru-RU"/>
              </w:rPr>
            </w:pPr>
          </w:p>
        </w:tc>
        <w:tc>
          <w:tcPr>
            <w:tcW w:w="1559" w:type="dxa"/>
            <w:tcBorders>
              <w:top w:val="nil"/>
              <w:left w:val="nil"/>
              <w:bottom w:val="nil"/>
              <w:right w:val="nil"/>
            </w:tcBorders>
            <w:shd w:val="clear" w:color="auto" w:fill="auto"/>
            <w:vAlign w:val="bottom"/>
            <w:hideMark/>
          </w:tcPr>
          <w:p w:rsidR="003639EC" w:rsidRPr="006332F1" w:rsidRDefault="003639EC">
            <w:pPr>
              <w:jc w:val="right"/>
              <w:rPr>
                <w:rFonts w:cs="Arial"/>
                <w:szCs w:val="18"/>
                <w:lang w:val="ru-RU"/>
              </w:rPr>
            </w:pPr>
          </w:p>
        </w:tc>
      </w:tr>
      <w:tr w:rsidR="003639EC" w:rsidRPr="006332F1" w:rsidTr="00333D6D">
        <w:trPr>
          <w:trHeight w:val="170"/>
        </w:trPr>
        <w:tc>
          <w:tcPr>
            <w:tcW w:w="6096" w:type="dxa"/>
            <w:tcBorders>
              <w:top w:val="nil"/>
              <w:left w:val="nil"/>
              <w:bottom w:val="nil"/>
              <w:right w:val="nil"/>
            </w:tcBorders>
            <w:shd w:val="clear" w:color="auto" w:fill="auto"/>
            <w:hideMark/>
          </w:tcPr>
          <w:p w:rsidR="003639EC" w:rsidRPr="006332F1" w:rsidRDefault="003639EC">
            <w:pPr>
              <w:rPr>
                <w:rFonts w:cs="Arial"/>
                <w:b/>
                <w:bCs/>
                <w:szCs w:val="18"/>
                <w:lang w:val="ru-RU"/>
              </w:rPr>
            </w:pPr>
            <w:r w:rsidRPr="006332F1">
              <w:rPr>
                <w:rFonts w:cs="Arial"/>
                <w:b/>
                <w:bCs/>
                <w:szCs w:val="18"/>
                <w:lang w:val="ru-RU"/>
              </w:rPr>
              <w:t>Итого сре</w:t>
            </w:r>
            <w:proofErr w:type="gramStart"/>
            <w:r w:rsidRPr="006332F1">
              <w:rPr>
                <w:rFonts w:cs="Arial"/>
                <w:b/>
                <w:bCs/>
                <w:szCs w:val="18"/>
                <w:lang w:val="ru-RU"/>
              </w:rPr>
              <w:t>дств в др</w:t>
            </w:r>
            <w:proofErr w:type="gramEnd"/>
            <w:r w:rsidRPr="006332F1">
              <w:rPr>
                <w:rFonts w:cs="Arial"/>
                <w:b/>
                <w:bCs/>
                <w:szCs w:val="18"/>
                <w:lang w:val="ru-RU"/>
              </w:rPr>
              <w:t>угих банках</w:t>
            </w:r>
          </w:p>
        </w:tc>
        <w:tc>
          <w:tcPr>
            <w:tcW w:w="1701" w:type="dxa"/>
            <w:tcBorders>
              <w:top w:val="nil"/>
              <w:left w:val="nil"/>
              <w:bottom w:val="nil"/>
              <w:right w:val="nil"/>
            </w:tcBorders>
            <w:shd w:val="clear" w:color="auto" w:fill="auto"/>
            <w:vAlign w:val="bottom"/>
            <w:hideMark/>
          </w:tcPr>
          <w:p w:rsidR="003639EC" w:rsidRPr="00BE6F4B" w:rsidRDefault="00AE6053" w:rsidP="00333D6D">
            <w:pPr>
              <w:jc w:val="right"/>
              <w:rPr>
                <w:rFonts w:cs="Arial"/>
                <w:b/>
                <w:bCs/>
                <w:szCs w:val="18"/>
                <w:highlight w:val="yellow"/>
                <w:lang w:val="ru-RU"/>
              </w:rPr>
            </w:pPr>
            <w:r w:rsidRPr="00AE6053">
              <w:rPr>
                <w:b/>
              </w:rPr>
              <w:t>1 290 164</w:t>
            </w:r>
          </w:p>
        </w:tc>
        <w:tc>
          <w:tcPr>
            <w:tcW w:w="1559" w:type="dxa"/>
            <w:tcBorders>
              <w:top w:val="nil"/>
              <w:left w:val="nil"/>
              <w:bottom w:val="nil"/>
              <w:right w:val="nil"/>
            </w:tcBorders>
            <w:shd w:val="clear" w:color="auto" w:fill="auto"/>
            <w:vAlign w:val="bottom"/>
            <w:hideMark/>
          </w:tcPr>
          <w:p w:rsidR="003639EC" w:rsidRPr="006332F1" w:rsidRDefault="003639EC">
            <w:pPr>
              <w:jc w:val="right"/>
              <w:rPr>
                <w:rFonts w:cs="Arial"/>
                <w:b/>
                <w:bCs/>
                <w:szCs w:val="18"/>
                <w:lang w:val="ru-RU"/>
              </w:rPr>
            </w:pPr>
            <w:r w:rsidRPr="006332F1">
              <w:rPr>
                <w:rFonts w:cs="Arial"/>
                <w:b/>
                <w:bCs/>
                <w:szCs w:val="18"/>
                <w:lang w:val="ru-RU"/>
              </w:rPr>
              <w:t>1 359 806</w:t>
            </w:r>
          </w:p>
        </w:tc>
      </w:tr>
      <w:tr w:rsidR="003A4DB4" w:rsidRPr="006332F1" w:rsidTr="003A421A">
        <w:trPr>
          <w:trHeight w:val="170"/>
        </w:trPr>
        <w:tc>
          <w:tcPr>
            <w:tcW w:w="6096" w:type="dxa"/>
            <w:tcBorders>
              <w:top w:val="nil"/>
              <w:left w:val="nil"/>
              <w:bottom w:val="single" w:sz="12" w:space="0" w:color="auto"/>
              <w:right w:val="nil"/>
            </w:tcBorders>
            <w:shd w:val="clear" w:color="auto" w:fill="auto"/>
            <w:hideMark/>
          </w:tcPr>
          <w:p w:rsidR="00547A14" w:rsidRPr="006332F1" w:rsidRDefault="003A4DB4">
            <w:pPr>
              <w:rPr>
                <w:rFonts w:cs="Arial"/>
                <w:szCs w:val="18"/>
                <w:lang w:val="ru-RU"/>
              </w:rPr>
            </w:pPr>
            <w:r w:rsidRPr="006332F1">
              <w:rPr>
                <w:rFonts w:cs="Arial"/>
                <w:szCs w:val="18"/>
                <w:lang w:val="ru-RU"/>
              </w:rPr>
              <w:t> </w:t>
            </w:r>
          </w:p>
        </w:tc>
        <w:tc>
          <w:tcPr>
            <w:tcW w:w="1701" w:type="dxa"/>
            <w:tcBorders>
              <w:top w:val="nil"/>
              <w:left w:val="nil"/>
              <w:bottom w:val="single" w:sz="12" w:space="0" w:color="auto"/>
              <w:right w:val="nil"/>
            </w:tcBorders>
            <w:shd w:val="clear" w:color="auto" w:fill="auto"/>
            <w:hideMark/>
          </w:tcPr>
          <w:p w:rsidR="00547A14" w:rsidRPr="006332F1" w:rsidRDefault="003A4DB4">
            <w:pPr>
              <w:rPr>
                <w:rFonts w:cs="Arial"/>
                <w:szCs w:val="18"/>
                <w:lang w:val="ru-RU"/>
              </w:rPr>
            </w:pPr>
            <w:r w:rsidRPr="006332F1">
              <w:rPr>
                <w:rFonts w:cs="Arial"/>
                <w:szCs w:val="18"/>
                <w:lang w:val="ru-RU"/>
              </w:rPr>
              <w:t> </w:t>
            </w:r>
          </w:p>
        </w:tc>
        <w:tc>
          <w:tcPr>
            <w:tcW w:w="1559" w:type="dxa"/>
            <w:tcBorders>
              <w:top w:val="nil"/>
              <w:left w:val="nil"/>
              <w:bottom w:val="single" w:sz="12" w:space="0" w:color="auto"/>
              <w:right w:val="nil"/>
            </w:tcBorders>
            <w:shd w:val="clear" w:color="auto" w:fill="auto"/>
            <w:vAlign w:val="bottom"/>
            <w:hideMark/>
          </w:tcPr>
          <w:p w:rsidR="00547A14" w:rsidRPr="006332F1" w:rsidRDefault="003A4DB4">
            <w:pPr>
              <w:rPr>
                <w:rFonts w:cs="Arial"/>
                <w:szCs w:val="18"/>
                <w:lang w:val="ru-RU"/>
              </w:rPr>
            </w:pPr>
            <w:r w:rsidRPr="006332F1">
              <w:rPr>
                <w:rFonts w:cs="Arial"/>
                <w:szCs w:val="18"/>
                <w:lang w:val="ru-RU"/>
              </w:rPr>
              <w:t> </w:t>
            </w:r>
          </w:p>
        </w:tc>
      </w:tr>
    </w:tbl>
    <w:p w:rsidR="00547A14" w:rsidRPr="006332F1" w:rsidRDefault="003A4DB4">
      <w:pPr>
        <w:pStyle w:val="ABC-paragrahinNotes"/>
        <w:spacing w:before="120" w:after="120"/>
        <w:rPr>
          <w:i/>
          <w:sz w:val="16"/>
          <w:szCs w:val="16"/>
          <w:lang w:val="ru-RU"/>
        </w:rPr>
      </w:pPr>
      <w:r w:rsidRPr="006332F1">
        <w:rPr>
          <w:rFonts w:cs="Arial"/>
          <w:i/>
          <w:sz w:val="16"/>
          <w:szCs w:val="16"/>
          <w:lang w:val="ru-RU"/>
        </w:rPr>
        <w:t xml:space="preserve">*35 крупнейших российских банков по величине активов согласно рейтингу РБК </w:t>
      </w:r>
    </w:p>
    <w:p w:rsidR="00547A14" w:rsidRPr="006332F1" w:rsidRDefault="003A4DB4">
      <w:pPr>
        <w:pStyle w:val="ABC-paragrahinNotes"/>
        <w:spacing w:after="120"/>
        <w:rPr>
          <w:szCs w:val="24"/>
          <w:lang w:val="ru-RU"/>
        </w:rPr>
      </w:pPr>
      <w:r w:rsidRPr="006332F1">
        <w:rPr>
          <w:szCs w:val="24"/>
          <w:lang w:val="ru-RU"/>
        </w:rPr>
        <w:t>Оценочная справедливая стоимость сре</w:t>
      </w:r>
      <w:proofErr w:type="gramStart"/>
      <w:r w:rsidRPr="006332F1">
        <w:rPr>
          <w:szCs w:val="24"/>
          <w:lang w:val="ru-RU"/>
        </w:rPr>
        <w:t>дств в др</w:t>
      </w:r>
      <w:proofErr w:type="gramEnd"/>
      <w:r w:rsidRPr="006332F1">
        <w:rPr>
          <w:szCs w:val="24"/>
          <w:lang w:val="ru-RU"/>
        </w:rPr>
        <w:t>угих банках представлена в Примечании 3</w:t>
      </w:r>
      <w:r w:rsidR="00767CB2" w:rsidRPr="006332F1">
        <w:rPr>
          <w:szCs w:val="24"/>
          <w:lang w:val="ru-RU"/>
        </w:rPr>
        <w:t>2</w:t>
      </w:r>
      <w:r w:rsidRPr="006332F1">
        <w:rPr>
          <w:szCs w:val="24"/>
          <w:lang w:val="ru-RU"/>
        </w:rPr>
        <w:t>.</w:t>
      </w:r>
    </w:p>
    <w:p w:rsidR="00547A14" w:rsidRPr="006332F1" w:rsidRDefault="003A4DB4">
      <w:pPr>
        <w:pStyle w:val="ABC-paragrahinNotes"/>
        <w:spacing w:after="120"/>
        <w:rPr>
          <w:spacing w:val="-2"/>
          <w:szCs w:val="24"/>
          <w:lang w:val="ru-RU"/>
        </w:rPr>
      </w:pPr>
      <w:r w:rsidRPr="006332F1">
        <w:rPr>
          <w:szCs w:val="24"/>
          <w:lang w:val="ru-RU"/>
        </w:rPr>
        <w:t>Анализ процентных ставок сре</w:t>
      </w:r>
      <w:proofErr w:type="gramStart"/>
      <w:r w:rsidRPr="006332F1">
        <w:rPr>
          <w:szCs w:val="24"/>
          <w:lang w:val="ru-RU"/>
        </w:rPr>
        <w:t>дств в др</w:t>
      </w:r>
      <w:proofErr w:type="gramEnd"/>
      <w:r w:rsidRPr="006332F1">
        <w:rPr>
          <w:szCs w:val="24"/>
          <w:lang w:val="ru-RU"/>
        </w:rPr>
        <w:t>угих банках представлен в Примечании 2</w:t>
      </w:r>
      <w:r w:rsidR="00767CB2" w:rsidRPr="006332F1">
        <w:rPr>
          <w:szCs w:val="24"/>
          <w:lang w:val="ru-RU"/>
        </w:rPr>
        <w:t>8</w:t>
      </w:r>
      <w:r w:rsidRPr="006332F1">
        <w:rPr>
          <w:szCs w:val="24"/>
          <w:lang w:val="ru-RU"/>
        </w:rPr>
        <w:t>.</w:t>
      </w:r>
      <w:r w:rsidRPr="006332F1">
        <w:rPr>
          <w:spacing w:val="-2"/>
          <w:szCs w:val="24"/>
          <w:lang w:val="ru-RU"/>
        </w:rPr>
        <w:t xml:space="preserve"> </w:t>
      </w:r>
    </w:p>
    <w:p w:rsidR="003031F1" w:rsidRDefault="003A4DB4">
      <w:pPr>
        <w:pStyle w:val="1"/>
        <w:keepLines/>
        <w:numPr>
          <w:ilvl w:val="0"/>
          <w:numId w:val="3"/>
        </w:numPr>
        <w:tabs>
          <w:tab w:val="clear" w:pos="360"/>
          <w:tab w:val="num" w:pos="567"/>
        </w:tabs>
        <w:spacing w:before="0" w:after="200"/>
        <w:ind w:left="567" w:hanging="567"/>
        <w:rPr>
          <w:lang w:val="ru-RU"/>
        </w:rPr>
      </w:pPr>
      <w:bookmarkStart w:id="742" w:name="_Toc351444742"/>
      <w:bookmarkStart w:id="743" w:name="_Toc354425199"/>
      <w:r w:rsidRPr="006332F1">
        <w:rPr>
          <w:lang w:val="ru-RU"/>
        </w:rPr>
        <w:lastRenderedPageBreak/>
        <w:t>Кредиты и авансы клиентам</w:t>
      </w:r>
      <w:bookmarkEnd w:id="742"/>
      <w:bookmarkEnd w:id="743"/>
    </w:p>
    <w:tbl>
      <w:tblPr>
        <w:tblW w:w="9379" w:type="dxa"/>
        <w:tblInd w:w="108" w:type="dxa"/>
        <w:tblLayout w:type="fixed"/>
        <w:tblLook w:val="04A0" w:firstRow="1" w:lastRow="0" w:firstColumn="1" w:lastColumn="0" w:noHBand="0" w:noVBand="1"/>
      </w:tblPr>
      <w:tblGrid>
        <w:gridCol w:w="7097"/>
        <w:gridCol w:w="1141"/>
        <w:gridCol w:w="1141"/>
      </w:tblGrid>
      <w:tr w:rsidR="00956791" w:rsidRPr="006332F1" w:rsidTr="003A421A">
        <w:trPr>
          <w:trHeight w:val="113"/>
        </w:trPr>
        <w:tc>
          <w:tcPr>
            <w:tcW w:w="7097" w:type="dxa"/>
            <w:tcBorders>
              <w:top w:val="nil"/>
              <w:left w:val="nil"/>
              <w:bottom w:val="single" w:sz="4" w:space="0" w:color="auto"/>
              <w:right w:val="nil"/>
            </w:tcBorders>
            <w:shd w:val="clear" w:color="auto" w:fill="auto"/>
            <w:vAlign w:val="bottom"/>
          </w:tcPr>
          <w:p w:rsidR="003031F1" w:rsidRDefault="00956791">
            <w:pPr>
              <w:keepLines/>
              <w:rPr>
                <w:rFonts w:cs="Arial"/>
                <w:i/>
                <w:iCs/>
                <w:szCs w:val="18"/>
                <w:lang w:val="ru-RU"/>
              </w:rPr>
            </w:pPr>
            <w:r w:rsidRPr="006332F1">
              <w:rPr>
                <w:rFonts w:cs="Arial"/>
                <w:i/>
                <w:iCs/>
                <w:szCs w:val="18"/>
                <w:lang w:val="ru-RU"/>
              </w:rPr>
              <w:t>(в тысячах российских рублей)</w:t>
            </w:r>
          </w:p>
        </w:tc>
        <w:tc>
          <w:tcPr>
            <w:tcW w:w="1141" w:type="dxa"/>
            <w:tcBorders>
              <w:top w:val="nil"/>
              <w:left w:val="nil"/>
              <w:bottom w:val="single" w:sz="4" w:space="0" w:color="auto"/>
              <w:right w:val="nil"/>
            </w:tcBorders>
            <w:shd w:val="clear" w:color="auto" w:fill="auto"/>
            <w:vAlign w:val="bottom"/>
          </w:tcPr>
          <w:p w:rsidR="003031F1" w:rsidRDefault="00956791">
            <w:pPr>
              <w:keepLines/>
              <w:tabs>
                <w:tab w:val="decimal" w:pos="925"/>
              </w:tabs>
              <w:ind w:right="-115"/>
              <w:rPr>
                <w:rFonts w:cs="Arial"/>
                <w:b/>
                <w:bCs/>
                <w:szCs w:val="18"/>
                <w:lang w:val="ru-RU"/>
              </w:rPr>
            </w:pPr>
            <w:r w:rsidRPr="006332F1">
              <w:rPr>
                <w:rFonts w:cs="Arial"/>
                <w:b/>
                <w:bCs/>
                <w:szCs w:val="18"/>
                <w:lang w:val="ru-RU"/>
              </w:rPr>
              <w:t>201</w:t>
            </w:r>
            <w:r>
              <w:rPr>
                <w:rFonts w:cs="Arial"/>
                <w:b/>
                <w:bCs/>
                <w:szCs w:val="18"/>
                <w:lang w:val="ru-RU"/>
              </w:rPr>
              <w:t>2</w:t>
            </w:r>
          </w:p>
        </w:tc>
        <w:tc>
          <w:tcPr>
            <w:tcW w:w="1141" w:type="dxa"/>
            <w:tcBorders>
              <w:top w:val="nil"/>
              <w:left w:val="nil"/>
              <w:bottom w:val="single" w:sz="4" w:space="0" w:color="auto"/>
              <w:right w:val="nil"/>
            </w:tcBorders>
            <w:shd w:val="clear" w:color="auto" w:fill="auto"/>
            <w:vAlign w:val="bottom"/>
          </w:tcPr>
          <w:p w:rsidR="003031F1" w:rsidRDefault="00956791">
            <w:pPr>
              <w:keepLines/>
              <w:tabs>
                <w:tab w:val="decimal" w:pos="925"/>
              </w:tabs>
              <w:ind w:right="-115"/>
              <w:rPr>
                <w:rFonts w:cs="Arial"/>
                <w:b/>
                <w:bCs/>
                <w:szCs w:val="18"/>
                <w:lang w:val="en-US"/>
              </w:rPr>
            </w:pPr>
            <w:r w:rsidRPr="006332F1">
              <w:rPr>
                <w:rFonts w:cs="Arial"/>
                <w:b/>
                <w:bCs/>
                <w:szCs w:val="18"/>
                <w:lang w:val="ru-RU"/>
              </w:rPr>
              <w:t>201</w:t>
            </w:r>
            <w:r w:rsidRPr="006332F1">
              <w:rPr>
                <w:rFonts w:cs="Arial"/>
                <w:b/>
                <w:bCs/>
                <w:szCs w:val="18"/>
                <w:lang w:val="en-US"/>
              </w:rPr>
              <w:t>1</w:t>
            </w:r>
          </w:p>
        </w:tc>
      </w:tr>
      <w:tr w:rsidR="00956791" w:rsidRPr="006332F1" w:rsidTr="003A421A">
        <w:trPr>
          <w:trHeight w:val="113"/>
        </w:trPr>
        <w:tc>
          <w:tcPr>
            <w:tcW w:w="7097" w:type="dxa"/>
            <w:tcBorders>
              <w:top w:val="single" w:sz="4" w:space="0" w:color="auto"/>
              <w:left w:val="nil"/>
              <w:bottom w:val="nil"/>
              <w:right w:val="nil"/>
            </w:tcBorders>
            <w:shd w:val="clear" w:color="auto" w:fill="auto"/>
            <w:vAlign w:val="bottom"/>
          </w:tcPr>
          <w:p w:rsidR="003031F1" w:rsidRDefault="003031F1">
            <w:pPr>
              <w:keepLines/>
              <w:rPr>
                <w:rFonts w:cs="Arial"/>
                <w:sz w:val="16"/>
                <w:szCs w:val="16"/>
                <w:lang w:val="ru-RU"/>
              </w:rPr>
            </w:pPr>
          </w:p>
        </w:tc>
        <w:tc>
          <w:tcPr>
            <w:tcW w:w="1141" w:type="dxa"/>
            <w:tcBorders>
              <w:top w:val="single" w:sz="4" w:space="0" w:color="auto"/>
              <w:left w:val="nil"/>
              <w:bottom w:val="nil"/>
              <w:right w:val="nil"/>
            </w:tcBorders>
            <w:shd w:val="clear" w:color="auto" w:fill="auto"/>
            <w:vAlign w:val="bottom"/>
          </w:tcPr>
          <w:p w:rsidR="003031F1" w:rsidRDefault="003031F1">
            <w:pPr>
              <w:keepLines/>
              <w:tabs>
                <w:tab w:val="decimal" w:pos="925"/>
              </w:tabs>
              <w:ind w:right="-115"/>
              <w:rPr>
                <w:rFonts w:cs="Arial"/>
                <w:sz w:val="16"/>
                <w:szCs w:val="16"/>
                <w:lang w:val="ru-RU"/>
              </w:rPr>
            </w:pPr>
          </w:p>
        </w:tc>
        <w:tc>
          <w:tcPr>
            <w:tcW w:w="1141" w:type="dxa"/>
            <w:tcBorders>
              <w:top w:val="single" w:sz="4" w:space="0" w:color="auto"/>
              <w:left w:val="nil"/>
              <w:bottom w:val="nil"/>
              <w:right w:val="nil"/>
            </w:tcBorders>
            <w:shd w:val="clear" w:color="auto" w:fill="auto"/>
            <w:vAlign w:val="bottom"/>
          </w:tcPr>
          <w:p w:rsidR="003031F1" w:rsidRDefault="003031F1">
            <w:pPr>
              <w:keepLines/>
              <w:tabs>
                <w:tab w:val="decimal" w:pos="925"/>
              </w:tabs>
              <w:ind w:right="-115"/>
              <w:rPr>
                <w:rFonts w:cs="Arial"/>
                <w:sz w:val="16"/>
                <w:szCs w:val="16"/>
                <w:lang w:val="ru-RU"/>
              </w:rPr>
            </w:pPr>
          </w:p>
        </w:tc>
      </w:tr>
      <w:tr w:rsidR="005F65CB" w:rsidRPr="006332F1" w:rsidTr="00333D6D">
        <w:trPr>
          <w:trHeight w:val="113"/>
        </w:trPr>
        <w:tc>
          <w:tcPr>
            <w:tcW w:w="7097" w:type="dxa"/>
            <w:tcBorders>
              <w:top w:val="nil"/>
              <w:left w:val="nil"/>
              <w:bottom w:val="nil"/>
              <w:right w:val="nil"/>
            </w:tcBorders>
            <w:shd w:val="clear" w:color="auto" w:fill="auto"/>
            <w:vAlign w:val="bottom"/>
          </w:tcPr>
          <w:p w:rsidR="003031F1" w:rsidRDefault="005F65CB">
            <w:pPr>
              <w:keepLines/>
              <w:rPr>
                <w:rFonts w:cs="Arial"/>
                <w:szCs w:val="18"/>
                <w:lang w:val="ru-RU"/>
              </w:rPr>
            </w:pPr>
            <w:r w:rsidRPr="006332F1">
              <w:rPr>
                <w:rFonts w:cs="Arial"/>
                <w:szCs w:val="18"/>
                <w:lang w:val="ru-RU"/>
              </w:rPr>
              <w:t>Корпоративные кредиты</w:t>
            </w:r>
          </w:p>
        </w:tc>
        <w:tc>
          <w:tcPr>
            <w:tcW w:w="1141" w:type="dxa"/>
            <w:tcBorders>
              <w:top w:val="nil"/>
              <w:left w:val="nil"/>
              <w:bottom w:val="nil"/>
              <w:right w:val="nil"/>
            </w:tcBorders>
            <w:shd w:val="clear" w:color="auto" w:fill="auto"/>
            <w:vAlign w:val="bottom"/>
          </w:tcPr>
          <w:p w:rsidR="003031F1" w:rsidRDefault="00187786">
            <w:pPr>
              <w:keepLines/>
              <w:jc w:val="right"/>
              <w:rPr>
                <w:rFonts w:cs="Arial"/>
                <w:szCs w:val="18"/>
                <w:highlight w:val="yellow"/>
                <w:lang w:val="ru-RU"/>
              </w:rPr>
            </w:pPr>
            <w:r w:rsidRPr="00187786">
              <w:rPr>
                <w:rFonts w:cs="Arial"/>
                <w:szCs w:val="18"/>
              </w:rPr>
              <w:t>9 848 10</w:t>
            </w:r>
            <w:r w:rsidR="00390942">
              <w:rPr>
                <w:rFonts w:cs="Arial"/>
                <w:szCs w:val="18"/>
                <w:lang w:val="ru-RU"/>
              </w:rPr>
              <w:t>1</w:t>
            </w:r>
          </w:p>
        </w:tc>
        <w:tc>
          <w:tcPr>
            <w:tcW w:w="1141" w:type="dxa"/>
            <w:tcBorders>
              <w:top w:val="nil"/>
              <w:left w:val="nil"/>
              <w:bottom w:val="nil"/>
              <w:right w:val="nil"/>
            </w:tcBorders>
            <w:shd w:val="clear" w:color="auto" w:fill="auto"/>
            <w:vAlign w:val="bottom"/>
          </w:tcPr>
          <w:p w:rsidR="003031F1" w:rsidRDefault="005F65CB">
            <w:pPr>
              <w:keepLines/>
              <w:jc w:val="right"/>
              <w:rPr>
                <w:rFonts w:cs="Arial"/>
                <w:b/>
                <w:bCs/>
                <w:lang w:val="ru-RU"/>
              </w:rPr>
            </w:pPr>
            <w:r w:rsidRPr="00333D6D">
              <w:rPr>
                <w:rFonts w:cs="Arial"/>
              </w:rPr>
              <w:t>9 455 701</w:t>
            </w:r>
          </w:p>
        </w:tc>
      </w:tr>
      <w:tr w:rsidR="005F65CB" w:rsidRPr="006332F1" w:rsidTr="00333D6D">
        <w:trPr>
          <w:trHeight w:val="113"/>
        </w:trPr>
        <w:tc>
          <w:tcPr>
            <w:tcW w:w="7097" w:type="dxa"/>
            <w:tcBorders>
              <w:top w:val="nil"/>
              <w:left w:val="nil"/>
              <w:bottom w:val="nil"/>
              <w:right w:val="nil"/>
            </w:tcBorders>
            <w:shd w:val="clear" w:color="auto" w:fill="auto"/>
            <w:vAlign w:val="bottom"/>
          </w:tcPr>
          <w:p w:rsidR="003031F1" w:rsidRDefault="005F65CB">
            <w:pPr>
              <w:keepLines/>
              <w:rPr>
                <w:rFonts w:cs="Arial"/>
                <w:szCs w:val="18"/>
                <w:lang w:val="ru-RU"/>
              </w:rPr>
            </w:pPr>
            <w:r w:rsidRPr="006332F1">
              <w:rPr>
                <w:rFonts w:cs="Arial"/>
                <w:szCs w:val="18"/>
                <w:lang w:val="ru-RU"/>
              </w:rPr>
              <w:t>Авто- и потребительские кредиты физическим лицам</w:t>
            </w:r>
          </w:p>
        </w:tc>
        <w:tc>
          <w:tcPr>
            <w:tcW w:w="1141" w:type="dxa"/>
            <w:tcBorders>
              <w:top w:val="nil"/>
              <w:left w:val="nil"/>
              <w:bottom w:val="nil"/>
              <w:right w:val="nil"/>
            </w:tcBorders>
            <w:shd w:val="clear" w:color="auto" w:fill="auto"/>
            <w:vAlign w:val="bottom"/>
          </w:tcPr>
          <w:p w:rsidR="003031F1" w:rsidRDefault="00187786">
            <w:pPr>
              <w:keepLines/>
              <w:jc w:val="right"/>
              <w:rPr>
                <w:rFonts w:cs="Arial"/>
                <w:szCs w:val="18"/>
                <w:highlight w:val="yellow"/>
              </w:rPr>
            </w:pPr>
            <w:r w:rsidRPr="00187786">
              <w:rPr>
                <w:rFonts w:cs="Arial"/>
                <w:szCs w:val="18"/>
              </w:rPr>
              <w:t>7 737 768</w:t>
            </w:r>
          </w:p>
        </w:tc>
        <w:tc>
          <w:tcPr>
            <w:tcW w:w="1141" w:type="dxa"/>
            <w:tcBorders>
              <w:top w:val="nil"/>
              <w:left w:val="nil"/>
              <w:bottom w:val="nil"/>
              <w:right w:val="nil"/>
            </w:tcBorders>
            <w:shd w:val="clear" w:color="auto" w:fill="auto"/>
            <w:vAlign w:val="bottom"/>
          </w:tcPr>
          <w:p w:rsidR="003031F1" w:rsidRDefault="005F65CB">
            <w:pPr>
              <w:keepLines/>
              <w:jc w:val="right"/>
              <w:rPr>
                <w:rFonts w:cs="Arial"/>
              </w:rPr>
            </w:pPr>
            <w:r w:rsidRPr="00333D6D">
              <w:rPr>
                <w:rFonts w:cs="Arial"/>
                <w:lang w:val="ru-RU"/>
              </w:rPr>
              <w:t>6 233 450</w:t>
            </w:r>
          </w:p>
        </w:tc>
      </w:tr>
      <w:tr w:rsidR="005F65CB" w:rsidRPr="006332F1" w:rsidTr="00333D6D">
        <w:trPr>
          <w:trHeight w:val="113"/>
        </w:trPr>
        <w:tc>
          <w:tcPr>
            <w:tcW w:w="7097" w:type="dxa"/>
            <w:tcBorders>
              <w:top w:val="nil"/>
              <w:left w:val="nil"/>
              <w:bottom w:val="nil"/>
              <w:right w:val="nil"/>
            </w:tcBorders>
            <w:shd w:val="clear" w:color="auto" w:fill="auto"/>
            <w:vAlign w:val="bottom"/>
          </w:tcPr>
          <w:p w:rsidR="003031F1" w:rsidRDefault="005F65CB">
            <w:pPr>
              <w:keepLines/>
              <w:rPr>
                <w:rFonts w:cs="Arial"/>
                <w:szCs w:val="18"/>
                <w:lang w:val="ru-RU"/>
              </w:rPr>
            </w:pPr>
            <w:r w:rsidRPr="006332F1">
              <w:rPr>
                <w:rFonts w:cs="Arial"/>
                <w:szCs w:val="18"/>
                <w:lang w:val="ru-RU"/>
              </w:rPr>
              <w:t>Кредиты индивидуальным предпринимателям</w:t>
            </w:r>
          </w:p>
        </w:tc>
        <w:tc>
          <w:tcPr>
            <w:tcW w:w="1141" w:type="dxa"/>
            <w:tcBorders>
              <w:top w:val="nil"/>
              <w:left w:val="nil"/>
              <w:bottom w:val="nil"/>
              <w:right w:val="nil"/>
            </w:tcBorders>
            <w:shd w:val="clear" w:color="auto" w:fill="auto"/>
            <w:vAlign w:val="bottom"/>
          </w:tcPr>
          <w:p w:rsidR="003031F1" w:rsidRDefault="00187786">
            <w:pPr>
              <w:keepLines/>
              <w:jc w:val="right"/>
              <w:rPr>
                <w:rFonts w:cs="Arial"/>
                <w:szCs w:val="18"/>
                <w:highlight w:val="yellow"/>
                <w:lang w:val="ru-RU"/>
              </w:rPr>
            </w:pPr>
            <w:r w:rsidRPr="00187786">
              <w:rPr>
                <w:rFonts w:cs="Arial"/>
                <w:szCs w:val="18"/>
              </w:rPr>
              <w:t>1 212 53</w:t>
            </w:r>
            <w:r w:rsidR="00390942">
              <w:rPr>
                <w:rFonts w:cs="Arial"/>
                <w:szCs w:val="18"/>
                <w:lang w:val="ru-RU"/>
              </w:rPr>
              <w:t>5</w:t>
            </w:r>
          </w:p>
        </w:tc>
        <w:tc>
          <w:tcPr>
            <w:tcW w:w="1141" w:type="dxa"/>
            <w:tcBorders>
              <w:top w:val="nil"/>
              <w:left w:val="nil"/>
              <w:bottom w:val="nil"/>
              <w:right w:val="nil"/>
            </w:tcBorders>
            <w:shd w:val="clear" w:color="auto" w:fill="auto"/>
            <w:vAlign w:val="bottom"/>
          </w:tcPr>
          <w:p w:rsidR="003031F1" w:rsidRDefault="005F65CB">
            <w:pPr>
              <w:keepLines/>
              <w:jc w:val="right"/>
              <w:rPr>
                <w:rFonts w:cs="Arial"/>
                <w:lang w:val="ru-RU"/>
              </w:rPr>
            </w:pPr>
            <w:r w:rsidRPr="00333D6D">
              <w:rPr>
                <w:rFonts w:cs="Arial"/>
              </w:rPr>
              <w:t xml:space="preserve">1 </w:t>
            </w:r>
            <w:r w:rsidRPr="000B7CC3">
              <w:rPr>
                <w:rFonts w:cs="Arial"/>
                <w:lang w:val="ru-RU"/>
              </w:rPr>
              <w:t>212</w:t>
            </w:r>
            <w:r w:rsidRPr="00E92E76">
              <w:rPr>
                <w:rFonts w:cs="Arial"/>
              </w:rPr>
              <w:t xml:space="preserve"> </w:t>
            </w:r>
            <w:r w:rsidRPr="00FF7955">
              <w:rPr>
                <w:rFonts w:cs="Arial"/>
                <w:lang w:val="ru-RU"/>
              </w:rPr>
              <w:t>775</w:t>
            </w:r>
          </w:p>
        </w:tc>
      </w:tr>
      <w:tr w:rsidR="005F65CB" w:rsidRPr="006332F1" w:rsidTr="00333D6D">
        <w:trPr>
          <w:trHeight w:val="113"/>
        </w:trPr>
        <w:tc>
          <w:tcPr>
            <w:tcW w:w="7097" w:type="dxa"/>
            <w:tcBorders>
              <w:top w:val="nil"/>
              <w:left w:val="nil"/>
              <w:bottom w:val="nil"/>
              <w:right w:val="nil"/>
            </w:tcBorders>
            <w:shd w:val="clear" w:color="auto" w:fill="auto"/>
            <w:vAlign w:val="bottom"/>
          </w:tcPr>
          <w:p w:rsidR="003031F1" w:rsidRDefault="005F65CB">
            <w:pPr>
              <w:keepLines/>
              <w:rPr>
                <w:rFonts w:cs="Arial"/>
                <w:szCs w:val="18"/>
                <w:lang w:val="ru-RU"/>
              </w:rPr>
            </w:pPr>
            <w:r w:rsidRPr="006332F1">
              <w:rPr>
                <w:rFonts w:cs="Arial"/>
                <w:szCs w:val="18"/>
                <w:lang w:val="ru-RU"/>
              </w:rPr>
              <w:t>Ипотечные кредиты физическим лицам</w:t>
            </w:r>
          </w:p>
        </w:tc>
        <w:tc>
          <w:tcPr>
            <w:tcW w:w="1141" w:type="dxa"/>
            <w:tcBorders>
              <w:top w:val="nil"/>
              <w:left w:val="nil"/>
              <w:bottom w:val="nil"/>
              <w:right w:val="nil"/>
            </w:tcBorders>
            <w:shd w:val="clear" w:color="auto" w:fill="auto"/>
            <w:vAlign w:val="bottom"/>
          </w:tcPr>
          <w:p w:rsidR="003031F1" w:rsidRDefault="00187786">
            <w:pPr>
              <w:keepLines/>
              <w:jc w:val="right"/>
              <w:rPr>
                <w:rFonts w:cs="Arial"/>
                <w:szCs w:val="18"/>
                <w:highlight w:val="yellow"/>
                <w:lang w:val="ru-RU"/>
              </w:rPr>
            </w:pPr>
            <w:r w:rsidRPr="00187786">
              <w:rPr>
                <w:rFonts w:cs="Arial"/>
                <w:szCs w:val="18"/>
              </w:rPr>
              <w:t>1 004 631</w:t>
            </w:r>
          </w:p>
        </w:tc>
        <w:tc>
          <w:tcPr>
            <w:tcW w:w="1141" w:type="dxa"/>
            <w:tcBorders>
              <w:top w:val="nil"/>
              <w:left w:val="nil"/>
              <w:bottom w:val="nil"/>
              <w:right w:val="nil"/>
            </w:tcBorders>
            <w:shd w:val="clear" w:color="auto" w:fill="auto"/>
            <w:vAlign w:val="bottom"/>
          </w:tcPr>
          <w:p w:rsidR="003031F1" w:rsidRDefault="005F65CB">
            <w:pPr>
              <w:keepLines/>
              <w:jc w:val="right"/>
              <w:rPr>
                <w:rFonts w:cs="Arial"/>
                <w:lang w:val="ru-RU"/>
              </w:rPr>
            </w:pPr>
            <w:r w:rsidRPr="00333D6D">
              <w:rPr>
                <w:rFonts w:cs="Arial"/>
                <w:lang w:val="ru-RU"/>
              </w:rPr>
              <w:t xml:space="preserve">715 679 </w:t>
            </w:r>
          </w:p>
        </w:tc>
      </w:tr>
      <w:tr w:rsidR="005F65CB" w:rsidRPr="006332F1" w:rsidTr="00333D6D">
        <w:trPr>
          <w:trHeight w:val="113"/>
        </w:trPr>
        <w:tc>
          <w:tcPr>
            <w:tcW w:w="7097" w:type="dxa"/>
            <w:tcBorders>
              <w:top w:val="nil"/>
              <w:left w:val="nil"/>
              <w:right w:val="nil"/>
            </w:tcBorders>
            <w:shd w:val="clear" w:color="auto" w:fill="auto"/>
            <w:vAlign w:val="bottom"/>
          </w:tcPr>
          <w:p w:rsidR="003031F1" w:rsidRDefault="005F65CB">
            <w:pPr>
              <w:keepLines/>
              <w:rPr>
                <w:rFonts w:cs="Arial"/>
                <w:szCs w:val="18"/>
                <w:lang w:val="ru-RU"/>
              </w:rPr>
            </w:pPr>
            <w:r w:rsidRPr="006332F1">
              <w:rPr>
                <w:rFonts w:cs="Arial"/>
                <w:szCs w:val="18"/>
                <w:lang w:val="ru-RU"/>
              </w:rPr>
              <w:t>Кредиты государственным и муниципальным организациям</w:t>
            </w:r>
          </w:p>
        </w:tc>
        <w:tc>
          <w:tcPr>
            <w:tcW w:w="1141" w:type="dxa"/>
            <w:tcBorders>
              <w:top w:val="nil"/>
              <w:left w:val="nil"/>
              <w:right w:val="nil"/>
            </w:tcBorders>
            <w:shd w:val="clear" w:color="auto" w:fill="auto"/>
            <w:vAlign w:val="bottom"/>
          </w:tcPr>
          <w:p w:rsidR="003031F1" w:rsidRDefault="00187786">
            <w:pPr>
              <w:keepLines/>
              <w:jc w:val="right"/>
              <w:rPr>
                <w:rFonts w:cs="Arial"/>
                <w:szCs w:val="18"/>
                <w:highlight w:val="yellow"/>
                <w:lang w:val="ru-RU"/>
              </w:rPr>
            </w:pPr>
            <w:r w:rsidRPr="00187786">
              <w:rPr>
                <w:rFonts w:cs="Arial"/>
                <w:szCs w:val="18"/>
              </w:rPr>
              <w:t>255 204</w:t>
            </w:r>
          </w:p>
        </w:tc>
        <w:tc>
          <w:tcPr>
            <w:tcW w:w="1141" w:type="dxa"/>
            <w:tcBorders>
              <w:top w:val="nil"/>
              <w:left w:val="nil"/>
              <w:right w:val="nil"/>
            </w:tcBorders>
            <w:shd w:val="clear" w:color="auto" w:fill="auto"/>
            <w:vAlign w:val="bottom"/>
          </w:tcPr>
          <w:p w:rsidR="003031F1" w:rsidRDefault="005F65CB">
            <w:pPr>
              <w:keepLines/>
              <w:jc w:val="right"/>
              <w:rPr>
                <w:rFonts w:cs="Arial"/>
                <w:lang w:val="ru-RU"/>
              </w:rPr>
            </w:pPr>
            <w:r w:rsidRPr="00333D6D">
              <w:rPr>
                <w:rFonts w:cs="Arial"/>
                <w:lang w:val="ru-RU"/>
              </w:rPr>
              <w:t>246 064</w:t>
            </w:r>
          </w:p>
        </w:tc>
      </w:tr>
      <w:tr w:rsidR="005F65CB" w:rsidRPr="006332F1" w:rsidTr="00333D6D">
        <w:trPr>
          <w:trHeight w:val="113"/>
        </w:trPr>
        <w:tc>
          <w:tcPr>
            <w:tcW w:w="7097" w:type="dxa"/>
            <w:tcBorders>
              <w:top w:val="nil"/>
              <w:left w:val="nil"/>
              <w:bottom w:val="single" w:sz="8" w:space="0" w:color="auto"/>
              <w:right w:val="nil"/>
            </w:tcBorders>
            <w:shd w:val="clear" w:color="auto" w:fill="auto"/>
            <w:vAlign w:val="bottom"/>
          </w:tcPr>
          <w:p w:rsidR="003031F1" w:rsidRDefault="003031F1">
            <w:pPr>
              <w:keepLines/>
              <w:rPr>
                <w:rFonts w:cs="Arial"/>
                <w:szCs w:val="18"/>
                <w:lang w:val="ru-RU"/>
              </w:rPr>
            </w:pPr>
          </w:p>
        </w:tc>
        <w:tc>
          <w:tcPr>
            <w:tcW w:w="1141" w:type="dxa"/>
            <w:tcBorders>
              <w:top w:val="nil"/>
              <w:left w:val="nil"/>
              <w:bottom w:val="single" w:sz="8" w:space="0" w:color="auto"/>
              <w:right w:val="nil"/>
            </w:tcBorders>
            <w:shd w:val="clear" w:color="auto" w:fill="auto"/>
            <w:vAlign w:val="bottom"/>
          </w:tcPr>
          <w:p w:rsidR="003031F1" w:rsidRDefault="003031F1">
            <w:pPr>
              <w:keepLines/>
              <w:jc w:val="right"/>
              <w:rPr>
                <w:rFonts w:cs="Arial"/>
                <w:szCs w:val="18"/>
                <w:highlight w:val="yellow"/>
              </w:rPr>
            </w:pPr>
          </w:p>
        </w:tc>
        <w:tc>
          <w:tcPr>
            <w:tcW w:w="1141" w:type="dxa"/>
            <w:tcBorders>
              <w:top w:val="nil"/>
              <w:left w:val="nil"/>
              <w:bottom w:val="single" w:sz="8" w:space="0" w:color="auto"/>
              <w:right w:val="nil"/>
            </w:tcBorders>
            <w:shd w:val="clear" w:color="auto" w:fill="auto"/>
            <w:vAlign w:val="bottom"/>
          </w:tcPr>
          <w:p w:rsidR="003031F1" w:rsidRDefault="003031F1">
            <w:pPr>
              <w:keepLines/>
              <w:jc w:val="right"/>
              <w:rPr>
                <w:rFonts w:cs="Arial"/>
                <w:szCs w:val="18"/>
              </w:rPr>
            </w:pPr>
          </w:p>
        </w:tc>
      </w:tr>
      <w:tr w:rsidR="005F65CB" w:rsidRPr="006332F1" w:rsidTr="00333D6D">
        <w:trPr>
          <w:trHeight w:val="113"/>
        </w:trPr>
        <w:tc>
          <w:tcPr>
            <w:tcW w:w="7097" w:type="dxa"/>
            <w:tcBorders>
              <w:top w:val="single" w:sz="8" w:space="0" w:color="auto"/>
              <w:left w:val="nil"/>
              <w:bottom w:val="nil"/>
              <w:right w:val="nil"/>
            </w:tcBorders>
            <w:shd w:val="clear" w:color="auto" w:fill="auto"/>
            <w:vAlign w:val="bottom"/>
          </w:tcPr>
          <w:p w:rsidR="003031F1" w:rsidRDefault="003031F1">
            <w:pPr>
              <w:keepLines/>
              <w:rPr>
                <w:rFonts w:cs="Arial"/>
                <w:szCs w:val="18"/>
                <w:lang w:val="ru-RU"/>
              </w:rPr>
            </w:pPr>
          </w:p>
        </w:tc>
        <w:tc>
          <w:tcPr>
            <w:tcW w:w="1141" w:type="dxa"/>
            <w:tcBorders>
              <w:top w:val="single" w:sz="8" w:space="0" w:color="auto"/>
              <w:left w:val="nil"/>
              <w:bottom w:val="nil"/>
              <w:right w:val="nil"/>
            </w:tcBorders>
            <w:shd w:val="clear" w:color="auto" w:fill="auto"/>
            <w:vAlign w:val="bottom"/>
          </w:tcPr>
          <w:p w:rsidR="003031F1" w:rsidRDefault="003031F1">
            <w:pPr>
              <w:keepLines/>
              <w:jc w:val="right"/>
              <w:rPr>
                <w:rFonts w:cs="Arial"/>
                <w:szCs w:val="18"/>
                <w:highlight w:val="yellow"/>
              </w:rPr>
            </w:pPr>
          </w:p>
        </w:tc>
        <w:tc>
          <w:tcPr>
            <w:tcW w:w="1141" w:type="dxa"/>
            <w:tcBorders>
              <w:top w:val="single" w:sz="8" w:space="0" w:color="auto"/>
              <w:left w:val="nil"/>
              <w:bottom w:val="nil"/>
              <w:right w:val="nil"/>
            </w:tcBorders>
            <w:shd w:val="clear" w:color="auto" w:fill="auto"/>
            <w:vAlign w:val="bottom"/>
          </w:tcPr>
          <w:p w:rsidR="003031F1" w:rsidRDefault="003031F1">
            <w:pPr>
              <w:keepLines/>
              <w:jc w:val="right"/>
              <w:rPr>
                <w:rFonts w:cs="Arial"/>
                <w:szCs w:val="18"/>
              </w:rPr>
            </w:pPr>
          </w:p>
        </w:tc>
      </w:tr>
      <w:tr w:rsidR="005F65CB" w:rsidRPr="0040545C" w:rsidTr="00333D6D">
        <w:trPr>
          <w:trHeight w:val="113"/>
        </w:trPr>
        <w:tc>
          <w:tcPr>
            <w:tcW w:w="7097" w:type="dxa"/>
            <w:tcBorders>
              <w:top w:val="nil"/>
              <w:left w:val="nil"/>
              <w:right w:val="nil"/>
            </w:tcBorders>
            <w:shd w:val="clear" w:color="auto" w:fill="auto"/>
            <w:vAlign w:val="bottom"/>
          </w:tcPr>
          <w:p w:rsidR="003031F1" w:rsidRDefault="005F65CB">
            <w:pPr>
              <w:keepLines/>
              <w:rPr>
                <w:rFonts w:cs="Arial"/>
                <w:b/>
                <w:bCs/>
                <w:szCs w:val="18"/>
                <w:lang w:val="ru-RU"/>
              </w:rPr>
            </w:pPr>
            <w:r w:rsidRPr="0040545C">
              <w:rPr>
                <w:rFonts w:cs="Arial"/>
                <w:b/>
                <w:szCs w:val="18"/>
                <w:lang w:val="ru-RU"/>
              </w:rPr>
              <w:t>Итого кредитов и авансов клиентам до вычета резерва под обесценение</w:t>
            </w:r>
          </w:p>
        </w:tc>
        <w:tc>
          <w:tcPr>
            <w:tcW w:w="1141" w:type="dxa"/>
            <w:tcBorders>
              <w:top w:val="nil"/>
              <w:left w:val="nil"/>
              <w:right w:val="nil"/>
            </w:tcBorders>
            <w:shd w:val="clear" w:color="auto" w:fill="auto"/>
            <w:vAlign w:val="bottom"/>
          </w:tcPr>
          <w:p w:rsidR="003031F1" w:rsidRDefault="005F65CB">
            <w:pPr>
              <w:keepLines/>
              <w:jc w:val="right"/>
              <w:rPr>
                <w:rFonts w:cs="Arial"/>
                <w:b/>
                <w:bCs/>
                <w:szCs w:val="18"/>
                <w:lang w:val="en-US"/>
              </w:rPr>
            </w:pPr>
            <w:r w:rsidRPr="00333D6D">
              <w:rPr>
                <w:rFonts w:cs="Arial"/>
                <w:b/>
                <w:szCs w:val="18"/>
                <w:lang w:val="ru-RU"/>
              </w:rPr>
              <w:t xml:space="preserve">20 058 </w:t>
            </w:r>
            <w:r w:rsidR="002E2DDD" w:rsidRPr="00333D6D">
              <w:rPr>
                <w:rFonts w:cs="Arial"/>
                <w:b/>
                <w:szCs w:val="18"/>
                <w:lang w:val="ru-RU"/>
              </w:rPr>
              <w:t>239</w:t>
            </w:r>
          </w:p>
        </w:tc>
        <w:tc>
          <w:tcPr>
            <w:tcW w:w="1141" w:type="dxa"/>
            <w:tcBorders>
              <w:top w:val="nil"/>
              <w:left w:val="nil"/>
              <w:right w:val="nil"/>
            </w:tcBorders>
            <w:shd w:val="clear" w:color="auto" w:fill="auto"/>
            <w:vAlign w:val="bottom"/>
          </w:tcPr>
          <w:p w:rsidR="003031F1" w:rsidRDefault="005F65CB">
            <w:pPr>
              <w:keepLines/>
              <w:jc w:val="right"/>
              <w:rPr>
                <w:rFonts w:cs="Arial"/>
                <w:b/>
                <w:bCs/>
                <w:szCs w:val="18"/>
                <w:lang w:val="en-US"/>
              </w:rPr>
            </w:pPr>
            <w:r w:rsidRPr="00333D6D">
              <w:rPr>
                <w:rFonts w:cs="Arial"/>
                <w:b/>
                <w:szCs w:val="18"/>
                <w:lang w:val="ru-RU"/>
              </w:rPr>
              <w:t>1</w:t>
            </w:r>
            <w:r w:rsidRPr="00333D6D">
              <w:rPr>
                <w:rFonts w:cs="Arial"/>
                <w:b/>
                <w:szCs w:val="18"/>
                <w:lang w:val="en-US"/>
              </w:rPr>
              <w:t>7</w:t>
            </w:r>
            <w:r w:rsidRPr="00333D6D">
              <w:rPr>
                <w:rFonts w:cs="Arial"/>
                <w:b/>
                <w:szCs w:val="18"/>
                <w:lang w:val="ru-RU"/>
              </w:rPr>
              <w:t xml:space="preserve"> </w:t>
            </w:r>
            <w:r w:rsidRPr="00333D6D">
              <w:rPr>
                <w:rFonts w:cs="Arial"/>
                <w:b/>
                <w:szCs w:val="18"/>
                <w:lang w:val="en-US"/>
              </w:rPr>
              <w:t>863</w:t>
            </w:r>
            <w:r w:rsidRPr="00333D6D">
              <w:rPr>
                <w:rFonts w:cs="Arial"/>
                <w:b/>
                <w:szCs w:val="18"/>
                <w:lang w:val="ru-RU"/>
              </w:rPr>
              <w:t xml:space="preserve"> </w:t>
            </w:r>
            <w:r w:rsidRPr="00333D6D">
              <w:rPr>
                <w:rFonts w:cs="Arial"/>
                <w:b/>
                <w:szCs w:val="18"/>
                <w:lang w:val="en-US"/>
              </w:rPr>
              <w:t>669</w:t>
            </w:r>
          </w:p>
        </w:tc>
      </w:tr>
      <w:tr w:rsidR="005F65CB" w:rsidRPr="0040545C" w:rsidTr="00333D6D">
        <w:trPr>
          <w:trHeight w:val="113"/>
        </w:trPr>
        <w:tc>
          <w:tcPr>
            <w:tcW w:w="7097" w:type="dxa"/>
            <w:tcBorders>
              <w:top w:val="nil"/>
              <w:left w:val="nil"/>
              <w:bottom w:val="single" w:sz="8" w:space="0" w:color="auto"/>
              <w:right w:val="nil"/>
            </w:tcBorders>
            <w:shd w:val="clear" w:color="auto" w:fill="auto"/>
            <w:vAlign w:val="bottom"/>
          </w:tcPr>
          <w:p w:rsidR="003031F1" w:rsidRDefault="003031F1">
            <w:pPr>
              <w:keepLines/>
              <w:rPr>
                <w:rFonts w:cs="Arial"/>
                <w:szCs w:val="18"/>
                <w:lang w:val="ru-RU"/>
              </w:rPr>
            </w:pPr>
          </w:p>
        </w:tc>
        <w:tc>
          <w:tcPr>
            <w:tcW w:w="1141" w:type="dxa"/>
            <w:tcBorders>
              <w:top w:val="nil"/>
              <w:left w:val="nil"/>
              <w:bottom w:val="single" w:sz="8" w:space="0" w:color="auto"/>
              <w:right w:val="nil"/>
            </w:tcBorders>
            <w:shd w:val="clear" w:color="auto" w:fill="auto"/>
            <w:vAlign w:val="bottom"/>
          </w:tcPr>
          <w:p w:rsidR="003031F1" w:rsidRDefault="003031F1">
            <w:pPr>
              <w:keepLines/>
              <w:jc w:val="right"/>
              <w:rPr>
                <w:rFonts w:cs="Arial"/>
                <w:szCs w:val="18"/>
                <w:lang w:val="ru-RU"/>
              </w:rPr>
            </w:pPr>
          </w:p>
        </w:tc>
        <w:tc>
          <w:tcPr>
            <w:tcW w:w="1141" w:type="dxa"/>
            <w:tcBorders>
              <w:top w:val="nil"/>
              <w:left w:val="nil"/>
              <w:bottom w:val="single" w:sz="8" w:space="0" w:color="auto"/>
              <w:right w:val="nil"/>
            </w:tcBorders>
            <w:shd w:val="clear" w:color="auto" w:fill="auto"/>
            <w:vAlign w:val="bottom"/>
          </w:tcPr>
          <w:p w:rsidR="003031F1" w:rsidRDefault="003031F1">
            <w:pPr>
              <w:keepLines/>
              <w:jc w:val="right"/>
              <w:rPr>
                <w:rFonts w:cs="Arial"/>
                <w:szCs w:val="18"/>
                <w:lang w:val="ru-RU"/>
              </w:rPr>
            </w:pPr>
          </w:p>
        </w:tc>
      </w:tr>
      <w:tr w:rsidR="005F65CB" w:rsidRPr="0040545C" w:rsidTr="00333D6D">
        <w:trPr>
          <w:trHeight w:val="113"/>
        </w:trPr>
        <w:tc>
          <w:tcPr>
            <w:tcW w:w="7097" w:type="dxa"/>
            <w:tcBorders>
              <w:top w:val="single" w:sz="8" w:space="0" w:color="auto"/>
              <w:left w:val="nil"/>
              <w:bottom w:val="nil"/>
              <w:right w:val="nil"/>
            </w:tcBorders>
            <w:shd w:val="clear" w:color="auto" w:fill="auto"/>
            <w:vAlign w:val="bottom"/>
          </w:tcPr>
          <w:p w:rsidR="003031F1" w:rsidRDefault="003031F1">
            <w:pPr>
              <w:keepLines/>
              <w:rPr>
                <w:rFonts w:cs="Arial"/>
                <w:szCs w:val="18"/>
                <w:lang w:val="ru-RU"/>
              </w:rPr>
            </w:pPr>
          </w:p>
        </w:tc>
        <w:tc>
          <w:tcPr>
            <w:tcW w:w="1141" w:type="dxa"/>
            <w:tcBorders>
              <w:top w:val="single" w:sz="8" w:space="0" w:color="auto"/>
              <w:left w:val="nil"/>
              <w:bottom w:val="nil"/>
              <w:right w:val="nil"/>
            </w:tcBorders>
            <w:shd w:val="clear" w:color="auto" w:fill="auto"/>
            <w:vAlign w:val="bottom"/>
          </w:tcPr>
          <w:p w:rsidR="003031F1" w:rsidRDefault="005F65CB">
            <w:pPr>
              <w:keepLines/>
              <w:jc w:val="right"/>
              <w:rPr>
                <w:rFonts w:cs="Arial"/>
                <w:b/>
                <w:bCs/>
                <w:szCs w:val="18"/>
                <w:lang w:val="ru-RU"/>
              </w:rPr>
            </w:pPr>
            <w:r w:rsidRPr="00333D6D">
              <w:rPr>
                <w:rFonts w:cs="Arial"/>
                <w:szCs w:val="18"/>
              </w:rPr>
              <w:t> </w:t>
            </w:r>
          </w:p>
        </w:tc>
        <w:tc>
          <w:tcPr>
            <w:tcW w:w="1141" w:type="dxa"/>
            <w:tcBorders>
              <w:top w:val="single" w:sz="8" w:space="0" w:color="auto"/>
              <w:left w:val="nil"/>
              <w:bottom w:val="nil"/>
              <w:right w:val="nil"/>
            </w:tcBorders>
            <w:shd w:val="clear" w:color="auto" w:fill="auto"/>
            <w:vAlign w:val="bottom"/>
          </w:tcPr>
          <w:p w:rsidR="003031F1" w:rsidRDefault="005F65CB">
            <w:pPr>
              <w:keepLines/>
              <w:jc w:val="right"/>
              <w:rPr>
                <w:rFonts w:cs="Arial"/>
                <w:b/>
                <w:bCs/>
                <w:szCs w:val="18"/>
                <w:lang w:val="ru-RU"/>
              </w:rPr>
            </w:pPr>
            <w:r w:rsidRPr="00333D6D">
              <w:rPr>
                <w:rFonts w:cs="Arial"/>
                <w:szCs w:val="18"/>
              </w:rPr>
              <w:t> </w:t>
            </w:r>
          </w:p>
        </w:tc>
      </w:tr>
      <w:tr w:rsidR="005F65CB" w:rsidRPr="0040545C" w:rsidTr="00333D6D">
        <w:trPr>
          <w:trHeight w:val="113"/>
        </w:trPr>
        <w:tc>
          <w:tcPr>
            <w:tcW w:w="7097" w:type="dxa"/>
            <w:tcBorders>
              <w:top w:val="nil"/>
              <w:left w:val="nil"/>
              <w:bottom w:val="nil"/>
              <w:right w:val="nil"/>
            </w:tcBorders>
            <w:shd w:val="clear" w:color="auto" w:fill="auto"/>
            <w:vAlign w:val="bottom"/>
          </w:tcPr>
          <w:p w:rsidR="003031F1" w:rsidRDefault="005F65CB">
            <w:pPr>
              <w:keepLines/>
              <w:rPr>
                <w:rFonts w:cs="Arial"/>
                <w:b/>
                <w:bCs/>
                <w:szCs w:val="18"/>
                <w:lang w:val="ru-RU"/>
              </w:rPr>
            </w:pPr>
            <w:r w:rsidRPr="0040545C">
              <w:rPr>
                <w:rFonts w:cs="Arial"/>
                <w:szCs w:val="18"/>
                <w:lang w:val="ru-RU"/>
              </w:rPr>
              <w:t>За вычетом резерва под обесценение кредитного портфеля</w:t>
            </w:r>
          </w:p>
        </w:tc>
        <w:tc>
          <w:tcPr>
            <w:tcW w:w="1141" w:type="dxa"/>
            <w:tcBorders>
              <w:top w:val="nil"/>
              <w:left w:val="nil"/>
              <w:bottom w:val="nil"/>
              <w:right w:val="nil"/>
            </w:tcBorders>
            <w:shd w:val="clear" w:color="auto" w:fill="auto"/>
            <w:vAlign w:val="bottom"/>
          </w:tcPr>
          <w:p w:rsidR="003031F1" w:rsidRDefault="005F65CB">
            <w:pPr>
              <w:keepLines/>
              <w:tabs>
                <w:tab w:val="decimal" w:pos="733"/>
              </w:tabs>
              <w:ind w:right="-28"/>
              <w:jc w:val="right"/>
              <w:rPr>
                <w:rFonts w:cs="Arial"/>
                <w:b/>
                <w:bCs/>
                <w:szCs w:val="18"/>
                <w:lang w:val="ru-RU"/>
              </w:rPr>
            </w:pPr>
            <w:r w:rsidRPr="00333D6D">
              <w:rPr>
                <w:rFonts w:cs="Arial"/>
                <w:szCs w:val="18"/>
                <w:lang w:val="en-US"/>
              </w:rPr>
              <w:t>(</w:t>
            </w:r>
            <w:r w:rsidRPr="00333D6D">
              <w:rPr>
                <w:rFonts w:cs="Arial"/>
                <w:szCs w:val="18"/>
                <w:lang w:val="ru-RU"/>
              </w:rPr>
              <w:t>2 071 </w:t>
            </w:r>
            <w:r w:rsidR="00AB2158" w:rsidRPr="000B7CC3">
              <w:rPr>
                <w:rFonts w:cs="Arial"/>
                <w:szCs w:val="18"/>
                <w:lang w:val="ru-RU"/>
              </w:rPr>
              <w:t>876</w:t>
            </w:r>
            <w:r w:rsidRPr="00E92E76">
              <w:rPr>
                <w:rFonts w:cs="Arial"/>
                <w:szCs w:val="18"/>
                <w:lang w:val="en-US"/>
              </w:rPr>
              <w:t>)</w:t>
            </w:r>
          </w:p>
        </w:tc>
        <w:tc>
          <w:tcPr>
            <w:tcW w:w="1141" w:type="dxa"/>
            <w:tcBorders>
              <w:top w:val="nil"/>
              <w:left w:val="nil"/>
              <w:bottom w:val="nil"/>
              <w:right w:val="nil"/>
            </w:tcBorders>
            <w:shd w:val="clear" w:color="auto" w:fill="auto"/>
            <w:vAlign w:val="bottom"/>
          </w:tcPr>
          <w:p w:rsidR="003031F1" w:rsidRDefault="005F65CB">
            <w:pPr>
              <w:keepLines/>
              <w:tabs>
                <w:tab w:val="decimal" w:pos="733"/>
              </w:tabs>
              <w:ind w:right="-28"/>
              <w:jc w:val="right"/>
              <w:rPr>
                <w:rFonts w:cs="Arial"/>
                <w:szCs w:val="18"/>
                <w:lang w:val="ru-RU"/>
              </w:rPr>
            </w:pPr>
            <w:r w:rsidRPr="00333D6D">
              <w:rPr>
                <w:rFonts w:cs="Arial"/>
                <w:szCs w:val="18"/>
                <w:lang w:val="ru-RU"/>
              </w:rPr>
              <w:t>(1 936 016)</w:t>
            </w:r>
          </w:p>
        </w:tc>
      </w:tr>
      <w:tr w:rsidR="005F65CB" w:rsidRPr="006332F1" w:rsidTr="00333D6D">
        <w:trPr>
          <w:trHeight w:val="113"/>
        </w:trPr>
        <w:tc>
          <w:tcPr>
            <w:tcW w:w="7097" w:type="dxa"/>
            <w:tcBorders>
              <w:top w:val="nil"/>
              <w:left w:val="nil"/>
              <w:bottom w:val="single" w:sz="4" w:space="0" w:color="auto"/>
              <w:right w:val="nil"/>
            </w:tcBorders>
            <w:shd w:val="clear" w:color="auto" w:fill="auto"/>
            <w:vAlign w:val="bottom"/>
          </w:tcPr>
          <w:p w:rsidR="003031F1" w:rsidRDefault="005F65CB">
            <w:pPr>
              <w:keepLines/>
              <w:jc w:val="center"/>
              <w:rPr>
                <w:rFonts w:cs="Arial"/>
                <w:sz w:val="16"/>
                <w:szCs w:val="16"/>
                <w:lang w:val="ru-RU"/>
              </w:rPr>
            </w:pPr>
            <w:r w:rsidRPr="0040545C">
              <w:rPr>
                <w:rFonts w:cs="Arial"/>
                <w:sz w:val="16"/>
                <w:szCs w:val="16"/>
                <w:lang w:val="ru-RU"/>
              </w:rPr>
              <w:t> </w:t>
            </w:r>
          </w:p>
        </w:tc>
        <w:tc>
          <w:tcPr>
            <w:tcW w:w="1141" w:type="dxa"/>
            <w:tcBorders>
              <w:top w:val="nil"/>
              <w:left w:val="nil"/>
              <w:bottom w:val="single" w:sz="4" w:space="0" w:color="auto"/>
              <w:right w:val="nil"/>
            </w:tcBorders>
            <w:shd w:val="clear" w:color="auto" w:fill="auto"/>
            <w:vAlign w:val="bottom"/>
          </w:tcPr>
          <w:p w:rsidR="003031F1" w:rsidRDefault="005F65CB">
            <w:pPr>
              <w:keepLines/>
              <w:jc w:val="right"/>
              <w:rPr>
                <w:rFonts w:cs="Arial"/>
                <w:b/>
                <w:bCs/>
                <w:szCs w:val="18"/>
              </w:rPr>
            </w:pPr>
            <w:r w:rsidRPr="00333D6D">
              <w:rPr>
                <w:rFonts w:cs="Arial"/>
                <w:szCs w:val="18"/>
              </w:rPr>
              <w:t> </w:t>
            </w:r>
          </w:p>
        </w:tc>
        <w:tc>
          <w:tcPr>
            <w:tcW w:w="1141" w:type="dxa"/>
            <w:tcBorders>
              <w:top w:val="nil"/>
              <w:left w:val="nil"/>
              <w:bottom w:val="single" w:sz="4" w:space="0" w:color="auto"/>
              <w:right w:val="nil"/>
            </w:tcBorders>
            <w:shd w:val="clear" w:color="auto" w:fill="auto"/>
            <w:vAlign w:val="bottom"/>
          </w:tcPr>
          <w:p w:rsidR="003031F1" w:rsidRDefault="005F65CB">
            <w:pPr>
              <w:keepLines/>
              <w:jc w:val="right"/>
              <w:rPr>
                <w:rFonts w:cs="Arial"/>
                <w:b/>
                <w:bCs/>
                <w:szCs w:val="18"/>
              </w:rPr>
            </w:pPr>
            <w:r w:rsidRPr="00333D6D">
              <w:rPr>
                <w:rFonts w:cs="Arial"/>
                <w:szCs w:val="18"/>
              </w:rPr>
              <w:t> </w:t>
            </w:r>
          </w:p>
        </w:tc>
      </w:tr>
      <w:tr w:rsidR="005F65CB" w:rsidRPr="006332F1" w:rsidTr="00333D6D">
        <w:trPr>
          <w:trHeight w:val="113"/>
        </w:trPr>
        <w:tc>
          <w:tcPr>
            <w:tcW w:w="7097" w:type="dxa"/>
            <w:tcBorders>
              <w:top w:val="single" w:sz="4" w:space="0" w:color="auto"/>
              <w:left w:val="nil"/>
              <w:bottom w:val="nil"/>
              <w:right w:val="nil"/>
            </w:tcBorders>
            <w:shd w:val="clear" w:color="auto" w:fill="auto"/>
            <w:vAlign w:val="bottom"/>
          </w:tcPr>
          <w:p w:rsidR="003031F1" w:rsidRDefault="003031F1">
            <w:pPr>
              <w:keepLines/>
              <w:ind w:firstLineChars="100" w:firstLine="160"/>
              <w:rPr>
                <w:rFonts w:cs="Arial"/>
                <w:sz w:val="16"/>
                <w:szCs w:val="16"/>
                <w:lang w:val="ru-RU"/>
              </w:rPr>
            </w:pPr>
          </w:p>
        </w:tc>
        <w:tc>
          <w:tcPr>
            <w:tcW w:w="1141" w:type="dxa"/>
            <w:tcBorders>
              <w:top w:val="single" w:sz="4" w:space="0" w:color="auto"/>
              <w:left w:val="nil"/>
              <w:bottom w:val="nil"/>
              <w:right w:val="nil"/>
            </w:tcBorders>
            <w:shd w:val="clear" w:color="auto" w:fill="auto"/>
            <w:vAlign w:val="bottom"/>
          </w:tcPr>
          <w:p w:rsidR="003031F1" w:rsidRDefault="003031F1">
            <w:pPr>
              <w:keepLines/>
              <w:jc w:val="right"/>
              <w:rPr>
                <w:rFonts w:cs="Arial"/>
                <w:b/>
                <w:bCs/>
                <w:szCs w:val="18"/>
                <w:highlight w:val="yellow"/>
              </w:rPr>
            </w:pPr>
          </w:p>
        </w:tc>
        <w:tc>
          <w:tcPr>
            <w:tcW w:w="1141" w:type="dxa"/>
            <w:tcBorders>
              <w:top w:val="single" w:sz="4" w:space="0" w:color="auto"/>
              <w:left w:val="nil"/>
              <w:bottom w:val="nil"/>
              <w:right w:val="nil"/>
            </w:tcBorders>
            <w:shd w:val="clear" w:color="auto" w:fill="auto"/>
            <w:vAlign w:val="bottom"/>
          </w:tcPr>
          <w:p w:rsidR="003031F1" w:rsidRDefault="003031F1">
            <w:pPr>
              <w:keepLines/>
              <w:jc w:val="right"/>
              <w:rPr>
                <w:rFonts w:cs="Arial"/>
                <w:b/>
                <w:bCs/>
                <w:szCs w:val="18"/>
              </w:rPr>
            </w:pPr>
          </w:p>
        </w:tc>
      </w:tr>
      <w:tr w:rsidR="005F65CB" w:rsidRPr="006332F1" w:rsidTr="00333D6D">
        <w:trPr>
          <w:trHeight w:val="113"/>
        </w:trPr>
        <w:tc>
          <w:tcPr>
            <w:tcW w:w="7097" w:type="dxa"/>
            <w:tcBorders>
              <w:top w:val="nil"/>
              <w:left w:val="nil"/>
              <w:bottom w:val="nil"/>
              <w:right w:val="nil"/>
            </w:tcBorders>
            <w:shd w:val="clear" w:color="auto" w:fill="auto"/>
            <w:vAlign w:val="bottom"/>
          </w:tcPr>
          <w:p w:rsidR="003031F1" w:rsidRDefault="005F65CB">
            <w:pPr>
              <w:keepLines/>
              <w:rPr>
                <w:rFonts w:cs="Arial"/>
                <w:b/>
                <w:bCs/>
                <w:szCs w:val="18"/>
                <w:lang w:val="ru-RU"/>
              </w:rPr>
            </w:pPr>
            <w:r w:rsidRPr="006332F1">
              <w:rPr>
                <w:rFonts w:cs="Arial"/>
                <w:b/>
                <w:bCs/>
                <w:szCs w:val="18"/>
                <w:lang w:val="ru-RU"/>
              </w:rPr>
              <w:t>Итого кредитов и авансов клиентам</w:t>
            </w:r>
          </w:p>
        </w:tc>
        <w:tc>
          <w:tcPr>
            <w:tcW w:w="1141" w:type="dxa"/>
            <w:tcBorders>
              <w:top w:val="nil"/>
              <w:left w:val="nil"/>
              <w:bottom w:val="nil"/>
              <w:right w:val="nil"/>
            </w:tcBorders>
            <w:shd w:val="clear" w:color="auto" w:fill="auto"/>
            <w:vAlign w:val="bottom"/>
          </w:tcPr>
          <w:p w:rsidR="003031F1" w:rsidRDefault="005F65CB">
            <w:pPr>
              <w:keepLines/>
              <w:jc w:val="right"/>
              <w:rPr>
                <w:rFonts w:cs="Arial"/>
                <w:b/>
                <w:bCs/>
                <w:szCs w:val="18"/>
                <w:highlight w:val="yellow"/>
                <w:lang w:val="en-US"/>
              </w:rPr>
            </w:pPr>
            <w:r w:rsidRPr="00333D6D">
              <w:rPr>
                <w:rFonts w:cs="Arial"/>
                <w:b/>
                <w:bCs/>
                <w:szCs w:val="18"/>
                <w:lang w:val="ru-RU"/>
              </w:rPr>
              <w:t xml:space="preserve">17 986 </w:t>
            </w:r>
            <w:r w:rsidR="00AB2158" w:rsidRPr="00333D6D">
              <w:rPr>
                <w:rFonts w:cs="Arial"/>
                <w:b/>
                <w:bCs/>
                <w:szCs w:val="18"/>
                <w:lang w:val="ru-RU"/>
              </w:rPr>
              <w:t>363</w:t>
            </w:r>
          </w:p>
        </w:tc>
        <w:tc>
          <w:tcPr>
            <w:tcW w:w="1141" w:type="dxa"/>
            <w:tcBorders>
              <w:top w:val="nil"/>
              <w:left w:val="nil"/>
              <w:bottom w:val="nil"/>
              <w:right w:val="nil"/>
            </w:tcBorders>
            <w:shd w:val="clear" w:color="auto" w:fill="auto"/>
            <w:vAlign w:val="bottom"/>
          </w:tcPr>
          <w:p w:rsidR="003031F1" w:rsidRDefault="005F65CB">
            <w:pPr>
              <w:keepLines/>
              <w:jc w:val="right"/>
              <w:rPr>
                <w:rFonts w:cs="Arial"/>
                <w:b/>
                <w:bCs/>
                <w:szCs w:val="18"/>
                <w:lang w:val="en-US"/>
              </w:rPr>
            </w:pPr>
            <w:r w:rsidRPr="00333D6D">
              <w:rPr>
                <w:rFonts w:cs="Arial"/>
                <w:b/>
                <w:bCs/>
                <w:szCs w:val="18"/>
                <w:lang w:val="ru-RU"/>
              </w:rPr>
              <w:t>1</w:t>
            </w:r>
            <w:r w:rsidRPr="00333D6D">
              <w:rPr>
                <w:rFonts w:cs="Arial"/>
                <w:b/>
                <w:bCs/>
                <w:szCs w:val="18"/>
                <w:lang w:val="en-US"/>
              </w:rPr>
              <w:t>5</w:t>
            </w:r>
            <w:r w:rsidRPr="00333D6D">
              <w:rPr>
                <w:rFonts w:cs="Arial"/>
                <w:b/>
                <w:bCs/>
                <w:szCs w:val="18"/>
                <w:lang w:val="ru-RU"/>
              </w:rPr>
              <w:t xml:space="preserve"> </w:t>
            </w:r>
            <w:r w:rsidRPr="00333D6D">
              <w:rPr>
                <w:rFonts w:cs="Arial"/>
                <w:b/>
                <w:bCs/>
                <w:szCs w:val="18"/>
                <w:lang w:val="en-US"/>
              </w:rPr>
              <w:t>927</w:t>
            </w:r>
            <w:r w:rsidRPr="00333D6D">
              <w:rPr>
                <w:rFonts w:cs="Arial"/>
                <w:b/>
                <w:bCs/>
                <w:szCs w:val="18"/>
                <w:lang w:val="ru-RU"/>
              </w:rPr>
              <w:t xml:space="preserve"> </w:t>
            </w:r>
            <w:r w:rsidRPr="00333D6D">
              <w:rPr>
                <w:rFonts w:cs="Arial"/>
                <w:b/>
                <w:bCs/>
                <w:szCs w:val="18"/>
                <w:lang w:val="en-US"/>
              </w:rPr>
              <w:t>653</w:t>
            </w:r>
          </w:p>
        </w:tc>
      </w:tr>
      <w:tr w:rsidR="005F65CB" w:rsidRPr="006332F1" w:rsidTr="003A421A">
        <w:trPr>
          <w:trHeight w:val="113"/>
        </w:trPr>
        <w:tc>
          <w:tcPr>
            <w:tcW w:w="7097" w:type="dxa"/>
            <w:tcBorders>
              <w:top w:val="nil"/>
              <w:left w:val="nil"/>
              <w:bottom w:val="single" w:sz="12" w:space="0" w:color="auto"/>
              <w:right w:val="nil"/>
            </w:tcBorders>
            <w:shd w:val="clear" w:color="auto" w:fill="auto"/>
            <w:vAlign w:val="bottom"/>
          </w:tcPr>
          <w:p w:rsidR="003031F1" w:rsidRDefault="005F65CB">
            <w:pPr>
              <w:keepLines/>
              <w:ind w:firstLineChars="100" w:firstLine="160"/>
              <w:rPr>
                <w:rFonts w:cs="Arial"/>
                <w:sz w:val="16"/>
                <w:szCs w:val="16"/>
                <w:lang w:val="ru-RU"/>
              </w:rPr>
            </w:pPr>
            <w:r w:rsidRPr="006332F1">
              <w:rPr>
                <w:rFonts w:cs="Arial"/>
                <w:sz w:val="16"/>
                <w:szCs w:val="16"/>
                <w:lang w:val="ru-RU"/>
              </w:rPr>
              <w:t> </w:t>
            </w:r>
          </w:p>
        </w:tc>
        <w:tc>
          <w:tcPr>
            <w:tcW w:w="1141" w:type="dxa"/>
            <w:tcBorders>
              <w:top w:val="nil"/>
              <w:left w:val="nil"/>
              <w:bottom w:val="single" w:sz="12" w:space="0" w:color="auto"/>
              <w:right w:val="nil"/>
            </w:tcBorders>
            <w:shd w:val="clear" w:color="auto" w:fill="auto"/>
            <w:vAlign w:val="bottom"/>
          </w:tcPr>
          <w:p w:rsidR="003031F1" w:rsidRDefault="005F65CB">
            <w:pPr>
              <w:keepLines/>
              <w:tabs>
                <w:tab w:val="decimal" w:pos="925"/>
              </w:tabs>
              <w:ind w:right="-115"/>
              <w:jc w:val="center"/>
              <w:rPr>
                <w:rFonts w:cs="Arial"/>
                <w:b/>
                <w:bCs/>
                <w:sz w:val="16"/>
                <w:szCs w:val="16"/>
                <w:lang w:val="ru-RU"/>
              </w:rPr>
            </w:pPr>
            <w:r w:rsidRPr="006332F1">
              <w:rPr>
                <w:rFonts w:cs="Arial"/>
                <w:b/>
                <w:bCs/>
                <w:sz w:val="16"/>
                <w:szCs w:val="16"/>
                <w:lang w:val="ru-RU"/>
              </w:rPr>
              <w:t> </w:t>
            </w:r>
          </w:p>
        </w:tc>
        <w:tc>
          <w:tcPr>
            <w:tcW w:w="1141" w:type="dxa"/>
            <w:tcBorders>
              <w:top w:val="nil"/>
              <w:left w:val="nil"/>
              <w:bottom w:val="single" w:sz="12" w:space="0" w:color="auto"/>
              <w:right w:val="nil"/>
            </w:tcBorders>
            <w:shd w:val="clear" w:color="auto" w:fill="auto"/>
            <w:vAlign w:val="bottom"/>
          </w:tcPr>
          <w:p w:rsidR="003031F1" w:rsidRDefault="005F65CB">
            <w:pPr>
              <w:keepLines/>
              <w:jc w:val="right"/>
            </w:pPr>
            <w:r w:rsidRPr="006332F1">
              <w:t xml:space="preserve"> </w:t>
            </w:r>
          </w:p>
        </w:tc>
      </w:tr>
    </w:tbl>
    <w:p w:rsidR="003031F1" w:rsidRDefault="003A4DB4">
      <w:pPr>
        <w:pStyle w:val="ABC-paragrahinNotes"/>
        <w:keepLines/>
        <w:spacing w:before="240"/>
        <w:rPr>
          <w:szCs w:val="24"/>
          <w:lang w:val="ru-RU"/>
        </w:rPr>
      </w:pPr>
      <w:r w:rsidRPr="006332F1">
        <w:rPr>
          <w:szCs w:val="24"/>
          <w:lang w:val="ru-RU"/>
        </w:rPr>
        <w:t>Ниже представлен анализ изменения резерва под обесценение кредитного портфеля в течение 201</w:t>
      </w:r>
      <w:r w:rsidR="00F91803">
        <w:rPr>
          <w:szCs w:val="24"/>
          <w:lang w:val="ru-RU"/>
        </w:rPr>
        <w:t>2</w:t>
      </w:r>
      <w:r w:rsidRPr="006332F1">
        <w:rPr>
          <w:szCs w:val="24"/>
          <w:lang w:val="ru-RU"/>
        </w:rPr>
        <w:t xml:space="preserve"> года:</w:t>
      </w:r>
    </w:p>
    <w:tbl>
      <w:tblPr>
        <w:tblW w:w="9379" w:type="dxa"/>
        <w:tblInd w:w="108" w:type="dxa"/>
        <w:tblLayout w:type="fixed"/>
        <w:tblLook w:val="04A0" w:firstRow="1" w:lastRow="0" w:firstColumn="1" w:lastColumn="0" w:noHBand="0" w:noVBand="1"/>
      </w:tblPr>
      <w:tblGrid>
        <w:gridCol w:w="2552"/>
        <w:gridCol w:w="1137"/>
        <w:gridCol w:w="1138"/>
        <w:gridCol w:w="1138"/>
        <w:gridCol w:w="1138"/>
        <w:gridCol w:w="1138"/>
        <w:gridCol w:w="1138"/>
      </w:tblGrid>
      <w:tr w:rsidR="003A4DB4" w:rsidRPr="006332F1" w:rsidTr="003A421A">
        <w:trPr>
          <w:trHeight w:val="113"/>
        </w:trPr>
        <w:tc>
          <w:tcPr>
            <w:tcW w:w="2552" w:type="dxa"/>
            <w:tcBorders>
              <w:bottom w:val="single" w:sz="4" w:space="0" w:color="auto"/>
            </w:tcBorders>
            <w:shd w:val="clear" w:color="auto" w:fill="auto"/>
            <w:vAlign w:val="bottom"/>
          </w:tcPr>
          <w:p w:rsidR="003031F1" w:rsidRDefault="003A4DB4">
            <w:pPr>
              <w:keepLines/>
              <w:ind w:left="98" w:hanging="98"/>
              <w:rPr>
                <w:rFonts w:cs="Arial"/>
                <w:i/>
                <w:iCs/>
                <w:szCs w:val="18"/>
                <w:lang w:val="ru-RU"/>
              </w:rPr>
            </w:pPr>
            <w:r w:rsidRPr="006332F1">
              <w:rPr>
                <w:rFonts w:cs="Arial"/>
                <w:i/>
                <w:iCs/>
                <w:szCs w:val="18"/>
                <w:lang w:val="ru-RU"/>
              </w:rPr>
              <w:t>(в тысячах российских рублей)</w:t>
            </w:r>
          </w:p>
        </w:tc>
        <w:tc>
          <w:tcPr>
            <w:tcW w:w="1137" w:type="dxa"/>
            <w:tcBorders>
              <w:bottom w:val="single" w:sz="4" w:space="0" w:color="auto"/>
            </w:tcBorders>
            <w:shd w:val="clear" w:color="auto" w:fill="auto"/>
          </w:tcPr>
          <w:p w:rsidR="003031F1" w:rsidRDefault="003A4DB4">
            <w:pPr>
              <w:keepLines/>
              <w:ind w:left="-112"/>
              <w:jc w:val="right"/>
              <w:rPr>
                <w:rFonts w:cs="Arial"/>
                <w:b/>
                <w:bCs/>
                <w:szCs w:val="18"/>
                <w:lang w:val="ru-RU"/>
              </w:rPr>
            </w:pPr>
            <w:proofErr w:type="spellStart"/>
            <w:proofErr w:type="gramStart"/>
            <w:r w:rsidRPr="006332F1">
              <w:rPr>
                <w:rFonts w:cs="Arial"/>
                <w:b/>
                <w:bCs/>
                <w:szCs w:val="18"/>
                <w:lang w:val="ru-RU"/>
              </w:rPr>
              <w:t>Корпора-тивные</w:t>
            </w:r>
            <w:proofErr w:type="spellEnd"/>
            <w:proofErr w:type="gramEnd"/>
            <w:r w:rsidRPr="006332F1">
              <w:rPr>
                <w:rFonts w:cs="Arial"/>
                <w:b/>
                <w:bCs/>
                <w:szCs w:val="18"/>
                <w:lang w:val="ru-RU"/>
              </w:rPr>
              <w:t xml:space="preserve"> кредиты</w:t>
            </w:r>
          </w:p>
        </w:tc>
        <w:tc>
          <w:tcPr>
            <w:tcW w:w="1138" w:type="dxa"/>
            <w:tcBorders>
              <w:bottom w:val="single" w:sz="4" w:space="0" w:color="auto"/>
            </w:tcBorders>
            <w:shd w:val="clear" w:color="auto" w:fill="auto"/>
          </w:tcPr>
          <w:p w:rsidR="003031F1" w:rsidRDefault="003A4DB4">
            <w:pPr>
              <w:keepLines/>
              <w:ind w:left="-112"/>
              <w:jc w:val="right"/>
              <w:rPr>
                <w:rFonts w:cs="Arial"/>
                <w:b/>
                <w:bCs/>
                <w:szCs w:val="18"/>
                <w:lang w:val="ru-RU"/>
              </w:rPr>
            </w:pPr>
            <w:r w:rsidRPr="006332F1">
              <w:rPr>
                <w:rFonts w:cs="Arial"/>
                <w:b/>
                <w:bCs/>
                <w:szCs w:val="18"/>
                <w:lang w:val="ru-RU"/>
              </w:rPr>
              <w:t>Авт</w:t>
            </w:r>
            <w:proofErr w:type="gramStart"/>
            <w:r w:rsidRPr="006332F1">
              <w:rPr>
                <w:rFonts w:cs="Arial"/>
                <w:b/>
                <w:bCs/>
                <w:szCs w:val="18"/>
                <w:lang w:val="ru-RU"/>
              </w:rPr>
              <w:t>о-</w:t>
            </w:r>
            <w:proofErr w:type="gramEnd"/>
            <w:r w:rsidRPr="006332F1">
              <w:rPr>
                <w:rFonts w:cs="Arial"/>
                <w:b/>
                <w:bCs/>
                <w:szCs w:val="18"/>
                <w:lang w:val="ru-RU"/>
              </w:rPr>
              <w:t xml:space="preserve"> и потреби-</w:t>
            </w:r>
            <w:proofErr w:type="spellStart"/>
            <w:r w:rsidRPr="006332F1">
              <w:rPr>
                <w:rFonts w:cs="Arial"/>
                <w:b/>
                <w:bCs/>
                <w:szCs w:val="18"/>
                <w:lang w:val="ru-RU"/>
              </w:rPr>
              <w:t>тельские</w:t>
            </w:r>
            <w:proofErr w:type="spellEnd"/>
            <w:r w:rsidRPr="006332F1">
              <w:rPr>
                <w:rFonts w:cs="Arial"/>
                <w:b/>
                <w:bCs/>
                <w:szCs w:val="18"/>
                <w:lang w:val="ru-RU"/>
              </w:rPr>
              <w:t xml:space="preserve"> кредиты </w:t>
            </w:r>
            <w:proofErr w:type="spellStart"/>
            <w:r w:rsidRPr="006332F1">
              <w:rPr>
                <w:rFonts w:cs="Arial"/>
                <w:b/>
                <w:bCs/>
                <w:szCs w:val="18"/>
                <w:lang w:val="ru-RU"/>
              </w:rPr>
              <w:t>физичес</w:t>
            </w:r>
            <w:proofErr w:type="spellEnd"/>
            <w:r w:rsidRPr="006332F1">
              <w:rPr>
                <w:rFonts w:cs="Arial"/>
                <w:b/>
                <w:bCs/>
                <w:szCs w:val="18"/>
                <w:lang w:val="ru-RU"/>
              </w:rPr>
              <w:t>-ким лицам</w:t>
            </w:r>
          </w:p>
        </w:tc>
        <w:tc>
          <w:tcPr>
            <w:tcW w:w="1138" w:type="dxa"/>
            <w:tcBorders>
              <w:bottom w:val="single" w:sz="4" w:space="0" w:color="auto"/>
            </w:tcBorders>
            <w:shd w:val="clear" w:color="auto" w:fill="auto"/>
          </w:tcPr>
          <w:p w:rsidR="003031F1" w:rsidRDefault="003A4DB4">
            <w:pPr>
              <w:keepLines/>
              <w:ind w:left="-112"/>
              <w:jc w:val="right"/>
              <w:rPr>
                <w:rFonts w:cs="Arial"/>
                <w:b/>
                <w:bCs/>
                <w:szCs w:val="18"/>
                <w:lang w:val="ru-RU"/>
              </w:rPr>
            </w:pPr>
            <w:r w:rsidRPr="006332F1">
              <w:rPr>
                <w:rFonts w:cs="Arial"/>
                <w:b/>
                <w:bCs/>
                <w:szCs w:val="18"/>
                <w:lang w:val="ru-RU"/>
              </w:rPr>
              <w:t xml:space="preserve">Кредиты </w:t>
            </w:r>
            <w:proofErr w:type="spellStart"/>
            <w:proofErr w:type="gramStart"/>
            <w:r w:rsidRPr="006332F1">
              <w:rPr>
                <w:rFonts w:cs="Arial"/>
                <w:b/>
                <w:bCs/>
                <w:szCs w:val="18"/>
                <w:lang w:val="ru-RU"/>
              </w:rPr>
              <w:t>индиви</w:t>
            </w:r>
            <w:proofErr w:type="spellEnd"/>
            <w:r w:rsidRPr="006332F1">
              <w:rPr>
                <w:rFonts w:cs="Arial"/>
                <w:b/>
                <w:bCs/>
                <w:szCs w:val="18"/>
                <w:lang w:val="ru-RU"/>
              </w:rPr>
              <w:t>-дуальным</w:t>
            </w:r>
            <w:proofErr w:type="gramEnd"/>
            <w:r w:rsidRPr="006332F1">
              <w:rPr>
                <w:rFonts w:cs="Arial"/>
                <w:b/>
                <w:bCs/>
                <w:szCs w:val="18"/>
                <w:lang w:val="ru-RU"/>
              </w:rPr>
              <w:t xml:space="preserve"> </w:t>
            </w:r>
            <w:proofErr w:type="spellStart"/>
            <w:r w:rsidRPr="006332F1">
              <w:rPr>
                <w:rFonts w:cs="Arial"/>
                <w:b/>
                <w:bCs/>
                <w:szCs w:val="18"/>
                <w:lang w:val="ru-RU"/>
              </w:rPr>
              <w:t>предпри-нимателям</w:t>
            </w:r>
            <w:proofErr w:type="spellEnd"/>
          </w:p>
        </w:tc>
        <w:tc>
          <w:tcPr>
            <w:tcW w:w="1138" w:type="dxa"/>
            <w:tcBorders>
              <w:bottom w:val="single" w:sz="4" w:space="0" w:color="auto"/>
            </w:tcBorders>
            <w:shd w:val="clear" w:color="auto" w:fill="auto"/>
          </w:tcPr>
          <w:p w:rsidR="003031F1" w:rsidRDefault="003A4DB4">
            <w:pPr>
              <w:keepLines/>
              <w:ind w:left="-112"/>
              <w:jc w:val="right"/>
              <w:rPr>
                <w:rFonts w:cs="Arial"/>
                <w:b/>
                <w:bCs/>
                <w:szCs w:val="18"/>
                <w:lang w:val="ru-RU"/>
              </w:rPr>
            </w:pPr>
            <w:r w:rsidRPr="006332F1">
              <w:rPr>
                <w:rFonts w:cs="Arial"/>
                <w:b/>
                <w:bCs/>
                <w:szCs w:val="18"/>
                <w:lang w:val="ru-RU"/>
              </w:rPr>
              <w:t xml:space="preserve">Ипотечные кредиты </w:t>
            </w:r>
            <w:proofErr w:type="spellStart"/>
            <w:proofErr w:type="gramStart"/>
            <w:r w:rsidRPr="006332F1">
              <w:rPr>
                <w:rFonts w:cs="Arial"/>
                <w:b/>
                <w:bCs/>
                <w:szCs w:val="18"/>
                <w:lang w:val="ru-RU"/>
              </w:rPr>
              <w:t>физичес</w:t>
            </w:r>
            <w:proofErr w:type="spellEnd"/>
            <w:r w:rsidRPr="006332F1">
              <w:rPr>
                <w:rFonts w:cs="Arial"/>
                <w:b/>
                <w:bCs/>
                <w:szCs w:val="18"/>
                <w:lang w:val="ru-RU"/>
              </w:rPr>
              <w:t>-ким</w:t>
            </w:r>
            <w:proofErr w:type="gramEnd"/>
            <w:r w:rsidRPr="006332F1">
              <w:rPr>
                <w:rFonts w:cs="Arial"/>
                <w:b/>
                <w:bCs/>
                <w:szCs w:val="18"/>
                <w:lang w:val="ru-RU"/>
              </w:rPr>
              <w:t xml:space="preserve"> лицам</w:t>
            </w:r>
          </w:p>
        </w:tc>
        <w:tc>
          <w:tcPr>
            <w:tcW w:w="1138" w:type="dxa"/>
            <w:tcBorders>
              <w:bottom w:val="single" w:sz="4" w:space="0" w:color="auto"/>
            </w:tcBorders>
            <w:shd w:val="clear" w:color="auto" w:fill="auto"/>
          </w:tcPr>
          <w:p w:rsidR="003031F1" w:rsidRDefault="003A4DB4">
            <w:pPr>
              <w:keepLines/>
              <w:ind w:left="-112"/>
              <w:jc w:val="right"/>
              <w:rPr>
                <w:rFonts w:cs="Arial"/>
                <w:b/>
                <w:bCs/>
                <w:szCs w:val="18"/>
                <w:lang w:val="ru-RU"/>
              </w:rPr>
            </w:pPr>
            <w:r w:rsidRPr="006332F1">
              <w:rPr>
                <w:rFonts w:cs="Arial"/>
                <w:b/>
                <w:bCs/>
                <w:szCs w:val="18"/>
                <w:lang w:val="ru-RU"/>
              </w:rPr>
              <w:t xml:space="preserve">Кредиты </w:t>
            </w:r>
            <w:proofErr w:type="spellStart"/>
            <w:proofErr w:type="gramStart"/>
            <w:r w:rsidRPr="006332F1">
              <w:rPr>
                <w:rFonts w:cs="Arial"/>
                <w:b/>
                <w:bCs/>
                <w:szCs w:val="18"/>
                <w:lang w:val="ru-RU"/>
              </w:rPr>
              <w:t>государст</w:t>
            </w:r>
            <w:proofErr w:type="spellEnd"/>
            <w:r w:rsidRPr="006332F1">
              <w:rPr>
                <w:rFonts w:cs="Arial"/>
                <w:b/>
                <w:bCs/>
                <w:szCs w:val="18"/>
                <w:lang w:val="ru-RU"/>
              </w:rPr>
              <w:t>-венным</w:t>
            </w:r>
            <w:proofErr w:type="gramEnd"/>
            <w:r w:rsidRPr="006332F1">
              <w:rPr>
                <w:rFonts w:cs="Arial"/>
                <w:b/>
                <w:bCs/>
                <w:szCs w:val="18"/>
                <w:lang w:val="ru-RU"/>
              </w:rPr>
              <w:t xml:space="preserve"> и </w:t>
            </w:r>
            <w:proofErr w:type="spellStart"/>
            <w:r w:rsidRPr="006332F1">
              <w:rPr>
                <w:rFonts w:cs="Arial"/>
                <w:b/>
                <w:bCs/>
                <w:szCs w:val="18"/>
                <w:lang w:val="ru-RU"/>
              </w:rPr>
              <w:t>муници-пальным</w:t>
            </w:r>
            <w:proofErr w:type="spellEnd"/>
            <w:r w:rsidRPr="006332F1">
              <w:rPr>
                <w:rFonts w:cs="Arial"/>
                <w:b/>
                <w:bCs/>
                <w:szCs w:val="18"/>
                <w:lang w:val="ru-RU"/>
              </w:rPr>
              <w:t xml:space="preserve"> </w:t>
            </w:r>
            <w:proofErr w:type="spellStart"/>
            <w:r w:rsidRPr="006332F1">
              <w:rPr>
                <w:rFonts w:cs="Arial"/>
                <w:b/>
                <w:bCs/>
                <w:szCs w:val="18"/>
                <w:lang w:val="ru-RU"/>
              </w:rPr>
              <w:t>организа-циям</w:t>
            </w:r>
            <w:proofErr w:type="spellEnd"/>
          </w:p>
        </w:tc>
        <w:tc>
          <w:tcPr>
            <w:tcW w:w="1138" w:type="dxa"/>
            <w:tcBorders>
              <w:bottom w:val="single" w:sz="4" w:space="0" w:color="auto"/>
            </w:tcBorders>
            <w:shd w:val="clear" w:color="auto" w:fill="auto"/>
          </w:tcPr>
          <w:p w:rsidR="003031F1" w:rsidRDefault="003A4DB4">
            <w:pPr>
              <w:keepLines/>
              <w:ind w:left="-112"/>
              <w:jc w:val="right"/>
              <w:rPr>
                <w:rFonts w:cs="Arial"/>
                <w:b/>
                <w:bCs/>
                <w:szCs w:val="18"/>
                <w:lang w:val="ru-RU"/>
              </w:rPr>
            </w:pPr>
            <w:r w:rsidRPr="006332F1">
              <w:rPr>
                <w:rFonts w:cs="Arial"/>
                <w:b/>
                <w:bCs/>
                <w:szCs w:val="18"/>
                <w:lang w:val="ru-RU"/>
              </w:rPr>
              <w:t>Итого</w:t>
            </w:r>
          </w:p>
        </w:tc>
      </w:tr>
      <w:tr w:rsidR="003A4DB4" w:rsidRPr="006332F1" w:rsidTr="003A421A">
        <w:trPr>
          <w:trHeight w:val="113"/>
        </w:trPr>
        <w:tc>
          <w:tcPr>
            <w:tcW w:w="2552" w:type="dxa"/>
            <w:tcBorders>
              <w:top w:val="single" w:sz="4" w:space="0" w:color="auto"/>
            </w:tcBorders>
            <w:shd w:val="clear" w:color="auto" w:fill="auto"/>
            <w:vAlign w:val="bottom"/>
          </w:tcPr>
          <w:p w:rsidR="003031F1" w:rsidRDefault="003031F1">
            <w:pPr>
              <w:keepLines/>
              <w:ind w:left="98" w:hanging="98"/>
              <w:rPr>
                <w:rFonts w:cs="Arial"/>
                <w:i/>
                <w:iCs/>
                <w:sz w:val="12"/>
                <w:szCs w:val="12"/>
                <w:lang w:val="ru-RU"/>
              </w:rPr>
            </w:pPr>
          </w:p>
        </w:tc>
        <w:tc>
          <w:tcPr>
            <w:tcW w:w="1137" w:type="dxa"/>
            <w:tcBorders>
              <w:top w:val="single" w:sz="4" w:space="0" w:color="auto"/>
            </w:tcBorders>
            <w:shd w:val="clear" w:color="auto" w:fill="auto"/>
            <w:vAlign w:val="bottom"/>
          </w:tcPr>
          <w:p w:rsidR="003031F1" w:rsidRDefault="003031F1">
            <w:pPr>
              <w:keepLines/>
              <w:tabs>
                <w:tab w:val="decimal" w:pos="910"/>
              </w:tabs>
              <w:ind w:right="-115"/>
            </w:pPr>
          </w:p>
        </w:tc>
        <w:tc>
          <w:tcPr>
            <w:tcW w:w="1138" w:type="dxa"/>
            <w:tcBorders>
              <w:top w:val="single" w:sz="4" w:space="0" w:color="auto"/>
            </w:tcBorders>
            <w:shd w:val="clear" w:color="auto" w:fill="auto"/>
            <w:vAlign w:val="bottom"/>
          </w:tcPr>
          <w:p w:rsidR="003031F1" w:rsidRDefault="003031F1">
            <w:pPr>
              <w:keepLines/>
              <w:tabs>
                <w:tab w:val="decimal" w:pos="910"/>
              </w:tabs>
              <w:ind w:right="-115"/>
            </w:pPr>
          </w:p>
        </w:tc>
        <w:tc>
          <w:tcPr>
            <w:tcW w:w="1138" w:type="dxa"/>
            <w:tcBorders>
              <w:top w:val="single" w:sz="4" w:space="0" w:color="auto"/>
            </w:tcBorders>
            <w:shd w:val="clear" w:color="auto" w:fill="auto"/>
            <w:vAlign w:val="bottom"/>
          </w:tcPr>
          <w:p w:rsidR="003031F1" w:rsidRDefault="003031F1">
            <w:pPr>
              <w:keepLines/>
              <w:tabs>
                <w:tab w:val="decimal" w:pos="910"/>
              </w:tabs>
              <w:ind w:right="-115"/>
            </w:pPr>
          </w:p>
        </w:tc>
        <w:tc>
          <w:tcPr>
            <w:tcW w:w="1138" w:type="dxa"/>
            <w:tcBorders>
              <w:top w:val="single" w:sz="4" w:space="0" w:color="auto"/>
            </w:tcBorders>
            <w:shd w:val="clear" w:color="auto" w:fill="auto"/>
            <w:vAlign w:val="bottom"/>
          </w:tcPr>
          <w:p w:rsidR="003031F1" w:rsidRDefault="003031F1">
            <w:pPr>
              <w:keepLines/>
              <w:tabs>
                <w:tab w:val="decimal" w:pos="910"/>
              </w:tabs>
              <w:ind w:right="-115"/>
            </w:pPr>
          </w:p>
        </w:tc>
        <w:tc>
          <w:tcPr>
            <w:tcW w:w="1138" w:type="dxa"/>
            <w:tcBorders>
              <w:top w:val="single" w:sz="4" w:space="0" w:color="auto"/>
            </w:tcBorders>
            <w:shd w:val="clear" w:color="auto" w:fill="auto"/>
            <w:vAlign w:val="bottom"/>
          </w:tcPr>
          <w:p w:rsidR="003031F1" w:rsidRDefault="003031F1">
            <w:pPr>
              <w:keepLines/>
              <w:tabs>
                <w:tab w:val="decimal" w:pos="910"/>
              </w:tabs>
              <w:ind w:right="-115"/>
            </w:pPr>
          </w:p>
        </w:tc>
        <w:tc>
          <w:tcPr>
            <w:tcW w:w="1138" w:type="dxa"/>
            <w:tcBorders>
              <w:top w:val="single" w:sz="4" w:space="0" w:color="auto"/>
            </w:tcBorders>
            <w:shd w:val="clear" w:color="auto" w:fill="auto"/>
            <w:vAlign w:val="bottom"/>
          </w:tcPr>
          <w:p w:rsidR="003031F1" w:rsidRDefault="003031F1">
            <w:pPr>
              <w:keepLines/>
              <w:tabs>
                <w:tab w:val="decimal" w:pos="910"/>
              </w:tabs>
              <w:ind w:right="-115"/>
            </w:pPr>
          </w:p>
        </w:tc>
      </w:tr>
      <w:tr w:rsidR="00584110" w:rsidRPr="006332F1" w:rsidTr="00CC7473">
        <w:trPr>
          <w:trHeight w:val="113"/>
        </w:trPr>
        <w:tc>
          <w:tcPr>
            <w:tcW w:w="2552" w:type="dxa"/>
            <w:shd w:val="clear" w:color="auto" w:fill="auto"/>
            <w:vAlign w:val="bottom"/>
          </w:tcPr>
          <w:p w:rsidR="003031F1" w:rsidRDefault="00584110">
            <w:pPr>
              <w:keepLines/>
              <w:ind w:left="98" w:hanging="98"/>
              <w:rPr>
                <w:rFonts w:cs="Arial"/>
                <w:b/>
                <w:bCs/>
                <w:szCs w:val="18"/>
                <w:lang w:val="ru-RU"/>
              </w:rPr>
            </w:pPr>
            <w:r w:rsidRPr="006332F1">
              <w:rPr>
                <w:rFonts w:cs="Arial"/>
                <w:b/>
                <w:bCs/>
                <w:szCs w:val="18"/>
                <w:lang w:val="ru-RU"/>
              </w:rPr>
              <w:t>Резерв под обесценение кредитного портфеля на 1 января 201</w:t>
            </w:r>
            <w:r w:rsidRPr="00A01553">
              <w:rPr>
                <w:rFonts w:cs="Arial"/>
                <w:b/>
                <w:bCs/>
                <w:szCs w:val="18"/>
                <w:lang w:val="ru-RU"/>
              </w:rPr>
              <w:t>2</w:t>
            </w:r>
            <w:r w:rsidRPr="006332F1">
              <w:rPr>
                <w:rFonts w:cs="Arial"/>
                <w:b/>
                <w:bCs/>
                <w:szCs w:val="18"/>
                <w:lang w:val="ru-RU"/>
              </w:rPr>
              <w:t xml:space="preserve"> года</w:t>
            </w:r>
          </w:p>
        </w:tc>
        <w:tc>
          <w:tcPr>
            <w:tcW w:w="1137" w:type="dxa"/>
            <w:shd w:val="clear" w:color="auto" w:fill="auto"/>
            <w:vAlign w:val="bottom"/>
          </w:tcPr>
          <w:p w:rsidR="003031F1" w:rsidRDefault="00584110">
            <w:pPr>
              <w:keepLines/>
              <w:jc w:val="right"/>
              <w:rPr>
                <w:rFonts w:cs="Arial"/>
                <w:b/>
                <w:bCs/>
                <w:szCs w:val="18"/>
                <w:lang w:val="ru-RU"/>
              </w:rPr>
            </w:pPr>
            <w:r w:rsidRPr="00CC7473">
              <w:rPr>
                <w:rFonts w:cs="Arial"/>
                <w:b/>
                <w:bCs/>
                <w:szCs w:val="18"/>
              </w:rPr>
              <w:t>1 379 065</w:t>
            </w:r>
          </w:p>
        </w:tc>
        <w:tc>
          <w:tcPr>
            <w:tcW w:w="1138" w:type="dxa"/>
            <w:shd w:val="clear" w:color="auto" w:fill="auto"/>
            <w:vAlign w:val="bottom"/>
          </w:tcPr>
          <w:p w:rsidR="003031F1" w:rsidRDefault="00584110">
            <w:pPr>
              <w:keepLines/>
              <w:jc w:val="right"/>
              <w:rPr>
                <w:rFonts w:cs="Arial"/>
                <w:b/>
                <w:bCs/>
                <w:szCs w:val="18"/>
                <w:lang w:val="ru-RU"/>
              </w:rPr>
            </w:pPr>
            <w:r w:rsidRPr="00CC7473">
              <w:rPr>
                <w:rFonts w:cs="Arial"/>
                <w:b/>
                <w:bCs/>
                <w:szCs w:val="18"/>
              </w:rPr>
              <w:t>346 487</w:t>
            </w:r>
          </w:p>
        </w:tc>
        <w:tc>
          <w:tcPr>
            <w:tcW w:w="1138" w:type="dxa"/>
            <w:shd w:val="clear" w:color="auto" w:fill="auto"/>
            <w:vAlign w:val="bottom"/>
          </w:tcPr>
          <w:p w:rsidR="003031F1" w:rsidRDefault="00584110">
            <w:pPr>
              <w:keepLines/>
              <w:jc w:val="right"/>
              <w:rPr>
                <w:rFonts w:cs="Arial"/>
                <w:b/>
                <w:bCs/>
                <w:szCs w:val="18"/>
                <w:lang w:val="ru-RU"/>
              </w:rPr>
            </w:pPr>
            <w:r w:rsidRPr="00CC7473">
              <w:rPr>
                <w:rFonts w:cs="Arial"/>
                <w:b/>
                <w:bCs/>
                <w:szCs w:val="18"/>
              </w:rPr>
              <w:t>181 259</w:t>
            </w:r>
          </w:p>
        </w:tc>
        <w:tc>
          <w:tcPr>
            <w:tcW w:w="1138" w:type="dxa"/>
            <w:shd w:val="clear" w:color="auto" w:fill="auto"/>
            <w:vAlign w:val="bottom"/>
          </w:tcPr>
          <w:p w:rsidR="003031F1" w:rsidRDefault="00584110">
            <w:pPr>
              <w:keepLines/>
              <w:jc w:val="right"/>
              <w:rPr>
                <w:rFonts w:cs="Arial"/>
                <w:b/>
                <w:bCs/>
                <w:szCs w:val="18"/>
              </w:rPr>
            </w:pPr>
            <w:r w:rsidRPr="00CC7473">
              <w:rPr>
                <w:rFonts w:cs="Arial"/>
                <w:b/>
                <w:bCs/>
                <w:szCs w:val="18"/>
              </w:rPr>
              <w:t>26 891</w:t>
            </w:r>
          </w:p>
        </w:tc>
        <w:tc>
          <w:tcPr>
            <w:tcW w:w="1138" w:type="dxa"/>
            <w:shd w:val="clear" w:color="auto" w:fill="auto"/>
            <w:vAlign w:val="bottom"/>
          </w:tcPr>
          <w:p w:rsidR="003031F1" w:rsidRDefault="00584110">
            <w:pPr>
              <w:keepLines/>
              <w:jc w:val="right"/>
              <w:rPr>
                <w:rFonts w:cs="Arial"/>
                <w:b/>
                <w:bCs/>
                <w:szCs w:val="18"/>
              </w:rPr>
            </w:pPr>
            <w:r w:rsidRPr="00CC7473">
              <w:rPr>
                <w:rFonts w:cs="Arial"/>
                <w:b/>
                <w:bCs/>
                <w:szCs w:val="18"/>
              </w:rPr>
              <w:t>2 314</w:t>
            </w:r>
          </w:p>
        </w:tc>
        <w:tc>
          <w:tcPr>
            <w:tcW w:w="1138" w:type="dxa"/>
            <w:shd w:val="clear" w:color="auto" w:fill="auto"/>
            <w:vAlign w:val="bottom"/>
          </w:tcPr>
          <w:p w:rsidR="003031F1" w:rsidRDefault="00584110">
            <w:pPr>
              <w:keepLines/>
              <w:jc w:val="right"/>
              <w:rPr>
                <w:rFonts w:cs="Arial"/>
                <w:b/>
                <w:bCs/>
                <w:szCs w:val="18"/>
                <w:lang w:val="en-US"/>
              </w:rPr>
            </w:pPr>
            <w:r w:rsidRPr="00CC7473">
              <w:rPr>
                <w:rFonts w:cs="Arial"/>
                <w:b/>
                <w:bCs/>
                <w:szCs w:val="18"/>
              </w:rPr>
              <w:t>1 936 016</w:t>
            </w:r>
          </w:p>
        </w:tc>
      </w:tr>
      <w:tr w:rsidR="00584110" w:rsidRPr="00333D6D" w:rsidTr="00CC7473">
        <w:trPr>
          <w:trHeight w:val="113"/>
        </w:trPr>
        <w:tc>
          <w:tcPr>
            <w:tcW w:w="2552" w:type="dxa"/>
            <w:shd w:val="clear" w:color="auto" w:fill="auto"/>
            <w:vAlign w:val="bottom"/>
          </w:tcPr>
          <w:p w:rsidR="003031F1" w:rsidRDefault="00584110">
            <w:pPr>
              <w:keepLines/>
              <w:ind w:left="98" w:hanging="98"/>
              <w:rPr>
                <w:rFonts w:cs="Arial"/>
                <w:szCs w:val="18"/>
                <w:lang w:val="ru-RU"/>
              </w:rPr>
            </w:pPr>
            <w:r w:rsidRPr="00333D6D">
              <w:rPr>
                <w:rFonts w:cs="Arial"/>
                <w:spacing w:val="-2"/>
                <w:szCs w:val="18"/>
                <w:lang w:val="ru-RU"/>
              </w:rPr>
              <w:t>Создание/(восстановление)</w:t>
            </w:r>
            <w:r w:rsidRPr="000B7CC3">
              <w:rPr>
                <w:rFonts w:cs="Arial"/>
                <w:szCs w:val="18"/>
                <w:lang w:val="ru-RU"/>
              </w:rPr>
              <w:t xml:space="preserve"> резерва под обесценение в течение года</w:t>
            </w:r>
          </w:p>
        </w:tc>
        <w:tc>
          <w:tcPr>
            <w:tcW w:w="1137" w:type="dxa"/>
            <w:shd w:val="clear" w:color="auto" w:fill="auto"/>
            <w:vAlign w:val="bottom"/>
          </w:tcPr>
          <w:p w:rsidR="003031F1" w:rsidRDefault="00584110">
            <w:pPr>
              <w:keepLines/>
              <w:jc w:val="right"/>
              <w:rPr>
                <w:rFonts w:cs="Arial"/>
                <w:bCs/>
                <w:szCs w:val="18"/>
                <w:highlight w:val="yellow"/>
                <w:lang w:val="en-US"/>
              </w:rPr>
            </w:pPr>
            <w:r w:rsidRPr="00333D6D">
              <w:rPr>
                <w:rFonts w:cs="Arial"/>
                <w:szCs w:val="18"/>
                <w:lang w:val="ru-RU"/>
              </w:rPr>
              <w:t xml:space="preserve">                </w:t>
            </w:r>
            <w:r w:rsidRPr="00333D6D">
              <w:rPr>
                <w:rFonts w:cs="Arial"/>
                <w:szCs w:val="18"/>
              </w:rPr>
              <w:t xml:space="preserve">190 </w:t>
            </w:r>
            <w:r w:rsidR="00AB2158" w:rsidRPr="00333D6D">
              <w:rPr>
                <w:rFonts w:cs="Arial"/>
                <w:szCs w:val="18"/>
                <w:lang w:val="ru-RU"/>
              </w:rPr>
              <w:t>649</w:t>
            </w:r>
            <w:r w:rsidR="00AB2158" w:rsidRPr="00333D6D">
              <w:rPr>
                <w:rFonts w:cs="Arial"/>
                <w:szCs w:val="18"/>
              </w:rPr>
              <w:t xml:space="preserve"> </w:t>
            </w:r>
          </w:p>
        </w:tc>
        <w:tc>
          <w:tcPr>
            <w:tcW w:w="1138" w:type="dxa"/>
            <w:shd w:val="clear" w:color="auto" w:fill="auto"/>
            <w:vAlign w:val="bottom"/>
          </w:tcPr>
          <w:p w:rsidR="003031F1" w:rsidRDefault="00584110">
            <w:pPr>
              <w:keepLines/>
              <w:jc w:val="right"/>
              <w:rPr>
                <w:bCs/>
                <w:szCs w:val="18"/>
                <w:highlight w:val="yellow"/>
                <w:lang w:val="ru-RU"/>
              </w:rPr>
            </w:pPr>
            <w:r w:rsidRPr="00333D6D">
              <w:rPr>
                <w:rFonts w:cs="Arial"/>
                <w:szCs w:val="18"/>
              </w:rPr>
              <w:t xml:space="preserve">                        59 226 </w:t>
            </w:r>
          </w:p>
        </w:tc>
        <w:tc>
          <w:tcPr>
            <w:tcW w:w="1138" w:type="dxa"/>
            <w:shd w:val="clear" w:color="auto" w:fill="auto"/>
            <w:vAlign w:val="bottom"/>
          </w:tcPr>
          <w:p w:rsidR="003031F1" w:rsidRDefault="00584110">
            <w:pPr>
              <w:keepLines/>
              <w:ind w:left="-115" w:right="-57"/>
              <w:jc w:val="right"/>
              <w:rPr>
                <w:rFonts w:cs="Arial"/>
                <w:bCs/>
                <w:szCs w:val="18"/>
                <w:highlight w:val="yellow"/>
              </w:rPr>
            </w:pPr>
            <w:r w:rsidRPr="00333D6D">
              <w:rPr>
                <w:rFonts w:cs="Arial"/>
                <w:szCs w:val="18"/>
              </w:rPr>
              <w:t>(52</w:t>
            </w:r>
            <w:r w:rsidRPr="000B7CC3">
              <w:rPr>
                <w:rFonts w:cs="Arial"/>
                <w:szCs w:val="18"/>
              </w:rPr>
              <w:t xml:space="preserve"> </w:t>
            </w:r>
            <w:r w:rsidRPr="00E92E76">
              <w:rPr>
                <w:rFonts w:cs="Arial"/>
                <w:szCs w:val="18"/>
              </w:rPr>
              <w:t>867)</w:t>
            </w:r>
          </w:p>
        </w:tc>
        <w:tc>
          <w:tcPr>
            <w:tcW w:w="1138" w:type="dxa"/>
            <w:shd w:val="clear" w:color="auto" w:fill="auto"/>
            <w:vAlign w:val="bottom"/>
          </w:tcPr>
          <w:p w:rsidR="003031F1" w:rsidRDefault="00584110">
            <w:pPr>
              <w:keepLines/>
              <w:jc w:val="right"/>
              <w:rPr>
                <w:bCs/>
                <w:szCs w:val="18"/>
                <w:highlight w:val="yellow"/>
                <w:lang w:val="ru-RU"/>
              </w:rPr>
            </w:pPr>
            <w:r w:rsidRPr="00333D6D">
              <w:rPr>
                <w:rFonts w:cs="Arial"/>
                <w:szCs w:val="18"/>
              </w:rPr>
              <w:t xml:space="preserve">                  25 533 </w:t>
            </w:r>
          </w:p>
        </w:tc>
        <w:tc>
          <w:tcPr>
            <w:tcW w:w="1138" w:type="dxa"/>
            <w:shd w:val="clear" w:color="auto" w:fill="auto"/>
            <w:vAlign w:val="bottom"/>
          </w:tcPr>
          <w:p w:rsidR="003031F1" w:rsidRDefault="00584110">
            <w:pPr>
              <w:keepLines/>
              <w:jc w:val="right"/>
              <w:rPr>
                <w:rFonts w:cs="Arial"/>
                <w:bCs/>
                <w:szCs w:val="18"/>
                <w:highlight w:val="yellow"/>
              </w:rPr>
            </w:pPr>
            <w:r w:rsidRPr="00333D6D">
              <w:rPr>
                <w:rFonts w:cs="Arial"/>
                <w:szCs w:val="18"/>
              </w:rPr>
              <w:t xml:space="preserve">                      171 </w:t>
            </w:r>
          </w:p>
        </w:tc>
        <w:tc>
          <w:tcPr>
            <w:tcW w:w="1138" w:type="dxa"/>
            <w:shd w:val="clear" w:color="auto" w:fill="auto"/>
            <w:vAlign w:val="bottom"/>
          </w:tcPr>
          <w:p w:rsidR="003031F1" w:rsidRDefault="00187786">
            <w:pPr>
              <w:keepLines/>
              <w:jc w:val="right"/>
              <w:rPr>
                <w:rFonts w:cs="Arial"/>
                <w:bCs/>
                <w:szCs w:val="18"/>
                <w:highlight w:val="yellow"/>
                <w:lang w:val="ru-RU"/>
              </w:rPr>
            </w:pPr>
            <w:r w:rsidRPr="00187786">
              <w:rPr>
                <w:rFonts w:cs="Arial"/>
                <w:bCs/>
                <w:szCs w:val="18"/>
              </w:rPr>
              <w:t xml:space="preserve">             222 </w:t>
            </w:r>
            <w:r w:rsidRPr="00187786">
              <w:rPr>
                <w:rFonts w:cs="Arial"/>
                <w:bCs/>
                <w:szCs w:val="18"/>
                <w:lang w:val="ru-RU"/>
              </w:rPr>
              <w:t>712</w:t>
            </w:r>
            <w:r w:rsidRPr="00187786">
              <w:rPr>
                <w:rFonts w:cs="Arial"/>
                <w:bCs/>
                <w:szCs w:val="18"/>
              </w:rPr>
              <w:t xml:space="preserve"> </w:t>
            </w:r>
          </w:p>
        </w:tc>
      </w:tr>
      <w:tr w:rsidR="00584110" w:rsidRPr="00333D6D" w:rsidTr="00CC7473">
        <w:trPr>
          <w:trHeight w:val="113"/>
        </w:trPr>
        <w:tc>
          <w:tcPr>
            <w:tcW w:w="2552" w:type="dxa"/>
            <w:shd w:val="clear" w:color="auto" w:fill="auto"/>
            <w:vAlign w:val="bottom"/>
          </w:tcPr>
          <w:p w:rsidR="003031F1" w:rsidRDefault="00584110">
            <w:pPr>
              <w:keepLines/>
              <w:ind w:left="98" w:hanging="98"/>
              <w:rPr>
                <w:rFonts w:cs="Arial"/>
                <w:szCs w:val="18"/>
                <w:lang w:val="ru-RU"/>
              </w:rPr>
            </w:pPr>
            <w:r w:rsidRPr="00333D6D">
              <w:rPr>
                <w:rFonts w:cs="Arial"/>
                <w:szCs w:val="18"/>
                <w:lang w:val="ru-RU"/>
              </w:rPr>
              <w:t>Средства, списанные в течение года как безнадежные</w:t>
            </w:r>
          </w:p>
        </w:tc>
        <w:tc>
          <w:tcPr>
            <w:tcW w:w="1137" w:type="dxa"/>
            <w:shd w:val="clear" w:color="auto" w:fill="auto"/>
            <w:vAlign w:val="bottom"/>
          </w:tcPr>
          <w:p w:rsidR="003031F1" w:rsidRDefault="00584110">
            <w:pPr>
              <w:keepLines/>
              <w:ind w:right="-57"/>
              <w:jc w:val="right"/>
              <w:rPr>
                <w:rFonts w:cs="Arial"/>
                <w:bCs/>
                <w:szCs w:val="18"/>
                <w:highlight w:val="yellow"/>
              </w:rPr>
            </w:pPr>
            <w:r w:rsidRPr="00333D6D">
              <w:rPr>
                <w:rFonts w:cs="Arial"/>
                <w:szCs w:val="18"/>
                <w:lang w:val="ru-RU"/>
              </w:rPr>
              <w:t xml:space="preserve">                </w:t>
            </w:r>
            <w:r w:rsidRPr="00333D6D">
              <w:rPr>
                <w:rFonts w:cs="Arial"/>
                <w:szCs w:val="18"/>
              </w:rPr>
              <w:t>(36 182)</w:t>
            </w:r>
          </w:p>
        </w:tc>
        <w:tc>
          <w:tcPr>
            <w:tcW w:w="1138" w:type="dxa"/>
            <w:shd w:val="clear" w:color="auto" w:fill="auto"/>
            <w:vAlign w:val="bottom"/>
          </w:tcPr>
          <w:p w:rsidR="003031F1" w:rsidRDefault="00584110">
            <w:pPr>
              <w:keepLines/>
              <w:ind w:right="-57"/>
              <w:jc w:val="right"/>
              <w:rPr>
                <w:bCs/>
                <w:szCs w:val="18"/>
                <w:highlight w:val="yellow"/>
                <w:lang w:val="ru-RU"/>
              </w:rPr>
            </w:pPr>
            <w:r w:rsidRPr="00333D6D">
              <w:rPr>
                <w:rFonts w:cs="Arial"/>
                <w:szCs w:val="18"/>
              </w:rPr>
              <w:t xml:space="preserve">                      (40 058)</w:t>
            </w:r>
          </w:p>
        </w:tc>
        <w:tc>
          <w:tcPr>
            <w:tcW w:w="1138" w:type="dxa"/>
            <w:shd w:val="clear" w:color="auto" w:fill="auto"/>
            <w:vAlign w:val="bottom"/>
          </w:tcPr>
          <w:p w:rsidR="003031F1" w:rsidRDefault="00584110">
            <w:pPr>
              <w:keepLines/>
              <w:ind w:right="-57"/>
              <w:jc w:val="right"/>
              <w:rPr>
                <w:bCs/>
                <w:szCs w:val="18"/>
                <w:highlight w:val="yellow"/>
                <w:lang w:val="ru-RU"/>
              </w:rPr>
            </w:pPr>
            <w:r w:rsidRPr="00333D6D">
              <w:rPr>
                <w:rFonts w:cs="Arial"/>
                <w:szCs w:val="18"/>
              </w:rPr>
              <w:t>(10 244)</w:t>
            </w:r>
          </w:p>
        </w:tc>
        <w:tc>
          <w:tcPr>
            <w:tcW w:w="1138" w:type="dxa"/>
            <w:shd w:val="clear" w:color="auto" w:fill="auto"/>
            <w:vAlign w:val="bottom"/>
          </w:tcPr>
          <w:p w:rsidR="003031F1" w:rsidRDefault="00584110">
            <w:pPr>
              <w:keepLines/>
              <w:jc w:val="right"/>
              <w:rPr>
                <w:rFonts w:cs="Arial"/>
                <w:bCs/>
                <w:szCs w:val="18"/>
                <w:highlight w:val="yellow"/>
              </w:rPr>
            </w:pPr>
            <w:r w:rsidRPr="00333D6D">
              <w:rPr>
                <w:rFonts w:cs="Arial"/>
                <w:szCs w:val="18"/>
              </w:rPr>
              <w:t xml:space="preserve">                     (368)</w:t>
            </w:r>
          </w:p>
        </w:tc>
        <w:tc>
          <w:tcPr>
            <w:tcW w:w="1138" w:type="dxa"/>
            <w:shd w:val="clear" w:color="auto" w:fill="auto"/>
            <w:vAlign w:val="bottom"/>
          </w:tcPr>
          <w:p w:rsidR="003031F1" w:rsidRDefault="00584110">
            <w:pPr>
              <w:keepLines/>
              <w:jc w:val="right"/>
              <w:rPr>
                <w:rFonts w:cs="Arial"/>
                <w:bCs/>
                <w:szCs w:val="18"/>
                <w:highlight w:val="yellow"/>
              </w:rPr>
            </w:pPr>
            <w:r w:rsidRPr="00333D6D">
              <w:rPr>
                <w:rFonts w:cs="Arial"/>
                <w:szCs w:val="18"/>
              </w:rPr>
              <w:t xml:space="preserve">                         -   </w:t>
            </w:r>
          </w:p>
        </w:tc>
        <w:tc>
          <w:tcPr>
            <w:tcW w:w="1138" w:type="dxa"/>
            <w:shd w:val="clear" w:color="auto" w:fill="auto"/>
            <w:vAlign w:val="bottom"/>
          </w:tcPr>
          <w:p w:rsidR="003031F1" w:rsidRDefault="00187786">
            <w:pPr>
              <w:keepLines/>
              <w:ind w:left="-127" w:right="-57"/>
              <w:jc w:val="right"/>
              <w:rPr>
                <w:bCs/>
                <w:szCs w:val="18"/>
                <w:highlight w:val="yellow"/>
                <w:lang w:val="ru-RU"/>
              </w:rPr>
            </w:pPr>
            <w:r w:rsidRPr="00187786">
              <w:rPr>
                <w:rFonts w:cs="Arial"/>
                <w:bCs/>
                <w:szCs w:val="18"/>
              </w:rPr>
              <w:t>(86 852)</w:t>
            </w:r>
          </w:p>
        </w:tc>
      </w:tr>
      <w:tr w:rsidR="00584110" w:rsidRPr="006332F1" w:rsidTr="00CC7473">
        <w:trPr>
          <w:trHeight w:val="113"/>
        </w:trPr>
        <w:tc>
          <w:tcPr>
            <w:tcW w:w="2552" w:type="dxa"/>
            <w:tcBorders>
              <w:bottom w:val="single" w:sz="4" w:space="0" w:color="auto"/>
            </w:tcBorders>
            <w:shd w:val="clear" w:color="auto" w:fill="auto"/>
            <w:vAlign w:val="bottom"/>
          </w:tcPr>
          <w:p w:rsidR="003031F1" w:rsidRDefault="003031F1">
            <w:pPr>
              <w:keepLines/>
              <w:ind w:left="98" w:hanging="98"/>
              <w:rPr>
                <w:rFonts w:cs="Arial"/>
                <w:sz w:val="12"/>
                <w:szCs w:val="12"/>
                <w:lang w:val="ru-RU"/>
              </w:rPr>
            </w:pPr>
          </w:p>
        </w:tc>
        <w:tc>
          <w:tcPr>
            <w:tcW w:w="1137" w:type="dxa"/>
            <w:tcBorders>
              <w:bottom w:val="single" w:sz="4" w:space="0" w:color="auto"/>
            </w:tcBorders>
            <w:shd w:val="clear" w:color="auto" w:fill="auto"/>
            <w:vAlign w:val="bottom"/>
          </w:tcPr>
          <w:p w:rsidR="003031F1" w:rsidRDefault="003031F1">
            <w:pPr>
              <w:keepLines/>
              <w:tabs>
                <w:tab w:val="decimal" w:pos="962"/>
              </w:tabs>
              <w:jc w:val="right"/>
              <w:rPr>
                <w:highlight w:val="yellow"/>
              </w:rPr>
            </w:pPr>
          </w:p>
        </w:tc>
        <w:tc>
          <w:tcPr>
            <w:tcW w:w="1138" w:type="dxa"/>
            <w:tcBorders>
              <w:bottom w:val="single" w:sz="4" w:space="0" w:color="auto"/>
            </w:tcBorders>
            <w:shd w:val="clear" w:color="auto" w:fill="auto"/>
            <w:vAlign w:val="bottom"/>
          </w:tcPr>
          <w:p w:rsidR="003031F1" w:rsidRDefault="003031F1">
            <w:pPr>
              <w:keepLines/>
              <w:tabs>
                <w:tab w:val="decimal" w:pos="962"/>
              </w:tabs>
              <w:jc w:val="right"/>
              <w:rPr>
                <w:highlight w:val="yellow"/>
              </w:rPr>
            </w:pPr>
          </w:p>
        </w:tc>
        <w:tc>
          <w:tcPr>
            <w:tcW w:w="1138" w:type="dxa"/>
            <w:tcBorders>
              <w:bottom w:val="single" w:sz="4" w:space="0" w:color="auto"/>
            </w:tcBorders>
            <w:shd w:val="clear" w:color="auto" w:fill="auto"/>
            <w:vAlign w:val="bottom"/>
          </w:tcPr>
          <w:p w:rsidR="003031F1" w:rsidRDefault="003031F1">
            <w:pPr>
              <w:keepLines/>
              <w:tabs>
                <w:tab w:val="decimal" w:pos="962"/>
              </w:tabs>
              <w:jc w:val="right"/>
              <w:rPr>
                <w:highlight w:val="yellow"/>
              </w:rPr>
            </w:pPr>
          </w:p>
        </w:tc>
        <w:tc>
          <w:tcPr>
            <w:tcW w:w="1138" w:type="dxa"/>
            <w:tcBorders>
              <w:bottom w:val="single" w:sz="4" w:space="0" w:color="auto"/>
            </w:tcBorders>
            <w:shd w:val="clear" w:color="auto" w:fill="auto"/>
            <w:vAlign w:val="bottom"/>
          </w:tcPr>
          <w:p w:rsidR="003031F1" w:rsidRDefault="003031F1">
            <w:pPr>
              <w:keepLines/>
              <w:tabs>
                <w:tab w:val="decimal" w:pos="962"/>
              </w:tabs>
              <w:jc w:val="right"/>
              <w:rPr>
                <w:highlight w:val="yellow"/>
              </w:rPr>
            </w:pPr>
          </w:p>
        </w:tc>
        <w:tc>
          <w:tcPr>
            <w:tcW w:w="1138" w:type="dxa"/>
            <w:tcBorders>
              <w:bottom w:val="single" w:sz="4" w:space="0" w:color="auto"/>
            </w:tcBorders>
            <w:shd w:val="clear" w:color="auto" w:fill="auto"/>
            <w:vAlign w:val="bottom"/>
          </w:tcPr>
          <w:p w:rsidR="003031F1" w:rsidRDefault="003031F1">
            <w:pPr>
              <w:keepLines/>
              <w:tabs>
                <w:tab w:val="decimal" w:pos="962"/>
              </w:tabs>
              <w:jc w:val="right"/>
              <w:rPr>
                <w:highlight w:val="yellow"/>
              </w:rPr>
            </w:pPr>
          </w:p>
        </w:tc>
        <w:tc>
          <w:tcPr>
            <w:tcW w:w="1138" w:type="dxa"/>
            <w:tcBorders>
              <w:bottom w:val="single" w:sz="4" w:space="0" w:color="auto"/>
            </w:tcBorders>
            <w:shd w:val="clear" w:color="auto" w:fill="auto"/>
            <w:vAlign w:val="bottom"/>
          </w:tcPr>
          <w:p w:rsidR="003031F1" w:rsidRDefault="003031F1">
            <w:pPr>
              <w:keepLines/>
              <w:tabs>
                <w:tab w:val="decimal" w:pos="962"/>
              </w:tabs>
              <w:jc w:val="right"/>
              <w:rPr>
                <w:highlight w:val="yellow"/>
              </w:rPr>
            </w:pPr>
          </w:p>
        </w:tc>
      </w:tr>
      <w:tr w:rsidR="00584110" w:rsidRPr="006332F1" w:rsidTr="00CC7473">
        <w:trPr>
          <w:trHeight w:val="113"/>
        </w:trPr>
        <w:tc>
          <w:tcPr>
            <w:tcW w:w="2552" w:type="dxa"/>
            <w:tcBorders>
              <w:top w:val="single" w:sz="4" w:space="0" w:color="auto"/>
            </w:tcBorders>
            <w:shd w:val="clear" w:color="auto" w:fill="auto"/>
            <w:vAlign w:val="bottom"/>
          </w:tcPr>
          <w:p w:rsidR="003031F1" w:rsidRDefault="003031F1">
            <w:pPr>
              <w:keepLines/>
              <w:ind w:left="98" w:hanging="98"/>
              <w:rPr>
                <w:rFonts w:cs="Arial"/>
                <w:sz w:val="12"/>
                <w:szCs w:val="12"/>
                <w:lang w:val="ru-RU"/>
              </w:rPr>
            </w:pPr>
          </w:p>
        </w:tc>
        <w:tc>
          <w:tcPr>
            <w:tcW w:w="1137" w:type="dxa"/>
            <w:tcBorders>
              <w:top w:val="single" w:sz="4" w:space="0" w:color="auto"/>
            </w:tcBorders>
            <w:shd w:val="clear" w:color="auto" w:fill="auto"/>
            <w:vAlign w:val="bottom"/>
          </w:tcPr>
          <w:p w:rsidR="003031F1" w:rsidRDefault="003031F1">
            <w:pPr>
              <w:keepLines/>
              <w:tabs>
                <w:tab w:val="decimal" w:pos="962"/>
              </w:tabs>
              <w:jc w:val="right"/>
              <w:rPr>
                <w:highlight w:val="yellow"/>
              </w:rPr>
            </w:pPr>
          </w:p>
        </w:tc>
        <w:tc>
          <w:tcPr>
            <w:tcW w:w="1138" w:type="dxa"/>
            <w:tcBorders>
              <w:top w:val="single" w:sz="4" w:space="0" w:color="auto"/>
            </w:tcBorders>
            <w:shd w:val="clear" w:color="auto" w:fill="auto"/>
            <w:vAlign w:val="bottom"/>
          </w:tcPr>
          <w:p w:rsidR="003031F1" w:rsidRDefault="003031F1">
            <w:pPr>
              <w:keepLines/>
              <w:tabs>
                <w:tab w:val="decimal" w:pos="962"/>
              </w:tabs>
              <w:jc w:val="right"/>
              <w:rPr>
                <w:highlight w:val="yellow"/>
              </w:rPr>
            </w:pPr>
          </w:p>
        </w:tc>
        <w:tc>
          <w:tcPr>
            <w:tcW w:w="1138" w:type="dxa"/>
            <w:tcBorders>
              <w:top w:val="single" w:sz="4" w:space="0" w:color="auto"/>
            </w:tcBorders>
            <w:shd w:val="clear" w:color="auto" w:fill="auto"/>
            <w:vAlign w:val="bottom"/>
          </w:tcPr>
          <w:p w:rsidR="003031F1" w:rsidRDefault="003031F1">
            <w:pPr>
              <w:keepLines/>
              <w:tabs>
                <w:tab w:val="decimal" w:pos="962"/>
              </w:tabs>
              <w:jc w:val="right"/>
              <w:rPr>
                <w:highlight w:val="yellow"/>
              </w:rPr>
            </w:pPr>
          </w:p>
        </w:tc>
        <w:tc>
          <w:tcPr>
            <w:tcW w:w="1138" w:type="dxa"/>
            <w:tcBorders>
              <w:top w:val="single" w:sz="4" w:space="0" w:color="auto"/>
            </w:tcBorders>
            <w:shd w:val="clear" w:color="auto" w:fill="auto"/>
            <w:vAlign w:val="bottom"/>
          </w:tcPr>
          <w:p w:rsidR="003031F1" w:rsidRDefault="003031F1">
            <w:pPr>
              <w:keepLines/>
              <w:tabs>
                <w:tab w:val="decimal" w:pos="962"/>
              </w:tabs>
              <w:jc w:val="right"/>
              <w:rPr>
                <w:highlight w:val="yellow"/>
              </w:rPr>
            </w:pPr>
          </w:p>
        </w:tc>
        <w:tc>
          <w:tcPr>
            <w:tcW w:w="1138" w:type="dxa"/>
            <w:tcBorders>
              <w:top w:val="single" w:sz="4" w:space="0" w:color="auto"/>
            </w:tcBorders>
            <w:shd w:val="clear" w:color="auto" w:fill="auto"/>
            <w:vAlign w:val="bottom"/>
          </w:tcPr>
          <w:p w:rsidR="003031F1" w:rsidRDefault="003031F1">
            <w:pPr>
              <w:keepLines/>
              <w:tabs>
                <w:tab w:val="decimal" w:pos="962"/>
              </w:tabs>
              <w:jc w:val="right"/>
              <w:rPr>
                <w:highlight w:val="yellow"/>
              </w:rPr>
            </w:pPr>
          </w:p>
        </w:tc>
        <w:tc>
          <w:tcPr>
            <w:tcW w:w="1138" w:type="dxa"/>
            <w:tcBorders>
              <w:top w:val="single" w:sz="4" w:space="0" w:color="auto"/>
            </w:tcBorders>
            <w:shd w:val="clear" w:color="auto" w:fill="auto"/>
            <w:vAlign w:val="bottom"/>
          </w:tcPr>
          <w:p w:rsidR="003031F1" w:rsidRDefault="003031F1">
            <w:pPr>
              <w:keepLines/>
              <w:tabs>
                <w:tab w:val="decimal" w:pos="962"/>
              </w:tabs>
              <w:jc w:val="right"/>
              <w:rPr>
                <w:highlight w:val="yellow"/>
              </w:rPr>
            </w:pPr>
          </w:p>
        </w:tc>
      </w:tr>
      <w:tr w:rsidR="00584110" w:rsidRPr="006332F1" w:rsidTr="00CC7473">
        <w:trPr>
          <w:trHeight w:val="113"/>
        </w:trPr>
        <w:tc>
          <w:tcPr>
            <w:tcW w:w="2552" w:type="dxa"/>
            <w:shd w:val="clear" w:color="auto" w:fill="auto"/>
            <w:vAlign w:val="bottom"/>
          </w:tcPr>
          <w:p w:rsidR="003031F1" w:rsidRDefault="00584110">
            <w:pPr>
              <w:keepLines/>
              <w:ind w:left="98" w:hanging="98"/>
              <w:rPr>
                <w:rFonts w:cs="Arial"/>
                <w:b/>
                <w:bCs/>
                <w:szCs w:val="18"/>
                <w:lang w:val="ru-RU"/>
              </w:rPr>
            </w:pPr>
            <w:r w:rsidRPr="006332F1">
              <w:rPr>
                <w:rFonts w:cs="Arial"/>
                <w:b/>
                <w:bCs/>
                <w:szCs w:val="18"/>
                <w:lang w:val="ru-RU"/>
              </w:rPr>
              <w:t>Резерв под обесценение кредитного портфеля на 31 декабря 201</w:t>
            </w:r>
            <w:r w:rsidRPr="00A01553">
              <w:rPr>
                <w:rFonts w:cs="Arial"/>
                <w:b/>
                <w:bCs/>
                <w:szCs w:val="18"/>
                <w:lang w:val="ru-RU"/>
              </w:rPr>
              <w:t>2</w:t>
            </w:r>
            <w:r w:rsidRPr="006332F1">
              <w:rPr>
                <w:rFonts w:cs="Arial"/>
                <w:b/>
                <w:bCs/>
                <w:szCs w:val="18"/>
                <w:lang w:val="ru-RU"/>
              </w:rPr>
              <w:t xml:space="preserve"> года</w:t>
            </w:r>
          </w:p>
        </w:tc>
        <w:tc>
          <w:tcPr>
            <w:tcW w:w="1137" w:type="dxa"/>
            <w:shd w:val="clear" w:color="auto" w:fill="auto"/>
            <w:vAlign w:val="bottom"/>
          </w:tcPr>
          <w:p w:rsidR="003031F1" w:rsidRDefault="00584110">
            <w:pPr>
              <w:keepLines/>
              <w:jc w:val="right"/>
              <w:rPr>
                <w:rFonts w:cs="Arial"/>
                <w:b/>
                <w:bCs/>
                <w:szCs w:val="18"/>
                <w:highlight w:val="yellow"/>
                <w:lang w:val="ru-RU"/>
              </w:rPr>
            </w:pPr>
            <w:r w:rsidRPr="00CC7473">
              <w:rPr>
                <w:rFonts w:cs="Arial"/>
                <w:b/>
                <w:bCs/>
                <w:szCs w:val="18"/>
              </w:rPr>
              <w:t xml:space="preserve">1 533 </w:t>
            </w:r>
            <w:r w:rsidR="00AB2158">
              <w:rPr>
                <w:rFonts w:cs="Arial"/>
                <w:b/>
                <w:bCs/>
                <w:szCs w:val="18"/>
                <w:lang w:val="ru-RU"/>
              </w:rPr>
              <w:t>532</w:t>
            </w:r>
          </w:p>
        </w:tc>
        <w:tc>
          <w:tcPr>
            <w:tcW w:w="1138" w:type="dxa"/>
            <w:shd w:val="clear" w:color="auto" w:fill="auto"/>
            <w:vAlign w:val="bottom"/>
          </w:tcPr>
          <w:p w:rsidR="003031F1" w:rsidRDefault="00584110">
            <w:pPr>
              <w:keepLines/>
              <w:jc w:val="right"/>
              <w:rPr>
                <w:rFonts w:cs="Arial"/>
                <w:b/>
                <w:bCs/>
                <w:szCs w:val="18"/>
                <w:highlight w:val="yellow"/>
                <w:lang w:val="ru-RU"/>
              </w:rPr>
            </w:pPr>
            <w:r w:rsidRPr="00CC7473">
              <w:rPr>
                <w:rFonts w:cs="Arial"/>
                <w:b/>
                <w:bCs/>
                <w:szCs w:val="18"/>
              </w:rPr>
              <w:t>365 655</w:t>
            </w:r>
          </w:p>
        </w:tc>
        <w:tc>
          <w:tcPr>
            <w:tcW w:w="1138" w:type="dxa"/>
            <w:shd w:val="clear" w:color="auto" w:fill="auto"/>
            <w:vAlign w:val="bottom"/>
          </w:tcPr>
          <w:p w:rsidR="003031F1" w:rsidRDefault="00584110">
            <w:pPr>
              <w:keepLines/>
              <w:jc w:val="right"/>
              <w:rPr>
                <w:rFonts w:cs="Arial"/>
                <w:b/>
                <w:bCs/>
                <w:szCs w:val="18"/>
                <w:highlight w:val="yellow"/>
                <w:lang w:val="ru-RU"/>
              </w:rPr>
            </w:pPr>
            <w:r w:rsidRPr="00CC7473">
              <w:rPr>
                <w:rFonts w:cs="Arial"/>
                <w:b/>
                <w:bCs/>
                <w:szCs w:val="18"/>
              </w:rPr>
              <w:t>118 148</w:t>
            </w:r>
          </w:p>
        </w:tc>
        <w:tc>
          <w:tcPr>
            <w:tcW w:w="1138" w:type="dxa"/>
            <w:shd w:val="clear" w:color="auto" w:fill="auto"/>
            <w:vAlign w:val="bottom"/>
          </w:tcPr>
          <w:p w:rsidR="003031F1" w:rsidRDefault="00584110">
            <w:pPr>
              <w:keepLines/>
              <w:jc w:val="right"/>
              <w:rPr>
                <w:rFonts w:cs="Arial"/>
                <w:b/>
                <w:bCs/>
                <w:szCs w:val="18"/>
                <w:highlight w:val="yellow"/>
              </w:rPr>
            </w:pPr>
            <w:r w:rsidRPr="00CC7473">
              <w:rPr>
                <w:rFonts w:cs="Arial"/>
                <w:b/>
                <w:bCs/>
                <w:szCs w:val="18"/>
              </w:rPr>
              <w:t>52 056</w:t>
            </w:r>
          </w:p>
        </w:tc>
        <w:tc>
          <w:tcPr>
            <w:tcW w:w="1138" w:type="dxa"/>
            <w:shd w:val="clear" w:color="auto" w:fill="auto"/>
            <w:vAlign w:val="bottom"/>
          </w:tcPr>
          <w:p w:rsidR="003031F1" w:rsidRDefault="00584110">
            <w:pPr>
              <w:keepLines/>
              <w:jc w:val="right"/>
              <w:rPr>
                <w:rFonts w:cs="Arial"/>
                <w:b/>
                <w:bCs/>
                <w:szCs w:val="18"/>
                <w:highlight w:val="yellow"/>
              </w:rPr>
            </w:pPr>
            <w:r w:rsidRPr="00CC7473">
              <w:rPr>
                <w:rFonts w:cs="Arial"/>
                <w:b/>
                <w:bCs/>
                <w:szCs w:val="18"/>
              </w:rPr>
              <w:t>2 485</w:t>
            </w:r>
          </w:p>
        </w:tc>
        <w:tc>
          <w:tcPr>
            <w:tcW w:w="1138" w:type="dxa"/>
            <w:shd w:val="clear" w:color="auto" w:fill="auto"/>
            <w:vAlign w:val="bottom"/>
          </w:tcPr>
          <w:p w:rsidR="003031F1" w:rsidRDefault="00584110">
            <w:pPr>
              <w:keepLines/>
              <w:jc w:val="right"/>
              <w:rPr>
                <w:rFonts w:cs="Arial"/>
                <w:b/>
                <w:bCs/>
                <w:szCs w:val="18"/>
                <w:highlight w:val="yellow"/>
                <w:lang w:val="ru-RU"/>
              </w:rPr>
            </w:pPr>
            <w:r w:rsidRPr="00CC7473">
              <w:rPr>
                <w:rFonts w:cs="Arial"/>
                <w:b/>
                <w:bCs/>
                <w:color w:val="000000"/>
                <w:szCs w:val="18"/>
              </w:rPr>
              <w:t xml:space="preserve">2 071 </w:t>
            </w:r>
            <w:r w:rsidR="00AB2158">
              <w:rPr>
                <w:rFonts w:cs="Arial"/>
                <w:b/>
                <w:bCs/>
                <w:color w:val="000000"/>
                <w:szCs w:val="18"/>
                <w:lang w:val="ru-RU"/>
              </w:rPr>
              <w:t>876</w:t>
            </w:r>
          </w:p>
        </w:tc>
      </w:tr>
      <w:tr w:rsidR="00584110" w:rsidRPr="006332F1" w:rsidTr="003A421A">
        <w:tblPrEx>
          <w:tblCellMar>
            <w:left w:w="56" w:type="dxa"/>
            <w:right w:w="56" w:type="dxa"/>
          </w:tblCellMar>
          <w:tblLook w:val="0000" w:firstRow="0" w:lastRow="0" w:firstColumn="0" w:lastColumn="0" w:noHBand="0" w:noVBand="0"/>
        </w:tblPrEx>
        <w:trPr>
          <w:trHeight w:val="113"/>
        </w:trPr>
        <w:tc>
          <w:tcPr>
            <w:tcW w:w="2552" w:type="dxa"/>
            <w:tcBorders>
              <w:bottom w:val="single" w:sz="12" w:space="0" w:color="auto"/>
            </w:tcBorders>
          </w:tcPr>
          <w:p w:rsidR="003031F1" w:rsidRDefault="003031F1">
            <w:pPr>
              <w:keepLines/>
              <w:ind w:left="98" w:hanging="98"/>
              <w:rPr>
                <w:rFonts w:cs="Arial"/>
                <w:sz w:val="12"/>
                <w:szCs w:val="12"/>
                <w:lang w:val="ru-RU"/>
              </w:rPr>
            </w:pPr>
          </w:p>
        </w:tc>
        <w:tc>
          <w:tcPr>
            <w:tcW w:w="1137" w:type="dxa"/>
            <w:tcBorders>
              <w:bottom w:val="single" w:sz="12" w:space="0" w:color="auto"/>
            </w:tcBorders>
            <w:vAlign w:val="bottom"/>
          </w:tcPr>
          <w:p w:rsidR="003031F1" w:rsidRDefault="003031F1">
            <w:pPr>
              <w:keepLines/>
              <w:tabs>
                <w:tab w:val="decimal" w:pos="962"/>
              </w:tabs>
              <w:ind w:right="-63"/>
            </w:pPr>
          </w:p>
        </w:tc>
        <w:tc>
          <w:tcPr>
            <w:tcW w:w="1138" w:type="dxa"/>
            <w:tcBorders>
              <w:bottom w:val="single" w:sz="12" w:space="0" w:color="auto"/>
            </w:tcBorders>
            <w:vAlign w:val="bottom"/>
          </w:tcPr>
          <w:p w:rsidR="003031F1" w:rsidRDefault="003031F1">
            <w:pPr>
              <w:keepLines/>
              <w:tabs>
                <w:tab w:val="decimal" w:pos="962"/>
              </w:tabs>
              <w:ind w:right="-63"/>
            </w:pPr>
          </w:p>
        </w:tc>
        <w:tc>
          <w:tcPr>
            <w:tcW w:w="1138" w:type="dxa"/>
            <w:tcBorders>
              <w:bottom w:val="single" w:sz="12" w:space="0" w:color="auto"/>
            </w:tcBorders>
            <w:vAlign w:val="bottom"/>
          </w:tcPr>
          <w:p w:rsidR="003031F1" w:rsidRDefault="003031F1">
            <w:pPr>
              <w:keepLines/>
              <w:tabs>
                <w:tab w:val="decimal" w:pos="962"/>
              </w:tabs>
              <w:ind w:right="-63"/>
            </w:pPr>
          </w:p>
        </w:tc>
        <w:tc>
          <w:tcPr>
            <w:tcW w:w="1138" w:type="dxa"/>
            <w:tcBorders>
              <w:bottom w:val="single" w:sz="12" w:space="0" w:color="auto"/>
            </w:tcBorders>
            <w:vAlign w:val="bottom"/>
          </w:tcPr>
          <w:p w:rsidR="003031F1" w:rsidRDefault="003031F1">
            <w:pPr>
              <w:keepLines/>
              <w:tabs>
                <w:tab w:val="decimal" w:pos="962"/>
              </w:tabs>
              <w:ind w:right="-63"/>
            </w:pPr>
          </w:p>
        </w:tc>
        <w:tc>
          <w:tcPr>
            <w:tcW w:w="1138" w:type="dxa"/>
            <w:tcBorders>
              <w:bottom w:val="single" w:sz="12" w:space="0" w:color="auto"/>
            </w:tcBorders>
            <w:vAlign w:val="bottom"/>
          </w:tcPr>
          <w:p w:rsidR="003031F1" w:rsidRDefault="003031F1">
            <w:pPr>
              <w:keepLines/>
              <w:tabs>
                <w:tab w:val="decimal" w:pos="962"/>
              </w:tabs>
              <w:ind w:right="-63"/>
            </w:pPr>
          </w:p>
        </w:tc>
        <w:tc>
          <w:tcPr>
            <w:tcW w:w="1138" w:type="dxa"/>
            <w:tcBorders>
              <w:bottom w:val="single" w:sz="12" w:space="0" w:color="auto"/>
            </w:tcBorders>
            <w:vAlign w:val="bottom"/>
          </w:tcPr>
          <w:p w:rsidR="003031F1" w:rsidRDefault="003031F1">
            <w:pPr>
              <w:keepLines/>
              <w:tabs>
                <w:tab w:val="decimal" w:pos="962"/>
              </w:tabs>
              <w:ind w:right="-63"/>
            </w:pPr>
          </w:p>
        </w:tc>
      </w:tr>
    </w:tbl>
    <w:p w:rsidR="00547A14" w:rsidRPr="006332F1" w:rsidRDefault="00547A14">
      <w:pPr>
        <w:pStyle w:val="ABC-paragrahinNotes"/>
        <w:rPr>
          <w:szCs w:val="24"/>
          <w:lang w:val="ru-RU"/>
        </w:rPr>
      </w:pPr>
    </w:p>
    <w:p w:rsidR="008C1FFD" w:rsidRPr="006332F1" w:rsidRDefault="008C1FFD" w:rsidP="008C1FFD">
      <w:pPr>
        <w:pStyle w:val="Continued"/>
        <w:tabs>
          <w:tab w:val="num" w:pos="567"/>
          <w:tab w:val="left" w:pos="5340"/>
        </w:tabs>
        <w:rPr>
          <w:szCs w:val="24"/>
          <w:lang w:val="ru-RU"/>
        </w:rPr>
      </w:pPr>
      <w:r w:rsidRPr="006332F1">
        <w:rPr>
          <w:szCs w:val="24"/>
          <w:lang w:val="ru-RU"/>
        </w:rPr>
        <w:lastRenderedPageBreak/>
        <w:t>9</w:t>
      </w:r>
      <w:r w:rsidRPr="006332F1">
        <w:rPr>
          <w:szCs w:val="24"/>
          <w:lang w:val="ru-RU"/>
        </w:rPr>
        <w:tab/>
        <w:t>Кредиты и авансы клиентам (продолжение)</w:t>
      </w:r>
    </w:p>
    <w:p w:rsidR="00547A14" w:rsidRDefault="003A4DB4">
      <w:pPr>
        <w:pStyle w:val="ABC-paragrahinNotes"/>
        <w:rPr>
          <w:szCs w:val="24"/>
          <w:lang w:val="ru-RU"/>
        </w:rPr>
      </w:pPr>
      <w:r w:rsidRPr="006332F1">
        <w:rPr>
          <w:szCs w:val="24"/>
          <w:lang w:val="ru-RU"/>
        </w:rPr>
        <w:t>Ниже представлен анализ изменения резерва под обесценение кредитного портфеля в течение 201</w:t>
      </w:r>
      <w:r w:rsidR="00F91803">
        <w:rPr>
          <w:szCs w:val="24"/>
          <w:lang w:val="ru-RU"/>
        </w:rPr>
        <w:t>1</w:t>
      </w:r>
      <w:r w:rsidRPr="006332F1">
        <w:rPr>
          <w:szCs w:val="24"/>
          <w:lang w:val="ru-RU"/>
        </w:rPr>
        <w:t xml:space="preserve"> года:</w:t>
      </w:r>
    </w:p>
    <w:tbl>
      <w:tblPr>
        <w:tblW w:w="9379" w:type="dxa"/>
        <w:tblInd w:w="108" w:type="dxa"/>
        <w:tblLayout w:type="fixed"/>
        <w:tblLook w:val="04A0" w:firstRow="1" w:lastRow="0" w:firstColumn="1" w:lastColumn="0" w:noHBand="0" w:noVBand="1"/>
      </w:tblPr>
      <w:tblGrid>
        <w:gridCol w:w="2552"/>
        <w:gridCol w:w="1137"/>
        <w:gridCol w:w="1138"/>
        <w:gridCol w:w="1138"/>
        <w:gridCol w:w="1138"/>
        <w:gridCol w:w="1138"/>
        <w:gridCol w:w="1138"/>
      </w:tblGrid>
      <w:tr w:rsidR="00F91803" w:rsidRPr="006332F1" w:rsidTr="000E1B3C">
        <w:trPr>
          <w:trHeight w:val="113"/>
        </w:trPr>
        <w:tc>
          <w:tcPr>
            <w:tcW w:w="2552" w:type="dxa"/>
            <w:tcBorders>
              <w:bottom w:val="single" w:sz="4" w:space="0" w:color="auto"/>
            </w:tcBorders>
            <w:shd w:val="clear" w:color="auto" w:fill="auto"/>
            <w:vAlign w:val="bottom"/>
          </w:tcPr>
          <w:p w:rsidR="00F91803" w:rsidRPr="006332F1" w:rsidRDefault="00F91803" w:rsidP="000E1B3C">
            <w:pPr>
              <w:ind w:left="98" w:hanging="98"/>
              <w:rPr>
                <w:rFonts w:cs="Arial"/>
                <w:i/>
                <w:iCs/>
                <w:szCs w:val="18"/>
                <w:lang w:val="ru-RU"/>
              </w:rPr>
            </w:pPr>
            <w:r w:rsidRPr="006332F1">
              <w:rPr>
                <w:rFonts w:cs="Arial"/>
                <w:i/>
                <w:iCs/>
                <w:szCs w:val="18"/>
                <w:lang w:val="ru-RU"/>
              </w:rPr>
              <w:t>(в тысячах российских рублей)</w:t>
            </w:r>
          </w:p>
        </w:tc>
        <w:tc>
          <w:tcPr>
            <w:tcW w:w="1137" w:type="dxa"/>
            <w:tcBorders>
              <w:bottom w:val="single" w:sz="4" w:space="0" w:color="auto"/>
            </w:tcBorders>
            <w:shd w:val="clear" w:color="auto" w:fill="auto"/>
          </w:tcPr>
          <w:p w:rsidR="00F91803" w:rsidRPr="006332F1" w:rsidRDefault="00F91803" w:rsidP="000E1B3C">
            <w:pPr>
              <w:ind w:left="-112"/>
              <w:jc w:val="right"/>
              <w:rPr>
                <w:rFonts w:cs="Arial"/>
                <w:b/>
                <w:bCs/>
                <w:szCs w:val="18"/>
                <w:lang w:val="ru-RU"/>
              </w:rPr>
            </w:pPr>
            <w:proofErr w:type="spellStart"/>
            <w:proofErr w:type="gramStart"/>
            <w:r w:rsidRPr="006332F1">
              <w:rPr>
                <w:rFonts w:cs="Arial"/>
                <w:b/>
                <w:bCs/>
                <w:szCs w:val="18"/>
                <w:lang w:val="ru-RU"/>
              </w:rPr>
              <w:t>Корпора-тивные</w:t>
            </w:r>
            <w:proofErr w:type="spellEnd"/>
            <w:proofErr w:type="gramEnd"/>
            <w:r w:rsidRPr="006332F1">
              <w:rPr>
                <w:rFonts w:cs="Arial"/>
                <w:b/>
                <w:bCs/>
                <w:szCs w:val="18"/>
                <w:lang w:val="ru-RU"/>
              </w:rPr>
              <w:t xml:space="preserve"> кредиты</w:t>
            </w:r>
          </w:p>
        </w:tc>
        <w:tc>
          <w:tcPr>
            <w:tcW w:w="1138" w:type="dxa"/>
            <w:tcBorders>
              <w:bottom w:val="single" w:sz="4" w:space="0" w:color="auto"/>
            </w:tcBorders>
            <w:shd w:val="clear" w:color="auto" w:fill="auto"/>
          </w:tcPr>
          <w:p w:rsidR="00F91803" w:rsidRPr="006332F1" w:rsidRDefault="00F91803" w:rsidP="000E1B3C">
            <w:pPr>
              <w:ind w:left="-112"/>
              <w:jc w:val="right"/>
              <w:rPr>
                <w:rFonts w:cs="Arial"/>
                <w:b/>
                <w:bCs/>
                <w:szCs w:val="18"/>
                <w:lang w:val="ru-RU"/>
              </w:rPr>
            </w:pPr>
            <w:r w:rsidRPr="006332F1">
              <w:rPr>
                <w:rFonts w:cs="Arial"/>
                <w:b/>
                <w:bCs/>
                <w:szCs w:val="18"/>
                <w:lang w:val="ru-RU"/>
              </w:rPr>
              <w:t>Авт</w:t>
            </w:r>
            <w:proofErr w:type="gramStart"/>
            <w:r w:rsidRPr="006332F1">
              <w:rPr>
                <w:rFonts w:cs="Arial"/>
                <w:b/>
                <w:bCs/>
                <w:szCs w:val="18"/>
                <w:lang w:val="ru-RU"/>
              </w:rPr>
              <w:t>о-</w:t>
            </w:r>
            <w:proofErr w:type="gramEnd"/>
            <w:r w:rsidRPr="006332F1">
              <w:rPr>
                <w:rFonts w:cs="Arial"/>
                <w:b/>
                <w:bCs/>
                <w:szCs w:val="18"/>
                <w:lang w:val="ru-RU"/>
              </w:rPr>
              <w:t xml:space="preserve"> и потреби-</w:t>
            </w:r>
            <w:proofErr w:type="spellStart"/>
            <w:r w:rsidRPr="006332F1">
              <w:rPr>
                <w:rFonts w:cs="Arial"/>
                <w:b/>
                <w:bCs/>
                <w:szCs w:val="18"/>
                <w:lang w:val="ru-RU"/>
              </w:rPr>
              <w:t>тельские</w:t>
            </w:r>
            <w:proofErr w:type="spellEnd"/>
            <w:r w:rsidRPr="006332F1">
              <w:rPr>
                <w:rFonts w:cs="Arial"/>
                <w:b/>
                <w:bCs/>
                <w:szCs w:val="18"/>
                <w:lang w:val="ru-RU"/>
              </w:rPr>
              <w:t xml:space="preserve"> кредиты </w:t>
            </w:r>
            <w:proofErr w:type="spellStart"/>
            <w:r w:rsidRPr="006332F1">
              <w:rPr>
                <w:rFonts w:cs="Arial"/>
                <w:b/>
                <w:bCs/>
                <w:szCs w:val="18"/>
                <w:lang w:val="ru-RU"/>
              </w:rPr>
              <w:t>физичес</w:t>
            </w:r>
            <w:proofErr w:type="spellEnd"/>
            <w:r w:rsidRPr="006332F1">
              <w:rPr>
                <w:rFonts w:cs="Arial"/>
                <w:b/>
                <w:bCs/>
                <w:szCs w:val="18"/>
                <w:lang w:val="ru-RU"/>
              </w:rPr>
              <w:t>-ким лицам</w:t>
            </w:r>
          </w:p>
        </w:tc>
        <w:tc>
          <w:tcPr>
            <w:tcW w:w="1138" w:type="dxa"/>
            <w:tcBorders>
              <w:bottom w:val="single" w:sz="4" w:space="0" w:color="auto"/>
            </w:tcBorders>
            <w:shd w:val="clear" w:color="auto" w:fill="auto"/>
          </w:tcPr>
          <w:p w:rsidR="00F91803" w:rsidRPr="006332F1" w:rsidRDefault="00F91803" w:rsidP="000E1B3C">
            <w:pPr>
              <w:ind w:left="-112"/>
              <w:jc w:val="right"/>
              <w:rPr>
                <w:rFonts w:cs="Arial"/>
                <w:b/>
                <w:bCs/>
                <w:szCs w:val="18"/>
                <w:lang w:val="ru-RU"/>
              </w:rPr>
            </w:pPr>
            <w:r w:rsidRPr="006332F1">
              <w:rPr>
                <w:rFonts w:cs="Arial"/>
                <w:b/>
                <w:bCs/>
                <w:szCs w:val="18"/>
                <w:lang w:val="ru-RU"/>
              </w:rPr>
              <w:t xml:space="preserve">Кредиты </w:t>
            </w:r>
            <w:proofErr w:type="spellStart"/>
            <w:proofErr w:type="gramStart"/>
            <w:r w:rsidRPr="006332F1">
              <w:rPr>
                <w:rFonts w:cs="Arial"/>
                <w:b/>
                <w:bCs/>
                <w:szCs w:val="18"/>
                <w:lang w:val="ru-RU"/>
              </w:rPr>
              <w:t>индиви</w:t>
            </w:r>
            <w:proofErr w:type="spellEnd"/>
            <w:r w:rsidRPr="006332F1">
              <w:rPr>
                <w:rFonts w:cs="Arial"/>
                <w:b/>
                <w:bCs/>
                <w:szCs w:val="18"/>
                <w:lang w:val="ru-RU"/>
              </w:rPr>
              <w:t>-дуальным</w:t>
            </w:r>
            <w:proofErr w:type="gramEnd"/>
            <w:r w:rsidRPr="006332F1">
              <w:rPr>
                <w:rFonts w:cs="Arial"/>
                <w:b/>
                <w:bCs/>
                <w:szCs w:val="18"/>
                <w:lang w:val="ru-RU"/>
              </w:rPr>
              <w:t xml:space="preserve"> </w:t>
            </w:r>
            <w:proofErr w:type="spellStart"/>
            <w:r w:rsidRPr="006332F1">
              <w:rPr>
                <w:rFonts w:cs="Arial"/>
                <w:b/>
                <w:bCs/>
                <w:szCs w:val="18"/>
                <w:lang w:val="ru-RU"/>
              </w:rPr>
              <w:t>предпри-нимателям</w:t>
            </w:r>
            <w:proofErr w:type="spellEnd"/>
          </w:p>
        </w:tc>
        <w:tc>
          <w:tcPr>
            <w:tcW w:w="1138" w:type="dxa"/>
            <w:tcBorders>
              <w:bottom w:val="single" w:sz="4" w:space="0" w:color="auto"/>
            </w:tcBorders>
            <w:shd w:val="clear" w:color="auto" w:fill="auto"/>
          </w:tcPr>
          <w:p w:rsidR="00F91803" w:rsidRPr="006332F1" w:rsidRDefault="00F91803" w:rsidP="000E1B3C">
            <w:pPr>
              <w:ind w:left="-112"/>
              <w:jc w:val="right"/>
              <w:rPr>
                <w:rFonts w:cs="Arial"/>
                <w:b/>
                <w:bCs/>
                <w:szCs w:val="18"/>
                <w:lang w:val="ru-RU"/>
              </w:rPr>
            </w:pPr>
            <w:r w:rsidRPr="006332F1">
              <w:rPr>
                <w:rFonts w:cs="Arial"/>
                <w:b/>
                <w:bCs/>
                <w:szCs w:val="18"/>
                <w:lang w:val="ru-RU"/>
              </w:rPr>
              <w:t xml:space="preserve">Ипотечные кредиты </w:t>
            </w:r>
            <w:proofErr w:type="spellStart"/>
            <w:proofErr w:type="gramStart"/>
            <w:r w:rsidRPr="006332F1">
              <w:rPr>
                <w:rFonts w:cs="Arial"/>
                <w:b/>
                <w:bCs/>
                <w:szCs w:val="18"/>
                <w:lang w:val="ru-RU"/>
              </w:rPr>
              <w:t>физичес</w:t>
            </w:r>
            <w:proofErr w:type="spellEnd"/>
            <w:r w:rsidRPr="006332F1">
              <w:rPr>
                <w:rFonts w:cs="Arial"/>
                <w:b/>
                <w:bCs/>
                <w:szCs w:val="18"/>
                <w:lang w:val="ru-RU"/>
              </w:rPr>
              <w:t>-ким</w:t>
            </w:r>
            <w:proofErr w:type="gramEnd"/>
            <w:r w:rsidRPr="006332F1">
              <w:rPr>
                <w:rFonts w:cs="Arial"/>
                <w:b/>
                <w:bCs/>
                <w:szCs w:val="18"/>
                <w:lang w:val="ru-RU"/>
              </w:rPr>
              <w:t xml:space="preserve"> лицам</w:t>
            </w:r>
          </w:p>
        </w:tc>
        <w:tc>
          <w:tcPr>
            <w:tcW w:w="1138" w:type="dxa"/>
            <w:tcBorders>
              <w:bottom w:val="single" w:sz="4" w:space="0" w:color="auto"/>
            </w:tcBorders>
            <w:shd w:val="clear" w:color="auto" w:fill="auto"/>
          </w:tcPr>
          <w:p w:rsidR="00F91803" w:rsidRPr="006332F1" w:rsidRDefault="00F91803" w:rsidP="000E1B3C">
            <w:pPr>
              <w:ind w:left="-112"/>
              <w:jc w:val="right"/>
              <w:rPr>
                <w:rFonts w:cs="Arial"/>
                <w:b/>
                <w:bCs/>
                <w:szCs w:val="18"/>
                <w:lang w:val="ru-RU"/>
              </w:rPr>
            </w:pPr>
            <w:r w:rsidRPr="006332F1">
              <w:rPr>
                <w:rFonts w:cs="Arial"/>
                <w:b/>
                <w:bCs/>
                <w:szCs w:val="18"/>
                <w:lang w:val="ru-RU"/>
              </w:rPr>
              <w:t xml:space="preserve">Кредиты </w:t>
            </w:r>
            <w:proofErr w:type="spellStart"/>
            <w:proofErr w:type="gramStart"/>
            <w:r w:rsidRPr="006332F1">
              <w:rPr>
                <w:rFonts w:cs="Arial"/>
                <w:b/>
                <w:bCs/>
                <w:szCs w:val="18"/>
                <w:lang w:val="ru-RU"/>
              </w:rPr>
              <w:t>государст</w:t>
            </w:r>
            <w:proofErr w:type="spellEnd"/>
            <w:r w:rsidRPr="006332F1">
              <w:rPr>
                <w:rFonts w:cs="Arial"/>
                <w:b/>
                <w:bCs/>
                <w:szCs w:val="18"/>
                <w:lang w:val="ru-RU"/>
              </w:rPr>
              <w:t>-венным</w:t>
            </w:r>
            <w:proofErr w:type="gramEnd"/>
            <w:r w:rsidRPr="006332F1">
              <w:rPr>
                <w:rFonts w:cs="Arial"/>
                <w:b/>
                <w:bCs/>
                <w:szCs w:val="18"/>
                <w:lang w:val="ru-RU"/>
              </w:rPr>
              <w:t xml:space="preserve"> и </w:t>
            </w:r>
            <w:proofErr w:type="spellStart"/>
            <w:r w:rsidRPr="006332F1">
              <w:rPr>
                <w:rFonts w:cs="Arial"/>
                <w:b/>
                <w:bCs/>
                <w:szCs w:val="18"/>
                <w:lang w:val="ru-RU"/>
              </w:rPr>
              <w:t>муници-пальным</w:t>
            </w:r>
            <w:proofErr w:type="spellEnd"/>
            <w:r w:rsidRPr="006332F1">
              <w:rPr>
                <w:rFonts w:cs="Arial"/>
                <w:b/>
                <w:bCs/>
                <w:szCs w:val="18"/>
                <w:lang w:val="ru-RU"/>
              </w:rPr>
              <w:t xml:space="preserve"> </w:t>
            </w:r>
            <w:proofErr w:type="spellStart"/>
            <w:r w:rsidRPr="006332F1">
              <w:rPr>
                <w:rFonts w:cs="Arial"/>
                <w:b/>
                <w:bCs/>
                <w:szCs w:val="18"/>
                <w:lang w:val="ru-RU"/>
              </w:rPr>
              <w:t>организа-циям</w:t>
            </w:r>
            <w:proofErr w:type="spellEnd"/>
          </w:p>
        </w:tc>
        <w:tc>
          <w:tcPr>
            <w:tcW w:w="1138" w:type="dxa"/>
            <w:tcBorders>
              <w:bottom w:val="single" w:sz="4" w:space="0" w:color="auto"/>
            </w:tcBorders>
            <w:shd w:val="clear" w:color="auto" w:fill="auto"/>
          </w:tcPr>
          <w:p w:rsidR="00F91803" w:rsidRPr="006332F1" w:rsidRDefault="00F91803" w:rsidP="000E1B3C">
            <w:pPr>
              <w:ind w:left="-112"/>
              <w:jc w:val="right"/>
              <w:rPr>
                <w:rFonts w:cs="Arial"/>
                <w:b/>
                <w:bCs/>
                <w:szCs w:val="18"/>
                <w:lang w:val="ru-RU"/>
              </w:rPr>
            </w:pPr>
            <w:r w:rsidRPr="006332F1">
              <w:rPr>
                <w:rFonts w:cs="Arial"/>
                <w:b/>
                <w:bCs/>
                <w:szCs w:val="18"/>
                <w:lang w:val="ru-RU"/>
              </w:rPr>
              <w:t>Итого</w:t>
            </w:r>
          </w:p>
        </w:tc>
      </w:tr>
      <w:tr w:rsidR="00F91803" w:rsidRPr="006332F1" w:rsidTr="000E1B3C">
        <w:trPr>
          <w:trHeight w:val="113"/>
        </w:trPr>
        <w:tc>
          <w:tcPr>
            <w:tcW w:w="2552" w:type="dxa"/>
            <w:tcBorders>
              <w:top w:val="single" w:sz="4" w:space="0" w:color="auto"/>
            </w:tcBorders>
            <w:shd w:val="clear" w:color="auto" w:fill="auto"/>
            <w:vAlign w:val="bottom"/>
          </w:tcPr>
          <w:p w:rsidR="00F91803" w:rsidRPr="006332F1" w:rsidRDefault="00F91803" w:rsidP="000E1B3C">
            <w:pPr>
              <w:ind w:left="98" w:hanging="98"/>
              <w:rPr>
                <w:rFonts w:cs="Arial"/>
                <w:i/>
                <w:iCs/>
                <w:sz w:val="12"/>
                <w:szCs w:val="12"/>
                <w:lang w:val="ru-RU"/>
              </w:rPr>
            </w:pPr>
          </w:p>
        </w:tc>
        <w:tc>
          <w:tcPr>
            <w:tcW w:w="1137" w:type="dxa"/>
            <w:tcBorders>
              <w:top w:val="single" w:sz="4" w:space="0" w:color="auto"/>
            </w:tcBorders>
            <w:shd w:val="clear" w:color="auto" w:fill="auto"/>
            <w:vAlign w:val="bottom"/>
          </w:tcPr>
          <w:p w:rsidR="00F91803" w:rsidRPr="006332F1" w:rsidRDefault="00F91803" w:rsidP="000E1B3C">
            <w:pPr>
              <w:tabs>
                <w:tab w:val="decimal" w:pos="910"/>
              </w:tabs>
              <w:ind w:right="-115"/>
            </w:pPr>
          </w:p>
        </w:tc>
        <w:tc>
          <w:tcPr>
            <w:tcW w:w="1138" w:type="dxa"/>
            <w:tcBorders>
              <w:top w:val="single" w:sz="4" w:space="0" w:color="auto"/>
            </w:tcBorders>
            <w:shd w:val="clear" w:color="auto" w:fill="auto"/>
            <w:vAlign w:val="bottom"/>
          </w:tcPr>
          <w:p w:rsidR="00F91803" w:rsidRPr="006332F1" w:rsidRDefault="00F91803" w:rsidP="000E1B3C">
            <w:pPr>
              <w:tabs>
                <w:tab w:val="decimal" w:pos="910"/>
              </w:tabs>
              <w:ind w:right="-115"/>
            </w:pPr>
          </w:p>
        </w:tc>
        <w:tc>
          <w:tcPr>
            <w:tcW w:w="1138" w:type="dxa"/>
            <w:tcBorders>
              <w:top w:val="single" w:sz="4" w:space="0" w:color="auto"/>
            </w:tcBorders>
            <w:shd w:val="clear" w:color="auto" w:fill="auto"/>
            <w:vAlign w:val="bottom"/>
          </w:tcPr>
          <w:p w:rsidR="00F91803" w:rsidRPr="006332F1" w:rsidRDefault="00F91803" w:rsidP="000E1B3C">
            <w:pPr>
              <w:tabs>
                <w:tab w:val="decimal" w:pos="910"/>
              </w:tabs>
              <w:ind w:right="-115"/>
            </w:pPr>
          </w:p>
        </w:tc>
        <w:tc>
          <w:tcPr>
            <w:tcW w:w="1138" w:type="dxa"/>
            <w:tcBorders>
              <w:top w:val="single" w:sz="4" w:space="0" w:color="auto"/>
            </w:tcBorders>
            <w:shd w:val="clear" w:color="auto" w:fill="auto"/>
            <w:vAlign w:val="bottom"/>
          </w:tcPr>
          <w:p w:rsidR="00F91803" w:rsidRPr="006332F1" w:rsidRDefault="00F91803" w:rsidP="000E1B3C">
            <w:pPr>
              <w:tabs>
                <w:tab w:val="decimal" w:pos="910"/>
              </w:tabs>
              <w:ind w:right="-115"/>
            </w:pPr>
          </w:p>
        </w:tc>
        <w:tc>
          <w:tcPr>
            <w:tcW w:w="1138" w:type="dxa"/>
            <w:tcBorders>
              <w:top w:val="single" w:sz="4" w:space="0" w:color="auto"/>
            </w:tcBorders>
            <w:shd w:val="clear" w:color="auto" w:fill="auto"/>
            <w:vAlign w:val="bottom"/>
          </w:tcPr>
          <w:p w:rsidR="00F91803" w:rsidRPr="006332F1" w:rsidRDefault="00F91803" w:rsidP="000E1B3C">
            <w:pPr>
              <w:tabs>
                <w:tab w:val="decimal" w:pos="910"/>
              </w:tabs>
              <w:ind w:right="-115"/>
            </w:pPr>
          </w:p>
        </w:tc>
        <w:tc>
          <w:tcPr>
            <w:tcW w:w="1138" w:type="dxa"/>
            <w:tcBorders>
              <w:top w:val="single" w:sz="4" w:space="0" w:color="auto"/>
            </w:tcBorders>
            <w:shd w:val="clear" w:color="auto" w:fill="auto"/>
            <w:vAlign w:val="bottom"/>
          </w:tcPr>
          <w:p w:rsidR="00F91803" w:rsidRPr="006332F1" w:rsidRDefault="00F91803" w:rsidP="000E1B3C">
            <w:pPr>
              <w:tabs>
                <w:tab w:val="decimal" w:pos="910"/>
              </w:tabs>
              <w:ind w:right="-115"/>
            </w:pPr>
          </w:p>
        </w:tc>
      </w:tr>
      <w:tr w:rsidR="00F91803" w:rsidRPr="006332F1" w:rsidTr="000E1B3C">
        <w:trPr>
          <w:trHeight w:val="113"/>
        </w:trPr>
        <w:tc>
          <w:tcPr>
            <w:tcW w:w="2552" w:type="dxa"/>
            <w:shd w:val="clear" w:color="auto" w:fill="auto"/>
            <w:vAlign w:val="bottom"/>
          </w:tcPr>
          <w:p w:rsidR="00F91803" w:rsidRPr="006332F1" w:rsidRDefault="00F91803" w:rsidP="000E1B3C">
            <w:pPr>
              <w:ind w:left="98" w:hanging="98"/>
              <w:rPr>
                <w:rFonts w:cs="Arial"/>
                <w:b/>
                <w:bCs/>
                <w:szCs w:val="18"/>
                <w:lang w:val="ru-RU"/>
              </w:rPr>
            </w:pPr>
            <w:r w:rsidRPr="006332F1">
              <w:rPr>
                <w:rFonts w:cs="Arial"/>
                <w:b/>
                <w:bCs/>
                <w:szCs w:val="18"/>
                <w:lang w:val="ru-RU"/>
              </w:rPr>
              <w:t>Резерв под обесценение кредитного портфеля на 1 января 2011 года</w:t>
            </w:r>
          </w:p>
        </w:tc>
        <w:tc>
          <w:tcPr>
            <w:tcW w:w="1137" w:type="dxa"/>
            <w:shd w:val="clear" w:color="auto" w:fill="auto"/>
            <w:vAlign w:val="bottom"/>
          </w:tcPr>
          <w:p w:rsidR="00F91803" w:rsidRPr="006332F1" w:rsidRDefault="00F91803" w:rsidP="000E1B3C">
            <w:pPr>
              <w:jc w:val="right"/>
              <w:rPr>
                <w:b/>
                <w:bCs/>
              </w:rPr>
            </w:pPr>
            <w:r w:rsidRPr="006332F1">
              <w:rPr>
                <w:b/>
              </w:rPr>
              <w:t>1 200 641</w:t>
            </w:r>
          </w:p>
        </w:tc>
        <w:tc>
          <w:tcPr>
            <w:tcW w:w="1138" w:type="dxa"/>
            <w:shd w:val="clear" w:color="auto" w:fill="auto"/>
            <w:vAlign w:val="bottom"/>
          </w:tcPr>
          <w:p w:rsidR="00F91803" w:rsidRPr="006332F1" w:rsidRDefault="00F91803" w:rsidP="000E1B3C">
            <w:pPr>
              <w:jc w:val="right"/>
              <w:rPr>
                <w:b/>
                <w:bCs/>
              </w:rPr>
            </w:pPr>
            <w:r w:rsidRPr="006332F1">
              <w:rPr>
                <w:b/>
              </w:rPr>
              <w:t>564 895</w:t>
            </w:r>
          </w:p>
        </w:tc>
        <w:tc>
          <w:tcPr>
            <w:tcW w:w="1138" w:type="dxa"/>
            <w:shd w:val="clear" w:color="auto" w:fill="auto"/>
            <w:vAlign w:val="bottom"/>
          </w:tcPr>
          <w:p w:rsidR="00F91803" w:rsidRPr="006332F1" w:rsidRDefault="00F91803" w:rsidP="000E1B3C">
            <w:pPr>
              <w:jc w:val="right"/>
              <w:rPr>
                <w:b/>
                <w:bCs/>
              </w:rPr>
            </w:pPr>
            <w:r w:rsidRPr="006332F1">
              <w:rPr>
                <w:b/>
              </w:rPr>
              <w:t>223 989</w:t>
            </w:r>
          </w:p>
        </w:tc>
        <w:tc>
          <w:tcPr>
            <w:tcW w:w="1138" w:type="dxa"/>
            <w:shd w:val="clear" w:color="auto" w:fill="auto"/>
            <w:vAlign w:val="bottom"/>
          </w:tcPr>
          <w:p w:rsidR="00F91803" w:rsidRPr="006332F1" w:rsidRDefault="00F91803" w:rsidP="000E1B3C">
            <w:pPr>
              <w:jc w:val="right"/>
              <w:rPr>
                <w:b/>
                <w:bCs/>
              </w:rPr>
            </w:pPr>
            <w:r w:rsidRPr="006332F1">
              <w:rPr>
                <w:b/>
              </w:rPr>
              <w:t>42 182</w:t>
            </w:r>
          </w:p>
        </w:tc>
        <w:tc>
          <w:tcPr>
            <w:tcW w:w="1138" w:type="dxa"/>
            <w:shd w:val="clear" w:color="auto" w:fill="auto"/>
            <w:vAlign w:val="bottom"/>
          </w:tcPr>
          <w:p w:rsidR="00F91803" w:rsidRPr="006332F1" w:rsidRDefault="00F91803" w:rsidP="000E1B3C">
            <w:pPr>
              <w:jc w:val="right"/>
              <w:rPr>
                <w:b/>
                <w:bCs/>
              </w:rPr>
            </w:pPr>
            <w:r w:rsidRPr="006332F1">
              <w:rPr>
                <w:b/>
              </w:rPr>
              <w:t>282</w:t>
            </w:r>
          </w:p>
        </w:tc>
        <w:tc>
          <w:tcPr>
            <w:tcW w:w="1138" w:type="dxa"/>
            <w:shd w:val="clear" w:color="auto" w:fill="auto"/>
            <w:vAlign w:val="bottom"/>
          </w:tcPr>
          <w:p w:rsidR="00F91803" w:rsidRPr="006332F1" w:rsidRDefault="00F91803" w:rsidP="000E1B3C">
            <w:pPr>
              <w:jc w:val="right"/>
              <w:rPr>
                <w:b/>
                <w:bCs/>
              </w:rPr>
            </w:pPr>
            <w:r w:rsidRPr="006332F1">
              <w:rPr>
                <w:b/>
              </w:rPr>
              <w:t>2 031 989</w:t>
            </w:r>
          </w:p>
        </w:tc>
      </w:tr>
      <w:tr w:rsidR="00F91803" w:rsidRPr="006332F1" w:rsidTr="000E1B3C">
        <w:trPr>
          <w:trHeight w:val="113"/>
        </w:trPr>
        <w:tc>
          <w:tcPr>
            <w:tcW w:w="2552" w:type="dxa"/>
            <w:shd w:val="clear" w:color="auto" w:fill="auto"/>
            <w:vAlign w:val="bottom"/>
          </w:tcPr>
          <w:p w:rsidR="00F91803" w:rsidRPr="006332F1" w:rsidRDefault="00F91803" w:rsidP="000E1B3C">
            <w:pPr>
              <w:ind w:left="98" w:hanging="98"/>
              <w:rPr>
                <w:rFonts w:cs="Arial"/>
                <w:szCs w:val="18"/>
                <w:lang w:val="ru-RU"/>
              </w:rPr>
            </w:pPr>
            <w:r w:rsidRPr="006332F1">
              <w:rPr>
                <w:rFonts w:cs="Arial"/>
                <w:spacing w:val="-2"/>
                <w:szCs w:val="18"/>
                <w:lang w:val="ru-RU"/>
              </w:rPr>
              <w:t>Создание/(восстановление)</w:t>
            </w:r>
            <w:r w:rsidRPr="006332F1">
              <w:rPr>
                <w:rFonts w:cs="Arial"/>
                <w:szCs w:val="18"/>
                <w:lang w:val="ru-RU"/>
              </w:rPr>
              <w:t xml:space="preserve"> резерва под обесценение в течение года</w:t>
            </w:r>
          </w:p>
        </w:tc>
        <w:tc>
          <w:tcPr>
            <w:tcW w:w="1137" w:type="dxa"/>
            <w:shd w:val="clear" w:color="auto" w:fill="auto"/>
            <w:vAlign w:val="bottom"/>
          </w:tcPr>
          <w:p w:rsidR="00F91803" w:rsidRPr="006332F1" w:rsidRDefault="00F91803" w:rsidP="000E1B3C">
            <w:pPr>
              <w:jc w:val="right"/>
              <w:rPr>
                <w:rFonts w:cs="Arial"/>
                <w:b/>
                <w:bCs/>
                <w:szCs w:val="18"/>
                <w:lang w:val="en-US"/>
              </w:rPr>
            </w:pPr>
            <w:r w:rsidRPr="006332F1">
              <w:rPr>
                <w:lang w:val="ru-RU"/>
              </w:rPr>
              <w:t xml:space="preserve"> </w:t>
            </w:r>
            <w:r w:rsidRPr="006332F1">
              <w:t>2</w:t>
            </w:r>
            <w:r w:rsidRPr="006332F1">
              <w:rPr>
                <w:lang w:val="ru-RU"/>
              </w:rPr>
              <w:t>72</w:t>
            </w:r>
            <w:r w:rsidRPr="006332F1">
              <w:t xml:space="preserve"> </w:t>
            </w:r>
            <w:r w:rsidRPr="006332F1">
              <w:rPr>
                <w:lang w:val="ru-RU"/>
              </w:rPr>
              <w:t>830</w:t>
            </w:r>
            <w:r w:rsidRPr="006332F1">
              <w:t xml:space="preserve"> </w:t>
            </w:r>
          </w:p>
        </w:tc>
        <w:tc>
          <w:tcPr>
            <w:tcW w:w="1138" w:type="dxa"/>
            <w:shd w:val="clear" w:color="auto" w:fill="auto"/>
            <w:vAlign w:val="bottom"/>
          </w:tcPr>
          <w:p w:rsidR="00F91803" w:rsidRPr="006332F1" w:rsidRDefault="00F91803" w:rsidP="000E1B3C">
            <w:pPr>
              <w:ind w:right="-57"/>
              <w:jc w:val="right"/>
              <w:rPr>
                <w:lang w:val="ru-RU"/>
              </w:rPr>
            </w:pPr>
            <w:r w:rsidRPr="006332F1">
              <w:rPr>
                <w:lang w:val="ru-RU"/>
              </w:rPr>
              <w:t xml:space="preserve"> (174 243)</w:t>
            </w:r>
          </w:p>
        </w:tc>
        <w:tc>
          <w:tcPr>
            <w:tcW w:w="1138" w:type="dxa"/>
            <w:shd w:val="clear" w:color="auto" w:fill="auto"/>
            <w:vAlign w:val="bottom"/>
          </w:tcPr>
          <w:p w:rsidR="00F91803" w:rsidRPr="006332F1" w:rsidRDefault="00F91803" w:rsidP="000E1B3C">
            <w:pPr>
              <w:ind w:right="-57"/>
              <w:jc w:val="right"/>
              <w:rPr>
                <w:rFonts w:cs="Arial"/>
                <w:b/>
                <w:bCs/>
                <w:szCs w:val="18"/>
              </w:rPr>
            </w:pPr>
            <w:r w:rsidRPr="006332F1">
              <w:rPr>
                <w:lang w:val="ru-RU"/>
              </w:rPr>
              <w:t>(35</w:t>
            </w:r>
            <w:r w:rsidRPr="006332F1">
              <w:t> </w:t>
            </w:r>
            <w:r w:rsidRPr="006332F1">
              <w:rPr>
                <w:lang w:val="ru-RU"/>
              </w:rPr>
              <w:t>338)</w:t>
            </w:r>
            <w:r w:rsidRPr="006332F1">
              <w:t xml:space="preserve"> </w:t>
            </w:r>
          </w:p>
        </w:tc>
        <w:tc>
          <w:tcPr>
            <w:tcW w:w="1138" w:type="dxa"/>
            <w:shd w:val="clear" w:color="auto" w:fill="auto"/>
            <w:vAlign w:val="bottom"/>
          </w:tcPr>
          <w:p w:rsidR="00F91803" w:rsidRPr="006332F1" w:rsidRDefault="00F91803" w:rsidP="000E1B3C">
            <w:pPr>
              <w:ind w:right="-57"/>
              <w:jc w:val="right"/>
              <w:rPr>
                <w:lang w:val="ru-RU"/>
              </w:rPr>
            </w:pPr>
            <w:r w:rsidRPr="006332F1">
              <w:rPr>
                <w:lang w:val="ru-RU"/>
              </w:rPr>
              <w:t xml:space="preserve"> (15 291)</w:t>
            </w:r>
          </w:p>
        </w:tc>
        <w:tc>
          <w:tcPr>
            <w:tcW w:w="1138" w:type="dxa"/>
            <w:shd w:val="clear" w:color="auto" w:fill="auto"/>
            <w:vAlign w:val="bottom"/>
          </w:tcPr>
          <w:p w:rsidR="00F91803" w:rsidRPr="006332F1" w:rsidRDefault="00F91803" w:rsidP="000E1B3C">
            <w:pPr>
              <w:jc w:val="right"/>
              <w:rPr>
                <w:rFonts w:cs="Arial"/>
                <w:b/>
                <w:bCs/>
                <w:szCs w:val="18"/>
              </w:rPr>
            </w:pPr>
            <w:r w:rsidRPr="006332F1">
              <w:t xml:space="preserve"> 2 032 </w:t>
            </w:r>
          </w:p>
        </w:tc>
        <w:tc>
          <w:tcPr>
            <w:tcW w:w="1138" w:type="dxa"/>
            <w:shd w:val="clear" w:color="auto" w:fill="auto"/>
            <w:vAlign w:val="bottom"/>
          </w:tcPr>
          <w:p w:rsidR="00F91803" w:rsidRPr="006332F1" w:rsidRDefault="00F91803" w:rsidP="000E1B3C">
            <w:pPr>
              <w:jc w:val="right"/>
              <w:rPr>
                <w:rFonts w:cs="Arial"/>
                <w:b/>
                <w:bCs/>
                <w:szCs w:val="18"/>
                <w:lang w:val="ru-RU"/>
              </w:rPr>
            </w:pPr>
            <w:r w:rsidRPr="006332F1">
              <w:t>49 990</w:t>
            </w:r>
          </w:p>
        </w:tc>
      </w:tr>
      <w:tr w:rsidR="00F91803" w:rsidRPr="006332F1" w:rsidTr="000E1B3C">
        <w:trPr>
          <w:trHeight w:val="113"/>
        </w:trPr>
        <w:tc>
          <w:tcPr>
            <w:tcW w:w="2552" w:type="dxa"/>
            <w:shd w:val="clear" w:color="auto" w:fill="auto"/>
            <w:vAlign w:val="bottom"/>
          </w:tcPr>
          <w:p w:rsidR="00F91803" w:rsidRPr="006332F1" w:rsidRDefault="00F91803" w:rsidP="000E1B3C">
            <w:pPr>
              <w:ind w:left="98" w:hanging="98"/>
              <w:rPr>
                <w:rFonts w:cs="Arial"/>
                <w:szCs w:val="18"/>
                <w:lang w:val="ru-RU"/>
              </w:rPr>
            </w:pPr>
            <w:r w:rsidRPr="006332F1">
              <w:rPr>
                <w:rFonts w:cs="Arial"/>
                <w:szCs w:val="18"/>
                <w:lang w:val="ru-RU"/>
              </w:rPr>
              <w:t>Средства, списанные в течение года как безнадежные</w:t>
            </w:r>
          </w:p>
        </w:tc>
        <w:tc>
          <w:tcPr>
            <w:tcW w:w="1137" w:type="dxa"/>
            <w:shd w:val="clear" w:color="auto" w:fill="auto"/>
            <w:vAlign w:val="bottom"/>
          </w:tcPr>
          <w:p w:rsidR="00F91803" w:rsidRPr="006332F1" w:rsidRDefault="00F91803" w:rsidP="000E1B3C">
            <w:pPr>
              <w:ind w:right="-57"/>
              <w:jc w:val="right"/>
              <w:rPr>
                <w:rFonts w:cs="Arial"/>
                <w:b/>
                <w:bCs/>
                <w:szCs w:val="18"/>
              </w:rPr>
            </w:pPr>
            <w:r w:rsidRPr="006332F1">
              <w:rPr>
                <w:lang w:val="ru-RU"/>
              </w:rPr>
              <w:t xml:space="preserve"> </w:t>
            </w:r>
            <w:r w:rsidRPr="006332F1">
              <w:t>(94 406)</w:t>
            </w:r>
          </w:p>
        </w:tc>
        <w:tc>
          <w:tcPr>
            <w:tcW w:w="1138" w:type="dxa"/>
            <w:shd w:val="clear" w:color="auto" w:fill="auto"/>
            <w:vAlign w:val="bottom"/>
          </w:tcPr>
          <w:p w:rsidR="00F91803" w:rsidRPr="006332F1" w:rsidRDefault="00F91803" w:rsidP="000E1B3C">
            <w:pPr>
              <w:ind w:right="-57"/>
              <w:jc w:val="right"/>
              <w:rPr>
                <w:lang w:val="ru-RU"/>
              </w:rPr>
            </w:pPr>
            <w:r w:rsidRPr="006332F1">
              <w:rPr>
                <w:lang w:val="ru-RU"/>
              </w:rPr>
              <w:t xml:space="preserve"> (44 165)</w:t>
            </w:r>
          </w:p>
        </w:tc>
        <w:tc>
          <w:tcPr>
            <w:tcW w:w="1138" w:type="dxa"/>
            <w:shd w:val="clear" w:color="auto" w:fill="auto"/>
            <w:vAlign w:val="bottom"/>
          </w:tcPr>
          <w:p w:rsidR="00F91803" w:rsidRPr="006332F1" w:rsidRDefault="00F91803" w:rsidP="000E1B3C">
            <w:pPr>
              <w:ind w:right="-57"/>
              <w:jc w:val="right"/>
              <w:rPr>
                <w:lang w:val="ru-RU"/>
              </w:rPr>
            </w:pPr>
            <w:r w:rsidRPr="006332F1">
              <w:rPr>
                <w:lang w:val="ru-RU"/>
              </w:rPr>
              <w:t xml:space="preserve"> (7 392)</w:t>
            </w:r>
          </w:p>
        </w:tc>
        <w:tc>
          <w:tcPr>
            <w:tcW w:w="1138" w:type="dxa"/>
            <w:shd w:val="clear" w:color="auto" w:fill="auto"/>
            <w:vAlign w:val="bottom"/>
          </w:tcPr>
          <w:p w:rsidR="00F91803" w:rsidRPr="006332F1" w:rsidRDefault="00F91803" w:rsidP="000E1B3C">
            <w:pPr>
              <w:jc w:val="right"/>
              <w:rPr>
                <w:rFonts w:cs="Arial"/>
                <w:b/>
                <w:bCs/>
                <w:szCs w:val="18"/>
              </w:rPr>
            </w:pPr>
            <w:r w:rsidRPr="006332F1">
              <w:t xml:space="preserve"> -   </w:t>
            </w:r>
          </w:p>
        </w:tc>
        <w:tc>
          <w:tcPr>
            <w:tcW w:w="1138" w:type="dxa"/>
            <w:shd w:val="clear" w:color="auto" w:fill="auto"/>
            <w:vAlign w:val="bottom"/>
          </w:tcPr>
          <w:p w:rsidR="00F91803" w:rsidRPr="006332F1" w:rsidRDefault="00F91803" w:rsidP="000E1B3C">
            <w:pPr>
              <w:jc w:val="right"/>
              <w:rPr>
                <w:rFonts w:cs="Arial"/>
                <w:b/>
                <w:bCs/>
                <w:szCs w:val="18"/>
              </w:rPr>
            </w:pPr>
            <w:r w:rsidRPr="006332F1">
              <w:t xml:space="preserve"> -   </w:t>
            </w:r>
          </w:p>
        </w:tc>
        <w:tc>
          <w:tcPr>
            <w:tcW w:w="1138" w:type="dxa"/>
            <w:shd w:val="clear" w:color="auto" w:fill="auto"/>
            <w:vAlign w:val="bottom"/>
          </w:tcPr>
          <w:p w:rsidR="00F91803" w:rsidRPr="006332F1" w:rsidRDefault="00F91803" w:rsidP="000E1B3C">
            <w:pPr>
              <w:ind w:right="-57"/>
              <w:jc w:val="right"/>
              <w:rPr>
                <w:lang w:val="ru-RU"/>
              </w:rPr>
            </w:pPr>
            <w:r w:rsidRPr="006332F1">
              <w:rPr>
                <w:lang w:val="ru-RU"/>
              </w:rPr>
              <w:t xml:space="preserve"> (145 963)</w:t>
            </w:r>
          </w:p>
        </w:tc>
      </w:tr>
      <w:tr w:rsidR="00F91803" w:rsidRPr="006332F1" w:rsidTr="000E1B3C">
        <w:trPr>
          <w:trHeight w:val="113"/>
        </w:trPr>
        <w:tc>
          <w:tcPr>
            <w:tcW w:w="2552" w:type="dxa"/>
            <w:tcBorders>
              <w:bottom w:val="single" w:sz="4" w:space="0" w:color="auto"/>
            </w:tcBorders>
            <w:shd w:val="clear" w:color="auto" w:fill="auto"/>
            <w:vAlign w:val="bottom"/>
          </w:tcPr>
          <w:p w:rsidR="00F91803" w:rsidRPr="006332F1" w:rsidRDefault="00F91803" w:rsidP="000E1B3C">
            <w:pPr>
              <w:ind w:left="98" w:hanging="98"/>
              <w:rPr>
                <w:rFonts w:cs="Arial"/>
                <w:sz w:val="12"/>
                <w:szCs w:val="12"/>
                <w:lang w:val="ru-RU"/>
              </w:rPr>
            </w:pPr>
          </w:p>
        </w:tc>
        <w:tc>
          <w:tcPr>
            <w:tcW w:w="1137" w:type="dxa"/>
            <w:tcBorders>
              <w:bottom w:val="single" w:sz="4" w:space="0" w:color="auto"/>
            </w:tcBorders>
            <w:shd w:val="clear" w:color="auto" w:fill="auto"/>
            <w:vAlign w:val="bottom"/>
          </w:tcPr>
          <w:p w:rsidR="00F91803" w:rsidRPr="006332F1" w:rsidRDefault="00F91803" w:rsidP="000E1B3C">
            <w:pPr>
              <w:tabs>
                <w:tab w:val="decimal" w:pos="962"/>
              </w:tabs>
              <w:jc w:val="right"/>
            </w:pPr>
          </w:p>
        </w:tc>
        <w:tc>
          <w:tcPr>
            <w:tcW w:w="1138" w:type="dxa"/>
            <w:tcBorders>
              <w:bottom w:val="single" w:sz="4" w:space="0" w:color="auto"/>
            </w:tcBorders>
            <w:shd w:val="clear" w:color="auto" w:fill="auto"/>
            <w:vAlign w:val="bottom"/>
          </w:tcPr>
          <w:p w:rsidR="00F91803" w:rsidRPr="006332F1" w:rsidRDefault="00F91803" w:rsidP="000E1B3C">
            <w:pPr>
              <w:tabs>
                <w:tab w:val="decimal" w:pos="962"/>
              </w:tabs>
              <w:jc w:val="right"/>
            </w:pPr>
          </w:p>
        </w:tc>
        <w:tc>
          <w:tcPr>
            <w:tcW w:w="1138" w:type="dxa"/>
            <w:tcBorders>
              <w:bottom w:val="single" w:sz="4" w:space="0" w:color="auto"/>
            </w:tcBorders>
            <w:shd w:val="clear" w:color="auto" w:fill="auto"/>
            <w:vAlign w:val="bottom"/>
          </w:tcPr>
          <w:p w:rsidR="00F91803" w:rsidRPr="006332F1" w:rsidRDefault="00F91803" w:rsidP="000E1B3C">
            <w:pPr>
              <w:tabs>
                <w:tab w:val="decimal" w:pos="962"/>
              </w:tabs>
              <w:jc w:val="right"/>
            </w:pPr>
          </w:p>
        </w:tc>
        <w:tc>
          <w:tcPr>
            <w:tcW w:w="1138" w:type="dxa"/>
            <w:tcBorders>
              <w:bottom w:val="single" w:sz="4" w:space="0" w:color="auto"/>
            </w:tcBorders>
            <w:shd w:val="clear" w:color="auto" w:fill="auto"/>
            <w:vAlign w:val="bottom"/>
          </w:tcPr>
          <w:p w:rsidR="00F91803" w:rsidRPr="006332F1" w:rsidRDefault="00F91803" w:rsidP="000E1B3C">
            <w:pPr>
              <w:tabs>
                <w:tab w:val="decimal" w:pos="962"/>
              </w:tabs>
              <w:jc w:val="right"/>
            </w:pPr>
          </w:p>
        </w:tc>
        <w:tc>
          <w:tcPr>
            <w:tcW w:w="1138" w:type="dxa"/>
            <w:tcBorders>
              <w:bottom w:val="single" w:sz="4" w:space="0" w:color="auto"/>
            </w:tcBorders>
            <w:shd w:val="clear" w:color="auto" w:fill="auto"/>
            <w:vAlign w:val="bottom"/>
          </w:tcPr>
          <w:p w:rsidR="00F91803" w:rsidRPr="006332F1" w:rsidRDefault="00F91803" w:rsidP="000E1B3C">
            <w:pPr>
              <w:tabs>
                <w:tab w:val="decimal" w:pos="962"/>
              </w:tabs>
              <w:jc w:val="right"/>
            </w:pPr>
          </w:p>
        </w:tc>
        <w:tc>
          <w:tcPr>
            <w:tcW w:w="1138" w:type="dxa"/>
            <w:tcBorders>
              <w:bottom w:val="single" w:sz="4" w:space="0" w:color="auto"/>
            </w:tcBorders>
            <w:shd w:val="clear" w:color="auto" w:fill="auto"/>
            <w:vAlign w:val="bottom"/>
          </w:tcPr>
          <w:p w:rsidR="00F91803" w:rsidRPr="006332F1" w:rsidRDefault="00F91803" w:rsidP="000E1B3C">
            <w:pPr>
              <w:tabs>
                <w:tab w:val="decimal" w:pos="962"/>
              </w:tabs>
              <w:jc w:val="right"/>
            </w:pPr>
          </w:p>
        </w:tc>
      </w:tr>
      <w:tr w:rsidR="00F91803" w:rsidRPr="006332F1" w:rsidTr="000E1B3C">
        <w:trPr>
          <w:trHeight w:val="113"/>
        </w:trPr>
        <w:tc>
          <w:tcPr>
            <w:tcW w:w="2552" w:type="dxa"/>
            <w:tcBorders>
              <w:top w:val="single" w:sz="4" w:space="0" w:color="auto"/>
            </w:tcBorders>
            <w:shd w:val="clear" w:color="auto" w:fill="auto"/>
            <w:vAlign w:val="bottom"/>
          </w:tcPr>
          <w:p w:rsidR="00F91803" w:rsidRPr="006332F1" w:rsidRDefault="00F91803" w:rsidP="000E1B3C">
            <w:pPr>
              <w:ind w:left="98" w:hanging="98"/>
              <w:rPr>
                <w:rFonts w:cs="Arial"/>
                <w:sz w:val="12"/>
                <w:szCs w:val="12"/>
                <w:lang w:val="ru-RU"/>
              </w:rPr>
            </w:pPr>
          </w:p>
        </w:tc>
        <w:tc>
          <w:tcPr>
            <w:tcW w:w="1137" w:type="dxa"/>
            <w:tcBorders>
              <w:top w:val="single" w:sz="4" w:space="0" w:color="auto"/>
            </w:tcBorders>
            <w:shd w:val="clear" w:color="auto" w:fill="auto"/>
            <w:vAlign w:val="bottom"/>
          </w:tcPr>
          <w:p w:rsidR="00F91803" w:rsidRPr="006332F1" w:rsidRDefault="00F91803" w:rsidP="000E1B3C">
            <w:pPr>
              <w:tabs>
                <w:tab w:val="decimal" w:pos="962"/>
              </w:tabs>
              <w:jc w:val="right"/>
            </w:pPr>
          </w:p>
        </w:tc>
        <w:tc>
          <w:tcPr>
            <w:tcW w:w="1138" w:type="dxa"/>
            <w:tcBorders>
              <w:top w:val="single" w:sz="4" w:space="0" w:color="auto"/>
            </w:tcBorders>
            <w:shd w:val="clear" w:color="auto" w:fill="auto"/>
            <w:vAlign w:val="bottom"/>
          </w:tcPr>
          <w:p w:rsidR="00F91803" w:rsidRPr="006332F1" w:rsidRDefault="00F91803" w:rsidP="000E1B3C">
            <w:pPr>
              <w:tabs>
                <w:tab w:val="decimal" w:pos="962"/>
              </w:tabs>
              <w:jc w:val="right"/>
            </w:pPr>
          </w:p>
        </w:tc>
        <w:tc>
          <w:tcPr>
            <w:tcW w:w="1138" w:type="dxa"/>
            <w:tcBorders>
              <w:top w:val="single" w:sz="4" w:space="0" w:color="auto"/>
            </w:tcBorders>
            <w:shd w:val="clear" w:color="auto" w:fill="auto"/>
            <w:vAlign w:val="bottom"/>
          </w:tcPr>
          <w:p w:rsidR="00F91803" w:rsidRPr="006332F1" w:rsidRDefault="00F91803" w:rsidP="000E1B3C">
            <w:pPr>
              <w:tabs>
                <w:tab w:val="decimal" w:pos="962"/>
              </w:tabs>
              <w:jc w:val="right"/>
            </w:pPr>
          </w:p>
        </w:tc>
        <w:tc>
          <w:tcPr>
            <w:tcW w:w="1138" w:type="dxa"/>
            <w:tcBorders>
              <w:top w:val="single" w:sz="4" w:space="0" w:color="auto"/>
            </w:tcBorders>
            <w:shd w:val="clear" w:color="auto" w:fill="auto"/>
            <w:vAlign w:val="bottom"/>
          </w:tcPr>
          <w:p w:rsidR="00F91803" w:rsidRPr="006332F1" w:rsidRDefault="00F91803" w:rsidP="000E1B3C">
            <w:pPr>
              <w:tabs>
                <w:tab w:val="decimal" w:pos="962"/>
              </w:tabs>
              <w:jc w:val="right"/>
            </w:pPr>
          </w:p>
        </w:tc>
        <w:tc>
          <w:tcPr>
            <w:tcW w:w="1138" w:type="dxa"/>
            <w:tcBorders>
              <w:top w:val="single" w:sz="4" w:space="0" w:color="auto"/>
            </w:tcBorders>
            <w:shd w:val="clear" w:color="auto" w:fill="auto"/>
            <w:vAlign w:val="bottom"/>
          </w:tcPr>
          <w:p w:rsidR="00F91803" w:rsidRPr="006332F1" w:rsidRDefault="00F91803" w:rsidP="000E1B3C">
            <w:pPr>
              <w:tabs>
                <w:tab w:val="decimal" w:pos="962"/>
              </w:tabs>
              <w:jc w:val="right"/>
            </w:pPr>
          </w:p>
        </w:tc>
        <w:tc>
          <w:tcPr>
            <w:tcW w:w="1138" w:type="dxa"/>
            <w:tcBorders>
              <w:top w:val="single" w:sz="4" w:space="0" w:color="auto"/>
            </w:tcBorders>
            <w:shd w:val="clear" w:color="auto" w:fill="auto"/>
            <w:vAlign w:val="bottom"/>
          </w:tcPr>
          <w:p w:rsidR="00F91803" w:rsidRPr="006332F1" w:rsidRDefault="00F91803" w:rsidP="000E1B3C">
            <w:pPr>
              <w:tabs>
                <w:tab w:val="decimal" w:pos="962"/>
              </w:tabs>
              <w:jc w:val="right"/>
            </w:pPr>
          </w:p>
        </w:tc>
      </w:tr>
      <w:tr w:rsidR="00F91803" w:rsidRPr="006332F1" w:rsidTr="000E1B3C">
        <w:trPr>
          <w:trHeight w:val="113"/>
        </w:trPr>
        <w:tc>
          <w:tcPr>
            <w:tcW w:w="2552" w:type="dxa"/>
            <w:shd w:val="clear" w:color="auto" w:fill="auto"/>
            <w:vAlign w:val="bottom"/>
          </w:tcPr>
          <w:p w:rsidR="00F91803" w:rsidRPr="006332F1" w:rsidRDefault="00F91803" w:rsidP="000E1B3C">
            <w:pPr>
              <w:ind w:left="98" w:hanging="98"/>
              <w:rPr>
                <w:rFonts w:cs="Arial"/>
                <w:b/>
                <w:bCs/>
                <w:szCs w:val="18"/>
                <w:lang w:val="ru-RU"/>
              </w:rPr>
            </w:pPr>
            <w:r w:rsidRPr="006332F1">
              <w:rPr>
                <w:rFonts w:cs="Arial"/>
                <w:b/>
                <w:bCs/>
                <w:szCs w:val="18"/>
                <w:lang w:val="ru-RU"/>
              </w:rPr>
              <w:t>Резерв под обесценение кредитного портфеля на 31 декабря 2011 года</w:t>
            </w:r>
          </w:p>
        </w:tc>
        <w:tc>
          <w:tcPr>
            <w:tcW w:w="1137" w:type="dxa"/>
            <w:shd w:val="clear" w:color="auto" w:fill="auto"/>
            <w:vAlign w:val="bottom"/>
          </w:tcPr>
          <w:p w:rsidR="00F91803" w:rsidRPr="006332F1" w:rsidRDefault="00F91803" w:rsidP="000E1B3C">
            <w:pPr>
              <w:jc w:val="right"/>
              <w:rPr>
                <w:rFonts w:cs="Arial"/>
                <w:b/>
                <w:bCs/>
                <w:szCs w:val="18"/>
                <w:lang w:val="ru-RU"/>
              </w:rPr>
            </w:pPr>
            <w:r w:rsidRPr="006332F1">
              <w:rPr>
                <w:b/>
              </w:rPr>
              <w:t>1 3</w:t>
            </w:r>
            <w:r w:rsidRPr="006332F1">
              <w:rPr>
                <w:b/>
                <w:lang w:val="ru-RU"/>
              </w:rPr>
              <w:t>79</w:t>
            </w:r>
            <w:r w:rsidRPr="006332F1">
              <w:rPr>
                <w:b/>
              </w:rPr>
              <w:t xml:space="preserve"> </w:t>
            </w:r>
            <w:r w:rsidRPr="006332F1">
              <w:rPr>
                <w:b/>
                <w:lang w:val="ru-RU"/>
              </w:rPr>
              <w:t>065</w:t>
            </w:r>
          </w:p>
        </w:tc>
        <w:tc>
          <w:tcPr>
            <w:tcW w:w="1138" w:type="dxa"/>
            <w:shd w:val="clear" w:color="auto" w:fill="auto"/>
            <w:vAlign w:val="bottom"/>
          </w:tcPr>
          <w:p w:rsidR="00F91803" w:rsidRPr="006332F1" w:rsidRDefault="00F91803" w:rsidP="000E1B3C">
            <w:pPr>
              <w:jc w:val="right"/>
              <w:rPr>
                <w:rFonts w:cs="Arial"/>
                <w:b/>
                <w:bCs/>
                <w:szCs w:val="18"/>
                <w:lang w:val="ru-RU"/>
              </w:rPr>
            </w:pPr>
            <w:r w:rsidRPr="006332F1">
              <w:rPr>
                <w:b/>
              </w:rPr>
              <w:t>3</w:t>
            </w:r>
            <w:r w:rsidRPr="006332F1">
              <w:rPr>
                <w:b/>
                <w:lang w:val="ru-RU"/>
              </w:rPr>
              <w:t>46</w:t>
            </w:r>
            <w:r w:rsidRPr="006332F1">
              <w:rPr>
                <w:b/>
              </w:rPr>
              <w:t xml:space="preserve"> </w:t>
            </w:r>
            <w:r w:rsidRPr="006332F1">
              <w:rPr>
                <w:b/>
                <w:lang w:val="ru-RU"/>
              </w:rPr>
              <w:t>487</w:t>
            </w:r>
          </w:p>
        </w:tc>
        <w:tc>
          <w:tcPr>
            <w:tcW w:w="1138" w:type="dxa"/>
            <w:shd w:val="clear" w:color="auto" w:fill="auto"/>
            <w:vAlign w:val="bottom"/>
          </w:tcPr>
          <w:p w:rsidR="00F91803" w:rsidRPr="006332F1" w:rsidRDefault="00F91803" w:rsidP="000E1B3C">
            <w:pPr>
              <w:jc w:val="right"/>
              <w:rPr>
                <w:rFonts w:cs="Arial"/>
                <w:b/>
                <w:bCs/>
                <w:szCs w:val="18"/>
                <w:lang w:val="ru-RU"/>
              </w:rPr>
            </w:pPr>
            <w:r w:rsidRPr="006332F1">
              <w:rPr>
                <w:b/>
                <w:lang w:val="ru-RU"/>
              </w:rPr>
              <w:t>181</w:t>
            </w:r>
            <w:r w:rsidRPr="006332F1">
              <w:rPr>
                <w:b/>
              </w:rPr>
              <w:t xml:space="preserve"> </w:t>
            </w:r>
            <w:r w:rsidRPr="006332F1">
              <w:rPr>
                <w:b/>
                <w:lang w:val="ru-RU"/>
              </w:rPr>
              <w:t>259</w:t>
            </w:r>
          </w:p>
        </w:tc>
        <w:tc>
          <w:tcPr>
            <w:tcW w:w="1138" w:type="dxa"/>
            <w:shd w:val="clear" w:color="auto" w:fill="auto"/>
            <w:vAlign w:val="bottom"/>
          </w:tcPr>
          <w:p w:rsidR="00F91803" w:rsidRPr="006332F1" w:rsidRDefault="00F91803" w:rsidP="000E1B3C">
            <w:pPr>
              <w:jc w:val="right"/>
              <w:rPr>
                <w:rFonts w:cs="Arial"/>
                <w:b/>
                <w:bCs/>
                <w:szCs w:val="18"/>
              </w:rPr>
            </w:pPr>
            <w:r w:rsidRPr="006332F1">
              <w:rPr>
                <w:b/>
              </w:rPr>
              <w:t>26 891</w:t>
            </w:r>
          </w:p>
        </w:tc>
        <w:tc>
          <w:tcPr>
            <w:tcW w:w="1138" w:type="dxa"/>
            <w:shd w:val="clear" w:color="auto" w:fill="auto"/>
            <w:vAlign w:val="bottom"/>
          </w:tcPr>
          <w:p w:rsidR="00F91803" w:rsidRPr="006332F1" w:rsidRDefault="00F91803" w:rsidP="000E1B3C">
            <w:pPr>
              <w:jc w:val="right"/>
              <w:rPr>
                <w:rFonts w:cs="Arial"/>
                <w:b/>
                <w:bCs/>
                <w:szCs w:val="18"/>
              </w:rPr>
            </w:pPr>
            <w:r w:rsidRPr="006332F1">
              <w:rPr>
                <w:b/>
              </w:rPr>
              <w:t>2 314</w:t>
            </w:r>
          </w:p>
        </w:tc>
        <w:tc>
          <w:tcPr>
            <w:tcW w:w="1138" w:type="dxa"/>
            <w:shd w:val="clear" w:color="auto" w:fill="auto"/>
            <w:vAlign w:val="bottom"/>
          </w:tcPr>
          <w:p w:rsidR="00F91803" w:rsidRPr="006332F1" w:rsidRDefault="00F91803" w:rsidP="000E1B3C">
            <w:pPr>
              <w:jc w:val="right"/>
              <w:rPr>
                <w:rFonts w:cs="Arial"/>
                <w:b/>
                <w:bCs/>
                <w:szCs w:val="18"/>
                <w:lang w:val="en-US"/>
              </w:rPr>
            </w:pPr>
            <w:r w:rsidRPr="006332F1">
              <w:rPr>
                <w:b/>
              </w:rPr>
              <w:t>1 936 016</w:t>
            </w:r>
          </w:p>
        </w:tc>
      </w:tr>
      <w:tr w:rsidR="00F91803" w:rsidRPr="006332F1" w:rsidTr="000E1B3C">
        <w:tblPrEx>
          <w:tblCellMar>
            <w:left w:w="56" w:type="dxa"/>
            <w:right w:w="56" w:type="dxa"/>
          </w:tblCellMar>
          <w:tblLook w:val="0000" w:firstRow="0" w:lastRow="0" w:firstColumn="0" w:lastColumn="0" w:noHBand="0" w:noVBand="0"/>
        </w:tblPrEx>
        <w:trPr>
          <w:trHeight w:val="113"/>
        </w:trPr>
        <w:tc>
          <w:tcPr>
            <w:tcW w:w="2552" w:type="dxa"/>
            <w:tcBorders>
              <w:bottom w:val="single" w:sz="12" w:space="0" w:color="auto"/>
            </w:tcBorders>
          </w:tcPr>
          <w:p w:rsidR="00F91803" w:rsidRPr="006332F1" w:rsidRDefault="00F91803" w:rsidP="000E1B3C">
            <w:pPr>
              <w:ind w:left="98" w:hanging="98"/>
              <w:rPr>
                <w:rFonts w:cs="Arial"/>
                <w:sz w:val="12"/>
                <w:szCs w:val="12"/>
                <w:lang w:val="ru-RU"/>
              </w:rPr>
            </w:pPr>
          </w:p>
        </w:tc>
        <w:tc>
          <w:tcPr>
            <w:tcW w:w="1137" w:type="dxa"/>
            <w:tcBorders>
              <w:bottom w:val="single" w:sz="12" w:space="0" w:color="auto"/>
            </w:tcBorders>
            <w:vAlign w:val="bottom"/>
          </w:tcPr>
          <w:p w:rsidR="00F91803" w:rsidRPr="006332F1" w:rsidRDefault="00F91803" w:rsidP="000E1B3C">
            <w:pPr>
              <w:tabs>
                <w:tab w:val="decimal" w:pos="962"/>
              </w:tabs>
              <w:ind w:right="-63"/>
            </w:pPr>
          </w:p>
        </w:tc>
        <w:tc>
          <w:tcPr>
            <w:tcW w:w="1138" w:type="dxa"/>
            <w:tcBorders>
              <w:bottom w:val="single" w:sz="12" w:space="0" w:color="auto"/>
            </w:tcBorders>
            <w:vAlign w:val="bottom"/>
          </w:tcPr>
          <w:p w:rsidR="00F91803" w:rsidRPr="006332F1" w:rsidRDefault="00F91803" w:rsidP="000E1B3C">
            <w:pPr>
              <w:tabs>
                <w:tab w:val="decimal" w:pos="962"/>
              </w:tabs>
              <w:ind w:right="-63"/>
            </w:pPr>
          </w:p>
        </w:tc>
        <w:tc>
          <w:tcPr>
            <w:tcW w:w="1138" w:type="dxa"/>
            <w:tcBorders>
              <w:bottom w:val="single" w:sz="12" w:space="0" w:color="auto"/>
            </w:tcBorders>
            <w:vAlign w:val="bottom"/>
          </w:tcPr>
          <w:p w:rsidR="00F91803" w:rsidRPr="006332F1" w:rsidRDefault="00F91803" w:rsidP="000E1B3C">
            <w:pPr>
              <w:tabs>
                <w:tab w:val="decimal" w:pos="962"/>
              </w:tabs>
              <w:ind w:right="-63"/>
            </w:pPr>
          </w:p>
        </w:tc>
        <w:tc>
          <w:tcPr>
            <w:tcW w:w="1138" w:type="dxa"/>
            <w:tcBorders>
              <w:bottom w:val="single" w:sz="12" w:space="0" w:color="auto"/>
            </w:tcBorders>
            <w:vAlign w:val="bottom"/>
          </w:tcPr>
          <w:p w:rsidR="00F91803" w:rsidRPr="006332F1" w:rsidRDefault="00F91803" w:rsidP="000E1B3C">
            <w:pPr>
              <w:tabs>
                <w:tab w:val="decimal" w:pos="962"/>
              </w:tabs>
              <w:ind w:right="-63"/>
            </w:pPr>
          </w:p>
        </w:tc>
        <w:tc>
          <w:tcPr>
            <w:tcW w:w="1138" w:type="dxa"/>
            <w:tcBorders>
              <w:bottom w:val="single" w:sz="12" w:space="0" w:color="auto"/>
            </w:tcBorders>
            <w:vAlign w:val="bottom"/>
          </w:tcPr>
          <w:p w:rsidR="00F91803" w:rsidRPr="006332F1" w:rsidRDefault="00F91803" w:rsidP="000E1B3C">
            <w:pPr>
              <w:tabs>
                <w:tab w:val="decimal" w:pos="962"/>
              </w:tabs>
              <w:ind w:right="-63"/>
            </w:pPr>
          </w:p>
        </w:tc>
        <w:tc>
          <w:tcPr>
            <w:tcW w:w="1138" w:type="dxa"/>
            <w:tcBorders>
              <w:bottom w:val="single" w:sz="12" w:space="0" w:color="auto"/>
            </w:tcBorders>
            <w:vAlign w:val="bottom"/>
          </w:tcPr>
          <w:p w:rsidR="00F91803" w:rsidRPr="006332F1" w:rsidRDefault="00F91803" w:rsidP="000E1B3C">
            <w:pPr>
              <w:tabs>
                <w:tab w:val="decimal" w:pos="962"/>
              </w:tabs>
              <w:ind w:right="-63"/>
            </w:pPr>
          </w:p>
        </w:tc>
      </w:tr>
    </w:tbl>
    <w:p w:rsidR="00547A14" w:rsidRPr="006332F1" w:rsidRDefault="003A4DB4">
      <w:pPr>
        <w:pStyle w:val="ABC-paragrahinNotes"/>
        <w:spacing w:before="240"/>
        <w:rPr>
          <w:szCs w:val="24"/>
          <w:lang w:val="ru-RU"/>
        </w:rPr>
      </w:pPr>
      <w:r w:rsidRPr="006332F1">
        <w:rPr>
          <w:szCs w:val="24"/>
          <w:lang w:val="ru-RU"/>
        </w:rPr>
        <w:t>Ниже представлена структура концентрации риска клиентского кредитного портфеля по отраслям экономики:</w:t>
      </w:r>
    </w:p>
    <w:tbl>
      <w:tblPr>
        <w:tblW w:w="9379" w:type="dxa"/>
        <w:tblInd w:w="108" w:type="dxa"/>
        <w:tblLayout w:type="fixed"/>
        <w:tblLook w:val="04A0" w:firstRow="1" w:lastRow="0" w:firstColumn="1" w:lastColumn="0" w:noHBand="0" w:noVBand="1"/>
      </w:tblPr>
      <w:tblGrid>
        <w:gridCol w:w="4816"/>
        <w:gridCol w:w="1140"/>
        <w:gridCol w:w="1141"/>
        <w:gridCol w:w="1141"/>
        <w:gridCol w:w="1141"/>
      </w:tblGrid>
      <w:tr w:rsidR="003A4DB4" w:rsidRPr="006332F1" w:rsidTr="003A421A">
        <w:trPr>
          <w:trHeight w:val="113"/>
        </w:trPr>
        <w:tc>
          <w:tcPr>
            <w:tcW w:w="4816" w:type="dxa"/>
            <w:vMerge w:val="restart"/>
            <w:tcBorders>
              <w:top w:val="nil"/>
              <w:left w:val="nil"/>
              <w:bottom w:val="single" w:sz="8" w:space="0" w:color="000000"/>
              <w:right w:val="nil"/>
            </w:tcBorders>
            <w:shd w:val="clear" w:color="auto" w:fill="auto"/>
            <w:vAlign w:val="bottom"/>
          </w:tcPr>
          <w:p w:rsidR="00547A14" w:rsidRPr="006332F1" w:rsidRDefault="003A4DB4">
            <w:pPr>
              <w:ind w:left="88" w:hanging="84"/>
              <w:rPr>
                <w:rFonts w:cs="Arial"/>
                <w:i/>
                <w:iCs/>
                <w:szCs w:val="18"/>
                <w:lang w:val="ru-RU"/>
              </w:rPr>
            </w:pPr>
            <w:r w:rsidRPr="006332F1">
              <w:rPr>
                <w:rFonts w:cs="Arial"/>
                <w:i/>
                <w:iCs/>
                <w:szCs w:val="18"/>
                <w:lang w:val="ru-RU"/>
              </w:rPr>
              <w:t>(в тысячах российских рублей)</w:t>
            </w:r>
          </w:p>
        </w:tc>
        <w:tc>
          <w:tcPr>
            <w:tcW w:w="2281" w:type="dxa"/>
            <w:gridSpan w:val="2"/>
            <w:tcBorders>
              <w:top w:val="nil"/>
              <w:left w:val="nil"/>
              <w:bottom w:val="single" w:sz="4" w:space="0" w:color="auto"/>
              <w:right w:val="nil"/>
            </w:tcBorders>
            <w:shd w:val="clear" w:color="auto" w:fill="auto"/>
            <w:vAlign w:val="bottom"/>
          </w:tcPr>
          <w:p w:rsidR="00547A14" w:rsidRPr="00F91803" w:rsidRDefault="003A4DB4" w:rsidP="00F91803">
            <w:pPr>
              <w:ind w:left="-108"/>
              <w:jc w:val="center"/>
              <w:rPr>
                <w:rFonts w:cs="Arial"/>
                <w:b/>
                <w:bCs/>
                <w:szCs w:val="18"/>
                <w:lang w:val="ru-RU"/>
              </w:rPr>
            </w:pPr>
            <w:r w:rsidRPr="006332F1">
              <w:rPr>
                <w:rFonts w:cs="Arial"/>
                <w:b/>
                <w:bCs/>
                <w:szCs w:val="18"/>
                <w:lang w:val="ru-RU"/>
              </w:rPr>
              <w:t>201</w:t>
            </w:r>
            <w:r w:rsidR="00F91803">
              <w:rPr>
                <w:rFonts w:cs="Arial"/>
                <w:b/>
                <w:bCs/>
                <w:szCs w:val="18"/>
                <w:lang w:val="ru-RU"/>
              </w:rPr>
              <w:t>2</w:t>
            </w:r>
          </w:p>
        </w:tc>
        <w:tc>
          <w:tcPr>
            <w:tcW w:w="2282" w:type="dxa"/>
            <w:gridSpan w:val="2"/>
            <w:tcBorders>
              <w:top w:val="nil"/>
              <w:left w:val="nil"/>
              <w:bottom w:val="single" w:sz="4" w:space="0" w:color="auto"/>
              <w:right w:val="nil"/>
            </w:tcBorders>
            <w:shd w:val="clear" w:color="auto" w:fill="auto"/>
            <w:vAlign w:val="bottom"/>
          </w:tcPr>
          <w:p w:rsidR="00547A14" w:rsidRPr="00F91803" w:rsidRDefault="003A4DB4" w:rsidP="00F91803">
            <w:pPr>
              <w:ind w:left="-108"/>
              <w:jc w:val="center"/>
              <w:rPr>
                <w:rFonts w:cs="Arial"/>
                <w:b/>
                <w:bCs/>
                <w:szCs w:val="18"/>
                <w:lang w:val="ru-RU"/>
              </w:rPr>
            </w:pPr>
            <w:r w:rsidRPr="006332F1">
              <w:rPr>
                <w:rFonts w:cs="Arial"/>
                <w:b/>
                <w:bCs/>
                <w:szCs w:val="18"/>
                <w:lang w:val="ru-RU"/>
              </w:rPr>
              <w:t>20</w:t>
            </w:r>
            <w:r w:rsidRPr="006332F1">
              <w:rPr>
                <w:rFonts w:cs="Arial"/>
                <w:b/>
                <w:bCs/>
                <w:szCs w:val="18"/>
                <w:lang w:val="en-US"/>
              </w:rPr>
              <w:t>1</w:t>
            </w:r>
            <w:r w:rsidR="00F91803">
              <w:rPr>
                <w:rFonts w:cs="Arial"/>
                <w:b/>
                <w:bCs/>
                <w:szCs w:val="18"/>
                <w:lang w:val="ru-RU"/>
              </w:rPr>
              <w:t>1</w:t>
            </w:r>
          </w:p>
        </w:tc>
      </w:tr>
      <w:tr w:rsidR="003A4DB4" w:rsidRPr="006332F1" w:rsidTr="003A421A">
        <w:trPr>
          <w:trHeight w:val="113"/>
        </w:trPr>
        <w:tc>
          <w:tcPr>
            <w:tcW w:w="4816" w:type="dxa"/>
            <w:vMerge/>
            <w:tcBorders>
              <w:top w:val="nil"/>
              <w:left w:val="nil"/>
              <w:bottom w:val="single" w:sz="4" w:space="0" w:color="auto"/>
              <w:right w:val="nil"/>
            </w:tcBorders>
            <w:vAlign w:val="center"/>
          </w:tcPr>
          <w:p w:rsidR="00547A14" w:rsidRPr="006332F1" w:rsidRDefault="00547A14">
            <w:pPr>
              <w:ind w:left="88" w:hanging="84"/>
              <w:rPr>
                <w:rFonts w:cs="Arial"/>
                <w:i/>
                <w:iCs/>
                <w:szCs w:val="18"/>
                <w:lang w:val="ru-RU"/>
              </w:rPr>
            </w:pPr>
          </w:p>
        </w:tc>
        <w:tc>
          <w:tcPr>
            <w:tcW w:w="1140" w:type="dxa"/>
            <w:tcBorders>
              <w:top w:val="single" w:sz="4" w:space="0" w:color="auto"/>
              <w:left w:val="nil"/>
              <w:bottom w:val="single" w:sz="4" w:space="0" w:color="auto"/>
              <w:right w:val="nil"/>
            </w:tcBorders>
            <w:shd w:val="clear" w:color="auto" w:fill="auto"/>
            <w:vAlign w:val="bottom"/>
          </w:tcPr>
          <w:p w:rsidR="00547A14" w:rsidRPr="006332F1" w:rsidRDefault="003A4DB4">
            <w:pPr>
              <w:ind w:left="-108"/>
              <w:jc w:val="right"/>
              <w:rPr>
                <w:rFonts w:cs="Arial"/>
                <w:b/>
                <w:bCs/>
                <w:szCs w:val="18"/>
                <w:lang w:val="ru-RU"/>
              </w:rPr>
            </w:pPr>
            <w:r w:rsidRPr="006332F1">
              <w:rPr>
                <w:rFonts w:cs="Arial"/>
                <w:b/>
                <w:bCs/>
                <w:szCs w:val="18"/>
                <w:lang w:val="ru-RU"/>
              </w:rPr>
              <w:t>Сумма</w:t>
            </w:r>
          </w:p>
        </w:tc>
        <w:tc>
          <w:tcPr>
            <w:tcW w:w="1141" w:type="dxa"/>
            <w:tcBorders>
              <w:top w:val="single" w:sz="4" w:space="0" w:color="auto"/>
              <w:left w:val="nil"/>
              <w:bottom w:val="single" w:sz="4" w:space="0" w:color="auto"/>
              <w:right w:val="nil"/>
            </w:tcBorders>
            <w:shd w:val="clear" w:color="auto" w:fill="auto"/>
            <w:vAlign w:val="bottom"/>
          </w:tcPr>
          <w:p w:rsidR="00547A14" w:rsidRPr="006332F1" w:rsidRDefault="003A4DB4">
            <w:pPr>
              <w:ind w:left="-108"/>
              <w:jc w:val="right"/>
              <w:rPr>
                <w:rFonts w:cs="Arial"/>
                <w:b/>
                <w:bCs/>
                <w:szCs w:val="18"/>
                <w:lang w:val="ru-RU"/>
              </w:rPr>
            </w:pPr>
            <w:r w:rsidRPr="006332F1">
              <w:rPr>
                <w:rFonts w:cs="Arial"/>
                <w:b/>
                <w:bCs/>
                <w:szCs w:val="18"/>
                <w:lang w:val="ru-RU"/>
              </w:rPr>
              <w:t>%</w:t>
            </w:r>
          </w:p>
        </w:tc>
        <w:tc>
          <w:tcPr>
            <w:tcW w:w="1141" w:type="dxa"/>
            <w:tcBorders>
              <w:top w:val="single" w:sz="4" w:space="0" w:color="auto"/>
              <w:left w:val="nil"/>
              <w:bottom w:val="single" w:sz="4" w:space="0" w:color="auto"/>
              <w:right w:val="nil"/>
            </w:tcBorders>
            <w:shd w:val="clear" w:color="auto" w:fill="auto"/>
            <w:vAlign w:val="bottom"/>
          </w:tcPr>
          <w:p w:rsidR="00547A14" w:rsidRPr="006332F1" w:rsidRDefault="003A4DB4">
            <w:pPr>
              <w:ind w:left="-108"/>
              <w:jc w:val="right"/>
              <w:rPr>
                <w:rFonts w:cs="Arial"/>
                <w:b/>
                <w:bCs/>
                <w:szCs w:val="18"/>
                <w:lang w:val="ru-RU"/>
              </w:rPr>
            </w:pPr>
            <w:r w:rsidRPr="006332F1">
              <w:rPr>
                <w:rFonts w:cs="Arial"/>
                <w:b/>
                <w:bCs/>
                <w:szCs w:val="18"/>
                <w:lang w:val="ru-RU"/>
              </w:rPr>
              <w:t>Сумма</w:t>
            </w:r>
          </w:p>
        </w:tc>
        <w:tc>
          <w:tcPr>
            <w:tcW w:w="1141" w:type="dxa"/>
            <w:tcBorders>
              <w:top w:val="single" w:sz="4" w:space="0" w:color="auto"/>
              <w:left w:val="nil"/>
              <w:bottom w:val="single" w:sz="4" w:space="0" w:color="auto"/>
              <w:right w:val="nil"/>
            </w:tcBorders>
            <w:shd w:val="clear" w:color="auto" w:fill="auto"/>
            <w:vAlign w:val="bottom"/>
          </w:tcPr>
          <w:p w:rsidR="00547A14" w:rsidRPr="006332F1" w:rsidRDefault="003A4DB4">
            <w:pPr>
              <w:ind w:left="-108"/>
              <w:jc w:val="right"/>
              <w:rPr>
                <w:rFonts w:cs="Arial"/>
                <w:b/>
                <w:bCs/>
                <w:szCs w:val="18"/>
                <w:lang w:val="ru-RU"/>
              </w:rPr>
            </w:pPr>
            <w:r w:rsidRPr="006332F1">
              <w:rPr>
                <w:rFonts w:cs="Arial"/>
                <w:b/>
                <w:bCs/>
                <w:szCs w:val="18"/>
                <w:lang w:val="ru-RU"/>
              </w:rPr>
              <w:t>%</w:t>
            </w:r>
          </w:p>
        </w:tc>
      </w:tr>
      <w:tr w:rsidR="003A4DB4" w:rsidRPr="006332F1" w:rsidTr="003A421A">
        <w:trPr>
          <w:trHeight w:val="113"/>
        </w:trPr>
        <w:tc>
          <w:tcPr>
            <w:tcW w:w="4816" w:type="dxa"/>
            <w:tcBorders>
              <w:top w:val="single" w:sz="4" w:space="0" w:color="auto"/>
              <w:left w:val="nil"/>
              <w:bottom w:val="nil"/>
              <w:right w:val="nil"/>
            </w:tcBorders>
            <w:shd w:val="clear" w:color="auto" w:fill="auto"/>
            <w:vAlign w:val="bottom"/>
          </w:tcPr>
          <w:p w:rsidR="00547A14" w:rsidRPr="006332F1" w:rsidRDefault="00547A14">
            <w:pPr>
              <w:ind w:left="88" w:hanging="84"/>
              <w:jc w:val="center"/>
              <w:rPr>
                <w:rFonts w:cs="Arial"/>
                <w:szCs w:val="18"/>
                <w:lang w:val="ru-RU"/>
              </w:rPr>
            </w:pPr>
          </w:p>
        </w:tc>
        <w:tc>
          <w:tcPr>
            <w:tcW w:w="1140" w:type="dxa"/>
            <w:tcBorders>
              <w:top w:val="single" w:sz="4" w:space="0" w:color="auto"/>
              <w:left w:val="nil"/>
              <w:bottom w:val="nil"/>
              <w:right w:val="nil"/>
            </w:tcBorders>
            <w:shd w:val="clear" w:color="auto" w:fill="auto"/>
            <w:vAlign w:val="bottom"/>
          </w:tcPr>
          <w:p w:rsidR="00547A14" w:rsidRPr="006332F1" w:rsidRDefault="00547A14">
            <w:pPr>
              <w:ind w:left="-108"/>
              <w:jc w:val="right"/>
              <w:rPr>
                <w:rFonts w:cs="Arial"/>
                <w:szCs w:val="18"/>
                <w:lang w:val="ru-RU"/>
              </w:rPr>
            </w:pPr>
          </w:p>
        </w:tc>
        <w:tc>
          <w:tcPr>
            <w:tcW w:w="1141" w:type="dxa"/>
            <w:tcBorders>
              <w:top w:val="single" w:sz="4" w:space="0" w:color="auto"/>
              <w:left w:val="nil"/>
              <w:bottom w:val="nil"/>
              <w:right w:val="nil"/>
            </w:tcBorders>
            <w:shd w:val="clear" w:color="auto" w:fill="auto"/>
            <w:vAlign w:val="bottom"/>
          </w:tcPr>
          <w:p w:rsidR="00547A14" w:rsidRPr="006332F1" w:rsidRDefault="00547A14">
            <w:pPr>
              <w:ind w:left="-108"/>
              <w:jc w:val="right"/>
              <w:rPr>
                <w:rFonts w:cs="Arial"/>
                <w:szCs w:val="18"/>
                <w:lang w:val="ru-RU"/>
              </w:rPr>
            </w:pPr>
          </w:p>
        </w:tc>
        <w:tc>
          <w:tcPr>
            <w:tcW w:w="1141" w:type="dxa"/>
            <w:tcBorders>
              <w:top w:val="single" w:sz="4" w:space="0" w:color="auto"/>
              <w:left w:val="nil"/>
              <w:bottom w:val="nil"/>
              <w:right w:val="nil"/>
            </w:tcBorders>
            <w:shd w:val="clear" w:color="auto" w:fill="auto"/>
            <w:vAlign w:val="bottom"/>
          </w:tcPr>
          <w:p w:rsidR="00547A14" w:rsidRPr="006332F1" w:rsidRDefault="00547A14">
            <w:pPr>
              <w:jc w:val="right"/>
            </w:pPr>
          </w:p>
        </w:tc>
        <w:tc>
          <w:tcPr>
            <w:tcW w:w="1141" w:type="dxa"/>
            <w:tcBorders>
              <w:top w:val="single" w:sz="4" w:space="0" w:color="auto"/>
              <w:left w:val="nil"/>
              <w:bottom w:val="nil"/>
              <w:right w:val="nil"/>
            </w:tcBorders>
            <w:shd w:val="clear" w:color="auto" w:fill="auto"/>
            <w:vAlign w:val="bottom"/>
          </w:tcPr>
          <w:p w:rsidR="00547A14" w:rsidRPr="006332F1" w:rsidRDefault="00547A14">
            <w:pPr>
              <w:jc w:val="right"/>
            </w:pPr>
          </w:p>
        </w:tc>
      </w:tr>
      <w:tr w:rsidR="00584110" w:rsidRPr="006332F1" w:rsidTr="00CC7473">
        <w:trPr>
          <w:trHeight w:val="113"/>
        </w:trPr>
        <w:tc>
          <w:tcPr>
            <w:tcW w:w="4816" w:type="dxa"/>
            <w:tcBorders>
              <w:top w:val="nil"/>
              <w:left w:val="nil"/>
              <w:bottom w:val="nil"/>
              <w:right w:val="nil"/>
            </w:tcBorders>
            <w:shd w:val="clear" w:color="auto" w:fill="auto"/>
          </w:tcPr>
          <w:p w:rsidR="00584110" w:rsidRPr="00584110" w:rsidRDefault="00584110">
            <w:pPr>
              <w:ind w:left="88" w:hanging="84"/>
              <w:rPr>
                <w:rFonts w:cs="Arial"/>
                <w:szCs w:val="18"/>
                <w:lang w:val="ru-RU"/>
              </w:rPr>
            </w:pPr>
            <w:r w:rsidRPr="00584110">
              <w:rPr>
                <w:rFonts w:cs="Arial"/>
                <w:szCs w:val="18"/>
                <w:lang w:val="ru-RU"/>
              </w:rPr>
              <w:t>Физические лица</w:t>
            </w:r>
          </w:p>
        </w:tc>
        <w:tc>
          <w:tcPr>
            <w:tcW w:w="1140" w:type="dxa"/>
            <w:tcBorders>
              <w:top w:val="nil"/>
              <w:left w:val="nil"/>
              <w:bottom w:val="nil"/>
              <w:right w:val="nil"/>
            </w:tcBorders>
            <w:shd w:val="clear" w:color="auto" w:fill="auto"/>
            <w:vAlign w:val="bottom"/>
          </w:tcPr>
          <w:p w:rsidR="00584110" w:rsidRPr="00584110" w:rsidRDefault="00584110">
            <w:pPr>
              <w:jc w:val="right"/>
              <w:rPr>
                <w:rFonts w:cs="Arial"/>
                <w:szCs w:val="18"/>
                <w:highlight w:val="yellow"/>
                <w:lang w:val="ru-RU"/>
              </w:rPr>
            </w:pPr>
            <w:r w:rsidRPr="00CC7473">
              <w:rPr>
                <w:rFonts w:cs="Arial"/>
                <w:szCs w:val="18"/>
              </w:rPr>
              <w:t>8 742 399</w:t>
            </w:r>
          </w:p>
        </w:tc>
        <w:tc>
          <w:tcPr>
            <w:tcW w:w="1141" w:type="dxa"/>
            <w:tcBorders>
              <w:top w:val="nil"/>
              <w:left w:val="nil"/>
              <w:bottom w:val="nil"/>
              <w:right w:val="nil"/>
            </w:tcBorders>
            <w:shd w:val="clear" w:color="auto" w:fill="auto"/>
            <w:vAlign w:val="bottom"/>
          </w:tcPr>
          <w:p w:rsidR="00584110" w:rsidRPr="00CC7473" w:rsidRDefault="00584110" w:rsidP="00584110">
            <w:pPr>
              <w:jc w:val="right"/>
              <w:rPr>
                <w:rFonts w:cs="Arial"/>
                <w:szCs w:val="18"/>
              </w:rPr>
            </w:pPr>
            <w:r w:rsidRPr="00CC7473">
              <w:rPr>
                <w:rFonts w:cs="Arial"/>
                <w:szCs w:val="18"/>
              </w:rPr>
              <w:t>43,</w:t>
            </w:r>
            <w:r>
              <w:rPr>
                <w:rFonts w:cs="Arial"/>
                <w:szCs w:val="18"/>
              </w:rPr>
              <w:t>7</w:t>
            </w:r>
          </w:p>
        </w:tc>
        <w:tc>
          <w:tcPr>
            <w:tcW w:w="1141" w:type="dxa"/>
            <w:tcBorders>
              <w:top w:val="nil"/>
              <w:left w:val="nil"/>
              <w:bottom w:val="nil"/>
              <w:right w:val="nil"/>
            </w:tcBorders>
            <w:shd w:val="clear" w:color="auto" w:fill="auto"/>
            <w:vAlign w:val="bottom"/>
          </w:tcPr>
          <w:p w:rsidR="00584110" w:rsidRPr="00584110" w:rsidRDefault="00584110" w:rsidP="000E1B3C">
            <w:pPr>
              <w:jc w:val="right"/>
              <w:rPr>
                <w:rFonts w:cs="Arial"/>
                <w:szCs w:val="18"/>
                <w:lang w:val="ru-RU"/>
              </w:rPr>
            </w:pPr>
            <w:r w:rsidRPr="00584110">
              <w:rPr>
                <w:rFonts w:cs="Arial"/>
              </w:rPr>
              <w:t>6 949 1</w:t>
            </w:r>
            <w:r w:rsidRPr="00584110">
              <w:rPr>
                <w:rFonts w:cs="Arial"/>
                <w:lang w:val="ru-RU"/>
              </w:rPr>
              <w:t>30</w:t>
            </w:r>
          </w:p>
        </w:tc>
        <w:tc>
          <w:tcPr>
            <w:tcW w:w="1141" w:type="dxa"/>
            <w:tcBorders>
              <w:top w:val="nil"/>
              <w:left w:val="nil"/>
              <w:bottom w:val="nil"/>
              <w:right w:val="nil"/>
            </w:tcBorders>
            <w:shd w:val="clear" w:color="auto" w:fill="auto"/>
            <w:vAlign w:val="bottom"/>
          </w:tcPr>
          <w:p w:rsidR="00F51DF2" w:rsidRDefault="00584110">
            <w:pPr>
              <w:jc w:val="right"/>
              <w:rPr>
                <w:rFonts w:cs="Arial"/>
                <w:szCs w:val="18"/>
                <w:lang w:val="ru-RU"/>
              </w:rPr>
            </w:pPr>
            <w:r w:rsidRPr="006332F1">
              <w:t>38,</w:t>
            </w:r>
            <w:r w:rsidR="00912E19">
              <w:rPr>
                <w:lang w:val="ru-RU"/>
              </w:rPr>
              <w:t>9</w:t>
            </w:r>
          </w:p>
        </w:tc>
      </w:tr>
      <w:tr w:rsidR="00584110" w:rsidRPr="006332F1" w:rsidTr="00CC7473">
        <w:trPr>
          <w:trHeight w:val="113"/>
        </w:trPr>
        <w:tc>
          <w:tcPr>
            <w:tcW w:w="4816" w:type="dxa"/>
            <w:tcBorders>
              <w:top w:val="nil"/>
              <w:left w:val="nil"/>
              <w:bottom w:val="nil"/>
              <w:right w:val="nil"/>
            </w:tcBorders>
            <w:shd w:val="clear" w:color="auto" w:fill="auto"/>
          </w:tcPr>
          <w:p w:rsidR="00584110" w:rsidRPr="00584110" w:rsidRDefault="00584110">
            <w:pPr>
              <w:ind w:left="88" w:hanging="84"/>
              <w:rPr>
                <w:rFonts w:cs="Arial"/>
                <w:szCs w:val="18"/>
                <w:lang w:val="ru-RU"/>
              </w:rPr>
            </w:pPr>
            <w:r w:rsidRPr="00584110">
              <w:rPr>
                <w:rFonts w:cs="Arial"/>
                <w:szCs w:val="18"/>
                <w:lang w:val="ru-RU"/>
              </w:rPr>
              <w:t>Торговля</w:t>
            </w:r>
          </w:p>
        </w:tc>
        <w:tc>
          <w:tcPr>
            <w:tcW w:w="1140" w:type="dxa"/>
            <w:tcBorders>
              <w:top w:val="nil"/>
              <w:left w:val="nil"/>
              <w:bottom w:val="nil"/>
              <w:right w:val="nil"/>
            </w:tcBorders>
            <w:shd w:val="clear" w:color="auto" w:fill="auto"/>
            <w:vAlign w:val="bottom"/>
          </w:tcPr>
          <w:p w:rsidR="00584110" w:rsidRPr="00AB2158" w:rsidRDefault="00584110">
            <w:pPr>
              <w:jc w:val="right"/>
              <w:rPr>
                <w:rFonts w:cs="Arial"/>
                <w:szCs w:val="18"/>
                <w:highlight w:val="yellow"/>
                <w:lang w:val="ru-RU"/>
              </w:rPr>
            </w:pPr>
            <w:r w:rsidRPr="00CC7473">
              <w:rPr>
                <w:rFonts w:cs="Arial"/>
                <w:szCs w:val="18"/>
              </w:rPr>
              <w:t xml:space="preserve">3 558 </w:t>
            </w:r>
            <w:r w:rsidR="00AB2158" w:rsidRPr="00CC7473">
              <w:rPr>
                <w:rFonts w:cs="Arial"/>
                <w:szCs w:val="18"/>
              </w:rPr>
              <w:t>94</w:t>
            </w:r>
            <w:r w:rsidR="00AB2158">
              <w:rPr>
                <w:rFonts w:cs="Arial"/>
                <w:szCs w:val="18"/>
                <w:lang w:val="ru-RU"/>
              </w:rPr>
              <w:t>6</w:t>
            </w:r>
          </w:p>
        </w:tc>
        <w:tc>
          <w:tcPr>
            <w:tcW w:w="1141" w:type="dxa"/>
            <w:tcBorders>
              <w:top w:val="nil"/>
              <w:left w:val="nil"/>
              <w:bottom w:val="nil"/>
              <w:right w:val="nil"/>
            </w:tcBorders>
            <w:shd w:val="clear" w:color="auto" w:fill="auto"/>
            <w:vAlign w:val="bottom"/>
          </w:tcPr>
          <w:p w:rsidR="00584110" w:rsidRPr="00584110" w:rsidRDefault="00584110">
            <w:pPr>
              <w:jc w:val="right"/>
              <w:rPr>
                <w:rFonts w:cs="Arial"/>
                <w:szCs w:val="18"/>
                <w:highlight w:val="yellow"/>
              </w:rPr>
            </w:pPr>
            <w:r w:rsidRPr="00CC7473">
              <w:rPr>
                <w:rFonts w:cs="Arial"/>
                <w:szCs w:val="18"/>
              </w:rPr>
              <w:t>17,7</w:t>
            </w:r>
          </w:p>
        </w:tc>
        <w:tc>
          <w:tcPr>
            <w:tcW w:w="1141" w:type="dxa"/>
            <w:tcBorders>
              <w:top w:val="nil"/>
              <w:left w:val="nil"/>
              <w:bottom w:val="nil"/>
              <w:right w:val="nil"/>
            </w:tcBorders>
            <w:shd w:val="clear" w:color="auto" w:fill="auto"/>
            <w:vAlign w:val="bottom"/>
          </w:tcPr>
          <w:p w:rsidR="00584110" w:rsidRPr="00CC7473" w:rsidRDefault="00584110" w:rsidP="000E1B3C">
            <w:pPr>
              <w:jc w:val="right"/>
              <w:rPr>
                <w:rFonts w:cs="Arial"/>
                <w:szCs w:val="18"/>
              </w:rPr>
            </w:pPr>
            <w:r w:rsidRPr="006624A3">
              <w:rPr>
                <w:rFonts w:cs="Arial"/>
              </w:rPr>
              <w:t>3 307</w:t>
            </w:r>
            <w:r w:rsidRPr="00367C7A">
              <w:rPr>
                <w:rFonts w:cs="Arial"/>
              </w:rPr>
              <w:t xml:space="preserve"> 368</w:t>
            </w:r>
          </w:p>
        </w:tc>
        <w:tc>
          <w:tcPr>
            <w:tcW w:w="1141" w:type="dxa"/>
            <w:tcBorders>
              <w:top w:val="nil"/>
              <w:left w:val="nil"/>
              <w:bottom w:val="nil"/>
              <w:right w:val="nil"/>
            </w:tcBorders>
            <w:shd w:val="clear" w:color="auto" w:fill="auto"/>
            <w:vAlign w:val="bottom"/>
          </w:tcPr>
          <w:p w:rsidR="00F51DF2" w:rsidRDefault="00584110">
            <w:pPr>
              <w:jc w:val="right"/>
              <w:rPr>
                <w:rFonts w:cs="Arial"/>
                <w:szCs w:val="18"/>
                <w:lang w:val="ru-RU"/>
              </w:rPr>
            </w:pPr>
            <w:r w:rsidRPr="006332F1">
              <w:t>18,</w:t>
            </w:r>
            <w:r w:rsidR="00912E19">
              <w:rPr>
                <w:lang w:val="ru-RU"/>
              </w:rPr>
              <w:t>5</w:t>
            </w:r>
          </w:p>
        </w:tc>
      </w:tr>
      <w:tr w:rsidR="00584110" w:rsidRPr="006332F1" w:rsidTr="00CC7473">
        <w:trPr>
          <w:trHeight w:val="113"/>
        </w:trPr>
        <w:tc>
          <w:tcPr>
            <w:tcW w:w="4816" w:type="dxa"/>
            <w:tcBorders>
              <w:top w:val="nil"/>
              <w:left w:val="nil"/>
              <w:bottom w:val="nil"/>
              <w:right w:val="nil"/>
            </w:tcBorders>
            <w:shd w:val="clear" w:color="auto" w:fill="auto"/>
          </w:tcPr>
          <w:p w:rsidR="00584110" w:rsidRPr="00584110" w:rsidRDefault="00584110">
            <w:pPr>
              <w:ind w:left="88" w:hanging="84"/>
              <w:rPr>
                <w:rFonts w:cs="Arial"/>
                <w:szCs w:val="18"/>
                <w:lang w:val="ru-RU"/>
              </w:rPr>
            </w:pPr>
            <w:r w:rsidRPr="00584110">
              <w:rPr>
                <w:rFonts w:cs="Arial"/>
                <w:szCs w:val="18"/>
                <w:lang w:val="ru-RU"/>
              </w:rPr>
              <w:t>Производство</w:t>
            </w:r>
          </w:p>
        </w:tc>
        <w:tc>
          <w:tcPr>
            <w:tcW w:w="1140" w:type="dxa"/>
            <w:tcBorders>
              <w:top w:val="nil"/>
              <w:left w:val="nil"/>
              <w:bottom w:val="nil"/>
              <w:right w:val="nil"/>
            </w:tcBorders>
            <w:shd w:val="clear" w:color="auto" w:fill="auto"/>
            <w:vAlign w:val="bottom"/>
          </w:tcPr>
          <w:p w:rsidR="00584110" w:rsidRPr="00D6513C" w:rsidRDefault="006321C6">
            <w:pPr>
              <w:jc w:val="right"/>
              <w:rPr>
                <w:rFonts w:cs="Arial"/>
                <w:szCs w:val="18"/>
                <w:highlight w:val="yellow"/>
                <w:lang w:val="ru-RU"/>
              </w:rPr>
            </w:pPr>
            <w:r w:rsidRPr="006321C6">
              <w:rPr>
                <w:rFonts w:cs="Arial"/>
                <w:szCs w:val="18"/>
              </w:rPr>
              <w:t>2 692 226</w:t>
            </w:r>
          </w:p>
        </w:tc>
        <w:tc>
          <w:tcPr>
            <w:tcW w:w="1141" w:type="dxa"/>
            <w:tcBorders>
              <w:top w:val="nil"/>
              <w:left w:val="nil"/>
              <w:bottom w:val="nil"/>
              <w:right w:val="nil"/>
            </w:tcBorders>
            <w:shd w:val="clear" w:color="auto" w:fill="auto"/>
            <w:vAlign w:val="bottom"/>
          </w:tcPr>
          <w:p w:rsidR="00584110" w:rsidRPr="00D6513C" w:rsidRDefault="006321C6" w:rsidP="00D6513C">
            <w:pPr>
              <w:jc w:val="right"/>
              <w:rPr>
                <w:rFonts w:cs="Arial"/>
                <w:szCs w:val="18"/>
                <w:highlight w:val="yellow"/>
                <w:lang w:val="ru-RU"/>
              </w:rPr>
            </w:pPr>
            <w:r w:rsidRPr="006321C6">
              <w:rPr>
                <w:rFonts w:cs="Arial"/>
                <w:szCs w:val="18"/>
              </w:rPr>
              <w:t>13,4</w:t>
            </w:r>
          </w:p>
        </w:tc>
        <w:tc>
          <w:tcPr>
            <w:tcW w:w="1141" w:type="dxa"/>
            <w:tcBorders>
              <w:top w:val="nil"/>
              <w:left w:val="nil"/>
              <w:bottom w:val="nil"/>
              <w:right w:val="nil"/>
            </w:tcBorders>
            <w:shd w:val="clear" w:color="auto" w:fill="auto"/>
            <w:vAlign w:val="bottom"/>
          </w:tcPr>
          <w:p w:rsidR="00584110" w:rsidRPr="00367C7A" w:rsidRDefault="00584110" w:rsidP="000E1B3C">
            <w:pPr>
              <w:jc w:val="right"/>
              <w:rPr>
                <w:rFonts w:cs="Arial"/>
                <w:szCs w:val="18"/>
              </w:rPr>
            </w:pPr>
            <w:r w:rsidRPr="006624A3">
              <w:rPr>
                <w:rFonts w:cs="Arial"/>
              </w:rPr>
              <w:t>2 198 042</w:t>
            </w:r>
          </w:p>
        </w:tc>
        <w:tc>
          <w:tcPr>
            <w:tcW w:w="1141" w:type="dxa"/>
            <w:tcBorders>
              <w:top w:val="nil"/>
              <w:left w:val="nil"/>
              <w:bottom w:val="nil"/>
              <w:right w:val="nil"/>
            </w:tcBorders>
            <w:shd w:val="clear" w:color="auto" w:fill="auto"/>
            <w:vAlign w:val="bottom"/>
          </w:tcPr>
          <w:p w:rsidR="00584110" w:rsidRPr="00912E19" w:rsidRDefault="00584110" w:rsidP="00713989">
            <w:pPr>
              <w:jc w:val="right"/>
              <w:rPr>
                <w:rFonts w:cs="Arial"/>
                <w:szCs w:val="18"/>
                <w:lang w:val="ru-RU"/>
              </w:rPr>
            </w:pPr>
            <w:r w:rsidRPr="006332F1">
              <w:t>12,</w:t>
            </w:r>
            <w:r w:rsidR="00912E19">
              <w:rPr>
                <w:lang w:val="ru-RU"/>
              </w:rPr>
              <w:t>3</w:t>
            </w:r>
          </w:p>
        </w:tc>
      </w:tr>
      <w:tr w:rsidR="00584110" w:rsidRPr="006332F1" w:rsidTr="00CC7473">
        <w:trPr>
          <w:trHeight w:val="113"/>
        </w:trPr>
        <w:tc>
          <w:tcPr>
            <w:tcW w:w="4816" w:type="dxa"/>
            <w:tcBorders>
              <w:top w:val="nil"/>
              <w:left w:val="nil"/>
              <w:bottom w:val="nil"/>
              <w:right w:val="nil"/>
            </w:tcBorders>
            <w:shd w:val="clear" w:color="auto" w:fill="auto"/>
          </w:tcPr>
          <w:p w:rsidR="00584110" w:rsidRPr="00584110" w:rsidRDefault="00584110">
            <w:pPr>
              <w:ind w:left="88" w:hanging="84"/>
              <w:rPr>
                <w:rFonts w:cs="Arial"/>
                <w:szCs w:val="18"/>
                <w:lang w:val="ru-RU"/>
              </w:rPr>
            </w:pPr>
            <w:r w:rsidRPr="00584110">
              <w:rPr>
                <w:rFonts w:cs="Arial"/>
                <w:szCs w:val="18"/>
                <w:lang w:val="ru-RU"/>
              </w:rPr>
              <w:t>Металлургия</w:t>
            </w:r>
          </w:p>
        </w:tc>
        <w:tc>
          <w:tcPr>
            <w:tcW w:w="1140" w:type="dxa"/>
            <w:tcBorders>
              <w:top w:val="nil"/>
              <w:left w:val="nil"/>
              <w:bottom w:val="nil"/>
              <w:right w:val="nil"/>
            </w:tcBorders>
            <w:shd w:val="clear" w:color="auto" w:fill="auto"/>
            <w:vAlign w:val="bottom"/>
          </w:tcPr>
          <w:p w:rsidR="00584110" w:rsidRPr="00584110" w:rsidRDefault="00584110">
            <w:pPr>
              <w:jc w:val="right"/>
              <w:rPr>
                <w:rFonts w:cs="Arial"/>
                <w:szCs w:val="18"/>
                <w:highlight w:val="yellow"/>
              </w:rPr>
            </w:pPr>
            <w:r w:rsidRPr="00CC7473">
              <w:rPr>
                <w:rFonts w:cs="Arial"/>
                <w:szCs w:val="18"/>
              </w:rPr>
              <w:t>1 416 289</w:t>
            </w:r>
          </w:p>
        </w:tc>
        <w:tc>
          <w:tcPr>
            <w:tcW w:w="1141" w:type="dxa"/>
            <w:tcBorders>
              <w:top w:val="nil"/>
              <w:left w:val="nil"/>
              <w:bottom w:val="nil"/>
              <w:right w:val="nil"/>
            </w:tcBorders>
            <w:shd w:val="clear" w:color="auto" w:fill="auto"/>
            <w:vAlign w:val="bottom"/>
          </w:tcPr>
          <w:p w:rsidR="00584110" w:rsidRPr="00584110" w:rsidRDefault="00584110">
            <w:pPr>
              <w:jc w:val="right"/>
              <w:rPr>
                <w:rFonts w:cs="Arial"/>
                <w:szCs w:val="18"/>
                <w:highlight w:val="yellow"/>
                <w:lang w:val="ru-RU"/>
              </w:rPr>
            </w:pPr>
            <w:r w:rsidRPr="00CC7473">
              <w:rPr>
                <w:rFonts w:cs="Arial"/>
                <w:szCs w:val="18"/>
              </w:rPr>
              <w:t>7,1</w:t>
            </w:r>
          </w:p>
        </w:tc>
        <w:tc>
          <w:tcPr>
            <w:tcW w:w="1141" w:type="dxa"/>
            <w:tcBorders>
              <w:top w:val="nil"/>
              <w:left w:val="nil"/>
              <w:bottom w:val="nil"/>
              <w:right w:val="nil"/>
            </w:tcBorders>
            <w:shd w:val="clear" w:color="auto" w:fill="auto"/>
            <w:vAlign w:val="bottom"/>
          </w:tcPr>
          <w:p w:rsidR="00584110" w:rsidRPr="00367C7A" w:rsidRDefault="00584110" w:rsidP="000E1B3C">
            <w:pPr>
              <w:jc w:val="right"/>
              <w:rPr>
                <w:rFonts w:cs="Arial"/>
                <w:szCs w:val="18"/>
              </w:rPr>
            </w:pPr>
            <w:r w:rsidRPr="006624A3">
              <w:rPr>
                <w:rFonts w:cs="Arial"/>
              </w:rPr>
              <w:t>1 476 472</w:t>
            </w:r>
          </w:p>
        </w:tc>
        <w:tc>
          <w:tcPr>
            <w:tcW w:w="1141" w:type="dxa"/>
            <w:tcBorders>
              <w:top w:val="nil"/>
              <w:left w:val="nil"/>
              <w:bottom w:val="nil"/>
              <w:right w:val="nil"/>
            </w:tcBorders>
            <w:shd w:val="clear" w:color="auto" w:fill="auto"/>
            <w:vAlign w:val="bottom"/>
          </w:tcPr>
          <w:p w:rsidR="00584110" w:rsidRPr="00912E19" w:rsidRDefault="00584110" w:rsidP="00713989">
            <w:pPr>
              <w:jc w:val="right"/>
              <w:rPr>
                <w:rFonts w:cs="Arial"/>
                <w:szCs w:val="18"/>
                <w:lang w:val="ru-RU"/>
              </w:rPr>
            </w:pPr>
            <w:r w:rsidRPr="006332F1">
              <w:t>8,</w:t>
            </w:r>
            <w:r w:rsidR="00912E19">
              <w:rPr>
                <w:lang w:val="ru-RU"/>
              </w:rPr>
              <w:t>3</w:t>
            </w:r>
          </w:p>
        </w:tc>
      </w:tr>
      <w:tr w:rsidR="00584110" w:rsidRPr="006332F1" w:rsidTr="00CC7473">
        <w:trPr>
          <w:trHeight w:val="113"/>
        </w:trPr>
        <w:tc>
          <w:tcPr>
            <w:tcW w:w="4816" w:type="dxa"/>
            <w:tcBorders>
              <w:top w:val="nil"/>
              <w:left w:val="nil"/>
              <w:bottom w:val="nil"/>
              <w:right w:val="nil"/>
            </w:tcBorders>
            <w:shd w:val="clear" w:color="auto" w:fill="auto"/>
          </w:tcPr>
          <w:p w:rsidR="00584110" w:rsidRPr="00584110" w:rsidRDefault="00584110" w:rsidP="00987EF9">
            <w:pPr>
              <w:ind w:left="88" w:hanging="84"/>
              <w:rPr>
                <w:rFonts w:cs="Arial"/>
                <w:szCs w:val="18"/>
                <w:lang w:val="ru-RU"/>
              </w:rPr>
            </w:pPr>
            <w:r w:rsidRPr="00584110">
              <w:rPr>
                <w:rFonts w:cs="Arial"/>
                <w:szCs w:val="18"/>
                <w:lang w:val="ru-RU"/>
              </w:rPr>
              <w:t>Индивидуальные предприниматели</w:t>
            </w:r>
          </w:p>
        </w:tc>
        <w:tc>
          <w:tcPr>
            <w:tcW w:w="1140" w:type="dxa"/>
            <w:tcBorders>
              <w:top w:val="nil"/>
              <w:left w:val="nil"/>
              <w:bottom w:val="nil"/>
              <w:right w:val="nil"/>
            </w:tcBorders>
            <w:shd w:val="clear" w:color="auto" w:fill="auto"/>
            <w:vAlign w:val="bottom"/>
          </w:tcPr>
          <w:p w:rsidR="00584110" w:rsidRPr="00EC1719" w:rsidRDefault="00584110" w:rsidP="00EC1719">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szCs w:val="18"/>
                <w:highlight w:val="yellow"/>
                <w:lang w:val="ru-RU"/>
              </w:rPr>
            </w:pPr>
            <w:r w:rsidRPr="00CC7473">
              <w:rPr>
                <w:rFonts w:cs="Arial"/>
                <w:szCs w:val="18"/>
              </w:rPr>
              <w:t>1 212 53</w:t>
            </w:r>
            <w:r w:rsidR="00EC1719">
              <w:rPr>
                <w:rFonts w:cs="Arial"/>
                <w:szCs w:val="18"/>
                <w:lang w:val="ru-RU"/>
              </w:rPr>
              <w:t>5</w:t>
            </w:r>
          </w:p>
        </w:tc>
        <w:tc>
          <w:tcPr>
            <w:tcW w:w="1141" w:type="dxa"/>
            <w:tcBorders>
              <w:top w:val="nil"/>
              <w:left w:val="nil"/>
              <w:bottom w:val="nil"/>
              <w:right w:val="nil"/>
            </w:tcBorders>
            <w:shd w:val="clear" w:color="auto" w:fill="auto"/>
            <w:vAlign w:val="bottom"/>
          </w:tcPr>
          <w:p w:rsidR="00584110" w:rsidRPr="00584110" w:rsidRDefault="00584110" w:rsidP="00987EF9">
            <w:pPr>
              <w:jc w:val="right"/>
              <w:rPr>
                <w:rFonts w:cs="Arial"/>
                <w:szCs w:val="18"/>
                <w:highlight w:val="yellow"/>
              </w:rPr>
            </w:pPr>
            <w:r w:rsidRPr="00CC7473">
              <w:rPr>
                <w:rFonts w:cs="Arial"/>
                <w:szCs w:val="18"/>
              </w:rPr>
              <w:t>6,0</w:t>
            </w:r>
          </w:p>
        </w:tc>
        <w:tc>
          <w:tcPr>
            <w:tcW w:w="1141" w:type="dxa"/>
            <w:tcBorders>
              <w:top w:val="nil"/>
              <w:left w:val="nil"/>
              <w:bottom w:val="nil"/>
              <w:right w:val="nil"/>
            </w:tcBorders>
            <w:shd w:val="clear" w:color="auto" w:fill="auto"/>
            <w:vAlign w:val="bottom"/>
          </w:tcPr>
          <w:p w:rsidR="00584110" w:rsidRPr="00367C7A" w:rsidRDefault="00584110" w:rsidP="00987EF9">
            <w:pPr>
              <w:jc w:val="right"/>
              <w:rPr>
                <w:rFonts w:cs="Arial"/>
                <w:szCs w:val="18"/>
              </w:rPr>
            </w:pPr>
            <w:r w:rsidRPr="006624A3">
              <w:rPr>
                <w:rFonts w:cs="Arial"/>
              </w:rPr>
              <w:t>1 212 775</w:t>
            </w:r>
          </w:p>
        </w:tc>
        <w:tc>
          <w:tcPr>
            <w:tcW w:w="1141" w:type="dxa"/>
            <w:tcBorders>
              <w:top w:val="nil"/>
              <w:left w:val="nil"/>
              <w:bottom w:val="nil"/>
              <w:right w:val="nil"/>
            </w:tcBorders>
            <w:shd w:val="clear" w:color="auto" w:fill="auto"/>
            <w:vAlign w:val="bottom"/>
          </w:tcPr>
          <w:p w:rsidR="00584110" w:rsidRPr="00912E19" w:rsidRDefault="00584110" w:rsidP="00713989">
            <w:pPr>
              <w:jc w:val="right"/>
              <w:rPr>
                <w:rFonts w:cs="Arial"/>
                <w:szCs w:val="18"/>
                <w:lang w:val="ru-RU"/>
              </w:rPr>
            </w:pPr>
            <w:r w:rsidRPr="006332F1">
              <w:t>6,</w:t>
            </w:r>
            <w:r w:rsidR="00912E19">
              <w:rPr>
                <w:lang w:val="ru-RU"/>
              </w:rPr>
              <w:t>8</w:t>
            </w:r>
          </w:p>
        </w:tc>
      </w:tr>
      <w:tr w:rsidR="00584110" w:rsidRPr="006332F1" w:rsidTr="00CC7473">
        <w:trPr>
          <w:trHeight w:val="113"/>
        </w:trPr>
        <w:tc>
          <w:tcPr>
            <w:tcW w:w="4816" w:type="dxa"/>
            <w:tcBorders>
              <w:top w:val="nil"/>
              <w:left w:val="nil"/>
              <w:bottom w:val="nil"/>
              <w:right w:val="nil"/>
            </w:tcBorders>
            <w:shd w:val="clear" w:color="auto" w:fill="auto"/>
          </w:tcPr>
          <w:p w:rsidR="00584110" w:rsidRPr="00584110" w:rsidRDefault="00584110">
            <w:pPr>
              <w:ind w:left="88" w:hanging="84"/>
              <w:rPr>
                <w:rFonts w:cs="Arial"/>
                <w:szCs w:val="18"/>
                <w:lang w:val="ru-RU"/>
              </w:rPr>
            </w:pPr>
            <w:r w:rsidRPr="00584110">
              <w:rPr>
                <w:rFonts w:cs="Arial"/>
                <w:szCs w:val="18"/>
                <w:lang w:val="ru-RU"/>
              </w:rPr>
              <w:t>Недвижимость</w:t>
            </w:r>
          </w:p>
        </w:tc>
        <w:tc>
          <w:tcPr>
            <w:tcW w:w="1140" w:type="dxa"/>
            <w:tcBorders>
              <w:top w:val="nil"/>
              <w:left w:val="nil"/>
              <w:bottom w:val="nil"/>
              <w:right w:val="nil"/>
            </w:tcBorders>
            <w:shd w:val="clear" w:color="auto" w:fill="auto"/>
            <w:vAlign w:val="bottom"/>
          </w:tcPr>
          <w:p w:rsidR="00584110" w:rsidRPr="00D6513C" w:rsidRDefault="006321C6">
            <w:pPr>
              <w:jc w:val="right"/>
              <w:rPr>
                <w:rFonts w:cs="Arial"/>
                <w:szCs w:val="18"/>
                <w:highlight w:val="yellow"/>
                <w:lang w:val="ru-RU"/>
              </w:rPr>
            </w:pPr>
            <w:r w:rsidRPr="006321C6">
              <w:rPr>
                <w:rFonts w:cs="Arial"/>
                <w:szCs w:val="18"/>
              </w:rPr>
              <w:t>784 571</w:t>
            </w:r>
          </w:p>
        </w:tc>
        <w:tc>
          <w:tcPr>
            <w:tcW w:w="1141" w:type="dxa"/>
            <w:tcBorders>
              <w:top w:val="nil"/>
              <w:left w:val="nil"/>
              <w:bottom w:val="nil"/>
              <w:right w:val="nil"/>
            </w:tcBorders>
            <w:shd w:val="clear" w:color="auto" w:fill="auto"/>
            <w:vAlign w:val="bottom"/>
          </w:tcPr>
          <w:p w:rsidR="00584110" w:rsidRPr="00584110" w:rsidRDefault="00584110">
            <w:pPr>
              <w:jc w:val="right"/>
              <w:rPr>
                <w:rFonts w:cs="Arial"/>
                <w:szCs w:val="18"/>
                <w:highlight w:val="yellow"/>
                <w:lang w:val="ru-RU"/>
              </w:rPr>
            </w:pPr>
            <w:r w:rsidRPr="00CC7473">
              <w:rPr>
                <w:rFonts w:cs="Arial"/>
                <w:szCs w:val="18"/>
              </w:rPr>
              <w:t>3,9</w:t>
            </w:r>
          </w:p>
        </w:tc>
        <w:tc>
          <w:tcPr>
            <w:tcW w:w="1141" w:type="dxa"/>
            <w:tcBorders>
              <w:top w:val="nil"/>
              <w:left w:val="nil"/>
              <w:bottom w:val="nil"/>
              <w:right w:val="nil"/>
            </w:tcBorders>
            <w:shd w:val="clear" w:color="auto" w:fill="auto"/>
            <w:vAlign w:val="bottom"/>
          </w:tcPr>
          <w:p w:rsidR="00584110" w:rsidRPr="00CC7473" w:rsidRDefault="00584110" w:rsidP="000E1B3C">
            <w:pPr>
              <w:jc w:val="right"/>
              <w:rPr>
                <w:rFonts w:cs="Arial"/>
                <w:szCs w:val="18"/>
                <w:lang w:val="ru-RU"/>
              </w:rPr>
            </w:pPr>
            <w:r w:rsidRPr="006624A3">
              <w:rPr>
                <w:rFonts w:cs="Arial"/>
              </w:rPr>
              <w:t xml:space="preserve">824 </w:t>
            </w:r>
            <w:r w:rsidRPr="00367C7A">
              <w:rPr>
                <w:rFonts w:cs="Arial"/>
                <w:lang w:val="ru-RU"/>
              </w:rPr>
              <w:t>702</w:t>
            </w:r>
          </w:p>
        </w:tc>
        <w:tc>
          <w:tcPr>
            <w:tcW w:w="1141" w:type="dxa"/>
            <w:tcBorders>
              <w:top w:val="nil"/>
              <w:left w:val="nil"/>
              <w:bottom w:val="nil"/>
              <w:right w:val="nil"/>
            </w:tcBorders>
            <w:shd w:val="clear" w:color="auto" w:fill="auto"/>
            <w:vAlign w:val="bottom"/>
          </w:tcPr>
          <w:p w:rsidR="00584110" w:rsidRPr="006332F1" w:rsidRDefault="00584110" w:rsidP="000E1B3C">
            <w:pPr>
              <w:jc w:val="right"/>
              <w:rPr>
                <w:rFonts w:cs="Arial"/>
                <w:szCs w:val="18"/>
                <w:lang w:val="ru-RU"/>
              </w:rPr>
            </w:pPr>
            <w:r w:rsidRPr="006332F1">
              <w:t>4,6</w:t>
            </w:r>
          </w:p>
        </w:tc>
      </w:tr>
      <w:tr w:rsidR="00584110" w:rsidRPr="006332F1" w:rsidTr="00CC7473">
        <w:trPr>
          <w:trHeight w:val="113"/>
        </w:trPr>
        <w:tc>
          <w:tcPr>
            <w:tcW w:w="4816" w:type="dxa"/>
            <w:tcBorders>
              <w:top w:val="nil"/>
              <w:left w:val="nil"/>
              <w:bottom w:val="nil"/>
              <w:right w:val="nil"/>
            </w:tcBorders>
            <w:shd w:val="clear" w:color="auto" w:fill="auto"/>
          </w:tcPr>
          <w:p w:rsidR="00584110" w:rsidRPr="00584110" w:rsidRDefault="00584110">
            <w:pPr>
              <w:ind w:left="88" w:hanging="84"/>
              <w:rPr>
                <w:rFonts w:cs="Arial"/>
                <w:szCs w:val="18"/>
                <w:lang w:val="ru-RU"/>
              </w:rPr>
            </w:pPr>
            <w:r w:rsidRPr="00584110">
              <w:rPr>
                <w:rFonts w:cs="Arial"/>
                <w:szCs w:val="18"/>
                <w:lang w:val="ru-RU"/>
              </w:rPr>
              <w:t>Сельское хозяйство</w:t>
            </w:r>
          </w:p>
        </w:tc>
        <w:tc>
          <w:tcPr>
            <w:tcW w:w="1140" w:type="dxa"/>
            <w:tcBorders>
              <w:top w:val="nil"/>
              <w:left w:val="nil"/>
              <w:bottom w:val="nil"/>
              <w:right w:val="nil"/>
            </w:tcBorders>
            <w:shd w:val="clear" w:color="auto" w:fill="auto"/>
            <w:vAlign w:val="bottom"/>
          </w:tcPr>
          <w:p w:rsidR="00584110" w:rsidRPr="00584110" w:rsidRDefault="00584110">
            <w:pPr>
              <w:jc w:val="right"/>
              <w:rPr>
                <w:rFonts w:cs="Arial"/>
                <w:szCs w:val="18"/>
                <w:highlight w:val="yellow"/>
                <w:lang w:val="ru-RU"/>
              </w:rPr>
            </w:pPr>
            <w:r w:rsidRPr="00CC7473">
              <w:rPr>
                <w:rFonts w:cs="Arial"/>
                <w:szCs w:val="18"/>
              </w:rPr>
              <w:t>507 283</w:t>
            </w:r>
          </w:p>
        </w:tc>
        <w:tc>
          <w:tcPr>
            <w:tcW w:w="1141" w:type="dxa"/>
            <w:tcBorders>
              <w:top w:val="nil"/>
              <w:left w:val="nil"/>
              <w:bottom w:val="nil"/>
              <w:right w:val="nil"/>
            </w:tcBorders>
            <w:shd w:val="clear" w:color="auto" w:fill="auto"/>
            <w:vAlign w:val="bottom"/>
          </w:tcPr>
          <w:p w:rsidR="00584110" w:rsidRPr="00584110" w:rsidRDefault="00584110">
            <w:pPr>
              <w:jc w:val="right"/>
              <w:rPr>
                <w:rFonts w:cs="Arial"/>
                <w:szCs w:val="18"/>
                <w:highlight w:val="yellow"/>
                <w:lang w:val="ru-RU"/>
              </w:rPr>
            </w:pPr>
            <w:r w:rsidRPr="00CC7473">
              <w:rPr>
                <w:rFonts w:cs="Arial"/>
                <w:szCs w:val="18"/>
              </w:rPr>
              <w:t>2,5</w:t>
            </w:r>
          </w:p>
        </w:tc>
        <w:tc>
          <w:tcPr>
            <w:tcW w:w="1141" w:type="dxa"/>
            <w:tcBorders>
              <w:top w:val="nil"/>
              <w:left w:val="nil"/>
              <w:bottom w:val="nil"/>
              <w:right w:val="nil"/>
            </w:tcBorders>
            <w:shd w:val="clear" w:color="auto" w:fill="auto"/>
            <w:vAlign w:val="bottom"/>
          </w:tcPr>
          <w:p w:rsidR="00584110" w:rsidRPr="00CC7473" w:rsidRDefault="00584110" w:rsidP="000E1B3C">
            <w:pPr>
              <w:jc w:val="right"/>
              <w:rPr>
                <w:rFonts w:cs="Arial"/>
                <w:szCs w:val="18"/>
                <w:lang w:val="ru-RU"/>
              </w:rPr>
            </w:pPr>
            <w:r w:rsidRPr="006624A3">
              <w:rPr>
                <w:rFonts w:cs="Arial"/>
              </w:rPr>
              <w:t xml:space="preserve">732 </w:t>
            </w:r>
            <w:r w:rsidRPr="00367C7A">
              <w:rPr>
                <w:rFonts w:cs="Arial"/>
                <w:lang w:val="ru-RU"/>
              </w:rPr>
              <w:t>114</w:t>
            </w:r>
          </w:p>
        </w:tc>
        <w:tc>
          <w:tcPr>
            <w:tcW w:w="1141" w:type="dxa"/>
            <w:tcBorders>
              <w:top w:val="nil"/>
              <w:left w:val="nil"/>
              <w:bottom w:val="nil"/>
              <w:right w:val="nil"/>
            </w:tcBorders>
            <w:shd w:val="clear" w:color="auto" w:fill="auto"/>
            <w:vAlign w:val="bottom"/>
          </w:tcPr>
          <w:p w:rsidR="00584110" w:rsidRPr="006332F1" w:rsidRDefault="00584110" w:rsidP="000E1B3C">
            <w:pPr>
              <w:jc w:val="right"/>
              <w:rPr>
                <w:rFonts w:cs="Arial"/>
                <w:szCs w:val="18"/>
                <w:lang w:val="ru-RU"/>
              </w:rPr>
            </w:pPr>
            <w:r w:rsidRPr="006332F1">
              <w:t>4,1</w:t>
            </w:r>
          </w:p>
        </w:tc>
      </w:tr>
      <w:tr w:rsidR="00584110" w:rsidRPr="006332F1" w:rsidTr="00CC7473">
        <w:trPr>
          <w:trHeight w:val="113"/>
        </w:trPr>
        <w:tc>
          <w:tcPr>
            <w:tcW w:w="4816" w:type="dxa"/>
            <w:tcBorders>
              <w:top w:val="nil"/>
              <w:left w:val="nil"/>
              <w:bottom w:val="nil"/>
              <w:right w:val="nil"/>
            </w:tcBorders>
            <w:shd w:val="clear" w:color="auto" w:fill="auto"/>
          </w:tcPr>
          <w:p w:rsidR="00584110" w:rsidRPr="00584110" w:rsidRDefault="00584110">
            <w:pPr>
              <w:ind w:left="88" w:hanging="84"/>
              <w:rPr>
                <w:rFonts w:cs="Arial"/>
                <w:szCs w:val="18"/>
                <w:lang w:val="ru-RU"/>
              </w:rPr>
            </w:pPr>
            <w:r w:rsidRPr="00584110">
              <w:rPr>
                <w:rFonts w:cs="Arial"/>
                <w:szCs w:val="18"/>
                <w:lang w:val="ru-RU"/>
              </w:rPr>
              <w:t>Прочее</w:t>
            </w:r>
          </w:p>
        </w:tc>
        <w:tc>
          <w:tcPr>
            <w:tcW w:w="1140" w:type="dxa"/>
            <w:tcBorders>
              <w:top w:val="nil"/>
              <w:left w:val="nil"/>
              <w:bottom w:val="nil"/>
              <w:right w:val="nil"/>
            </w:tcBorders>
            <w:shd w:val="clear" w:color="auto" w:fill="auto"/>
            <w:vAlign w:val="bottom"/>
          </w:tcPr>
          <w:p w:rsidR="00584110" w:rsidRPr="00EC1719" w:rsidRDefault="006321C6" w:rsidP="00EC1719">
            <w:pPr>
              <w:jc w:val="right"/>
              <w:rPr>
                <w:rFonts w:cs="Arial"/>
                <w:szCs w:val="18"/>
                <w:highlight w:val="yellow"/>
                <w:lang w:val="ru-RU"/>
              </w:rPr>
            </w:pPr>
            <w:r w:rsidRPr="006321C6">
              <w:rPr>
                <w:rFonts w:cs="Arial"/>
                <w:szCs w:val="18"/>
              </w:rPr>
              <w:t>1 143 99</w:t>
            </w:r>
            <w:r w:rsidR="00EC1719">
              <w:rPr>
                <w:rFonts w:cs="Arial"/>
                <w:szCs w:val="18"/>
                <w:lang w:val="ru-RU"/>
              </w:rPr>
              <w:t>0</w:t>
            </w:r>
          </w:p>
        </w:tc>
        <w:tc>
          <w:tcPr>
            <w:tcW w:w="1141" w:type="dxa"/>
            <w:tcBorders>
              <w:top w:val="nil"/>
              <w:left w:val="nil"/>
              <w:bottom w:val="nil"/>
              <w:right w:val="nil"/>
            </w:tcBorders>
            <w:shd w:val="clear" w:color="auto" w:fill="auto"/>
            <w:vAlign w:val="bottom"/>
          </w:tcPr>
          <w:p w:rsidR="00584110" w:rsidRPr="00D6513C" w:rsidRDefault="006321C6">
            <w:pPr>
              <w:jc w:val="right"/>
              <w:rPr>
                <w:rFonts w:cs="Arial"/>
                <w:b/>
                <w:bCs/>
                <w:szCs w:val="18"/>
                <w:highlight w:val="yellow"/>
                <w:lang w:val="ru-RU"/>
              </w:rPr>
            </w:pPr>
            <w:r w:rsidRPr="006321C6">
              <w:rPr>
                <w:rFonts w:cs="Arial"/>
                <w:szCs w:val="18"/>
              </w:rPr>
              <w:t>5,7</w:t>
            </w:r>
          </w:p>
        </w:tc>
        <w:tc>
          <w:tcPr>
            <w:tcW w:w="1141" w:type="dxa"/>
            <w:tcBorders>
              <w:top w:val="nil"/>
              <w:left w:val="nil"/>
              <w:bottom w:val="nil"/>
              <w:right w:val="nil"/>
            </w:tcBorders>
            <w:shd w:val="clear" w:color="auto" w:fill="auto"/>
            <w:vAlign w:val="bottom"/>
          </w:tcPr>
          <w:p w:rsidR="00584110" w:rsidRPr="00367C7A" w:rsidRDefault="00584110" w:rsidP="000E1B3C">
            <w:pPr>
              <w:jc w:val="right"/>
              <w:rPr>
                <w:rFonts w:cs="Arial"/>
                <w:szCs w:val="18"/>
                <w:lang w:val="ru-RU"/>
              </w:rPr>
            </w:pPr>
            <w:r w:rsidRPr="006624A3">
              <w:rPr>
                <w:rFonts w:cs="Arial"/>
              </w:rPr>
              <w:t>1 163 066</w:t>
            </w:r>
          </w:p>
        </w:tc>
        <w:tc>
          <w:tcPr>
            <w:tcW w:w="1141" w:type="dxa"/>
            <w:tcBorders>
              <w:top w:val="nil"/>
              <w:left w:val="nil"/>
              <w:bottom w:val="nil"/>
              <w:right w:val="nil"/>
            </w:tcBorders>
            <w:shd w:val="clear" w:color="auto" w:fill="auto"/>
            <w:vAlign w:val="bottom"/>
          </w:tcPr>
          <w:p w:rsidR="00F51DF2" w:rsidRDefault="00912E19">
            <w:pPr>
              <w:jc w:val="right"/>
              <w:rPr>
                <w:rFonts w:cs="Arial"/>
                <w:b/>
                <w:bCs/>
                <w:szCs w:val="18"/>
                <w:lang w:val="ru-RU"/>
              </w:rPr>
            </w:pPr>
            <w:r>
              <w:rPr>
                <w:lang w:val="ru-RU"/>
              </w:rPr>
              <w:t>6</w:t>
            </w:r>
            <w:r w:rsidR="00713989">
              <w:t>,</w:t>
            </w:r>
            <w:r>
              <w:rPr>
                <w:lang w:val="ru-RU"/>
              </w:rPr>
              <w:t>5</w:t>
            </w:r>
          </w:p>
        </w:tc>
      </w:tr>
      <w:tr w:rsidR="00F91803" w:rsidRPr="006332F1" w:rsidTr="003A421A">
        <w:trPr>
          <w:trHeight w:val="113"/>
        </w:trPr>
        <w:tc>
          <w:tcPr>
            <w:tcW w:w="4816" w:type="dxa"/>
            <w:tcBorders>
              <w:top w:val="nil"/>
              <w:left w:val="nil"/>
              <w:bottom w:val="single" w:sz="4" w:space="0" w:color="auto"/>
              <w:right w:val="nil"/>
            </w:tcBorders>
            <w:shd w:val="clear" w:color="auto" w:fill="auto"/>
            <w:vAlign w:val="bottom"/>
          </w:tcPr>
          <w:p w:rsidR="00F91803" w:rsidRPr="006332F1" w:rsidRDefault="00F91803">
            <w:pPr>
              <w:ind w:left="88" w:hanging="84"/>
              <w:jc w:val="center"/>
              <w:rPr>
                <w:rFonts w:cs="Arial"/>
                <w:szCs w:val="18"/>
                <w:lang w:val="ru-RU"/>
              </w:rPr>
            </w:pPr>
          </w:p>
        </w:tc>
        <w:tc>
          <w:tcPr>
            <w:tcW w:w="1140" w:type="dxa"/>
            <w:tcBorders>
              <w:top w:val="nil"/>
              <w:left w:val="nil"/>
              <w:bottom w:val="single" w:sz="4" w:space="0" w:color="auto"/>
              <w:right w:val="nil"/>
            </w:tcBorders>
            <w:shd w:val="clear" w:color="auto" w:fill="auto"/>
            <w:vAlign w:val="bottom"/>
          </w:tcPr>
          <w:p w:rsidR="00F91803" w:rsidRPr="00F91803" w:rsidRDefault="00F91803">
            <w:pPr>
              <w:ind w:left="-108"/>
              <w:jc w:val="right"/>
              <w:rPr>
                <w:rFonts w:cs="Arial"/>
                <w:szCs w:val="18"/>
                <w:highlight w:val="yellow"/>
                <w:lang w:val="ru-RU"/>
              </w:rPr>
            </w:pPr>
          </w:p>
        </w:tc>
        <w:tc>
          <w:tcPr>
            <w:tcW w:w="1141" w:type="dxa"/>
            <w:tcBorders>
              <w:top w:val="nil"/>
              <w:left w:val="nil"/>
              <w:bottom w:val="single" w:sz="4" w:space="0" w:color="auto"/>
              <w:right w:val="nil"/>
            </w:tcBorders>
            <w:shd w:val="clear" w:color="auto" w:fill="auto"/>
            <w:vAlign w:val="bottom"/>
          </w:tcPr>
          <w:p w:rsidR="00F91803" w:rsidRPr="00F91803" w:rsidRDefault="00F91803">
            <w:pPr>
              <w:ind w:left="-108"/>
              <w:jc w:val="right"/>
              <w:rPr>
                <w:rFonts w:cs="Arial"/>
                <w:szCs w:val="18"/>
                <w:highlight w:val="yellow"/>
                <w:lang w:val="ru-RU"/>
              </w:rPr>
            </w:pPr>
          </w:p>
        </w:tc>
        <w:tc>
          <w:tcPr>
            <w:tcW w:w="1141" w:type="dxa"/>
            <w:tcBorders>
              <w:top w:val="nil"/>
              <w:left w:val="nil"/>
              <w:bottom w:val="single" w:sz="4" w:space="0" w:color="auto"/>
              <w:right w:val="nil"/>
            </w:tcBorders>
            <w:shd w:val="clear" w:color="auto" w:fill="auto"/>
            <w:vAlign w:val="bottom"/>
          </w:tcPr>
          <w:p w:rsidR="00F91803" w:rsidRPr="006332F1" w:rsidRDefault="00F91803" w:rsidP="000E1B3C">
            <w:pPr>
              <w:ind w:left="-108"/>
              <w:jc w:val="right"/>
              <w:rPr>
                <w:rFonts w:cs="Arial"/>
                <w:szCs w:val="18"/>
                <w:lang w:val="ru-RU"/>
              </w:rPr>
            </w:pPr>
          </w:p>
        </w:tc>
        <w:tc>
          <w:tcPr>
            <w:tcW w:w="1141" w:type="dxa"/>
            <w:tcBorders>
              <w:top w:val="nil"/>
              <w:left w:val="nil"/>
              <w:bottom w:val="single" w:sz="4" w:space="0" w:color="auto"/>
              <w:right w:val="nil"/>
            </w:tcBorders>
            <w:shd w:val="clear" w:color="auto" w:fill="auto"/>
            <w:vAlign w:val="bottom"/>
          </w:tcPr>
          <w:p w:rsidR="00F91803" w:rsidRPr="006332F1" w:rsidRDefault="00F91803" w:rsidP="000E1B3C">
            <w:pPr>
              <w:ind w:left="-108"/>
              <w:jc w:val="right"/>
              <w:rPr>
                <w:rFonts w:cs="Arial"/>
                <w:szCs w:val="18"/>
                <w:lang w:val="ru-RU"/>
              </w:rPr>
            </w:pPr>
          </w:p>
        </w:tc>
      </w:tr>
      <w:tr w:rsidR="00F91803" w:rsidRPr="006332F1" w:rsidTr="003A421A">
        <w:trPr>
          <w:trHeight w:val="113"/>
        </w:trPr>
        <w:tc>
          <w:tcPr>
            <w:tcW w:w="4816" w:type="dxa"/>
            <w:tcBorders>
              <w:top w:val="single" w:sz="4" w:space="0" w:color="auto"/>
              <w:left w:val="nil"/>
              <w:bottom w:val="nil"/>
              <w:right w:val="nil"/>
            </w:tcBorders>
            <w:shd w:val="clear" w:color="auto" w:fill="auto"/>
            <w:vAlign w:val="bottom"/>
          </w:tcPr>
          <w:p w:rsidR="00F91803" w:rsidRPr="006332F1" w:rsidRDefault="00F91803">
            <w:pPr>
              <w:ind w:left="88" w:hanging="84"/>
              <w:jc w:val="center"/>
              <w:rPr>
                <w:rFonts w:cs="Arial"/>
                <w:b/>
                <w:bCs/>
                <w:szCs w:val="18"/>
                <w:lang w:val="ru-RU"/>
              </w:rPr>
            </w:pPr>
          </w:p>
        </w:tc>
        <w:tc>
          <w:tcPr>
            <w:tcW w:w="1140" w:type="dxa"/>
            <w:tcBorders>
              <w:top w:val="single" w:sz="4" w:space="0" w:color="auto"/>
              <w:left w:val="nil"/>
              <w:bottom w:val="nil"/>
              <w:right w:val="nil"/>
            </w:tcBorders>
            <w:shd w:val="clear" w:color="auto" w:fill="auto"/>
            <w:vAlign w:val="bottom"/>
          </w:tcPr>
          <w:p w:rsidR="00F91803" w:rsidRPr="00F91803" w:rsidRDefault="00F91803">
            <w:pPr>
              <w:jc w:val="right"/>
              <w:rPr>
                <w:rFonts w:cs="Arial"/>
                <w:b/>
                <w:bCs/>
                <w:szCs w:val="18"/>
                <w:highlight w:val="yellow"/>
              </w:rPr>
            </w:pPr>
          </w:p>
        </w:tc>
        <w:tc>
          <w:tcPr>
            <w:tcW w:w="1141" w:type="dxa"/>
            <w:tcBorders>
              <w:top w:val="single" w:sz="4" w:space="0" w:color="auto"/>
              <w:left w:val="nil"/>
              <w:bottom w:val="nil"/>
              <w:right w:val="nil"/>
            </w:tcBorders>
            <w:shd w:val="clear" w:color="auto" w:fill="auto"/>
            <w:vAlign w:val="bottom"/>
          </w:tcPr>
          <w:p w:rsidR="00F91803" w:rsidRPr="00F91803" w:rsidRDefault="00F91803">
            <w:pPr>
              <w:ind w:left="-108"/>
              <w:jc w:val="right"/>
              <w:rPr>
                <w:rFonts w:cs="Arial"/>
                <w:b/>
                <w:bCs/>
                <w:szCs w:val="18"/>
                <w:highlight w:val="yellow"/>
                <w:lang w:val="ru-RU"/>
              </w:rPr>
            </w:pPr>
          </w:p>
        </w:tc>
        <w:tc>
          <w:tcPr>
            <w:tcW w:w="1141" w:type="dxa"/>
            <w:tcBorders>
              <w:top w:val="single" w:sz="4" w:space="0" w:color="auto"/>
              <w:left w:val="nil"/>
              <w:bottom w:val="nil"/>
              <w:right w:val="nil"/>
            </w:tcBorders>
            <w:shd w:val="clear" w:color="auto" w:fill="auto"/>
            <w:vAlign w:val="bottom"/>
          </w:tcPr>
          <w:p w:rsidR="00F91803" w:rsidRPr="006332F1" w:rsidRDefault="00F91803" w:rsidP="000E1B3C">
            <w:pPr>
              <w:jc w:val="right"/>
              <w:rPr>
                <w:rFonts w:cs="Arial"/>
                <w:b/>
                <w:bCs/>
                <w:szCs w:val="18"/>
              </w:rPr>
            </w:pPr>
          </w:p>
        </w:tc>
        <w:tc>
          <w:tcPr>
            <w:tcW w:w="1141" w:type="dxa"/>
            <w:tcBorders>
              <w:top w:val="single" w:sz="4" w:space="0" w:color="auto"/>
              <w:left w:val="nil"/>
              <w:bottom w:val="nil"/>
              <w:right w:val="nil"/>
            </w:tcBorders>
            <w:shd w:val="clear" w:color="auto" w:fill="auto"/>
            <w:vAlign w:val="bottom"/>
          </w:tcPr>
          <w:p w:rsidR="00F91803" w:rsidRPr="006332F1" w:rsidRDefault="00F91803" w:rsidP="000E1B3C">
            <w:pPr>
              <w:ind w:left="-108"/>
              <w:jc w:val="right"/>
              <w:rPr>
                <w:rFonts w:cs="Arial"/>
                <w:b/>
                <w:bCs/>
                <w:szCs w:val="18"/>
                <w:lang w:val="ru-RU"/>
              </w:rPr>
            </w:pPr>
          </w:p>
        </w:tc>
      </w:tr>
      <w:tr w:rsidR="00F91803" w:rsidRPr="006332F1" w:rsidTr="003A421A">
        <w:trPr>
          <w:trHeight w:val="113"/>
        </w:trPr>
        <w:tc>
          <w:tcPr>
            <w:tcW w:w="4816" w:type="dxa"/>
            <w:tcBorders>
              <w:top w:val="nil"/>
              <w:left w:val="nil"/>
              <w:right w:val="nil"/>
            </w:tcBorders>
            <w:shd w:val="clear" w:color="auto" w:fill="auto"/>
          </w:tcPr>
          <w:p w:rsidR="00F91803" w:rsidRPr="006332F1" w:rsidRDefault="00F91803">
            <w:pPr>
              <w:ind w:left="88" w:hanging="84"/>
              <w:rPr>
                <w:rFonts w:cs="Arial"/>
                <w:b/>
                <w:bCs/>
                <w:szCs w:val="18"/>
                <w:lang w:val="ru-RU"/>
              </w:rPr>
            </w:pPr>
            <w:r w:rsidRPr="006332F1">
              <w:rPr>
                <w:rFonts w:cs="Arial"/>
                <w:b/>
                <w:bCs/>
                <w:szCs w:val="18"/>
                <w:lang w:val="ru-RU"/>
              </w:rPr>
              <w:t>Итого кредитов и авансов клиентам (до вычета резерва под обесценение кредитного портфеля)</w:t>
            </w:r>
          </w:p>
        </w:tc>
        <w:tc>
          <w:tcPr>
            <w:tcW w:w="1140" w:type="dxa"/>
            <w:tcBorders>
              <w:top w:val="nil"/>
              <w:left w:val="nil"/>
              <w:right w:val="nil"/>
            </w:tcBorders>
            <w:shd w:val="clear" w:color="auto" w:fill="auto"/>
            <w:vAlign w:val="bottom"/>
          </w:tcPr>
          <w:p w:rsidR="00F91803" w:rsidRPr="002E2DDD" w:rsidRDefault="00584110">
            <w:pPr>
              <w:jc w:val="right"/>
              <w:rPr>
                <w:rFonts w:cs="Arial"/>
                <w:b/>
                <w:bCs/>
                <w:szCs w:val="18"/>
                <w:highlight w:val="yellow"/>
                <w:lang w:val="ru-RU"/>
              </w:rPr>
            </w:pPr>
            <w:r w:rsidRPr="00584110">
              <w:rPr>
                <w:b/>
              </w:rPr>
              <w:t xml:space="preserve">20 058 </w:t>
            </w:r>
            <w:r w:rsidR="002E2DDD" w:rsidRPr="00584110">
              <w:rPr>
                <w:b/>
              </w:rPr>
              <w:t>23</w:t>
            </w:r>
            <w:r w:rsidR="002E2DDD">
              <w:rPr>
                <w:b/>
                <w:lang w:val="ru-RU"/>
              </w:rPr>
              <w:t>9</w:t>
            </w:r>
          </w:p>
        </w:tc>
        <w:tc>
          <w:tcPr>
            <w:tcW w:w="1141" w:type="dxa"/>
            <w:tcBorders>
              <w:top w:val="nil"/>
              <w:left w:val="nil"/>
              <w:right w:val="nil"/>
            </w:tcBorders>
            <w:shd w:val="clear" w:color="auto" w:fill="auto"/>
            <w:vAlign w:val="bottom"/>
          </w:tcPr>
          <w:p w:rsidR="00F91803" w:rsidRPr="00F91803" w:rsidRDefault="00F91803">
            <w:pPr>
              <w:ind w:left="-108"/>
              <w:jc w:val="right"/>
              <w:rPr>
                <w:rFonts w:cs="Arial"/>
                <w:b/>
                <w:bCs/>
                <w:szCs w:val="18"/>
                <w:highlight w:val="yellow"/>
                <w:lang w:val="ru-RU"/>
              </w:rPr>
            </w:pPr>
            <w:r w:rsidRPr="00CC7473">
              <w:rPr>
                <w:b/>
              </w:rPr>
              <w:t>100,0</w:t>
            </w:r>
          </w:p>
        </w:tc>
        <w:tc>
          <w:tcPr>
            <w:tcW w:w="1141" w:type="dxa"/>
            <w:tcBorders>
              <w:top w:val="nil"/>
              <w:left w:val="nil"/>
              <w:right w:val="nil"/>
            </w:tcBorders>
            <w:shd w:val="clear" w:color="auto" w:fill="auto"/>
            <w:vAlign w:val="bottom"/>
          </w:tcPr>
          <w:p w:rsidR="00F91803" w:rsidRPr="006332F1" w:rsidRDefault="00F91803" w:rsidP="000E1B3C">
            <w:pPr>
              <w:jc w:val="right"/>
              <w:rPr>
                <w:rFonts w:cs="Arial"/>
                <w:b/>
                <w:bCs/>
                <w:szCs w:val="18"/>
              </w:rPr>
            </w:pPr>
            <w:r w:rsidRPr="006332F1">
              <w:rPr>
                <w:b/>
              </w:rPr>
              <w:t>17 863 669</w:t>
            </w:r>
          </w:p>
        </w:tc>
        <w:tc>
          <w:tcPr>
            <w:tcW w:w="1141" w:type="dxa"/>
            <w:tcBorders>
              <w:top w:val="nil"/>
              <w:left w:val="nil"/>
              <w:right w:val="nil"/>
            </w:tcBorders>
            <w:shd w:val="clear" w:color="auto" w:fill="auto"/>
            <w:vAlign w:val="bottom"/>
          </w:tcPr>
          <w:p w:rsidR="00F91803" w:rsidRPr="006332F1" w:rsidRDefault="00F91803" w:rsidP="000E1B3C">
            <w:pPr>
              <w:ind w:left="-108"/>
              <w:jc w:val="right"/>
              <w:rPr>
                <w:rFonts w:cs="Arial"/>
                <w:b/>
                <w:bCs/>
                <w:szCs w:val="18"/>
                <w:lang w:val="ru-RU"/>
              </w:rPr>
            </w:pPr>
            <w:r w:rsidRPr="006332F1">
              <w:rPr>
                <w:b/>
              </w:rPr>
              <w:t>100,0</w:t>
            </w:r>
          </w:p>
        </w:tc>
      </w:tr>
      <w:tr w:rsidR="003A4DB4" w:rsidRPr="006332F1" w:rsidTr="003A421A">
        <w:trPr>
          <w:trHeight w:val="113"/>
        </w:trPr>
        <w:tc>
          <w:tcPr>
            <w:tcW w:w="4816" w:type="dxa"/>
            <w:tcBorders>
              <w:top w:val="nil"/>
              <w:left w:val="nil"/>
              <w:bottom w:val="single" w:sz="12" w:space="0" w:color="auto"/>
              <w:right w:val="nil"/>
            </w:tcBorders>
            <w:shd w:val="clear" w:color="auto" w:fill="auto"/>
          </w:tcPr>
          <w:p w:rsidR="00547A14" w:rsidRPr="006332F1" w:rsidRDefault="00547A14">
            <w:pPr>
              <w:ind w:left="88" w:hanging="84"/>
              <w:rPr>
                <w:rFonts w:cs="Arial"/>
                <w:b/>
                <w:bCs/>
                <w:szCs w:val="18"/>
                <w:lang w:val="ru-RU"/>
              </w:rPr>
            </w:pPr>
          </w:p>
        </w:tc>
        <w:tc>
          <w:tcPr>
            <w:tcW w:w="1140" w:type="dxa"/>
            <w:tcBorders>
              <w:top w:val="nil"/>
              <w:left w:val="nil"/>
              <w:bottom w:val="single" w:sz="12" w:space="0" w:color="auto"/>
              <w:right w:val="nil"/>
            </w:tcBorders>
            <w:shd w:val="clear" w:color="auto" w:fill="auto"/>
            <w:vAlign w:val="bottom"/>
          </w:tcPr>
          <w:p w:rsidR="00547A14" w:rsidRPr="006332F1" w:rsidRDefault="00547A14">
            <w:pPr>
              <w:ind w:left="-108"/>
              <w:jc w:val="right"/>
              <w:rPr>
                <w:rFonts w:cs="Arial"/>
                <w:b/>
                <w:bCs/>
                <w:szCs w:val="18"/>
                <w:lang w:val="ru-RU"/>
              </w:rPr>
            </w:pPr>
          </w:p>
        </w:tc>
        <w:tc>
          <w:tcPr>
            <w:tcW w:w="1141" w:type="dxa"/>
            <w:tcBorders>
              <w:top w:val="nil"/>
              <w:left w:val="nil"/>
              <w:bottom w:val="single" w:sz="12" w:space="0" w:color="auto"/>
              <w:right w:val="nil"/>
            </w:tcBorders>
            <w:shd w:val="clear" w:color="auto" w:fill="auto"/>
            <w:vAlign w:val="bottom"/>
          </w:tcPr>
          <w:p w:rsidR="00547A14" w:rsidRPr="006332F1" w:rsidRDefault="00547A14">
            <w:pPr>
              <w:ind w:left="-108"/>
              <w:jc w:val="right"/>
              <w:rPr>
                <w:rFonts w:cs="Arial"/>
                <w:b/>
                <w:bCs/>
                <w:szCs w:val="18"/>
                <w:lang w:val="ru-RU"/>
              </w:rPr>
            </w:pPr>
          </w:p>
        </w:tc>
        <w:tc>
          <w:tcPr>
            <w:tcW w:w="1141" w:type="dxa"/>
            <w:tcBorders>
              <w:top w:val="nil"/>
              <w:left w:val="nil"/>
              <w:bottom w:val="single" w:sz="12" w:space="0" w:color="auto"/>
              <w:right w:val="nil"/>
            </w:tcBorders>
            <w:shd w:val="clear" w:color="auto" w:fill="auto"/>
            <w:vAlign w:val="bottom"/>
          </w:tcPr>
          <w:p w:rsidR="00547A14" w:rsidRPr="006332F1" w:rsidRDefault="00547A14">
            <w:pPr>
              <w:ind w:left="-108"/>
              <w:jc w:val="right"/>
              <w:rPr>
                <w:rFonts w:cs="Arial"/>
                <w:b/>
                <w:bCs/>
                <w:szCs w:val="18"/>
                <w:lang w:val="ru-RU"/>
              </w:rPr>
            </w:pPr>
          </w:p>
        </w:tc>
        <w:tc>
          <w:tcPr>
            <w:tcW w:w="1141" w:type="dxa"/>
            <w:tcBorders>
              <w:top w:val="nil"/>
              <w:left w:val="nil"/>
              <w:bottom w:val="single" w:sz="12" w:space="0" w:color="auto"/>
              <w:right w:val="nil"/>
            </w:tcBorders>
            <w:shd w:val="clear" w:color="auto" w:fill="auto"/>
            <w:vAlign w:val="bottom"/>
          </w:tcPr>
          <w:p w:rsidR="00547A14" w:rsidRPr="006332F1" w:rsidRDefault="00547A14">
            <w:pPr>
              <w:ind w:left="-108"/>
              <w:jc w:val="right"/>
              <w:rPr>
                <w:rFonts w:cs="Arial"/>
                <w:b/>
                <w:bCs/>
                <w:szCs w:val="18"/>
                <w:lang w:val="ru-RU"/>
              </w:rPr>
            </w:pPr>
          </w:p>
        </w:tc>
      </w:tr>
    </w:tbl>
    <w:p w:rsidR="00547A14" w:rsidRPr="007A2CF6" w:rsidRDefault="003A4DB4">
      <w:pPr>
        <w:pStyle w:val="ABC-paragrahinNotes"/>
        <w:spacing w:before="240"/>
        <w:rPr>
          <w:szCs w:val="24"/>
          <w:lang w:val="ru-RU"/>
        </w:rPr>
      </w:pPr>
      <w:r w:rsidRPr="006332F1">
        <w:rPr>
          <w:szCs w:val="24"/>
          <w:lang w:val="ru-RU"/>
        </w:rPr>
        <w:t>По состоянию на 31 декабря 201</w:t>
      </w:r>
      <w:r w:rsidR="00F91803">
        <w:rPr>
          <w:szCs w:val="24"/>
          <w:lang w:val="ru-RU"/>
        </w:rPr>
        <w:t>2</w:t>
      </w:r>
      <w:r w:rsidRPr="006332F1">
        <w:rPr>
          <w:szCs w:val="24"/>
          <w:lang w:val="ru-RU"/>
        </w:rPr>
        <w:t xml:space="preserve"> года у </w:t>
      </w:r>
      <w:r w:rsidR="00A93229" w:rsidRPr="006332F1">
        <w:rPr>
          <w:szCs w:val="24"/>
          <w:lang w:val="ru-RU"/>
        </w:rPr>
        <w:t>Группы</w:t>
      </w:r>
      <w:r w:rsidRPr="006332F1">
        <w:rPr>
          <w:szCs w:val="24"/>
          <w:lang w:val="ru-RU"/>
        </w:rPr>
        <w:t xml:space="preserve"> </w:t>
      </w:r>
      <w:r w:rsidR="00F262FD" w:rsidRPr="001412BF">
        <w:rPr>
          <w:szCs w:val="24"/>
          <w:lang w:val="ru-RU"/>
        </w:rPr>
        <w:t>был 1 заемщик</w:t>
      </w:r>
      <w:r w:rsidRPr="001412BF">
        <w:rPr>
          <w:szCs w:val="24"/>
          <w:lang w:val="ru-RU"/>
        </w:rPr>
        <w:t xml:space="preserve"> </w:t>
      </w:r>
      <w:r w:rsidR="002E2DDD">
        <w:rPr>
          <w:szCs w:val="24"/>
          <w:lang w:val="ru-RU"/>
        </w:rPr>
        <w:t xml:space="preserve">– </w:t>
      </w:r>
      <w:r w:rsidR="00333D6D">
        <w:rPr>
          <w:szCs w:val="24"/>
          <w:lang w:val="ru-RU"/>
        </w:rPr>
        <w:t>ОАО «</w:t>
      </w:r>
      <w:r w:rsidR="002E2DDD">
        <w:rPr>
          <w:szCs w:val="24"/>
          <w:lang w:val="ru-RU"/>
        </w:rPr>
        <w:t>ЧТПЗ</w:t>
      </w:r>
      <w:r w:rsidR="00333D6D">
        <w:rPr>
          <w:szCs w:val="24"/>
          <w:lang w:val="ru-RU"/>
        </w:rPr>
        <w:t>»</w:t>
      </w:r>
      <w:r w:rsidR="002E2DDD">
        <w:rPr>
          <w:szCs w:val="24"/>
          <w:lang w:val="ru-RU"/>
        </w:rPr>
        <w:t xml:space="preserve"> </w:t>
      </w:r>
      <w:r w:rsidRPr="001412BF">
        <w:rPr>
          <w:szCs w:val="24"/>
          <w:lang w:val="ru-RU"/>
        </w:rPr>
        <w:t>(</w:t>
      </w:r>
      <w:r w:rsidR="006F7CAA" w:rsidRPr="001412BF">
        <w:rPr>
          <w:szCs w:val="24"/>
          <w:lang w:val="ru-RU"/>
        </w:rPr>
        <w:t>201</w:t>
      </w:r>
      <w:r w:rsidR="00F91803" w:rsidRPr="001412BF">
        <w:rPr>
          <w:szCs w:val="24"/>
          <w:lang w:val="ru-RU"/>
        </w:rPr>
        <w:t>1</w:t>
      </w:r>
      <w:r w:rsidR="006F7CAA" w:rsidRPr="001412BF">
        <w:rPr>
          <w:szCs w:val="24"/>
          <w:lang w:val="ru-RU"/>
        </w:rPr>
        <w:t xml:space="preserve"> год</w:t>
      </w:r>
      <w:r w:rsidRPr="001412BF">
        <w:rPr>
          <w:szCs w:val="24"/>
          <w:lang w:val="ru-RU"/>
        </w:rPr>
        <w:t xml:space="preserve">: </w:t>
      </w:r>
      <w:r w:rsidR="00F91803" w:rsidRPr="001412BF">
        <w:rPr>
          <w:szCs w:val="24"/>
          <w:lang w:val="ru-RU"/>
        </w:rPr>
        <w:t>1</w:t>
      </w:r>
      <w:r w:rsidRPr="001412BF">
        <w:rPr>
          <w:szCs w:val="24"/>
          <w:lang w:val="ru-RU"/>
        </w:rPr>
        <w:t xml:space="preserve"> заемщик) с общей суммой выданных кредитов, превышающей </w:t>
      </w:r>
      <w:r w:rsidR="00A243D7" w:rsidRPr="001412BF">
        <w:rPr>
          <w:szCs w:val="24"/>
          <w:lang w:val="ru-RU"/>
        </w:rPr>
        <w:t>10</w:t>
      </w:r>
      <w:r w:rsidRPr="001412BF">
        <w:rPr>
          <w:szCs w:val="24"/>
          <w:lang w:val="ru-RU"/>
        </w:rPr>
        <w:t xml:space="preserve">% собственных средств. Совокупная сумма этих кредитов составила </w:t>
      </w:r>
      <w:r w:rsidR="00BA7ADA" w:rsidRPr="00CC7473">
        <w:rPr>
          <w:szCs w:val="24"/>
          <w:lang w:val="ru-RU"/>
        </w:rPr>
        <w:t>1</w:t>
      </w:r>
      <w:r w:rsidR="001412BF" w:rsidRPr="00CC7473">
        <w:rPr>
          <w:szCs w:val="24"/>
          <w:lang w:val="ru-RU"/>
        </w:rPr>
        <w:t> </w:t>
      </w:r>
      <w:r w:rsidR="001412BF" w:rsidRPr="001412BF">
        <w:rPr>
          <w:szCs w:val="24"/>
          <w:lang w:val="ru-RU"/>
        </w:rPr>
        <w:t>340 866</w:t>
      </w:r>
      <w:r w:rsidRPr="001412BF">
        <w:rPr>
          <w:szCs w:val="24"/>
          <w:lang w:val="ru-RU"/>
        </w:rPr>
        <w:t xml:space="preserve"> тысяч рублей (</w:t>
      </w:r>
      <w:r w:rsidR="006F7CAA" w:rsidRPr="001412BF">
        <w:rPr>
          <w:szCs w:val="24"/>
          <w:lang w:val="ru-RU"/>
        </w:rPr>
        <w:t>201</w:t>
      </w:r>
      <w:r w:rsidR="007D3E55" w:rsidRPr="001412BF">
        <w:rPr>
          <w:szCs w:val="24"/>
          <w:lang w:val="ru-RU"/>
        </w:rPr>
        <w:t>1</w:t>
      </w:r>
      <w:r w:rsidR="006F7CAA" w:rsidRPr="001412BF">
        <w:rPr>
          <w:szCs w:val="24"/>
          <w:lang w:val="ru-RU"/>
        </w:rPr>
        <w:t xml:space="preserve"> год</w:t>
      </w:r>
      <w:r w:rsidRPr="001412BF">
        <w:rPr>
          <w:szCs w:val="24"/>
          <w:lang w:val="ru-RU"/>
        </w:rPr>
        <w:t xml:space="preserve">: </w:t>
      </w:r>
      <w:r w:rsidR="00F91803" w:rsidRPr="001412BF">
        <w:rPr>
          <w:szCs w:val="24"/>
          <w:lang w:val="ru-RU"/>
        </w:rPr>
        <w:t>1 339 800</w:t>
      </w:r>
      <w:r w:rsidRPr="001412BF">
        <w:rPr>
          <w:szCs w:val="24"/>
          <w:lang w:val="ru-RU"/>
        </w:rPr>
        <w:t xml:space="preserve"> тысяч рублей), или </w:t>
      </w:r>
      <w:r w:rsidR="00187786" w:rsidRPr="00187786">
        <w:rPr>
          <w:szCs w:val="24"/>
          <w:lang w:val="ru-RU"/>
        </w:rPr>
        <w:t>7</w:t>
      </w:r>
      <w:r w:rsidRPr="00CC7473">
        <w:rPr>
          <w:szCs w:val="24"/>
          <w:lang w:val="ru-RU"/>
        </w:rPr>
        <w:t>% кредитов и авансов клиентам до вычет</w:t>
      </w:r>
      <w:r w:rsidR="00B512D5" w:rsidRPr="001412BF">
        <w:rPr>
          <w:szCs w:val="24"/>
          <w:lang w:val="ru-RU"/>
        </w:rPr>
        <w:t>а резерва под обесценение (201</w:t>
      </w:r>
      <w:r w:rsidR="00F91803" w:rsidRPr="001412BF">
        <w:rPr>
          <w:szCs w:val="24"/>
          <w:lang w:val="ru-RU"/>
        </w:rPr>
        <w:t>1</w:t>
      </w:r>
      <w:r w:rsidR="00B512D5" w:rsidRPr="006332F1">
        <w:rPr>
          <w:szCs w:val="24"/>
          <w:lang w:val="ru-RU"/>
        </w:rPr>
        <w:t xml:space="preserve"> год</w:t>
      </w:r>
      <w:r w:rsidRPr="006332F1">
        <w:rPr>
          <w:szCs w:val="24"/>
          <w:lang w:val="ru-RU"/>
        </w:rPr>
        <w:t xml:space="preserve">: </w:t>
      </w:r>
      <w:r w:rsidR="00F91803">
        <w:rPr>
          <w:szCs w:val="24"/>
          <w:lang w:val="ru-RU"/>
        </w:rPr>
        <w:t>7</w:t>
      </w:r>
      <w:r w:rsidRPr="006332F1">
        <w:rPr>
          <w:szCs w:val="24"/>
          <w:lang w:val="ru-RU"/>
        </w:rPr>
        <w:t>%). Группа не применяет вышеуказанный анализ концентрации кредитов и авансов клиентам для управления финансовыми рисками.</w:t>
      </w:r>
    </w:p>
    <w:p w:rsidR="009D1A31" w:rsidRPr="009D1A31" w:rsidRDefault="00187786">
      <w:pPr>
        <w:pStyle w:val="ABC-paragrahinNotes"/>
        <w:spacing w:before="240"/>
        <w:rPr>
          <w:szCs w:val="24"/>
          <w:lang w:val="ru-RU"/>
        </w:rPr>
      </w:pPr>
      <w:proofErr w:type="gramStart"/>
      <w:r w:rsidRPr="00187786">
        <w:rPr>
          <w:szCs w:val="24"/>
          <w:lang w:val="ru-RU"/>
        </w:rPr>
        <w:t>26</w:t>
      </w:r>
      <w:r w:rsidR="009D1A31">
        <w:rPr>
          <w:szCs w:val="24"/>
          <w:lang w:val="ru-RU"/>
        </w:rPr>
        <w:t xml:space="preserve"> февраля 2013 года задолженность ОАО «ЧТПЗ» в сумме 1 330 млн. руб. была реструктуризирована путем предоставления нового кредита группе ЧТПЗ сроком на 7 лет в размере 930 млн. руб., обеспеченн</w:t>
      </w:r>
      <w:r w:rsidR="00A77A93">
        <w:rPr>
          <w:szCs w:val="24"/>
          <w:lang w:val="ru-RU"/>
        </w:rPr>
        <w:t>ого</w:t>
      </w:r>
      <w:r w:rsidR="009D1A31">
        <w:rPr>
          <w:szCs w:val="24"/>
          <w:lang w:val="ru-RU"/>
        </w:rPr>
        <w:t xml:space="preserve"> государственными гарантиями на 464 млн. руб</w:t>
      </w:r>
      <w:r w:rsidR="008F20EC">
        <w:rPr>
          <w:szCs w:val="24"/>
          <w:lang w:val="ru-RU"/>
        </w:rPr>
        <w:t>лей,</w:t>
      </w:r>
      <w:r w:rsidR="009D1A31">
        <w:rPr>
          <w:szCs w:val="24"/>
          <w:lang w:val="ru-RU"/>
        </w:rPr>
        <w:t xml:space="preserve"> и приобретены облигации ОАО «ЧТПЗ» сроком погашения 3 года в сумме 400 млн. руб</w:t>
      </w:r>
      <w:r w:rsidR="008F20EC">
        <w:rPr>
          <w:szCs w:val="24"/>
          <w:lang w:val="ru-RU"/>
        </w:rPr>
        <w:t>лей.</w:t>
      </w:r>
      <w:proofErr w:type="gramEnd"/>
      <w:r w:rsidR="00084D8B">
        <w:rPr>
          <w:szCs w:val="24"/>
          <w:lang w:val="ru-RU"/>
        </w:rPr>
        <w:t xml:space="preserve"> По состоянию на 31 декабря 2012 года кредит группе ЧТПЗ был классифицирован в категорию кредитов и авансов с индивидуальными признаками обесценения, не имеющих просрочку платежа.</w:t>
      </w:r>
    </w:p>
    <w:p w:rsidR="00547A14" w:rsidRPr="006332F1" w:rsidRDefault="00C71619">
      <w:pPr>
        <w:pStyle w:val="Continued"/>
        <w:tabs>
          <w:tab w:val="num" w:pos="567"/>
          <w:tab w:val="left" w:pos="5340"/>
        </w:tabs>
        <w:rPr>
          <w:szCs w:val="24"/>
          <w:lang w:val="ru-RU"/>
        </w:rPr>
      </w:pPr>
      <w:r w:rsidRPr="006332F1">
        <w:rPr>
          <w:szCs w:val="24"/>
          <w:lang w:val="ru-RU"/>
        </w:rPr>
        <w:lastRenderedPageBreak/>
        <w:t>9</w:t>
      </w:r>
      <w:r w:rsidR="003A4DB4" w:rsidRPr="006332F1">
        <w:rPr>
          <w:szCs w:val="24"/>
          <w:lang w:val="ru-RU"/>
        </w:rPr>
        <w:tab/>
        <w:t>Кредиты и авансы клиентам (продолжение)</w:t>
      </w:r>
    </w:p>
    <w:p w:rsidR="00FB308A" w:rsidRPr="006332F1" w:rsidRDefault="00F114C8">
      <w:pPr>
        <w:pStyle w:val="ABC-paragrahinNotes"/>
        <w:spacing w:after="120"/>
        <w:rPr>
          <w:color w:val="000000" w:themeColor="text1"/>
          <w:szCs w:val="24"/>
          <w:lang w:val="ru-RU"/>
        </w:rPr>
      </w:pPr>
      <w:r w:rsidRPr="006332F1">
        <w:rPr>
          <w:color w:val="000000" w:themeColor="text1"/>
          <w:szCs w:val="24"/>
          <w:lang w:val="ru-RU"/>
        </w:rPr>
        <w:t>Ниже приводится анализ кредитов</w:t>
      </w:r>
      <w:r w:rsidR="0039678B" w:rsidRPr="006332F1">
        <w:rPr>
          <w:color w:val="000000" w:themeColor="text1"/>
          <w:szCs w:val="24"/>
          <w:lang w:val="ru-RU"/>
        </w:rPr>
        <w:t xml:space="preserve"> и авансов</w:t>
      </w:r>
      <w:r w:rsidRPr="006332F1">
        <w:rPr>
          <w:color w:val="000000" w:themeColor="text1"/>
          <w:szCs w:val="24"/>
          <w:lang w:val="ru-RU"/>
        </w:rPr>
        <w:t xml:space="preserve">, выданных </w:t>
      </w:r>
      <w:r w:rsidR="002B1CF3" w:rsidRPr="006332F1">
        <w:rPr>
          <w:color w:val="000000" w:themeColor="text1"/>
          <w:szCs w:val="24"/>
          <w:lang w:val="ru-RU"/>
        </w:rPr>
        <w:t>юридическим лицам</w:t>
      </w:r>
      <w:r w:rsidRPr="006332F1">
        <w:rPr>
          <w:color w:val="000000" w:themeColor="text1"/>
          <w:szCs w:val="24"/>
          <w:lang w:val="ru-RU"/>
        </w:rPr>
        <w:t xml:space="preserve"> </w:t>
      </w:r>
      <w:r w:rsidR="00970C37" w:rsidRPr="006332F1">
        <w:rPr>
          <w:color w:val="000000" w:themeColor="text1"/>
          <w:szCs w:val="24"/>
          <w:lang w:val="ru-RU"/>
        </w:rPr>
        <w:t xml:space="preserve">и индивидуальным предпринимателям </w:t>
      </w:r>
      <w:r w:rsidRPr="006332F1">
        <w:rPr>
          <w:color w:val="000000" w:themeColor="text1"/>
          <w:szCs w:val="24"/>
          <w:lang w:val="ru-RU"/>
        </w:rPr>
        <w:t>по кредитному качеству по состоянию на 31 декабря 201</w:t>
      </w:r>
      <w:r w:rsidR="000E1B3C" w:rsidRPr="000E1B3C">
        <w:rPr>
          <w:color w:val="000000" w:themeColor="text1"/>
          <w:szCs w:val="24"/>
          <w:lang w:val="ru-RU"/>
        </w:rPr>
        <w:t>2</w:t>
      </w:r>
      <w:r w:rsidRPr="006332F1">
        <w:rPr>
          <w:color w:val="000000" w:themeColor="text1"/>
          <w:szCs w:val="24"/>
          <w:lang w:val="ru-RU"/>
        </w:rPr>
        <w:t xml:space="preserve"> года:</w:t>
      </w:r>
    </w:p>
    <w:tbl>
      <w:tblPr>
        <w:tblW w:w="16246" w:type="dxa"/>
        <w:tblInd w:w="56" w:type="dxa"/>
        <w:tblLayout w:type="fixed"/>
        <w:tblCellMar>
          <w:left w:w="56" w:type="dxa"/>
          <w:right w:w="56" w:type="dxa"/>
        </w:tblCellMar>
        <w:tblLook w:val="0000" w:firstRow="0" w:lastRow="0" w:firstColumn="0" w:lastColumn="0" w:noHBand="0" w:noVBand="0"/>
      </w:tblPr>
      <w:tblGrid>
        <w:gridCol w:w="1138"/>
        <w:gridCol w:w="1414"/>
        <w:gridCol w:w="1588"/>
        <w:gridCol w:w="270"/>
        <w:gridCol w:w="1710"/>
        <w:gridCol w:w="270"/>
        <w:gridCol w:w="1710"/>
        <w:gridCol w:w="180"/>
        <w:gridCol w:w="1138"/>
        <w:gridCol w:w="1138"/>
        <w:gridCol w:w="1138"/>
        <w:gridCol w:w="1138"/>
        <w:gridCol w:w="1138"/>
        <w:gridCol w:w="1138"/>
        <w:gridCol w:w="1138"/>
      </w:tblGrid>
      <w:tr w:rsidR="00D91CE3" w:rsidRPr="006332F1" w:rsidTr="006F011C">
        <w:trPr>
          <w:gridAfter w:val="6"/>
          <w:wAfter w:w="6828" w:type="dxa"/>
          <w:trHeight w:val="113"/>
        </w:trPr>
        <w:tc>
          <w:tcPr>
            <w:tcW w:w="2552" w:type="dxa"/>
            <w:gridSpan w:val="2"/>
            <w:tcBorders>
              <w:bottom w:val="single" w:sz="4" w:space="0" w:color="auto"/>
            </w:tcBorders>
            <w:vAlign w:val="bottom"/>
          </w:tcPr>
          <w:p w:rsidR="00547A14" w:rsidRPr="006332F1" w:rsidRDefault="00F114C8">
            <w:pPr>
              <w:ind w:left="85" w:hanging="85"/>
              <w:rPr>
                <w:rFonts w:cs="Arial"/>
                <w:i/>
                <w:color w:val="000000" w:themeColor="text1"/>
                <w:szCs w:val="18"/>
                <w:lang w:val="ru-RU"/>
              </w:rPr>
            </w:pPr>
            <w:r w:rsidRPr="006332F1">
              <w:rPr>
                <w:rFonts w:cs="Arial"/>
                <w:i/>
                <w:color w:val="000000" w:themeColor="text1"/>
                <w:szCs w:val="18"/>
                <w:lang w:val="ru-RU"/>
              </w:rPr>
              <w:t>(в тысячах российских рублей)</w:t>
            </w:r>
          </w:p>
        </w:tc>
        <w:tc>
          <w:tcPr>
            <w:tcW w:w="1588" w:type="dxa"/>
            <w:tcBorders>
              <w:bottom w:val="single" w:sz="4" w:space="0" w:color="auto"/>
            </w:tcBorders>
            <w:vAlign w:val="bottom"/>
          </w:tcPr>
          <w:p w:rsidR="00FB308A" w:rsidRPr="006332F1" w:rsidRDefault="00F114C8">
            <w:pPr>
              <w:jc w:val="right"/>
              <w:rPr>
                <w:b/>
                <w:color w:val="000000" w:themeColor="text1"/>
              </w:rPr>
            </w:pPr>
            <w:proofErr w:type="spellStart"/>
            <w:r w:rsidRPr="006332F1">
              <w:rPr>
                <w:b/>
                <w:color w:val="000000" w:themeColor="text1"/>
              </w:rPr>
              <w:t>Корпора-тивные</w:t>
            </w:r>
            <w:proofErr w:type="spellEnd"/>
            <w:r w:rsidRPr="006332F1">
              <w:rPr>
                <w:b/>
                <w:color w:val="000000" w:themeColor="text1"/>
              </w:rPr>
              <w:t xml:space="preserve"> </w:t>
            </w:r>
            <w:proofErr w:type="spellStart"/>
            <w:r w:rsidRPr="006332F1">
              <w:rPr>
                <w:b/>
                <w:color w:val="000000" w:themeColor="text1"/>
              </w:rPr>
              <w:t>кредиты</w:t>
            </w:r>
            <w:proofErr w:type="spellEnd"/>
          </w:p>
        </w:tc>
        <w:tc>
          <w:tcPr>
            <w:tcW w:w="270" w:type="dxa"/>
            <w:tcBorders>
              <w:bottom w:val="single" w:sz="4" w:space="0" w:color="auto"/>
            </w:tcBorders>
            <w:vAlign w:val="bottom"/>
          </w:tcPr>
          <w:p w:rsidR="00FB308A" w:rsidRPr="006332F1" w:rsidRDefault="00FB308A">
            <w:pPr>
              <w:ind w:left="-146"/>
              <w:rPr>
                <w:b/>
                <w:color w:val="000000" w:themeColor="text1"/>
                <w:lang w:val="ru-RU"/>
              </w:rPr>
            </w:pPr>
          </w:p>
        </w:tc>
        <w:tc>
          <w:tcPr>
            <w:tcW w:w="1710" w:type="dxa"/>
            <w:tcBorders>
              <w:bottom w:val="single" w:sz="4" w:space="0" w:color="auto"/>
            </w:tcBorders>
            <w:vAlign w:val="bottom"/>
          </w:tcPr>
          <w:p w:rsidR="00FB308A" w:rsidRPr="006332F1" w:rsidRDefault="00F114C8">
            <w:pPr>
              <w:jc w:val="right"/>
              <w:rPr>
                <w:b/>
                <w:color w:val="000000" w:themeColor="text1"/>
                <w:lang w:val="ru-RU"/>
              </w:rPr>
            </w:pPr>
            <w:r w:rsidRPr="006332F1">
              <w:rPr>
                <w:b/>
                <w:color w:val="000000" w:themeColor="text1"/>
                <w:lang w:val="ru-RU"/>
              </w:rPr>
              <w:t xml:space="preserve">Кредиты </w:t>
            </w:r>
            <w:proofErr w:type="spellStart"/>
            <w:proofErr w:type="gramStart"/>
            <w:r w:rsidRPr="006332F1">
              <w:rPr>
                <w:b/>
                <w:color w:val="000000" w:themeColor="text1"/>
                <w:lang w:val="ru-RU"/>
              </w:rPr>
              <w:t>индиви</w:t>
            </w:r>
            <w:proofErr w:type="spellEnd"/>
            <w:r w:rsidRPr="006332F1">
              <w:rPr>
                <w:b/>
                <w:color w:val="000000" w:themeColor="text1"/>
                <w:lang w:val="ru-RU"/>
              </w:rPr>
              <w:t>-дуальным</w:t>
            </w:r>
            <w:proofErr w:type="gramEnd"/>
            <w:r w:rsidRPr="006332F1">
              <w:rPr>
                <w:b/>
                <w:color w:val="000000" w:themeColor="text1"/>
                <w:lang w:val="ru-RU"/>
              </w:rPr>
              <w:t xml:space="preserve"> </w:t>
            </w:r>
            <w:proofErr w:type="spellStart"/>
            <w:r w:rsidRPr="006332F1">
              <w:rPr>
                <w:b/>
                <w:color w:val="000000" w:themeColor="text1"/>
                <w:lang w:val="ru-RU"/>
              </w:rPr>
              <w:t>предприни-мателям</w:t>
            </w:r>
            <w:proofErr w:type="spellEnd"/>
          </w:p>
        </w:tc>
        <w:tc>
          <w:tcPr>
            <w:tcW w:w="270" w:type="dxa"/>
            <w:tcBorders>
              <w:bottom w:val="single" w:sz="4" w:space="0" w:color="auto"/>
            </w:tcBorders>
            <w:vAlign w:val="bottom"/>
          </w:tcPr>
          <w:p w:rsidR="00547A14" w:rsidRPr="006332F1" w:rsidRDefault="00547A14">
            <w:pPr>
              <w:rPr>
                <w:b/>
                <w:color w:val="000000" w:themeColor="text1"/>
                <w:lang w:val="ru-RU"/>
              </w:rPr>
            </w:pPr>
          </w:p>
        </w:tc>
        <w:tc>
          <w:tcPr>
            <w:tcW w:w="1710" w:type="dxa"/>
            <w:tcBorders>
              <w:bottom w:val="single" w:sz="4" w:space="0" w:color="auto"/>
            </w:tcBorders>
            <w:vAlign w:val="bottom"/>
          </w:tcPr>
          <w:p w:rsidR="00FB308A" w:rsidRPr="006332F1" w:rsidRDefault="00F114C8" w:rsidP="006F011C">
            <w:pPr>
              <w:jc w:val="right"/>
              <w:rPr>
                <w:b/>
                <w:color w:val="000000" w:themeColor="text1"/>
                <w:lang w:val="ru-RU"/>
              </w:rPr>
            </w:pPr>
            <w:r w:rsidRPr="006332F1">
              <w:rPr>
                <w:b/>
                <w:color w:val="000000" w:themeColor="text1"/>
                <w:lang w:val="ru-RU"/>
              </w:rPr>
              <w:t xml:space="preserve">Кредиты </w:t>
            </w:r>
            <w:proofErr w:type="spellStart"/>
            <w:proofErr w:type="gramStart"/>
            <w:r w:rsidRPr="006332F1">
              <w:rPr>
                <w:b/>
                <w:color w:val="000000" w:themeColor="text1"/>
                <w:lang w:val="ru-RU"/>
              </w:rPr>
              <w:t>государствен</w:t>
            </w:r>
            <w:r w:rsidR="006F011C" w:rsidRPr="006332F1">
              <w:rPr>
                <w:b/>
                <w:color w:val="000000" w:themeColor="text1"/>
                <w:lang w:val="ru-RU"/>
              </w:rPr>
              <w:t>-</w:t>
            </w:r>
            <w:r w:rsidRPr="006332F1">
              <w:rPr>
                <w:b/>
                <w:color w:val="000000" w:themeColor="text1"/>
                <w:lang w:val="ru-RU"/>
              </w:rPr>
              <w:t>ным</w:t>
            </w:r>
            <w:proofErr w:type="spellEnd"/>
            <w:proofErr w:type="gramEnd"/>
            <w:r w:rsidRPr="006332F1">
              <w:rPr>
                <w:b/>
                <w:color w:val="000000" w:themeColor="text1"/>
                <w:lang w:val="ru-RU"/>
              </w:rPr>
              <w:t xml:space="preserve"> и </w:t>
            </w:r>
            <w:proofErr w:type="spellStart"/>
            <w:r w:rsidRPr="006332F1">
              <w:rPr>
                <w:b/>
                <w:color w:val="000000" w:themeColor="text1"/>
                <w:lang w:val="ru-RU"/>
              </w:rPr>
              <w:t>муници-пальным</w:t>
            </w:r>
            <w:proofErr w:type="spellEnd"/>
            <w:r w:rsidRPr="006332F1">
              <w:rPr>
                <w:b/>
                <w:color w:val="000000" w:themeColor="text1"/>
                <w:lang w:val="ru-RU"/>
              </w:rPr>
              <w:t xml:space="preserve"> организациям</w:t>
            </w:r>
          </w:p>
        </w:tc>
        <w:tc>
          <w:tcPr>
            <w:tcW w:w="180" w:type="dxa"/>
            <w:tcBorders>
              <w:bottom w:val="single" w:sz="4" w:space="0" w:color="auto"/>
            </w:tcBorders>
          </w:tcPr>
          <w:p w:rsidR="00547A14" w:rsidRPr="006332F1" w:rsidRDefault="00547A14">
            <w:pPr>
              <w:jc w:val="center"/>
              <w:rPr>
                <w:b/>
                <w:color w:val="000000" w:themeColor="text1"/>
                <w:lang w:val="ru-RU"/>
              </w:rPr>
            </w:pPr>
          </w:p>
        </w:tc>
        <w:tc>
          <w:tcPr>
            <w:tcW w:w="1138" w:type="dxa"/>
            <w:tcBorders>
              <w:bottom w:val="single" w:sz="4" w:space="0" w:color="auto"/>
            </w:tcBorders>
            <w:vAlign w:val="bottom"/>
          </w:tcPr>
          <w:p w:rsidR="00FB308A" w:rsidRPr="006332F1" w:rsidRDefault="00F114C8">
            <w:pPr>
              <w:jc w:val="right"/>
              <w:rPr>
                <w:b/>
                <w:color w:val="000000" w:themeColor="text1"/>
              </w:rPr>
            </w:pPr>
            <w:proofErr w:type="spellStart"/>
            <w:r w:rsidRPr="006332F1">
              <w:rPr>
                <w:b/>
                <w:color w:val="000000" w:themeColor="text1"/>
              </w:rPr>
              <w:t>Итого</w:t>
            </w:r>
            <w:proofErr w:type="spellEnd"/>
          </w:p>
        </w:tc>
      </w:tr>
      <w:tr w:rsidR="00813301" w:rsidRPr="006332F1" w:rsidTr="006F011C">
        <w:trPr>
          <w:gridAfter w:val="6"/>
          <w:wAfter w:w="6828" w:type="dxa"/>
          <w:trHeight w:val="113"/>
        </w:trPr>
        <w:tc>
          <w:tcPr>
            <w:tcW w:w="2552" w:type="dxa"/>
            <w:gridSpan w:val="2"/>
            <w:tcBorders>
              <w:top w:val="single" w:sz="4" w:space="0" w:color="auto"/>
            </w:tcBorders>
            <w:vAlign w:val="bottom"/>
          </w:tcPr>
          <w:p w:rsidR="00813301" w:rsidRPr="006332F1" w:rsidRDefault="00813301">
            <w:pPr>
              <w:rPr>
                <w:rFonts w:cs="Arial"/>
                <w:b/>
                <w:bCs/>
                <w:i/>
                <w:iCs/>
                <w:color w:val="000000" w:themeColor="text1"/>
                <w:szCs w:val="18"/>
                <w:lang w:val="ru-RU"/>
              </w:rPr>
            </w:pPr>
          </w:p>
        </w:tc>
        <w:tc>
          <w:tcPr>
            <w:tcW w:w="1588" w:type="dxa"/>
            <w:tcBorders>
              <w:top w:val="single" w:sz="4" w:space="0" w:color="auto"/>
            </w:tcBorders>
            <w:vAlign w:val="bottom"/>
          </w:tcPr>
          <w:p w:rsidR="00813301" w:rsidRPr="006332F1" w:rsidRDefault="00813301" w:rsidP="00813301">
            <w:pPr>
              <w:jc w:val="right"/>
              <w:rPr>
                <w:color w:val="000000" w:themeColor="text1"/>
                <w:lang w:val="ru-RU"/>
              </w:rPr>
            </w:pPr>
          </w:p>
        </w:tc>
        <w:tc>
          <w:tcPr>
            <w:tcW w:w="270" w:type="dxa"/>
            <w:tcBorders>
              <w:top w:val="single" w:sz="4" w:space="0" w:color="auto"/>
            </w:tcBorders>
            <w:vAlign w:val="bottom"/>
          </w:tcPr>
          <w:p w:rsidR="00813301" w:rsidRPr="006332F1" w:rsidRDefault="00813301">
            <w:pPr>
              <w:jc w:val="right"/>
              <w:rPr>
                <w:rFonts w:cs="Arial"/>
                <w:b/>
                <w:bCs/>
                <w:color w:val="000000" w:themeColor="text1"/>
                <w:szCs w:val="18"/>
              </w:rPr>
            </w:pPr>
          </w:p>
        </w:tc>
        <w:tc>
          <w:tcPr>
            <w:tcW w:w="1710" w:type="dxa"/>
            <w:tcBorders>
              <w:top w:val="single" w:sz="4" w:space="0" w:color="auto"/>
            </w:tcBorders>
            <w:vAlign w:val="bottom"/>
          </w:tcPr>
          <w:p w:rsidR="00813301" w:rsidRPr="006332F1" w:rsidRDefault="00813301" w:rsidP="00813301">
            <w:pPr>
              <w:jc w:val="right"/>
              <w:rPr>
                <w:rFonts w:cs="Arial"/>
                <w:bCs/>
                <w:color w:val="000000" w:themeColor="text1"/>
                <w:szCs w:val="18"/>
                <w:lang w:val="ru-RU"/>
              </w:rPr>
            </w:pPr>
          </w:p>
        </w:tc>
        <w:tc>
          <w:tcPr>
            <w:tcW w:w="270" w:type="dxa"/>
            <w:tcBorders>
              <w:top w:val="single" w:sz="4" w:space="0" w:color="auto"/>
            </w:tcBorders>
            <w:vAlign w:val="bottom"/>
          </w:tcPr>
          <w:p w:rsidR="00813301" w:rsidRPr="006332F1" w:rsidRDefault="00813301">
            <w:pPr>
              <w:jc w:val="right"/>
              <w:rPr>
                <w:rFonts w:cs="Arial"/>
                <w:b/>
                <w:bCs/>
                <w:color w:val="000000" w:themeColor="text1"/>
                <w:szCs w:val="18"/>
                <w:lang w:val="ru-RU"/>
              </w:rPr>
            </w:pPr>
          </w:p>
        </w:tc>
        <w:tc>
          <w:tcPr>
            <w:tcW w:w="1710" w:type="dxa"/>
            <w:tcBorders>
              <w:top w:val="single" w:sz="4" w:space="0" w:color="auto"/>
            </w:tcBorders>
            <w:vAlign w:val="bottom"/>
          </w:tcPr>
          <w:p w:rsidR="00813301" w:rsidRPr="006332F1" w:rsidRDefault="00813301" w:rsidP="00813301">
            <w:pPr>
              <w:jc w:val="right"/>
              <w:rPr>
                <w:rFonts w:cs="Arial"/>
                <w:bCs/>
                <w:color w:val="000000" w:themeColor="text1"/>
                <w:szCs w:val="18"/>
                <w:lang w:val="ru-RU"/>
              </w:rPr>
            </w:pPr>
          </w:p>
        </w:tc>
        <w:tc>
          <w:tcPr>
            <w:tcW w:w="180" w:type="dxa"/>
            <w:tcBorders>
              <w:top w:val="single" w:sz="4" w:space="0" w:color="auto"/>
            </w:tcBorders>
          </w:tcPr>
          <w:p w:rsidR="00813301" w:rsidRPr="006332F1" w:rsidRDefault="00813301">
            <w:pPr>
              <w:jc w:val="right"/>
              <w:rPr>
                <w:rFonts w:cs="Arial"/>
                <w:bCs/>
                <w:color w:val="000000" w:themeColor="text1"/>
                <w:szCs w:val="18"/>
                <w:lang w:val="ru-RU"/>
              </w:rPr>
            </w:pPr>
          </w:p>
        </w:tc>
        <w:tc>
          <w:tcPr>
            <w:tcW w:w="1138" w:type="dxa"/>
            <w:tcBorders>
              <w:top w:val="single" w:sz="4" w:space="0" w:color="auto"/>
            </w:tcBorders>
            <w:vAlign w:val="bottom"/>
          </w:tcPr>
          <w:p w:rsidR="00813301" w:rsidRPr="006332F1" w:rsidRDefault="00813301" w:rsidP="00813301">
            <w:pPr>
              <w:jc w:val="right"/>
              <w:rPr>
                <w:rFonts w:cs="Arial"/>
                <w:bCs/>
                <w:color w:val="000000" w:themeColor="text1"/>
                <w:szCs w:val="18"/>
                <w:lang w:val="ru-RU"/>
              </w:rPr>
            </w:pPr>
          </w:p>
        </w:tc>
      </w:tr>
      <w:tr w:rsidR="002F5B5E" w:rsidRPr="00582706" w:rsidTr="006F011C">
        <w:trPr>
          <w:gridAfter w:val="6"/>
          <w:wAfter w:w="6828" w:type="dxa"/>
          <w:trHeight w:val="113"/>
        </w:trPr>
        <w:tc>
          <w:tcPr>
            <w:tcW w:w="2552" w:type="dxa"/>
            <w:gridSpan w:val="2"/>
            <w:vAlign w:val="bottom"/>
          </w:tcPr>
          <w:p w:rsidR="002F5B5E" w:rsidRPr="006332F1" w:rsidRDefault="0039678B" w:rsidP="0039678B">
            <w:pPr>
              <w:rPr>
                <w:rFonts w:cs="Arial"/>
                <w:b/>
                <w:bCs/>
                <w:i/>
                <w:iCs/>
                <w:color w:val="000000" w:themeColor="text1"/>
                <w:szCs w:val="18"/>
                <w:lang w:val="ru-RU"/>
              </w:rPr>
            </w:pPr>
            <w:r w:rsidRPr="006332F1">
              <w:rPr>
                <w:rFonts w:cs="Arial"/>
                <w:b/>
                <w:bCs/>
                <w:i/>
                <w:iCs/>
                <w:color w:val="000000" w:themeColor="text1"/>
                <w:szCs w:val="18"/>
                <w:lang w:val="ru-RU"/>
              </w:rPr>
              <w:t xml:space="preserve">Кредиты и авансы без индивидуальных признаков </w:t>
            </w:r>
            <w:r w:rsidR="002F5B5E" w:rsidRPr="006332F1">
              <w:rPr>
                <w:rFonts w:cs="Arial"/>
                <w:b/>
                <w:bCs/>
                <w:i/>
                <w:iCs/>
                <w:color w:val="000000" w:themeColor="text1"/>
                <w:szCs w:val="18"/>
                <w:lang w:val="ru-RU"/>
              </w:rPr>
              <w:t>обесценен</w:t>
            </w:r>
            <w:r w:rsidRPr="006332F1">
              <w:rPr>
                <w:rFonts w:cs="Arial"/>
                <w:b/>
                <w:bCs/>
                <w:i/>
                <w:iCs/>
                <w:color w:val="000000" w:themeColor="text1"/>
                <w:szCs w:val="18"/>
                <w:lang w:val="ru-RU"/>
              </w:rPr>
              <w:t>ия</w:t>
            </w:r>
          </w:p>
        </w:tc>
        <w:tc>
          <w:tcPr>
            <w:tcW w:w="1588" w:type="dxa"/>
            <w:vAlign w:val="bottom"/>
          </w:tcPr>
          <w:p w:rsidR="002F5B5E" w:rsidRPr="000E1B3C" w:rsidRDefault="002F5B5E" w:rsidP="00813301">
            <w:pPr>
              <w:jc w:val="right"/>
              <w:rPr>
                <w:color w:val="000000" w:themeColor="text1"/>
                <w:highlight w:val="yellow"/>
                <w:lang w:val="ru-RU"/>
              </w:rPr>
            </w:pPr>
          </w:p>
        </w:tc>
        <w:tc>
          <w:tcPr>
            <w:tcW w:w="270" w:type="dxa"/>
            <w:vAlign w:val="bottom"/>
          </w:tcPr>
          <w:p w:rsidR="002F5B5E" w:rsidRPr="000E1B3C" w:rsidRDefault="002F5B5E">
            <w:pPr>
              <w:jc w:val="right"/>
              <w:rPr>
                <w:rFonts w:cs="Arial"/>
                <w:b/>
                <w:bCs/>
                <w:color w:val="000000" w:themeColor="text1"/>
                <w:szCs w:val="18"/>
                <w:highlight w:val="yellow"/>
                <w:lang w:val="ru-RU"/>
              </w:rPr>
            </w:pPr>
          </w:p>
        </w:tc>
        <w:tc>
          <w:tcPr>
            <w:tcW w:w="1710" w:type="dxa"/>
            <w:vAlign w:val="bottom"/>
          </w:tcPr>
          <w:p w:rsidR="002F5B5E" w:rsidRPr="000E1B3C" w:rsidRDefault="002F5B5E" w:rsidP="00813301">
            <w:pPr>
              <w:jc w:val="right"/>
              <w:rPr>
                <w:rFonts w:cs="Arial"/>
                <w:bCs/>
                <w:color w:val="000000" w:themeColor="text1"/>
                <w:szCs w:val="18"/>
                <w:highlight w:val="yellow"/>
                <w:lang w:val="ru-RU"/>
              </w:rPr>
            </w:pPr>
          </w:p>
        </w:tc>
        <w:tc>
          <w:tcPr>
            <w:tcW w:w="270" w:type="dxa"/>
            <w:vAlign w:val="bottom"/>
          </w:tcPr>
          <w:p w:rsidR="002F5B5E" w:rsidRPr="000E1B3C" w:rsidRDefault="002F5B5E">
            <w:pPr>
              <w:jc w:val="right"/>
              <w:rPr>
                <w:rFonts w:cs="Arial"/>
                <w:b/>
                <w:bCs/>
                <w:color w:val="000000" w:themeColor="text1"/>
                <w:szCs w:val="18"/>
                <w:highlight w:val="yellow"/>
                <w:lang w:val="ru-RU"/>
              </w:rPr>
            </w:pPr>
          </w:p>
        </w:tc>
        <w:tc>
          <w:tcPr>
            <w:tcW w:w="1710" w:type="dxa"/>
            <w:vAlign w:val="bottom"/>
          </w:tcPr>
          <w:p w:rsidR="002F5B5E" w:rsidRPr="000E1B3C" w:rsidRDefault="002F5B5E" w:rsidP="00813301">
            <w:pPr>
              <w:jc w:val="right"/>
              <w:rPr>
                <w:rFonts w:cs="Arial"/>
                <w:bCs/>
                <w:color w:val="000000" w:themeColor="text1"/>
                <w:szCs w:val="18"/>
                <w:highlight w:val="yellow"/>
                <w:lang w:val="ru-RU"/>
              </w:rPr>
            </w:pPr>
          </w:p>
        </w:tc>
        <w:tc>
          <w:tcPr>
            <w:tcW w:w="180" w:type="dxa"/>
          </w:tcPr>
          <w:p w:rsidR="002F5B5E" w:rsidRPr="000E1B3C" w:rsidRDefault="002F5B5E">
            <w:pPr>
              <w:jc w:val="right"/>
              <w:rPr>
                <w:rFonts w:cs="Arial"/>
                <w:bCs/>
                <w:color w:val="000000" w:themeColor="text1"/>
                <w:szCs w:val="18"/>
                <w:highlight w:val="yellow"/>
                <w:lang w:val="ru-RU"/>
              </w:rPr>
            </w:pPr>
          </w:p>
        </w:tc>
        <w:tc>
          <w:tcPr>
            <w:tcW w:w="1138" w:type="dxa"/>
            <w:vAlign w:val="bottom"/>
          </w:tcPr>
          <w:p w:rsidR="002F5B5E" w:rsidRPr="000E1B3C" w:rsidRDefault="002F5B5E" w:rsidP="00813301">
            <w:pPr>
              <w:jc w:val="right"/>
              <w:rPr>
                <w:rFonts w:cs="Arial"/>
                <w:bCs/>
                <w:color w:val="000000" w:themeColor="text1"/>
                <w:szCs w:val="18"/>
                <w:highlight w:val="yellow"/>
                <w:lang w:val="ru-RU"/>
              </w:rPr>
            </w:pPr>
          </w:p>
        </w:tc>
      </w:tr>
      <w:tr w:rsidR="002F5B5E" w:rsidRPr="00582706" w:rsidTr="006F011C">
        <w:trPr>
          <w:gridAfter w:val="6"/>
          <w:wAfter w:w="6828" w:type="dxa"/>
          <w:trHeight w:val="113"/>
        </w:trPr>
        <w:tc>
          <w:tcPr>
            <w:tcW w:w="2552" w:type="dxa"/>
            <w:gridSpan w:val="2"/>
            <w:vAlign w:val="bottom"/>
          </w:tcPr>
          <w:p w:rsidR="002F5B5E" w:rsidRPr="006332F1" w:rsidRDefault="002F5B5E">
            <w:pPr>
              <w:rPr>
                <w:rFonts w:cs="Arial"/>
                <w:b/>
                <w:bCs/>
                <w:i/>
                <w:iCs/>
                <w:color w:val="000000" w:themeColor="text1"/>
                <w:szCs w:val="18"/>
                <w:lang w:val="ru-RU"/>
              </w:rPr>
            </w:pPr>
          </w:p>
        </w:tc>
        <w:tc>
          <w:tcPr>
            <w:tcW w:w="1588" w:type="dxa"/>
            <w:vAlign w:val="bottom"/>
          </w:tcPr>
          <w:p w:rsidR="002F5B5E" w:rsidRPr="000E1B3C" w:rsidRDefault="002F5B5E" w:rsidP="00813301">
            <w:pPr>
              <w:jc w:val="right"/>
              <w:rPr>
                <w:color w:val="000000" w:themeColor="text1"/>
                <w:highlight w:val="yellow"/>
                <w:lang w:val="ru-RU"/>
              </w:rPr>
            </w:pPr>
          </w:p>
        </w:tc>
        <w:tc>
          <w:tcPr>
            <w:tcW w:w="270" w:type="dxa"/>
            <w:vAlign w:val="bottom"/>
          </w:tcPr>
          <w:p w:rsidR="002F5B5E" w:rsidRPr="000E1B3C" w:rsidRDefault="002F5B5E">
            <w:pPr>
              <w:jc w:val="right"/>
              <w:rPr>
                <w:rFonts w:cs="Arial"/>
                <w:b/>
                <w:bCs/>
                <w:color w:val="000000" w:themeColor="text1"/>
                <w:szCs w:val="18"/>
                <w:highlight w:val="yellow"/>
                <w:lang w:val="ru-RU"/>
              </w:rPr>
            </w:pPr>
          </w:p>
        </w:tc>
        <w:tc>
          <w:tcPr>
            <w:tcW w:w="1710" w:type="dxa"/>
            <w:vAlign w:val="bottom"/>
          </w:tcPr>
          <w:p w:rsidR="002F5B5E" w:rsidRPr="000E1B3C" w:rsidRDefault="002F5B5E" w:rsidP="00813301">
            <w:pPr>
              <w:jc w:val="right"/>
              <w:rPr>
                <w:rFonts w:cs="Arial"/>
                <w:bCs/>
                <w:color w:val="000000" w:themeColor="text1"/>
                <w:szCs w:val="18"/>
                <w:highlight w:val="yellow"/>
                <w:lang w:val="ru-RU"/>
              </w:rPr>
            </w:pPr>
          </w:p>
        </w:tc>
        <w:tc>
          <w:tcPr>
            <w:tcW w:w="270" w:type="dxa"/>
            <w:vAlign w:val="bottom"/>
          </w:tcPr>
          <w:p w:rsidR="002F5B5E" w:rsidRPr="000E1B3C" w:rsidRDefault="002F5B5E">
            <w:pPr>
              <w:jc w:val="right"/>
              <w:rPr>
                <w:rFonts w:cs="Arial"/>
                <w:b/>
                <w:bCs/>
                <w:color w:val="000000" w:themeColor="text1"/>
                <w:szCs w:val="18"/>
                <w:highlight w:val="yellow"/>
                <w:lang w:val="ru-RU"/>
              </w:rPr>
            </w:pPr>
          </w:p>
        </w:tc>
        <w:tc>
          <w:tcPr>
            <w:tcW w:w="1710" w:type="dxa"/>
            <w:vAlign w:val="bottom"/>
          </w:tcPr>
          <w:p w:rsidR="002F5B5E" w:rsidRPr="000E1B3C" w:rsidRDefault="002F5B5E" w:rsidP="00813301">
            <w:pPr>
              <w:jc w:val="right"/>
              <w:rPr>
                <w:rFonts w:cs="Arial"/>
                <w:bCs/>
                <w:color w:val="000000" w:themeColor="text1"/>
                <w:szCs w:val="18"/>
                <w:highlight w:val="yellow"/>
                <w:lang w:val="ru-RU"/>
              </w:rPr>
            </w:pPr>
          </w:p>
        </w:tc>
        <w:tc>
          <w:tcPr>
            <w:tcW w:w="180" w:type="dxa"/>
          </w:tcPr>
          <w:p w:rsidR="002F5B5E" w:rsidRPr="000E1B3C" w:rsidRDefault="002F5B5E">
            <w:pPr>
              <w:jc w:val="right"/>
              <w:rPr>
                <w:rFonts w:cs="Arial"/>
                <w:bCs/>
                <w:color w:val="000000" w:themeColor="text1"/>
                <w:szCs w:val="18"/>
                <w:highlight w:val="yellow"/>
                <w:lang w:val="ru-RU"/>
              </w:rPr>
            </w:pPr>
          </w:p>
        </w:tc>
        <w:tc>
          <w:tcPr>
            <w:tcW w:w="1138" w:type="dxa"/>
            <w:vAlign w:val="bottom"/>
          </w:tcPr>
          <w:p w:rsidR="002F5B5E" w:rsidRPr="000E1B3C" w:rsidRDefault="002F5B5E" w:rsidP="00813301">
            <w:pPr>
              <w:jc w:val="right"/>
              <w:rPr>
                <w:rFonts w:cs="Arial"/>
                <w:bCs/>
                <w:color w:val="000000" w:themeColor="text1"/>
                <w:szCs w:val="18"/>
                <w:highlight w:val="yellow"/>
                <w:lang w:val="ru-RU"/>
              </w:rPr>
            </w:pPr>
          </w:p>
        </w:tc>
      </w:tr>
      <w:tr w:rsidR="00171E70" w:rsidRPr="006332F1" w:rsidTr="00171E70">
        <w:trPr>
          <w:gridAfter w:val="6"/>
          <w:wAfter w:w="6828" w:type="dxa"/>
          <w:trHeight w:val="113"/>
        </w:trPr>
        <w:tc>
          <w:tcPr>
            <w:tcW w:w="2552" w:type="dxa"/>
            <w:gridSpan w:val="2"/>
            <w:vAlign w:val="bottom"/>
          </w:tcPr>
          <w:p w:rsidR="00171E70" w:rsidRPr="006332F1" w:rsidRDefault="00171E70">
            <w:pPr>
              <w:rPr>
                <w:rFonts w:cs="Arial"/>
                <w:bCs/>
                <w:iCs/>
                <w:color w:val="000000" w:themeColor="text1"/>
                <w:szCs w:val="18"/>
                <w:lang w:val="ru-RU"/>
              </w:rPr>
            </w:pPr>
            <w:r w:rsidRPr="006332F1">
              <w:rPr>
                <w:rFonts w:cs="Arial"/>
                <w:bCs/>
                <w:iCs/>
                <w:color w:val="000000" w:themeColor="text1"/>
                <w:szCs w:val="18"/>
                <w:lang w:val="ru-RU"/>
              </w:rPr>
              <w:t>Стандартные</w:t>
            </w:r>
          </w:p>
        </w:tc>
        <w:tc>
          <w:tcPr>
            <w:tcW w:w="1588" w:type="dxa"/>
            <w:vAlign w:val="bottom"/>
          </w:tcPr>
          <w:p w:rsidR="00171E70" w:rsidRPr="000E1B3C" w:rsidRDefault="00171E70" w:rsidP="00171E70">
            <w:pPr>
              <w:jc w:val="right"/>
              <w:rPr>
                <w:rFonts w:cs="Arial"/>
                <w:b/>
                <w:bCs/>
                <w:color w:val="000000" w:themeColor="text1"/>
                <w:szCs w:val="18"/>
                <w:highlight w:val="yellow"/>
                <w:lang w:val="ru-RU"/>
              </w:rPr>
            </w:pPr>
            <w:r w:rsidRPr="00E9636A">
              <w:t xml:space="preserve"> 6 539 062 </w:t>
            </w:r>
          </w:p>
        </w:tc>
        <w:tc>
          <w:tcPr>
            <w:tcW w:w="270" w:type="dxa"/>
            <w:vAlign w:val="bottom"/>
          </w:tcPr>
          <w:p w:rsidR="00171E70" w:rsidRPr="000E1B3C" w:rsidRDefault="00171E70" w:rsidP="003B4C5E">
            <w:pPr>
              <w:jc w:val="right"/>
              <w:rPr>
                <w:rFonts w:cs="Arial"/>
                <w:b/>
                <w:bCs/>
                <w:color w:val="000000" w:themeColor="text1"/>
                <w:szCs w:val="18"/>
                <w:highlight w:val="yellow"/>
              </w:rPr>
            </w:pPr>
          </w:p>
        </w:tc>
        <w:tc>
          <w:tcPr>
            <w:tcW w:w="1710" w:type="dxa"/>
            <w:vAlign w:val="bottom"/>
          </w:tcPr>
          <w:p w:rsidR="00171E70" w:rsidRPr="000E1B3C" w:rsidRDefault="00171E70">
            <w:pPr>
              <w:jc w:val="right"/>
              <w:rPr>
                <w:rFonts w:cs="Arial"/>
                <w:b/>
                <w:bCs/>
                <w:color w:val="000000" w:themeColor="text1"/>
                <w:szCs w:val="18"/>
                <w:highlight w:val="yellow"/>
                <w:lang w:val="ru-RU"/>
              </w:rPr>
            </w:pPr>
            <w:r w:rsidRPr="002F6708">
              <w:t xml:space="preserve"> 1 004 596 </w:t>
            </w:r>
          </w:p>
        </w:tc>
        <w:tc>
          <w:tcPr>
            <w:tcW w:w="270" w:type="dxa"/>
            <w:vAlign w:val="bottom"/>
          </w:tcPr>
          <w:p w:rsidR="00171E70" w:rsidRPr="000E1B3C" w:rsidRDefault="00171E70">
            <w:pPr>
              <w:jc w:val="right"/>
              <w:rPr>
                <w:rFonts w:cs="Arial"/>
                <w:b/>
                <w:bCs/>
                <w:color w:val="000000" w:themeColor="text1"/>
                <w:szCs w:val="18"/>
                <w:highlight w:val="yellow"/>
                <w:lang w:val="ru-RU"/>
              </w:rPr>
            </w:pPr>
          </w:p>
        </w:tc>
        <w:tc>
          <w:tcPr>
            <w:tcW w:w="1710" w:type="dxa"/>
            <w:vAlign w:val="bottom"/>
          </w:tcPr>
          <w:p w:rsidR="00171E70" w:rsidRPr="000E1B3C" w:rsidRDefault="00171E70">
            <w:pPr>
              <w:jc w:val="right"/>
              <w:rPr>
                <w:rFonts w:cs="Arial"/>
                <w:b/>
                <w:bCs/>
                <w:color w:val="000000" w:themeColor="text1"/>
                <w:szCs w:val="18"/>
                <w:highlight w:val="yellow"/>
                <w:lang w:val="ru-RU"/>
              </w:rPr>
            </w:pPr>
            <w:r w:rsidRPr="00AD3179">
              <w:t xml:space="preserve"> 255 204 </w:t>
            </w:r>
          </w:p>
        </w:tc>
        <w:tc>
          <w:tcPr>
            <w:tcW w:w="180" w:type="dxa"/>
            <w:vAlign w:val="bottom"/>
          </w:tcPr>
          <w:p w:rsidR="00171E70" w:rsidRPr="000E1B3C" w:rsidRDefault="00171E70">
            <w:pPr>
              <w:jc w:val="right"/>
              <w:rPr>
                <w:rFonts w:cs="Arial"/>
                <w:bCs/>
                <w:color w:val="000000" w:themeColor="text1"/>
                <w:szCs w:val="18"/>
                <w:highlight w:val="yellow"/>
                <w:lang w:val="ru-RU"/>
              </w:rPr>
            </w:pPr>
          </w:p>
        </w:tc>
        <w:tc>
          <w:tcPr>
            <w:tcW w:w="1138" w:type="dxa"/>
            <w:vAlign w:val="bottom"/>
          </w:tcPr>
          <w:p w:rsidR="00171E70" w:rsidRPr="000E1B3C" w:rsidRDefault="00171E70">
            <w:pPr>
              <w:jc w:val="right"/>
              <w:rPr>
                <w:rFonts w:cs="Arial"/>
                <w:b/>
                <w:bCs/>
                <w:color w:val="000000" w:themeColor="text1"/>
                <w:szCs w:val="18"/>
                <w:highlight w:val="yellow"/>
                <w:lang w:val="en-US"/>
              </w:rPr>
            </w:pPr>
            <w:r w:rsidRPr="00320E18">
              <w:t>7 798 862</w:t>
            </w:r>
          </w:p>
        </w:tc>
      </w:tr>
      <w:tr w:rsidR="00171E70" w:rsidRPr="006332F1" w:rsidTr="00171E70">
        <w:trPr>
          <w:gridAfter w:val="6"/>
          <w:wAfter w:w="6828" w:type="dxa"/>
          <w:trHeight w:val="113"/>
        </w:trPr>
        <w:tc>
          <w:tcPr>
            <w:tcW w:w="2552" w:type="dxa"/>
            <w:gridSpan w:val="2"/>
            <w:vAlign w:val="bottom"/>
          </w:tcPr>
          <w:p w:rsidR="00171E70" w:rsidRPr="006332F1" w:rsidRDefault="00171E70">
            <w:pPr>
              <w:rPr>
                <w:rFonts w:cs="Arial"/>
                <w:color w:val="000000" w:themeColor="text1"/>
                <w:szCs w:val="18"/>
                <w:lang w:val="ru-RU"/>
              </w:rPr>
            </w:pPr>
            <w:r w:rsidRPr="006332F1">
              <w:rPr>
                <w:rFonts w:cs="Arial"/>
                <w:bCs/>
                <w:iCs/>
                <w:color w:val="000000" w:themeColor="text1"/>
                <w:szCs w:val="18"/>
                <w:lang w:val="ru-RU"/>
              </w:rPr>
              <w:t>Кредиты, за которыми ведется наблюдение</w:t>
            </w:r>
          </w:p>
        </w:tc>
        <w:tc>
          <w:tcPr>
            <w:tcW w:w="1588" w:type="dxa"/>
            <w:vAlign w:val="bottom"/>
          </w:tcPr>
          <w:p w:rsidR="00171E70" w:rsidRPr="000E1B3C" w:rsidRDefault="00187786" w:rsidP="00171E70">
            <w:pPr>
              <w:jc w:val="right"/>
              <w:rPr>
                <w:rFonts w:cs="Arial"/>
                <w:bCs/>
                <w:color w:val="000000" w:themeColor="text1"/>
                <w:szCs w:val="18"/>
                <w:highlight w:val="yellow"/>
                <w:lang w:val="ru-RU"/>
              </w:rPr>
            </w:pPr>
            <w:r w:rsidRPr="00187786">
              <w:rPr>
                <w:lang w:val="ru-RU"/>
              </w:rPr>
              <w:t xml:space="preserve"> </w:t>
            </w:r>
            <w:r w:rsidR="00171E70" w:rsidRPr="00E9636A">
              <w:t xml:space="preserve">318 524 </w:t>
            </w:r>
          </w:p>
        </w:tc>
        <w:tc>
          <w:tcPr>
            <w:tcW w:w="270" w:type="dxa"/>
            <w:vAlign w:val="bottom"/>
          </w:tcPr>
          <w:p w:rsidR="00171E70" w:rsidRPr="000E1B3C" w:rsidRDefault="00171E70" w:rsidP="003B4C5E">
            <w:pPr>
              <w:jc w:val="right"/>
              <w:rPr>
                <w:rFonts w:cs="Arial"/>
                <w:b/>
                <w:bCs/>
                <w:color w:val="000000" w:themeColor="text1"/>
                <w:szCs w:val="18"/>
                <w:highlight w:val="yellow"/>
              </w:rPr>
            </w:pPr>
          </w:p>
        </w:tc>
        <w:tc>
          <w:tcPr>
            <w:tcW w:w="1710" w:type="dxa"/>
            <w:vAlign w:val="bottom"/>
          </w:tcPr>
          <w:p w:rsidR="00171E70" w:rsidRPr="000E1B3C" w:rsidRDefault="00171E70">
            <w:pPr>
              <w:jc w:val="right"/>
              <w:rPr>
                <w:rFonts w:cs="Arial"/>
                <w:b/>
                <w:bCs/>
                <w:color w:val="000000" w:themeColor="text1"/>
                <w:szCs w:val="18"/>
                <w:highlight w:val="yellow"/>
                <w:lang w:val="ru-RU"/>
              </w:rPr>
            </w:pPr>
            <w:r w:rsidRPr="002F6708">
              <w:t xml:space="preserve"> 82 330 </w:t>
            </w:r>
          </w:p>
        </w:tc>
        <w:tc>
          <w:tcPr>
            <w:tcW w:w="270" w:type="dxa"/>
            <w:vAlign w:val="bottom"/>
          </w:tcPr>
          <w:p w:rsidR="00171E70" w:rsidRPr="000E1B3C" w:rsidRDefault="00171E70">
            <w:pPr>
              <w:jc w:val="right"/>
              <w:rPr>
                <w:rFonts w:cs="Arial"/>
                <w:b/>
                <w:bCs/>
                <w:color w:val="000000" w:themeColor="text1"/>
                <w:szCs w:val="18"/>
                <w:highlight w:val="yellow"/>
              </w:rPr>
            </w:pPr>
          </w:p>
        </w:tc>
        <w:tc>
          <w:tcPr>
            <w:tcW w:w="1710" w:type="dxa"/>
            <w:vAlign w:val="bottom"/>
          </w:tcPr>
          <w:p w:rsidR="00171E70" w:rsidRPr="000E1B3C" w:rsidRDefault="00171E70">
            <w:pPr>
              <w:jc w:val="right"/>
              <w:rPr>
                <w:rFonts w:cs="Arial"/>
                <w:b/>
                <w:bCs/>
                <w:color w:val="000000" w:themeColor="text1"/>
                <w:szCs w:val="18"/>
                <w:highlight w:val="yellow"/>
                <w:lang w:val="ru-RU"/>
              </w:rPr>
            </w:pPr>
            <w:r w:rsidRPr="00AD3179">
              <w:t xml:space="preserve"> -   </w:t>
            </w:r>
          </w:p>
        </w:tc>
        <w:tc>
          <w:tcPr>
            <w:tcW w:w="180" w:type="dxa"/>
            <w:vAlign w:val="bottom"/>
          </w:tcPr>
          <w:p w:rsidR="00171E70" w:rsidRPr="000E1B3C" w:rsidRDefault="00171E70">
            <w:pPr>
              <w:jc w:val="right"/>
              <w:rPr>
                <w:rFonts w:cs="Arial"/>
                <w:bCs/>
                <w:color w:val="000000" w:themeColor="text1"/>
                <w:szCs w:val="18"/>
                <w:highlight w:val="yellow"/>
                <w:lang w:val="ru-RU"/>
              </w:rPr>
            </w:pPr>
          </w:p>
        </w:tc>
        <w:tc>
          <w:tcPr>
            <w:tcW w:w="1138" w:type="dxa"/>
            <w:vAlign w:val="bottom"/>
          </w:tcPr>
          <w:p w:rsidR="00171E70" w:rsidRPr="000E1B3C" w:rsidRDefault="00171E70">
            <w:pPr>
              <w:jc w:val="right"/>
              <w:rPr>
                <w:rFonts w:cs="Arial"/>
                <w:b/>
                <w:bCs/>
                <w:color w:val="000000" w:themeColor="text1"/>
                <w:szCs w:val="18"/>
                <w:highlight w:val="yellow"/>
                <w:lang w:val="ru-RU"/>
              </w:rPr>
            </w:pPr>
            <w:r w:rsidRPr="00320E18">
              <w:t>400 854</w:t>
            </w:r>
          </w:p>
        </w:tc>
      </w:tr>
      <w:tr w:rsidR="005E1CD9" w:rsidRPr="006332F1" w:rsidTr="00CC7473">
        <w:trPr>
          <w:gridAfter w:val="6"/>
          <w:wAfter w:w="6828" w:type="dxa"/>
          <w:trHeight w:val="113"/>
        </w:trPr>
        <w:tc>
          <w:tcPr>
            <w:tcW w:w="2552" w:type="dxa"/>
            <w:gridSpan w:val="2"/>
            <w:tcBorders>
              <w:bottom w:val="single" w:sz="4" w:space="0" w:color="auto"/>
            </w:tcBorders>
            <w:vAlign w:val="bottom"/>
          </w:tcPr>
          <w:p w:rsidR="005E1CD9" w:rsidRPr="006332F1" w:rsidRDefault="005E1CD9">
            <w:pPr>
              <w:rPr>
                <w:rFonts w:cs="Arial"/>
                <w:bCs/>
                <w:iCs/>
                <w:color w:val="000000" w:themeColor="text1"/>
                <w:szCs w:val="18"/>
                <w:lang w:val="ru-RU"/>
              </w:rPr>
            </w:pPr>
          </w:p>
        </w:tc>
        <w:tc>
          <w:tcPr>
            <w:tcW w:w="1588" w:type="dxa"/>
            <w:tcBorders>
              <w:bottom w:val="single" w:sz="4" w:space="0" w:color="auto"/>
            </w:tcBorders>
            <w:vAlign w:val="bottom"/>
          </w:tcPr>
          <w:p w:rsidR="005E1CD9" w:rsidRPr="000E1B3C" w:rsidRDefault="005E1CD9" w:rsidP="006624A3">
            <w:pPr>
              <w:jc w:val="right"/>
              <w:rPr>
                <w:color w:val="000000" w:themeColor="text1"/>
                <w:highlight w:val="yellow"/>
                <w:lang w:val="ru-RU"/>
              </w:rPr>
            </w:pPr>
          </w:p>
        </w:tc>
        <w:tc>
          <w:tcPr>
            <w:tcW w:w="270" w:type="dxa"/>
            <w:tcBorders>
              <w:bottom w:val="single" w:sz="4" w:space="0" w:color="auto"/>
            </w:tcBorders>
            <w:vAlign w:val="bottom"/>
          </w:tcPr>
          <w:p w:rsidR="005E1CD9" w:rsidRPr="000E1B3C" w:rsidRDefault="005E1CD9" w:rsidP="006624A3">
            <w:pPr>
              <w:jc w:val="right"/>
              <w:rPr>
                <w:rFonts w:cs="Arial"/>
                <w:b/>
                <w:bCs/>
                <w:color w:val="000000" w:themeColor="text1"/>
                <w:szCs w:val="18"/>
                <w:highlight w:val="yellow"/>
              </w:rPr>
            </w:pPr>
          </w:p>
        </w:tc>
        <w:tc>
          <w:tcPr>
            <w:tcW w:w="1710" w:type="dxa"/>
            <w:tcBorders>
              <w:bottom w:val="single" w:sz="4" w:space="0" w:color="auto"/>
            </w:tcBorders>
            <w:vAlign w:val="bottom"/>
          </w:tcPr>
          <w:p w:rsidR="005E1CD9" w:rsidRPr="000E1B3C" w:rsidRDefault="005E1CD9" w:rsidP="00367C7A">
            <w:pPr>
              <w:jc w:val="right"/>
              <w:rPr>
                <w:rFonts w:cs="Arial"/>
                <w:bCs/>
                <w:color w:val="000000" w:themeColor="text1"/>
                <w:szCs w:val="18"/>
                <w:highlight w:val="yellow"/>
                <w:lang w:val="ru-RU"/>
              </w:rPr>
            </w:pPr>
          </w:p>
        </w:tc>
        <w:tc>
          <w:tcPr>
            <w:tcW w:w="270" w:type="dxa"/>
            <w:tcBorders>
              <w:bottom w:val="single" w:sz="4" w:space="0" w:color="auto"/>
            </w:tcBorders>
            <w:vAlign w:val="bottom"/>
          </w:tcPr>
          <w:p w:rsidR="005E1CD9" w:rsidRPr="000E1B3C" w:rsidRDefault="005E1CD9" w:rsidP="00CC7473">
            <w:pPr>
              <w:jc w:val="right"/>
              <w:rPr>
                <w:rFonts w:cs="Arial"/>
                <w:b/>
                <w:bCs/>
                <w:color w:val="000000" w:themeColor="text1"/>
                <w:szCs w:val="18"/>
                <w:highlight w:val="yellow"/>
              </w:rPr>
            </w:pPr>
          </w:p>
        </w:tc>
        <w:tc>
          <w:tcPr>
            <w:tcW w:w="1710" w:type="dxa"/>
            <w:tcBorders>
              <w:bottom w:val="single" w:sz="4" w:space="0" w:color="auto"/>
            </w:tcBorders>
            <w:vAlign w:val="bottom"/>
          </w:tcPr>
          <w:p w:rsidR="005E1CD9" w:rsidRPr="000E1B3C" w:rsidRDefault="005E1CD9" w:rsidP="00CC7473">
            <w:pPr>
              <w:jc w:val="right"/>
              <w:rPr>
                <w:color w:val="000000" w:themeColor="text1"/>
                <w:highlight w:val="yellow"/>
                <w:lang w:val="ru-RU"/>
              </w:rPr>
            </w:pPr>
          </w:p>
        </w:tc>
        <w:tc>
          <w:tcPr>
            <w:tcW w:w="180" w:type="dxa"/>
            <w:tcBorders>
              <w:bottom w:val="single" w:sz="4" w:space="0" w:color="auto"/>
            </w:tcBorders>
            <w:vAlign w:val="bottom"/>
          </w:tcPr>
          <w:p w:rsidR="005E1CD9" w:rsidRPr="000E1B3C" w:rsidRDefault="005E1CD9" w:rsidP="00CC7473">
            <w:pPr>
              <w:jc w:val="right"/>
              <w:rPr>
                <w:rFonts w:cs="Arial"/>
                <w:bCs/>
                <w:color w:val="000000" w:themeColor="text1"/>
                <w:szCs w:val="18"/>
                <w:highlight w:val="yellow"/>
                <w:lang w:val="ru-RU"/>
              </w:rPr>
            </w:pPr>
          </w:p>
        </w:tc>
        <w:tc>
          <w:tcPr>
            <w:tcW w:w="1138" w:type="dxa"/>
            <w:tcBorders>
              <w:bottom w:val="single" w:sz="4" w:space="0" w:color="auto"/>
            </w:tcBorders>
            <w:vAlign w:val="bottom"/>
          </w:tcPr>
          <w:p w:rsidR="005E1CD9" w:rsidRPr="000E1B3C" w:rsidRDefault="005E1CD9" w:rsidP="00CC7473">
            <w:pPr>
              <w:jc w:val="right"/>
              <w:rPr>
                <w:rFonts w:cs="Arial"/>
                <w:bCs/>
                <w:color w:val="000000" w:themeColor="text1"/>
                <w:szCs w:val="18"/>
                <w:highlight w:val="yellow"/>
                <w:lang w:val="ru-RU"/>
              </w:rPr>
            </w:pPr>
          </w:p>
        </w:tc>
      </w:tr>
      <w:tr w:rsidR="005E1CD9" w:rsidRPr="006332F1" w:rsidTr="00CC7473">
        <w:trPr>
          <w:gridAfter w:val="6"/>
          <w:wAfter w:w="6828" w:type="dxa"/>
          <w:trHeight w:val="113"/>
        </w:trPr>
        <w:tc>
          <w:tcPr>
            <w:tcW w:w="2552" w:type="dxa"/>
            <w:gridSpan w:val="2"/>
            <w:tcBorders>
              <w:top w:val="single" w:sz="4" w:space="0" w:color="auto"/>
            </w:tcBorders>
            <w:vAlign w:val="bottom"/>
          </w:tcPr>
          <w:p w:rsidR="005E1CD9" w:rsidRPr="006332F1" w:rsidRDefault="005E1CD9" w:rsidP="006E3A70">
            <w:pPr>
              <w:rPr>
                <w:rFonts w:cs="Arial"/>
                <w:b/>
                <w:color w:val="000000" w:themeColor="text1"/>
                <w:szCs w:val="18"/>
                <w:lang w:val="ru-RU"/>
              </w:rPr>
            </w:pPr>
          </w:p>
        </w:tc>
        <w:tc>
          <w:tcPr>
            <w:tcW w:w="1588" w:type="dxa"/>
            <w:tcBorders>
              <w:top w:val="single" w:sz="4" w:space="0" w:color="auto"/>
            </w:tcBorders>
            <w:vAlign w:val="bottom"/>
          </w:tcPr>
          <w:p w:rsidR="005E1CD9" w:rsidRPr="000E1B3C" w:rsidRDefault="005E1CD9" w:rsidP="006624A3">
            <w:pPr>
              <w:jc w:val="right"/>
              <w:rPr>
                <w:b/>
                <w:color w:val="000000" w:themeColor="text1"/>
                <w:highlight w:val="yellow"/>
              </w:rPr>
            </w:pPr>
          </w:p>
        </w:tc>
        <w:tc>
          <w:tcPr>
            <w:tcW w:w="270" w:type="dxa"/>
            <w:tcBorders>
              <w:top w:val="single" w:sz="4" w:space="0" w:color="auto"/>
            </w:tcBorders>
            <w:vAlign w:val="bottom"/>
          </w:tcPr>
          <w:p w:rsidR="005E1CD9" w:rsidRPr="000E1B3C" w:rsidRDefault="005E1CD9" w:rsidP="006624A3">
            <w:pPr>
              <w:jc w:val="right"/>
              <w:rPr>
                <w:rFonts w:cs="Arial"/>
                <w:color w:val="000000" w:themeColor="text1"/>
                <w:szCs w:val="18"/>
                <w:highlight w:val="yellow"/>
              </w:rPr>
            </w:pPr>
          </w:p>
        </w:tc>
        <w:tc>
          <w:tcPr>
            <w:tcW w:w="1710" w:type="dxa"/>
            <w:tcBorders>
              <w:top w:val="single" w:sz="4" w:space="0" w:color="auto"/>
            </w:tcBorders>
            <w:vAlign w:val="bottom"/>
          </w:tcPr>
          <w:p w:rsidR="005E1CD9" w:rsidRPr="000E1B3C" w:rsidRDefault="005E1CD9" w:rsidP="00367C7A">
            <w:pPr>
              <w:jc w:val="right"/>
              <w:rPr>
                <w:b/>
                <w:color w:val="000000" w:themeColor="text1"/>
                <w:highlight w:val="yellow"/>
              </w:rPr>
            </w:pPr>
          </w:p>
        </w:tc>
        <w:tc>
          <w:tcPr>
            <w:tcW w:w="270" w:type="dxa"/>
            <w:tcBorders>
              <w:top w:val="single" w:sz="4" w:space="0" w:color="auto"/>
            </w:tcBorders>
            <w:vAlign w:val="bottom"/>
          </w:tcPr>
          <w:p w:rsidR="005E1CD9" w:rsidRPr="000E1B3C" w:rsidRDefault="005E1CD9" w:rsidP="00CC7473">
            <w:pPr>
              <w:jc w:val="right"/>
              <w:rPr>
                <w:rFonts w:cs="Arial"/>
                <w:color w:val="000000" w:themeColor="text1"/>
                <w:szCs w:val="18"/>
                <w:highlight w:val="yellow"/>
              </w:rPr>
            </w:pPr>
          </w:p>
        </w:tc>
        <w:tc>
          <w:tcPr>
            <w:tcW w:w="1710" w:type="dxa"/>
            <w:tcBorders>
              <w:top w:val="single" w:sz="4" w:space="0" w:color="auto"/>
            </w:tcBorders>
            <w:vAlign w:val="bottom"/>
          </w:tcPr>
          <w:p w:rsidR="005E1CD9" w:rsidRPr="000E1B3C" w:rsidRDefault="005E1CD9" w:rsidP="00CC7473">
            <w:pPr>
              <w:jc w:val="right"/>
              <w:rPr>
                <w:b/>
                <w:color w:val="000000" w:themeColor="text1"/>
                <w:highlight w:val="yellow"/>
                <w:lang w:val="ru-RU"/>
              </w:rPr>
            </w:pPr>
          </w:p>
        </w:tc>
        <w:tc>
          <w:tcPr>
            <w:tcW w:w="180" w:type="dxa"/>
            <w:tcBorders>
              <w:top w:val="single" w:sz="4" w:space="0" w:color="auto"/>
            </w:tcBorders>
            <w:vAlign w:val="bottom"/>
          </w:tcPr>
          <w:p w:rsidR="005E1CD9" w:rsidRPr="000E1B3C" w:rsidRDefault="005E1CD9" w:rsidP="00CC7473">
            <w:pPr>
              <w:jc w:val="right"/>
              <w:rPr>
                <w:b/>
                <w:color w:val="000000" w:themeColor="text1"/>
                <w:highlight w:val="yellow"/>
                <w:lang w:val="ru-RU"/>
              </w:rPr>
            </w:pPr>
          </w:p>
        </w:tc>
        <w:tc>
          <w:tcPr>
            <w:tcW w:w="1138" w:type="dxa"/>
            <w:tcBorders>
              <w:top w:val="single" w:sz="4" w:space="0" w:color="auto"/>
            </w:tcBorders>
            <w:vAlign w:val="bottom"/>
          </w:tcPr>
          <w:p w:rsidR="005E1CD9" w:rsidRPr="000E1B3C" w:rsidRDefault="005E1CD9" w:rsidP="00CC7473">
            <w:pPr>
              <w:jc w:val="right"/>
              <w:rPr>
                <w:b/>
                <w:color w:val="000000" w:themeColor="text1"/>
                <w:highlight w:val="yellow"/>
                <w:lang w:val="ru-RU"/>
              </w:rPr>
            </w:pPr>
          </w:p>
        </w:tc>
      </w:tr>
      <w:tr w:rsidR="005E1CD9" w:rsidRPr="005D16BF" w:rsidTr="00CC7473">
        <w:trPr>
          <w:gridAfter w:val="6"/>
          <w:wAfter w:w="6828" w:type="dxa"/>
          <w:trHeight w:val="113"/>
        </w:trPr>
        <w:tc>
          <w:tcPr>
            <w:tcW w:w="2552" w:type="dxa"/>
            <w:gridSpan w:val="2"/>
            <w:vAlign w:val="bottom"/>
          </w:tcPr>
          <w:p w:rsidR="005E1CD9" w:rsidRPr="005D16BF" w:rsidRDefault="005E1CD9" w:rsidP="00970C37">
            <w:pPr>
              <w:ind w:left="85" w:hanging="85"/>
              <w:rPr>
                <w:rFonts w:cs="Arial"/>
                <w:b/>
                <w:color w:val="000000" w:themeColor="text1"/>
                <w:szCs w:val="18"/>
                <w:lang w:val="ru-RU"/>
              </w:rPr>
            </w:pPr>
            <w:r w:rsidRPr="005D16BF">
              <w:rPr>
                <w:rFonts w:cs="Arial"/>
                <w:b/>
                <w:color w:val="000000" w:themeColor="text1"/>
                <w:szCs w:val="18"/>
                <w:lang w:val="ru-RU"/>
              </w:rPr>
              <w:t xml:space="preserve">Итого кредитов и авансов без индивидуальных признаков обесценения </w:t>
            </w:r>
          </w:p>
        </w:tc>
        <w:tc>
          <w:tcPr>
            <w:tcW w:w="1588" w:type="dxa"/>
            <w:vAlign w:val="bottom"/>
          </w:tcPr>
          <w:p w:rsidR="005E1CD9" w:rsidRPr="00695300" w:rsidRDefault="00187786" w:rsidP="006624A3">
            <w:pPr>
              <w:jc w:val="right"/>
              <w:rPr>
                <w:rFonts w:cs="Arial"/>
                <w:b/>
                <w:color w:val="000000" w:themeColor="text1"/>
                <w:szCs w:val="18"/>
                <w:highlight w:val="yellow"/>
                <w:lang w:val="ru-RU"/>
              </w:rPr>
            </w:pPr>
            <w:r w:rsidRPr="00187786">
              <w:rPr>
                <w:b/>
                <w:lang w:val="ru-RU"/>
              </w:rPr>
              <w:t xml:space="preserve"> </w:t>
            </w:r>
            <w:r w:rsidRPr="00187786">
              <w:rPr>
                <w:b/>
              </w:rPr>
              <w:t xml:space="preserve">6 857 586 </w:t>
            </w:r>
          </w:p>
        </w:tc>
        <w:tc>
          <w:tcPr>
            <w:tcW w:w="270" w:type="dxa"/>
            <w:vAlign w:val="bottom"/>
          </w:tcPr>
          <w:p w:rsidR="005E1CD9" w:rsidRPr="005D16BF" w:rsidRDefault="005E1CD9" w:rsidP="006624A3">
            <w:pPr>
              <w:jc w:val="right"/>
              <w:rPr>
                <w:rFonts w:cs="Arial"/>
                <w:b/>
                <w:color w:val="000000" w:themeColor="text1"/>
                <w:szCs w:val="18"/>
                <w:highlight w:val="yellow"/>
              </w:rPr>
            </w:pPr>
          </w:p>
        </w:tc>
        <w:tc>
          <w:tcPr>
            <w:tcW w:w="1710" w:type="dxa"/>
            <w:vAlign w:val="bottom"/>
          </w:tcPr>
          <w:p w:rsidR="005E1CD9" w:rsidRPr="00695300" w:rsidRDefault="00187786" w:rsidP="006624A3">
            <w:pPr>
              <w:jc w:val="right"/>
              <w:rPr>
                <w:rFonts w:cs="Arial"/>
                <w:b/>
                <w:color w:val="000000" w:themeColor="text1"/>
                <w:szCs w:val="18"/>
                <w:highlight w:val="yellow"/>
                <w:lang w:val="ru-RU"/>
              </w:rPr>
            </w:pPr>
            <w:r w:rsidRPr="00187786">
              <w:rPr>
                <w:b/>
              </w:rPr>
              <w:t xml:space="preserve"> 1 086 926 </w:t>
            </w:r>
          </w:p>
        </w:tc>
        <w:tc>
          <w:tcPr>
            <w:tcW w:w="270" w:type="dxa"/>
            <w:vAlign w:val="bottom"/>
          </w:tcPr>
          <w:p w:rsidR="005E1CD9" w:rsidRPr="005D16BF" w:rsidRDefault="005E1CD9" w:rsidP="00367C7A">
            <w:pPr>
              <w:jc w:val="right"/>
              <w:rPr>
                <w:rFonts w:cs="Arial"/>
                <w:b/>
                <w:color w:val="000000" w:themeColor="text1"/>
                <w:szCs w:val="18"/>
                <w:highlight w:val="yellow"/>
              </w:rPr>
            </w:pPr>
          </w:p>
        </w:tc>
        <w:tc>
          <w:tcPr>
            <w:tcW w:w="1710" w:type="dxa"/>
            <w:vAlign w:val="bottom"/>
          </w:tcPr>
          <w:p w:rsidR="005E1CD9" w:rsidRPr="005D16BF" w:rsidRDefault="00187786" w:rsidP="00CC7473">
            <w:pPr>
              <w:jc w:val="right"/>
              <w:rPr>
                <w:rFonts w:cs="Arial"/>
                <w:b/>
                <w:color w:val="000000" w:themeColor="text1"/>
                <w:szCs w:val="18"/>
                <w:highlight w:val="yellow"/>
                <w:lang w:val="ru-RU"/>
              </w:rPr>
            </w:pPr>
            <w:r w:rsidRPr="00187786">
              <w:rPr>
                <w:b/>
              </w:rPr>
              <w:t xml:space="preserve"> 255 204 </w:t>
            </w:r>
          </w:p>
        </w:tc>
        <w:tc>
          <w:tcPr>
            <w:tcW w:w="180" w:type="dxa"/>
            <w:vAlign w:val="bottom"/>
          </w:tcPr>
          <w:p w:rsidR="005E1CD9" w:rsidRPr="005D16BF" w:rsidRDefault="005E1CD9" w:rsidP="00CC7473">
            <w:pPr>
              <w:jc w:val="right"/>
              <w:rPr>
                <w:b/>
                <w:color w:val="000000" w:themeColor="text1"/>
                <w:highlight w:val="yellow"/>
                <w:lang w:val="ru-RU"/>
              </w:rPr>
            </w:pPr>
          </w:p>
        </w:tc>
        <w:tc>
          <w:tcPr>
            <w:tcW w:w="1138" w:type="dxa"/>
            <w:vAlign w:val="bottom"/>
          </w:tcPr>
          <w:p w:rsidR="005E1CD9" w:rsidRPr="00695300" w:rsidRDefault="00187786" w:rsidP="00CC7473">
            <w:pPr>
              <w:jc w:val="right"/>
              <w:rPr>
                <w:rFonts w:cs="Arial"/>
                <w:b/>
                <w:color w:val="000000" w:themeColor="text1"/>
                <w:szCs w:val="18"/>
                <w:highlight w:val="yellow"/>
                <w:lang w:val="ru-RU"/>
              </w:rPr>
            </w:pPr>
            <w:r w:rsidRPr="00187786">
              <w:rPr>
                <w:b/>
              </w:rPr>
              <w:t>8 199 716</w:t>
            </w:r>
          </w:p>
        </w:tc>
      </w:tr>
      <w:tr w:rsidR="00000C95" w:rsidRPr="006332F1" w:rsidTr="006F011C">
        <w:trPr>
          <w:gridAfter w:val="6"/>
          <w:wAfter w:w="6828" w:type="dxa"/>
          <w:trHeight w:val="113"/>
        </w:trPr>
        <w:tc>
          <w:tcPr>
            <w:tcW w:w="2552" w:type="dxa"/>
            <w:gridSpan w:val="2"/>
            <w:vAlign w:val="bottom"/>
          </w:tcPr>
          <w:p w:rsidR="00000C95" w:rsidRPr="006332F1" w:rsidRDefault="00000C95">
            <w:pPr>
              <w:rPr>
                <w:rFonts w:cs="Arial"/>
                <w:bCs/>
                <w:iCs/>
                <w:color w:val="000000" w:themeColor="text1"/>
                <w:szCs w:val="18"/>
                <w:lang w:val="ru-RU"/>
              </w:rPr>
            </w:pPr>
          </w:p>
        </w:tc>
        <w:tc>
          <w:tcPr>
            <w:tcW w:w="1588" w:type="dxa"/>
            <w:vAlign w:val="bottom"/>
          </w:tcPr>
          <w:p w:rsidR="00000C95" w:rsidRPr="000E1B3C" w:rsidRDefault="00000C95">
            <w:pPr>
              <w:jc w:val="right"/>
              <w:rPr>
                <w:color w:val="000000" w:themeColor="text1"/>
                <w:highlight w:val="yellow"/>
                <w:lang w:val="ru-RU"/>
              </w:rPr>
            </w:pPr>
          </w:p>
        </w:tc>
        <w:tc>
          <w:tcPr>
            <w:tcW w:w="270" w:type="dxa"/>
            <w:vAlign w:val="bottom"/>
          </w:tcPr>
          <w:p w:rsidR="00000C95" w:rsidRPr="000E1B3C" w:rsidRDefault="00000C95">
            <w:pPr>
              <w:jc w:val="right"/>
              <w:rPr>
                <w:rFonts w:cs="Arial"/>
                <w:b/>
                <w:bCs/>
                <w:color w:val="000000" w:themeColor="text1"/>
                <w:szCs w:val="18"/>
                <w:highlight w:val="yellow"/>
              </w:rPr>
            </w:pPr>
          </w:p>
        </w:tc>
        <w:tc>
          <w:tcPr>
            <w:tcW w:w="1710" w:type="dxa"/>
            <w:vAlign w:val="bottom"/>
          </w:tcPr>
          <w:p w:rsidR="00000C95" w:rsidRPr="000E1B3C" w:rsidRDefault="00000C95">
            <w:pPr>
              <w:jc w:val="right"/>
              <w:rPr>
                <w:rFonts w:cs="Arial"/>
                <w:bCs/>
                <w:color w:val="000000" w:themeColor="text1"/>
                <w:szCs w:val="18"/>
                <w:highlight w:val="yellow"/>
                <w:lang w:val="ru-RU"/>
              </w:rPr>
            </w:pPr>
          </w:p>
        </w:tc>
        <w:tc>
          <w:tcPr>
            <w:tcW w:w="270" w:type="dxa"/>
            <w:vAlign w:val="bottom"/>
          </w:tcPr>
          <w:p w:rsidR="00000C95" w:rsidRPr="000E1B3C" w:rsidRDefault="00000C95">
            <w:pPr>
              <w:jc w:val="right"/>
              <w:rPr>
                <w:rFonts w:cs="Arial"/>
                <w:b/>
                <w:bCs/>
                <w:color w:val="000000" w:themeColor="text1"/>
                <w:szCs w:val="18"/>
                <w:highlight w:val="yellow"/>
              </w:rPr>
            </w:pPr>
          </w:p>
        </w:tc>
        <w:tc>
          <w:tcPr>
            <w:tcW w:w="1710" w:type="dxa"/>
            <w:vAlign w:val="bottom"/>
          </w:tcPr>
          <w:p w:rsidR="00000C95" w:rsidRPr="000E1B3C" w:rsidRDefault="00000C95">
            <w:pPr>
              <w:jc w:val="right"/>
              <w:rPr>
                <w:color w:val="000000" w:themeColor="text1"/>
                <w:highlight w:val="yellow"/>
                <w:lang w:val="ru-RU"/>
              </w:rPr>
            </w:pPr>
          </w:p>
        </w:tc>
        <w:tc>
          <w:tcPr>
            <w:tcW w:w="180" w:type="dxa"/>
          </w:tcPr>
          <w:p w:rsidR="00000C95" w:rsidRPr="000E1B3C" w:rsidRDefault="00000C95">
            <w:pPr>
              <w:jc w:val="right"/>
              <w:rPr>
                <w:rFonts w:cs="Arial"/>
                <w:bCs/>
                <w:color w:val="000000" w:themeColor="text1"/>
                <w:szCs w:val="18"/>
                <w:highlight w:val="yellow"/>
                <w:lang w:val="ru-RU"/>
              </w:rPr>
            </w:pPr>
          </w:p>
        </w:tc>
        <w:tc>
          <w:tcPr>
            <w:tcW w:w="1138" w:type="dxa"/>
            <w:vAlign w:val="bottom"/>
          </w:tcPr>
          <w:p w:rsidR="00000C95" w:rsidRPr="000E1B3C" w:rsidRDefault="00000C95">
            <w:pPr>
              <w:jc w:val="right"/>
              <w:rPr>
                <w:rFonts w:cs="Arial"/>
                <w:bCs/>
                <w:color w:val="000000" w:themeColor="text1"/>
                <w:szCs w:val="18"/>
                <w:highlight w:val="yellow"/>
                <w:lang w:val="ru-RU"/>
              </w:rPr>
            </w:pPr>
          </w:p>
        </w:tc>
      </w:tr>
      <w:tr w:rsidR="00D91CE3" w:rsidRPr="006332F1" w:rsidTr="006F011C">
        <w:trPr>
          <w:gridAfter w:val="6"/>
          <w:wAfter w:w="6828" w:type="dxa"/>
          <w:trHeight w:val="113"/>
        </w:trPr>
        <w:tc>
          <w:tcPr>
            <w:tcW w:w="2552" w:type="dxa"/>
            <w:gridSpan w:val="2"/>
            <w:tcBorders>
              <w:top w:val="single" w:sz="4" w:space="0" w:color="000000"/>
            </w:tcBorders>
            <w:vAlign w:val="bottom"/>
          </w:tcPr>
          <w:p w:rsidR="00FB308A" w:rsidRPr="006332F1" w:rsidRDefault="00FB308A">
            <w:pPr>
              <w:rPr>
                <w:rFonts w:cs="Arial"/>
                <w:color w:val="000000" w:themeColor="text1"/>
                <w:szCs w:val="18"/>
              </w:rPr>
            </w:pPr>
          </w:p>
        </w:tc>
        <w:tc>
          <w:tcPr>
            <w:tcW w:w="1588" w:type="dxa"/>
            <w:tcBorders>
              <w:top w:val="single" w:sz="4" w:space="0" w:color="000000"/>
            </w:tcBorders>
            <w:vAlign w:val="bottom"/>
          </w:tcPr>
          <w:p w:rsidR="00FB308A" w:rsidRPr="000E1B3C" w:rsidRDefault="00FB308A">
            <w:pPr>
              <w:jc w:val="right"/>
              <w:rPr>
                <w:rFonts w:cs="Arial"/>
                <w:color w:val="000000" w:themeColor="text1"/>
                <w:szCs w:val="18"/>
                <w:highlight w:val="yellow"/>
              </w:rPr>
            </w:pPr>
          </w:p>
        </w:tc>
        <w:tc>
          <w:tcPr>
            <w:tcW w:w="270" w:type="dxa"/>
            <w:tcBorders>
              <w:top w:val="single" w:sz="4" w:space="0" w:color="000000"/>
            </w:tcBorders>
            <w:vAlign w:val="bottom"/>
          </w:tcPr>
          <w:p w:rsidR="00FB308A" w:rsidRPr="000E1B3C" w:rsidRDefault="00FB308A">
            <w:pPr>
              <w:jc w:val="right"/>
              <w:rPr>
                <w:rFonts w:cs="Arial"/>
                <w:color w:val="000000" w:themeColor="text1"/>
                <w:szCs w:val="18"/>
                <w:highlight w:val="yellow"/>
              </w:rPr>
            </w:pPr>
          </w:p>
        </w:tc>
        <w:tc>
          <w:tcPr>
            <w:tcW w:w="1710" w:type="dxa"/>
            <w:tcBorders>
              <w:top w:val="single" w:sz="4" w:space="0" w:color="000000"/>
            </w:tcBorders>
            <w:vAlign w:val="bottom"/>
          </w:tcPr>
          <w:p w:rsidR="00FB308A" w:rsidRPr="000E1B3C" w:rsidRDefault="00FB308A">
            <w:pPr>
              <w:jc w:val="right"/>
              <w:rPr>
                <w:rFonts w:cs="Arial"/>
                <w:color w:val="000000" w:themeColor="text1"/>
                <w:szCs w:val="18"/>
                <w:highlight w:val="yellow"/>
              </w:rPr>
            </w:pPr>
          </w:p>
        </w:tc>
        <w:tc>
          <w:tcPr>
            <w:tcW w:w="270" w:type="dxa"/>
            <w:tcBorders>
              <w:top w:val="single" w:sz="4" w:space="0" w:color="000000"/>
            </w:tcBorders>
            <w:vAlign w:val="bottom"/>
          </w:tcPr>
          <w:p w:rsidR="00FB308A" w:rsidRPr="000E1B3C" w:rsidRDefault="00FB308A">
            <w:pPr>
              <w:jc w:val="right"/>
              <w:rPr>
                <w:rFonts w:cs="Arial"/>
                <w:color w:val="000000" w:themeColor="text1"/>
                <w:szCs w:val="18"/>
                <w:highlight w:val="yellow"/>
              </w:rPr>
            </w:pPr>
          </w:p>
        </w:tc>
        <w:tc>
          <w:tcPr>
            <w:tcW w:w="1710" w:type="dxa"/>
            <w:tcBorders>
              <w:top w:val="single" w:sz="4" w:space="0" w:color="000000"/>
            </w:tcBorders>
            <w:vAlign w:val="bottom"/>
          </w:tcPr>
          <w:p w:rsidR="00FB308A" w:rsidRPr="000E1B3C" w:rsidRDefault="00FB308A">
            <w:pPr>
              <w:jc w:val="right"/>
              <w:rPr>
                <w:rFonts w:cs="Arial"/>
                <w:color w:val="000000" w:themeColor="text1"/>
                <w:szCs w:val="18"/>
                <w:highlight w:val="yellow"/>
              </w:rPr>
            </w:pPr>
          </w:p>
        </w:tc>
        <w:tc>
          <w:tcPr>
            <w:tcW w:w="180" w:type="dxa"/>
            <w:tcBorders>
              <w:top w:val="single" w:sz="4" w:space="0" w:color="000000"/>
            </w:tcBorders>
          </w:tcPr>
          <w:p w:rsidR="00FB308A" w:rsidRPr="000E1B3C" w:rsidRDefault="00FB308A">
            <w:pPr>
              <w:jc w:val="right"/>
              <w:rPr>
                <w:rFonts w:cs="Arial"/>
                <w:color w:val="000000" w:themeColor="text1"/>
                <w:szCs w:val="18"/>
                <w:highlight w:val="yellow"/>
              </w:rPr>
            </w:pPr>
          </w:p>
        </w:tc>
        <w:tc>
          <w:tcPr>
            <w:tcW w:w="1138" w:type="dxa"/>
            <w:tcBorders>
              <w:top w:val="single" w:sz="4" w:space="0" w:color="000000"/>
            </w:tcBorders>
            <w:vAlign w:val="bottom"/>
          </w:tcPr>
          <w:p w:rsidR="00FB308A" w:rsidRPr="000E1B3C" w:rsidRDefault="00FB308A">
            <w:pPr>
              <w:jc w:val="right"/>
              <w:rPr>
                <w:rFonts w:cs="Arial"/>
                <w:color w:val="000000" w:themeColor="text1"/>
                <w:szCs w:val="18"/>
                <w:highlight w:val="yellow"/>
              </w:rPr>
            </w:pPr>
          </w:p>
        </w:tc>
      </w:tr>
      <w:tr w:rsidR="00D91CE3" w:rsidRPr="00582706" w:rsidTr="006F011C">
        <w:trPr>
          <w:gridAfter w:val="6"/>
          <w:wAfter w:w="6828" w:type="dxa"/>
          <w:trHeight w:val="113"/>
        </w:trPr>
        <w:tc>
          <w:tcPr>
            <w:tcW w:w="2552" w:type="dxa"/>
            <w:gridSpan w:val="2"/>
            <w:vAlign w:val="bottom"/>
          </w:tcPr>
          <w:p w:rsidR="00656E07" w:rsidRPr="006332F1" w:rsidRDefault="00970C37" w:rsidP="00656E07">
            <w:pPr>
              <w:rPr>
                <w:rFonts w:cs="Arial"/>
                <w:b/>
                <w:bCs/>
                <w:i/>
                <w:iCs/>
                <w:color w:val="000000" w:themeColor="text1"/>
                <w:szCs w:val="18"/>
                <w:lang w:val="ru-RU"/>
              </w:rPr>
            </w:pPr>
            <w:r w:rsidRPr="006332F1">
              <w:rPr>
                <w:rFonts w:cs="Arial"/>
                <w:b/>
                <w:bCs/>
                <w:i/>
                <w:iCs/>
                <w:color w:val="000000" w:themeColor="text1"/>
                <w:szCs w:val="18"/>
                <w:lang w:val="ru-RU"/>
              </w:rPr>
              <w:t xml:space="preserve">Кредиты и авансы с </w:t>
            </w:r>
            <w:proofErr w:type="gramStart"/>
            <w:r w:rsidR="00656E07" w:rsidRPr="006332F1">
              <w:rPr>
                <w:rFonts w:cs="Arial"/>
                <w:b/>
                <w:bCs/>
                <w:i/>
                <w:iCs/>
                <w:color w:val="000000" w:themeColor="text1"/>
                <w:szCs w:val="18"/>
                <w:lang w:val="ru-RU"/>
              </w:rPr>
              <w:t>индивидуальными</w:t>
            </w:r>
            <w:proofErr w:type="gramEnd"/>
          </w:p>
          <w:p w:rsidR="00FB308A" w:rsidRPr="006332F1" w:rsidRDefault="00970C37" w:rsidP="00656E07">
            <w:pPr>
              <w:rPr>
                <w:rFonts w:cs="Arial"/>
                <w:color w:val="000000" w:themeColor="text1"/>
                <w:szCs w:val="18"/>
                <w:lang w:val="ru-RU"/>
              </w:rPr>
            </w:pPr>
            <w:r w:rsidRPr="006332F1">
              <w:rPr>
                <w:rFonts w:cs="Arial"/>
                <w:b/>
                <w:bCs/>
                <w:i/>
                <w:iCs/>
                <w:color w:val="000000" w:themeColor="text1"/>
                <w:szCs w:val="18"/>
                <w:lang w:val="ru-RU"/>
              </w:rPr>
              <w:t>признаками обесценения</w:t>
            </w:r>
          </w:p>
        </w:tc>
        <w:tc>
          <w:tcPr>
            <w:tcW w:w="1588" w:type="dxa"/>
          </w:tcPr>
          <w:p w:rsidR="00FB308A" w:rsidRPr="000E1B3C" w:rsidRDefault="00FB308A">
            <w:pPr>
              <w:jc w:val="right"/>
              <w:rPr>
                <w:rFonts w:cs="Arial"/>
                <w:color w:val="000000" w:themeColor="text1"/>
                <w:szCs w:val="18"/>
                <w:highlight w:val="yellow"/>
                <w:lang w:val="ru-RU"/>
              </w:rPr>
            </w:pPr>
          </w:p>
        </w:tc>
        <w:tc>
          <w:tcPr>
            <w:tcW w:w="270" w:type="dxa"/>
            <w:vAlign w:val="bottom"/>
          </w:tcPr>
          <w:p w:rsidR="00FB308A" w:rsidRPr="000E1B3C" w:rsidRDefault="00FB308A">
            <w:pPr>
              <w:jc w:val="right"/>
              <w:rPr>
                <w:rFonts w:cs="Arial"/>
                <w:color w:val="000000" w:themeColor="text1"/>
                <w:szCs w:val="18"/>
                <w:highlight w:val="yellow"/>
                <w:lang w:val="ru-RU"/>
              </w:rPr>
            </w:pPr>
          </w:p>
        </w:tc>
        <w:tc>
          <w:tcPr>
            <w:tcW w:w="1710" w:type="dxa"/>
            <w:vAlign w:val="bottom"/>
          </w:tcPr>
          <w:p w:rsidR="00FB308A" w:rsidRPr="000E1B3C" w:rsidRDefault="00FB308A">
            <w:pPr>
              <w:jc w:val="right"/>
              <w:rPr>
                <w:rFonts w:cs="Arial"/>
                <w:color w:val="000000" w:themeColor="text1"/>
                <w:szCs w:val="18"/>
                <w:highlight w:val="yellow"/>
                <w:lang w:val="ru-RU"/>
              </w:rPr>
            </w:pPr>
          </w:p>
        </w:tc>
        <w:tc>
          <w:tcPr>
            <w:tcW w:w="270" w:type="dxa"/>
            <w:vAlign w:val="bottom"/>
          </w:tcPr>
          <w:p w:rsidR="00FB308A" w:rsidRPr="000E1B3C" w:rsidRDefault="00FB308A">
            <w:pPr>
              <w:jc w:val="right"/>
              <w:rPr>
                <w:rFonts w:cs="Arial"/>
                <w:color w:val="000000" w:themeColor="text1"/>
                <w:szCs w:val="18"/>
                <w:highlight w:val="yellow"/>
                <w:lang w:val="ru-RU"/>
              </w:rPr>
            </w:pPr>
          </w:p>
        </w:tc>
        <w:tc>
          <w:tcPr>
            <w:tcW w:w="1710" w:type="dxa"/>
            <w:vAlign w:val="bottom"/>
          </w:tcPr>
          <w:p w:rsidR="00FB308A" w:rsidRPr="000E1B3C" w:rsidRDefault="00FB308A">
            <w:pPr>
              <w:jc w:val="right"/>
              <w:rPr>
                <w:rFonts w:cs="Arial"/>
                <w:color w:val="000000" w:themeColor="text1"/>
                <w:szCs w:val="18"/>
                <w:highlight w:val="yellow"/>
                <w:lang w:val="ru-RU"/>
              </w:rPr>
            </w:pPr>
          </w:p>
        </w:tc>
        <w:tc>
          <w:tcPr>
            <w:tcW w:w="180" w:type="dxa"/>
          </w:tcPr>
          <w:p w:rsidR="00FB308A" w:rsidRPr="000E1B3C" w:rsidRDefault="00FB308A">
            <w:pPr>
              <w:jc w:val="right"/>
              <w:rPr>
                <w:rFonts w:cs="Arial"/>
                <w:color w:val="000000" w:themeColor="text1"/>
                <w:szCs w:val="18"/>
                <w:highlight w:val="yellow"/>
                <w:lang w:val="ru-RU"/>
              </w:rPr>
            </w:pPr>
          </w:p>
        </w:tc>
        <w:tc>
          <w:tcPr>
            <w:tcW w:w="1138" w:type="dxa"/>
            <w:vAlign w:val="bottom"/>
          </w:tcPr>
          <w:p w:rsidR="00FB308A" w:rsidRPr="000E1B3C" w:rsidRDefault="00FB308A">
            <w:pPr>
              <w:jc w:val="right"/>
              <w:rPr>
                <w:rFonts w:cs="Arial"/>
                <w:color w:val="000000" w:themeColor="text1"/>
                <w:szCs w:val="18"/>
                <w:highlight w:val="yellow"/>
                <w:lang w:val="ru-RU"/>
              </w:rPr>
            </w:pPr>
          </w:p>
        </w:tc>
      </w:tr>
      <w:tr w:rsidR="00D91CE3" w:rsidRPr="00582706" w:rsidTr="006F011C">
        <w:trPr>
          <w:trHeight w:val="113"/>
        </w:trPr>
        <w:tc>
          <w:tcPr>
            <w:tcW w:w="1138" w:type="dxa"/>
          </w:tcPr>
          <w:p w:rsidR="00FB308A" w:rsidRPr="006332F1" w:rsidRDefault="00FB308A">
            <w:pPr>
              <w:pStyle w:val="Tablenumbers1"/>
              <w:tabs>
                <w:tab w:val="clear" w:pos="1503"/>
                <w:tab w:val="decimal" w:pos="990"/>
              </w:tabs>
              <w:snapToGrid w:val="0"/>
              <w:ind w:left="-34" w:right="-63"/>
              <w:rPr>
                <w:rFonts w:cs="Arial"/>
                <w:b/>
                <w:color w:val="000000" w:themeColor="text1"/>
                <w:szCs w:val="18"/>
                <w:lang w:val="ru-RU"/>
              </w:rPr>
            </w:pPr>
          </w:p>
        </w:tc>
        <w:tc>
          <w:tcPr>
            <w:tcW w:w="8280" w:type="dxa"/>
            <w:gridSpan w:val="8"/>
            <w:vAlign w:val="bottom"/>
          </w:tcPr>
          <w:p w:rsidR="00FB308A" w:rsidRPr="000E1B3C" w:rsidRDefault="00FB308A">
            <w:pPr>
              <w:pStyle w:val="Tablenumbers1"/>
              <w:tabs>
                <w:tab w:val="clear" w:pos="1503"/>
                <w:tab w:val="decimal" w:pos="990"/>
              </w:tabs>
              <w:snapToGrid w:val="0"/>
              <w:ind w:left="-34" w:right="-63"/>
              <w:jc w:val="right"/>
              <w:rPr>
                <w:rFonts w:cs="Arial"/>
                <w:b/>
                <w:color w:val="000000" w:themeColor="text1"/>
                <w:szCs w:val="18"/>
                <w:highlight w:val="yellow"/>
                <w:lang w:val="ru-RU"/>
              </w:rPr>
            </w:pPr>
          </w:p>
        </w:tc>
        <w:tc>
          <w:tcPr>
            <w:tcW w:w="1138" w:type="dxa"/>
            <w:vAlign w:val="bottom"/>
          </w:tcPr>
          <w:p w:rsidR="00547A14" w:rsidRPr="006332F1" w:rsidRDefault="00547A14">
            <w:pPr>
              <w:rPr>
                <w:lang w:val="ru-RU"/>
              </w:rPr>
            </w:pPr>
          </w:p>
        </w:tc>
        <w:tc>
          <w:tcPr>
            <w:tcW w:w="1138" w:type="dxa"/>
            <w:vAlign w:val="bottom"/>
          </w:tcPr>
          <w:p w:rsidR="00547A14" w:rsidRPr="006332F1" w:rsidRDefault="00547A14">
            <w:pPr>
              <w:rPr>
                <w:lang w:val="ru-RU"/>
              </w:rPr>
            </w:pPr>
          </w:p>
        </w:tc>
        <w:tc>
          <w:tcPr>
            <w:tcW w:w="1138" w:type="dxa"/>
            <w:vAlign w:val="bottom"/>
          </w:tcPr>
          <w:p w:rsidR="00547A14" w:rsidRPr="006332F1" w:rsidRDefault="00547A14">
            <w:pPr>
              <w:rPr>
                <w:lang w:val="ru-RU"/>
              </w:rPr>
            </w:pPr>
          </w:p>
        </w:tc>
        <w:tc>
          <w:tcPr>
            <w:tcW w:w="1138" w:type="dxa"/>
            <w:vAlign w:val="bottom"/>
          </w:tcPr>
          <w:p w:rsidR="00547A14" w:rsidRPr="006332F1" w:rsidRDefault="00547A14">
            <w:pPr>
              <w:rPr>
                <w:lang w:val="ru-RU"/>
              </w:rPr>
            </w:pPr>
          </w:p>
        </w:tc>
        <w:tc>
          <w:tcPr>
            <w:tcW w:w="1138" w:type="dxa"/>
            <w:vAlign w:val="bottom"/>
          </w:tcPr>
          <w:p w:rsidR="00547A14" w:rsidRPr="006332F1" w:rsidRDefault="00547A14">
            <w:pPr>
              <w:rPr>
                <w:lang w:val="ru-RU"/>
              </w:rPr>
            </w:pPr>
          </w:p>
        </w:tc>
        <w:tc>
          <w:tcPr>
            <w:tcW w:w="1138" w:type="dxa"/>
            <w:vAlign w:val="bottom"/>
          </w:tcPr>
          <w:p w:rsidR="00547A14" w:rsidRPr="006332F1" w:rsidRDefault="00547A14">
            <w:pPr>
              <w:rPr>
                <w:lang w:val="ru-RU"/>
              </w:rPr>
            </w:pPr>
          </w:p>
        </w:tc>
      </w:tr>
      <w:tr w:rsidR="006624A3" w:rsidRPr="006332F1" w:rsidTr="00CC7473">
        <w:trPr>
          <w:gridAfter w:val="6"/>
          <w:wAfter w:w="6828" w:type="dxa"/>
          <w:trHeight w:val="113"/>
        </w:trPr>
        <w:tc>
          <w:tcPr>
            <w:tcW w:w="2552" w:type="dxa"/>
            <w:gridSpan w:val="2"/>
            <w:vAlign w:val="bottom"/>
          </w:tcPr>
          <w:p w:rsidR="00493ACF" w:rsidRDefault="006624A3">
            <w:pPr>
              <w:ind w:left="85" w:right="85" w:hanging="85"/>
              <w:rPr>
                <w:rFonts w:cs="Arial"/>
                <w:b/>
                <w:bCs/>
                <w:color w:val="000000" w:themeColor="text1"/>
                <w:szCs w:val="18"/>
                <w:lang w:val="ru-RU"/>
              </w:rPr>
            </w:pPr>
            <w:r w:rsidRPr="006332F1">
              <w:rPr>
                <w:rFonts w:cs="Arial"/>
                <w:color w:val="000000" w:themeColor="text1"/>
                <w:szCs w:val="18"/>
                <w:lang w:val="ru-RU"/>
              </w:rPr>
              <w:t>- без просрочки платежа</w:t>
            </w:r>
          </w:p>
        </w:tc>
        <w:tc>
          <w:tcPr>
            <w:tcW w:w="1588" w:type="dxa"/>
            <w:vAlign w:val="bottom"/>
          </w:tcPr>
          <w:p w:rsidR="006624A3" w:rsidRPr="00CC7473" w:rsidRDefault="006624A3">
            <w:pPr>
              <w:jc w:val="right"/>
              <w:rPr>
                <w:rFonts w:cs="Arial"/>
                <w:b/>
                <w:bCs/>
                <w:color w:val="000000" w:themeColor="text1"/>
                <w:szCs w:val="18"/>
                <w:lang w:val="ru-RU"/>
              </w:rPr>
            </w:pPr>
            <w:r w:rsidRPr="006624A3">
              <w:rPr>
                <w:rFonts w:cs="Arial"/>
                <w:szCs w:val="18"/>
              </w:rPr>
              <w:t xml:space="preserve">         </w:t>
            </w:r>
            <w:r w:rsidRPr="00CC7473">
              <w:rPr>
                <w:rFonts w:cs="Arial"/>
                <w:szCs w:val="18"/>
              </w:rPr>
              <w:t xml:space="preserve">  2 262 </w:t>
            </w:r>
            <w:r w:rsidR="002A24D5" w:rsidRPr="00CC7473">
              <w:rPr>
                <w:rFonts w:cs="Arial"/>
                <w:szCs w:val="18"/>
              </w:rPr>
              <w:t>13</w:t>
            </w:r>
            <w:r w:rsidR="002A24D5">
              <w:rPr>
                <w:rFonts w:cs="Arial"/>
                <w:szCs w:val="18"/>
                <w:lang w:val="ru-RU"/>
              </w:rPr>
              <w:t>5</w:t>
            </w:r>
            <w:r w:rsidR="002A24D5" w:rsidRPr="00CC7473">
              <w:rPr>
                <w:rFonts w:cs="Arial"/>
                <w:szCs w:val="18"/>
              </w:rPr>
              <w:t xml:space="preserve"> </w:t>
            </w:r>
          </w:p>
        </w:tc>
        <w:tc>
          <w:tcPr>
            <w:tcW w:w="270" w:type="dxa"/>
            <w:vAlign w:val="bottom"/>
          </w:tcPr>
          <w:p w:rsidR="006624A3" w:rsidRPr="00CC7473" w:rsidRDefault="006624A3">
            <w:pPr>
              <w:jc w:val="right"/>
              <w:rPr>
                <w:rFonts w:cs="Arial"/>
                <w:color w:val="000000" w:themeColor="text1"/>
                <w:szCs w:val="18"/>
              </w:rPr>
            </w:pPr>
          </w:p>
        </w:tc>
        <w:tc>
          <w:tcPr>
            <w:tcW w:w="1710" w:type="dxa"/>
            <w:vAlign w:val="bottom"/>
          </w:tcPr>
          <w:p w:rsidR="006624A3" w:rsidRPr="00CC7473" w:rsidRDefault="006624A3">
            <w:pPr>
              <w:jc w:val="right"/>
              <w:rPr>
                <w:rFonts w:cs="Arial"/>
                <w:color w:val="000000" w:themeColor="text1"/>
                <w:szCs w:val="18"/>
                <w:lang w:val="ru-RU"/>
              </w:rPr>
            </w:pPr>
            <w:r w:rsidRPr="00CC7473">
              <w:rPr>
                <w:rFonts w:cs="Arial"/>
                <w:szCs w:val="18"/>
              </w:rPr>
              <w:t xml:space="preserve">        </w:t>
            </w:r>
            <w:r w:rsidRPr="006624A3">
              <w:rPr>
                <w:rFonts w:cs="Arial"/>
                <w:szCs w:val="18"/>
              </w:rPr>
              <w:t xml:space="preserve">       </w:t>
            </w:r>
            <w:r w:rsidRPr="00CC7473">
              <w:rPr>
                <w:rFonts w:cs="Arial"/>
                <w:szCs w:val="18"/>
              </w:rPr>
              <w:t xml:space="preserve">   5 552 </w:t>
            </w:r>
          </w:p>
        </w:tc>
        <w:tc>
          <w:tcPr>
            <w:tcW w:w="270" w:type="dxa"/>
            <w:vAlign w:val="bottom"/>
          </w:tcPr>
          <w:p w:rsidR="006624A3" w:rsidRPr="00CC7473" w:rsidRDefault="006624A3">
            <w:pPr>
              <w:jc w:val="right"/>
              <w:rPr>
                <w:rFonts w:cs="Arial"/>
                <w:color w:val="000000" w:themeColor="text1"/>
                <w:szCs w:val="18"/>
              </w:rPr>
            </w:pPr>
          </w:p>
        </w:tc>
        <w:tc>
          <w:tcPr>
            <w:tcW w:w="1710" w:type="dxa"/>
            <w:vAlign w:val="bottom"/>
          </w:tcPr>
          <w:p w:rsidR="006624A3" w:rsidRPr="00CC7473" w:rsidRDefault="006624A3">
            <w:pPr>
              <w:jc w:val="right"/>
              <w:rPr>
                <w:rFonts w:cs="Arial"/>
                <w:color w:val="000000" w:themeColor="text1"/>
                <w:szCs w:val="18"/>
                <w:lang w:val="ru-RU"/>
              </w:rPr>
            </w:pPr>
            <w:r w:rsidRPr="00CC7473">
              <w:rPr>
                <w:rFonts w:cs="Arial"/>
                <w:color w:val="000000" w:themeColor="text1"/>
                <w:szCs w:val="18"/>
                <w:lang w:val="ru-RU"/>
              </w:rPr>
              <w:t>-</w:t>
            </w:r>
          </w:p>
        </w:tc>
        <w:tc>
          <w:tcPr>
            <w:tcW w:w="180" w:type="dxa"/>
            <w:vAlign w:val="bottom"/>
          </w:tcPr>
          <w:p w:rsidR="006624A3" w:rsidRPr="00CC7473" w:rsidRDefault="006624A3">
            <w:pPr>
              <w:jc w:val="right"/>
              <w:rPr>
                <w:rFonts w:cs="Arial"/>
                <w:bCs/>
                <w:color w:val="000000" w:themeColor="text1"/>
                <w:szCs w:val="18"/>
                <w:lang w:val="ru-RU"/>
              </w:rPr>
            </w:pPr>
          </w:p>
        </w:tc>
        <w:tc>
          <w:tcPr>
            <w:tcW w:w="1138" w:type="dxa"/>
            <w:vAlign w:val="bottom"/>
          </w:tcPr>
          <w:p w:rsidR="006624A3" w:rsidRPr="002A24D5" w:rsidRDefault="006624A3">
            <w:pPr>
              <w:jc w:val="right"/>
              <w:rPr>
                <w:rFonts w:cs="Arial"/>
                <w:bCs/>
                <w:color w:val="000000" w:themeColor="text1"/>
                <w:szCs w:val="18"/>
                <w:lang w:val="ru-RU"/>
              </w:rPr>
            </w:pPr>
            <w:r w:rsidRPr="00CC7473">
              <w:rPr>
                <w:rFonts w:cs="Arial"/>
                <w:szCs w:val="18"/>
              </w:rPr>
              <w:t xml:space="preserve">2 267 </w:t>
            </w:r>
            <w:r w:rsidR="002A24D5" w:rsidRPr="00CC7473">
              <w:rPr>
                <w:rFonts w:cs="Arial"/>
                <w:szCs w:val="18"/>
              </w:rPr>
              <w:t>68</w:t>
            </w:r>
            <w:r w:rsidR="002A24D5">
              <w:rPr>
                <w:rFonts w:cs="Arial"/>
                <w:szCs w:val="18"/>
                <w:lang w:val="ru-RU"/>
              </w:rPr>
              <w:t>7</w:t>
            </w:r>
          </w:p>
        </w:tc>
      </w:tr>
      <w:tr w:rsidR="006624A3" w:rsidRPr="006332F1" w:rsidTr="00CC7473">
        <w:trPr>
          <w:gridAfter w:val="6"/>
          <w:wAfter w:w="6828" w:type="dxa"/>
          <w:trHeight w:val="113"/>
        </w:trPr>
        <w:tc>
          <w:tcPr>
            <w:tcW w:w="2552" w:type="dxa"/>
            <w:gridSpan w:val="2"/>
            <w:vAlign w:val="bottom"/>
          </w:tcPr>
          <w:p w:rsidR="00493ACF" w:rsidRDefault="006624A3">
            <w:pPr>
              <w:ind w:left="85" w:right="85" w:hanging="85"/>
              <w:rPr>
                <w:rFonts w:cs="Arial"/>
                <w:b/>
                <w:bCs/>
                <w:color w:val="000000" w:themeColor="text1"/>
                <w:szCs w:val="18"/>
                <w:lang w:val="ru-RU"/>
              </w:rPr>
            </w:pPr>
            <w:r w:rsidRPr="006332F1">
              <w:rPr>
                <w:rFonts w:cs="Arial"/>
                <w:color w:val="000000" w:themeColor="text1"/>
                <w:szCs w:val="18"/>
                <w:lang w:val="ru-RU"/>
              </w:rPr>
              <w:t>- с задержкой платежа менее 30 дней</w:t>
            </w:r>
          </w:p>
        </w:tc>
        <w:tc>
          <w:tcPr>
            <w:tcW w:w="1588" w:type="dxa"/>
            <w:vAlign w:val="bottom"/>
          </w:tcPr>
          <w:p w:rsidR="006624A3" w:rsidRPr="00CC7473" w:rsidRDefault="006624A3">
            <w:pPr>
              <w:jc w:val="right"/>
              <w:rPr>
                <w:rFonts w:cs="Arial"/>
                <w:color w:val="000000" w:themeColor="text1"/>
                <w:szCs w:val="18"/>
                <w:lang w:val="ru-RU"/>
              </w:rPr>
            </w:pPr>
            <w:r w:rsidRPr="006A3957">
              <w:rPr>
                <w:rFonts w:cs="Arial"/>
                <w:szCs w:val="18"/>
                <w:lang w:val="ru-RU"/>
              </w:rPr>
              <w:t xml:space="preserve">                            </w:t>
            </w:r>
            <w:r w:rsidRPr="00CC7473">
              <w:rPr>
                <w:rFonts w:cs="Arial"/>
                <w:szCs w:val="18"/>
              </w:rPr>
              <w:t xml:space="preserve">31 667 </w:t>
            </w:r>
          </w:p>
        </w:tc>
        <w:tc>
          <w:tcPr>
            <w:tcW w:w="270" w:type="dxa"/>
            <w:vAlign w:val="bottom"/>
          </w:tcPr>
          <w:p w:rsidR="006624A3" w:rsidRPr="00CC7473" w:rsidRDefault="006624A3">
            <w:pPr>
              <w:jc w:val="right"/>
              <w:rPr>
                <w:rFonts w:cs="Arial"/>
                <w:color w:val="000000" w:themeColor="text1"/>
                <w:szCs w:val="18"/>
                <w:lang w:val="ru-RU"/>
              </w:rPr>
            </w:pPr>
          </w:p>
        </w:tc>
        <w:tc>
          <w:tcPr>
            <w:tcW w:w="1710" w:type="dxa"/>
            <w:vAlign w:val="bottom"/>
          </w:tcPr>
          <w:p w:rsidR="006624A3" w:rsidRPr="00CC7473" w:rsidRDefault="006624A3">
            <w:pPr>
              <w:jc w:val="right"/>
              <w:rPr>
                <w:rFonts w:cs="Arial"/>
                <w:color w:val="000000" w:themeColor="text1"/>
                <w:szCs w:val="18"/>
                <w:lang w:val="ru-RU"/>
              </w:rPr>
            </w:pPr>
            <w:r w:rsidRPr="00CC7473">
              <w:rPr>
                <w:rFonts w:cs="Arial"/>
                <w:szCs w:val="18"/>
              </w:rPr>
              <w:t xml:space="preserve">                                            258 </w:t>
            </w:r>
          </w:p>
        </w:tc>
        <w:tc>
          <w:tcPr>
            <w:tcW w:w="270" w:type="dxa"/>
            <w:vAlign w:val="bottom"/>
          </w:tcPr>
          <w:p w:rsidR="006624A3" w:rsidRPr="00CC7473" w:rsidRDefault="006624A3">
            <w:pPr>
              <w:jc w:val="right"/>
              <w:rPr>
                <w:rFonts w:cs="Arial"/>
                <w:color w:val="000000" w:themeColor="text1"/>
                <w:szCs w:val="18"/>
                <w:lang w:val="ru-RU"/>
              </w:rPr>
            </w:pPr>
          </w:p>
        </w:tc>
        <w:tc>
          <w:tcPr>
            <w:tcW w:w="1710" w:type="dxa"/>
            <w:vAlign w:val="bottom"/>
          </w:tcPr>
          <w:p w:rsidR="006624A3" w:rsidRPr="00171E70" w:rsidRDefault="00171E70">
            <w:pPr>
              <w:jc w:val="right"/>
              <w:rPr>
                <w:rFonts w:cs="Arial"/>
                <w:color w:val="000000" w:themeColor="text1"/>
                <w:szCs w:val="18"/>
                <w:lang w:val="en-US"/>
              </w:rPr>
            </w:pPr>
            <w:r>
              <w:rPr>
                <w:rFonts w:cs="Arial"/>
                <w:color w:val="000000" w:themeColor="text1"/>
                <w:szCs w:val="18"/>
                <w:lang w:val="en-US"/>
              </w:rPr>
              <w:t>-</w:t>
            </w:r>
          </w:p>
        </w:tc>
        <w:tc>
          <w:tcPr>
            <w:tcW w:w="180" w:type="dxa"/>
            <w:vAlign w:val="bottom"/>
          </w:tcPr>
          <w:p w:rsidR="006624A3" w:rsidRPr="00CC7473" w:rsidRDefault="006624A3">
            <w:pPr>
              <w:jc w:val="right"/>
              <w:rPr>
                <w:rFonts w:cs="Arial"/>
                <w:bCs/>
                <w:color w:val="000000" w:themeColor="text1"/>
                <w:szCs w:val="18"/>
                <w:lang w:val="ru-RU"/>
              </w:rPr>
            </w:pPr>
          </w:p>
        </w:tc>
        <w:tc>
          <w:tcPr>
            <w:tcW w:w="1138" w:type="dxa"/>
            <w:vAlign w:val="bottom"/>
          </w:tcPr>
          <w:p w:rsidR="006624A3" w:rsidRPr="00CC7473" w:rsidRDefault="006624A3">
            <w:pPr>
              <w:jc w:val="right"/>
              <w:rPr>
                <w:rFonts w:cs="Arial"/>
                <w:bCs/>
                <w:color w:val="000000" w:themeColor="text1"/>
                <w:szCs w:val="18"/>
                <w:lang w:val="ru-RU"/>
              </w:rPr>
            </w:pPr>
            <w:r w:rsidRPr="00CC7473">
              <w:rPr>
                <w:rFonts w:cs="Arial"/>
                <w:szCs w:val="18"/>
              </w:rPr>
              <w:t>31 925</w:t>
            </w:r>
          </w:p>
        </w:tc>
      </w:tr>
      <w:tr w:rsidR="006624A3" w:rsidRPr="006332F1" w:rsidTr="00CC7473">
        <w:trPr>
          <w:gridAfter w:val="6"/>
          <w:wAfter w:w="6828" w:type="dxa"/>
          <w:trHeight w:val="113"/>
        </w:trPr>
        <w:tc>
          <w:tcPr>
            <w:tcW w:w="2552" w:type="dxa"/>
            <w:gridSpan w:val="2"/>
            <w:vAlign w:val="bottom"/>
          </w:tcPr>
          <w:p w:rsidR="00493ACF" w:rsidRDefault="006624A3">
            <w:pPr>
              <w:ind w:left="85" w:right="85" w:hanging="85"/>
              <w:rPr>
                <w:rFonts w:cs="Arial"/>
                <w:b/>
                <w:bCs/>
                <w:color w:val="000000" w:themeColor="text1"/>
                <w:szCs w:val="18"/>
                <w:lang w:val="ru-RU"/>
              </w:rPr>
            </w:pPr>
            <w:r w:rsidRPr="006332F1">
              <w:rPr>
                <w:rFonts w:cs="Arial"/>
                <w:color w:val="000000" w:themeColor="text1"/>
                <w:szCs w:val="18"/>
                <w:lang w:val="ru-RU"/>
              </w:rPr>
              <w:t xml:space="preserve"> - с задержкой платежа от 30 до 90 дней</w:t>
            </w:r>
          </w:p>
        </w:tc>
        <w:tc>
          <w:tcPr>
            <w:tcW w:w="1588" w:type="dxa"/>
            <w:vAlign w:val="bottom"/>
          </w:tcPr>
          <w:p w:rsidR="006624A3" w:rsidRPr="00CC7473" w:rsidRDefault="006624A3">
            <w:pPr>
              <w:jc w:val="right"/>
              <w:rPr>
                <w:rFonts w:cs="Arial"/>
                <w:bCs/>
                <w:color w:val="000000" w:themeColor="text1"/>
                <w:szCs w:val="18"/>
                <w:lang w:val="ru-RU"/>
              </w:rPr>
            </w:pPr>
            <w:r w:rsidRPr="006A3957">
              <w:rPr>
                <w:rFonts w:cs="Arial"/>
                <w:szCs w:val="18"/>
                <w:lang w:val="ru-RU"/>
              </w:rPr>
              <w:t xml:space="preserve">                            </w:t>
            </w:r>
            <w:r w:rsidRPr="00CC7473">
              <w:rPr>
                <w:rFonts w:cs="Arial"/>
                <w:szCs w:val="18"/>
              </w:rPr>
              <w:t xml:space="preserve">17 874 </w:t>
            </w:r>
          </w:p>
        </w:tc>
        <w:tc>
          <w:tcPr>
            <w:tcW w:w="270" w:type="dxa"/>
            <w:vAlign w:val="bottom"/>
          </w:tcPr>
          <w:p w:rsidR="006624A3" w:rsidRPr="00CC7473" w:rsidRDefault="006624A3">
            <w:pPr>
              <w:jc w:val="right"/>
              <w:rPr>
                <w:rFonts w:cs="Arial"/>
                <w:b/>
                <w:bCs/>
                <w:color w:val="000000" w:themeColor="text1"/>
                <w:szCs w:val="18"/>
                <w:lang w:val="ru-RU"/>
              </w:rPr>
            </w:pPr>
          </w:p>
        </w:tc>
        <w:tc>
          <w:tcPr>
            <w:tcW w:w="1710" w:type="dxa"/>
            <w:vAlign w:val="bottom"/>
          </w:tcPr>
          <w:p w:rsidR="006624A3" w:rsidRPr="00CC7473" w:rsidRDefault="006624A3">
            <w:pPr>
              <w:jc w:val="right"/>
              <w:rPr>
                <w:rFonts w:cs="Arial"/>
                <w:bCs/>
                <w:color w:val="000000" w:themeColor="text1"/>
                <w:szCs w:val="18"/>
                <w:lang w:val="ru-RU"/>
              </w:rPr>
            </w:pPr>
            <w:r w:rsidRPr="00CC7473">
              <w:rPr>
                <w:rFonts w:cs="Arial"/>
                <w:szCs w:val="18"/>
              </w:rPr>
              <w:t xml:space="preserve">                               2 428 </w:t>
            </w:r>
          </w:p>
        </w:tc>
        <w:tc>
          <w:tcPr>
            <w:tcW w:w="270" w:type="dxa"/>
            <w:vAlign w:val="bottom"/>
          </w:tcPr>
          <w:p w:rsidR="006624A3" w:rsidRPr="00CC7473" w:rsidRDefault="006624A3">
            <w:pPr>
              <w:jc w:val="right"/>
              <w:rPr>
                <w:rFonts w:cs="Arial"/>
                <w:b/>
                <w:bCs/>
                <w:color w:val="000000" w:themeColor="text1"/>
                <w:szCs w:val="18"/>
                <w:lang w:val="ru-RU"/>
              </w:rPr>
            </w:pPr>
          </w:p>
        </w:tc>
        <w:tc>
          <w:tcPr>
            <w:tcW w:w="1710" w:type="dxa"/>
            <w:vAlign w:val="bottom"/>
          </w:tcPr>
          <w:p w:rsidR="006624A3" w:rsidRPr="00CC7473" w:rsidRDefault="006624A3">
            <w:pPr>
              <w:jc w:val="right"/>
              <w:rPr>
                <w:rFonts w:cs="Arial"/>
                <w:b/>
                <w:bCs/>
                <w:color w:val="000000" w:themeColor="text1"/>
                <w:szCs w:val="18"/>
                <w:lang w:val="ru-RU"/>
              </w:rPr>
            </w:pPr>
            <w:r w:rsidRPr="00CC7473">
              <w:rPr>
                <w:rFonts w:cs="Arial"/>
                <w:color w:val="000000" w:themeColor="text1"/>
                <w:szCs w:val="18"/>
                <w:lang w:val="ru-RU"/>
              </w:rPr>
              <w:t>-</w:t>
            </w:r>
          </w:p>
        </w:tc>
        <w:tc>
          <w:tcPr>
            <w:tcW w:w="180" w:type="dxa"/>
            <w:vAlign w:val="bottom"/>
          </w:tcPr>
          <w:p w:rsidR="006624A3" w:rsidRPr="00CC7473" w:rsidRDefault="006624A3">
            <w:pPr>
              <w:jc w:val="right"/>
              <w:rPr>
                <w:rFonts w:cs="Arial"/>
                <w:bCs/>
                <w:color w:val="000000" w:themeColor="text1"/>
                <w:szCs w:val="18"/>
                <w:lang w:val="ru-RU"/>
              </w:rPr>
            </w:pPr>
          </w:p>
        </w:tc>
        <w:tc>
          <w:tcPr>
            <w:tcW w:w="1138" w:type="dxa"/>
            <w:vAlign w:val="bottom"/>
          </w:tcPr>
          <w:p w:rsidR="006624A3" w:rsidRPr="00CC7473" w:rsidRDefault="006624A3">
            <w:pPr>
              <w:jc w:val="right"/>
              <w:rPr>
                <w:rFonts w:cs="Arial"/>
                <w:bCs/>
                <w:color w:val="000000" w:themeColor="text1"/>
                <w:szCs w:val="18"/>
                <w:lang w:val="ru-RU"/>
              </w:rPr>
            </w:pPr>
            <w:r w:rsidRPr="00CC7473">
              <w:rPr>
                <w:rFonts w:cs="Arial"/>
                <w:szCs w:val="18"/>
              </w:rPr>
              <w:t>20 302</w:t>
            </w:r>
          </w:p>
        </w:tc>
      </w:tr>
      <w:tr w:rsidR="006624A3" w:rsidRPr="006332F1" w:rsidTr="00CC7473">
        <w:trPr>
          <w:gridAfter w:val="6"/>
          <w:wAfter w:w="6828" w:type="dxa"/>
          <w:trHeight w:val="113"/>
        </w:trPr>
        <w:tc>
          <w:tcPr>
            <w:tcW w:w="2552" w:type="dxa"/>
            <w:gridSpan w:val="2"/>
            <w:vAlign w:val="bottom"/>
          </w:tcPr>
          <w:p w:rsidR="00493ACF" w:rsidRDefault="006624A3">
            <w:pPr>
              <w:ind w:left="85" w:right="85" w:hanging="85"/>
              <w:rPr>
                <w:rFonts w:cs="Arial"/>
                <w:b/>
                <w:bCs/>
                <w:color w:val="000000" w:themeColor="text1"/>
                <w:szCs w:val="18"/>
                <w:lang w:val="ru-RU"/>
              </w:rPr>
            </w:pPr>
            <w:r w:rsidRPr="006332F1">
              <w:rPr>
                <w:rFonts w:cs="Arial"/>
                <w:color w:val="000000" w:themeColor="text1"/>
                <w:szCs w:val="18"/>
                <w:lang w:val="ru-RU"/>
              </w:rPr>
              <w:t xml:space="preserve"> - с задержкой платежа от 90 до 180 дней</w:t>
            </w:r>
          </w:p>
        </w:tc>
        <w:tc>
          <w:tcPr>
            <w:tcW w:w="1588" w:type="dxa"/>
            <w:vAlign w:val="bottom"/>
          </w:tcPr>
          <w:p w:rsidR="006624A3" w:rsidRPr="00CC7473" w:rsidRDefault="006624A3">
            <w:pPr>
              <w:jc w:val="right"/>
              <w:rPr>
                <w:rFonts w:cs="Arial"/>
                <w:bCs/>
                <w:color w:val="000000" w:themeColor="text1"/>
                <w:szCs w:val="18"/>
                <w:lang w:val="ru-RU"/>
              </w:rPr>
            </w:pPr>
            <w:r w:rsidRPr="006A3957">
              <w:rPr>
                <w:rFonts w:cs="Arial"/>
                <w:szCs w:val="18"/>
                <w:lang w:val="ru-RU"/>
              </w:rPr>
              <w:t xml:space="preserve">                            </w:t>
            </w:r>
            <w:r w:rsidRPr="00CC7473">
              <w:rPr>
                <w:rFonts w:cs="Arial"/>
                <w:szCs w:val="18"/>
              </w:rPr>
              <w:t xml:space="preserve">32 820 </w:t>
            </w:r>
          </w:p>
        </w:tc>
        <w:tc>
          <w:tcPr>
            <w:tcW w:w="270" w:type="dxa"/>
            <w:vAlign w:val="bottom"/>
          </w:tcPr>
          <w:p w:rsidR="006624A3" w:rsidRPr="00CC7473" w:rsidRDefault="006624A3">
            <w:pPr>
              <w:jc w:val="right"/>
              <w:rPr>
                <w:rFonts w:cs="Arial"/>
                <w:b/>
                <w:bCs/>
                <w:color w:val="000000" w:themeColor="text1"/>
                <w:szCs w:val="18"/>
              </w:rPr>
            </w:pPr>
          </w:p>
        </w:tc>
        <w:tc>
          <w:tcPr>
            <w:tcW w:w="1710" w:type="dxa"/>
            <w:vAlign w:val="bottom"/>
          </w:tcPr>
          <w:p w:rsidR="006624A3" w:rsidRPr="00CC7473" w:rsidRDefault="006624A3">
            <w:pPr>
              <w:jc w:val="right"/>
              <w:rPr>
                <w:rFonts w:cs="Arial"/>
                <w:bCs/>
                <w:color w:val="000000" w:themeColor="text1"/>
                <w:szCs w:val="18"/>
                <w:lang w:val="ru-RU"/>
              </w:rPr>
            </w:pPr>
            <w:r w:rsidRPr="00CC7473">
              <w:rPr>
                <w:rFonts w:cs="Arial"/>
                <w:szCs w:val="18"/>
              </w:rPr>
              <w:t xml:space="preserve">                                                 -   </w:t>
            </w:r>
          </w:p>
        </w:tc>
        <w:tc>
          <w:tcPr>
            <w:tcW w:w="270" w:type="dxa"/>
            <w:vAlign w:val="bottom"/>
          </w:tcPr>
          <w:p w:rsidR="006624A3" w:rsidRPr="00CC7473" w:rsidRDefault="006624A3">
            <w:pPr>
              <w:jc w:val="right"/>
              <w:rPr>
                <w:rFonts w:cs="Arial"/>
                <w:b/>
                <w:bCs/>
                <w:color w:val="000000" w:themeColor="text1"/>
                <w:szCs w:val="18"/>
                <w:lang w:val="ru-RU"/>
              </w:rPr>
            </w:pPr>
          </w:p>
        </w:tc>
        <w:tc>
          <w:tcPr>
            <w:tcW w:w="1710" w:type="dxa"/>
            <w:vAlign w:val="bottom"/>
          </w:tcPr>
          <w:p w:rsidR="006624A3" w:rsidRPr="00CC7473" w:rsidRDefault="006624A3">
            <w:pPr>
              <w:jc w:val="right"/>
              <w:rPr>
                <w:rFonts w:cs="Arial"/>
                <w:b/>
                <w:bCs/>
                <w:color w:val="000000" w:themeColor="text1"/>
                <w:szCs w:val="18"/>
                <w:lang w:val="ru-RU"/>
              </w:rPr>
            </w:pPr>
            <w:r w:rsidRPr="00CC7473">
              <w:rPr>
                <w:rFonts w:cs="Arial"/>
                <w:color w:val="000000" w:themeColor="text1"/>
                <w:szCs w:val="18"/>
                <w:lang w:val="ru-RU"/>
              </w:rPr>
              <w:t>-</w:t>
            </w:r>
          </w:p>
        </w:tc>
        <w:tc>
          <w:tcPr>
            <w:tcW w:w="180" w:type="dxa"/>
            <w:vAlign w:val="bottom"/>
          </w:tcPr>
          <w:p w:rsidR="006624A3" w:rsidRPr="00CC7473" w:rsidRDefault="006624A3">
            <w:pPr>
              <w:jc w:val="right"/>
              <w:rPr>
                <w:rFonts w:cs="Arial"/>
                <w:bCs/>
                <w:color w:val="000000" w:themeColor="text1"/>
                <w:szCs w:val="18"/>
                <w:lang w:val="ru-RU"/>
              </w:rPr>
            </w:pPr>
          </w:p>
        </w:tc>
        <w:tc>
          <w:tcPr>
            <w:tcW w:w="1138" w:type="dxa"/>
            <w:vAlign w:val="bottom"/>
          </w:tcPr>
          <w:p w:rsidR="006624A3" w:rsidRPr="00CC7473" w:rsidRDefault="006624A3">
            <w:pPr>
              <w:jc w:val="right"/>
              <w:rPr>
                <w:rFonts w:cs="Arial"/>
                <w:bCs/>
                <w:color w:val="000000" w:themeColor="text1"/>
                <w:szCs w:val="18"/>
                <w:lang w:val="ru-RU"/>
              </w:rPr>
            </w:pPr>
            <w:r w:rsidRPr="00CC7473">
              <w:rPr>
                <w:rFonts w:cs="Arial"/>
                <w:szCs w:val="18"/>
              </w:rPr>
              <w:t>32 820</w:t>
            </w:r>
          </w:p>
        </w:tc>
      </w:tr>
      <w:tr w:rsidR="006624A3" w:rsidRPr="006332F1" w:rsidTr="00CC7473">
        <w:trPr>
          <w:gridAfter w:val="6"/>
          <w:wAfter w:w="6828" w:type="dxa"/>
          <w:trHeight w:val="113"/>
        </w:trPr>
        <w:tc>
          <w:tcPr>
            <w:tcW w:w="2552" w:type="dxa"/>
            <w:gridSpan w:val="2"/>
            <w:vAlign w:val="bottom"/>
          </w:tcPr>
          <w:p w:rsidR="00493ACF" w:rsidRDefault="006624A3">
            <w:pPr>
              <w:ind w:left="85" w:right="85" w:hanging="85"/>
              <w:rPr>
                <w:rFonts w:cs="Arial"/>
                <w:b/>
                <w:bCs/>
                <w:color w:val="000000" w:themeColor="text1"/>
                <w:szCs w:val="18"/>
                <w:lang w:val="ru-RU"/>
              </w:rPr>
            </w:pPr>
            <w:r w:rsidRPr="006332F1">
              <w:rPr>
                <w:rFonts w:cs="Arial"/>
                <w:color w:val="000000" w:themeColor="text1"/>
                <w:szCs w:val="18"/>
                <w:lang w:val="ru-RU"/>
              </w:rPr>
              <w:t xml:space="preserve"> - с задержкой платежа от 180 до 360 дней</w:t>
            </w:r>
          </w:p>
        </w:tc>
        <w:tc>
          <w:tcPr>
            <w:tcW w:w="1588" w:type="dxa"/>
            <w:vAlign w:val="bottom"/>
          </w:tcPr>
          <w:p w:rsidR="006624A3" w:rsidRPr="00CC7473" w:rsidRDefault="006624A3">
            <w:pPr>
              <w:jc w:val="right"/>
              <w:rPr>
                <w:rFonts w:cs="Arial"/>
                <w:bCs/>
                <w:color w:val="000000" w:themeColor="text1"/>
                <w:szCs w:val="18"/>
                <w:lang w:val="ru-RU"/>
              </w:rPr>
            </w:pPr>
            <w:r w:rsidRPr="006A3957">
              <w:rPr>
                <w:rFonts w:cs="Arial"/>
                <w:szCs w:val="18"/>
                <w:lang w:val="ru-RU"/>
              </w:rPr>
              <w:t xml:space="preserve">                            </w:t>
            </w:r>
            <w:r w:rsidRPr="00CC7473">
              <w:rPr>
                <w:rFonts w:cs="Arial"/>
                <w:szCs w:val="18"/>
              </w:rPr>
              <w:t xml:space="preserve">22 728 </w:t>
            </w:r>
          </w:p>
        </w:tc>
        <w:tc>
          <w:tcPr>
            <w:tcW w:w="270" w:type="dxa"/>
            <w:vAlign w:val="bottom"/>
          </w:tcPr>
          <w:p w:rsidR="006624A3" w:rsidRPr="00CC7473" w:rsidRDefault="006624A3">
            <w:pPr>
              <w:jc w:val="right"/>
              <w:rPr>
                <w:rFonts w:cs="Arial"/>
                <w:b/>
                <w:bCs/>
                <w:color w:val="000000" w:themeColor="text1"/>
                <w:szCs w:val="18"/>
                <w:lang w:val="ru-RU"/>
              </w:rPr>
            </w:pPr>
          </w:p>
        </w:tc>
        <w:tc>
          <w:tcPr>
            <w:tcW w:w="1710" w:type="dxa"/>
            <w:vAlign w:val="bottom"/>
          </w:tcPr>
          <w:p w:rsidR="006624A3" w:rsidRPr="00CC7473" w:rsidRDefault="006624A3">
            <w:pPr>
              <w:jc w:val="right"/>
              <w:rPr>
                <w:rFonts w:cs="Arial"/>
                <w:bCs/>
                <w:color w:val="000000" w:themeColor="text1"/>
                <w:szCs w:val="18"/>
                <w:lang w:val="ru-RU"/>
              </w:rPr>
            </w:pPr>
            <w:r w:rsidRPr="00CC7473">
              <w:rPr>
                <w:rFonts w:cs="Arial"/>
                <w:szCs w:val="18"/>
              </w:rPr>
              <w:t xml:space="preserve">                              8 968 </w:t>
            </w:r>
          </w:p>
        </w:tc>
        <w:tc>
          <w:tcPr>
            <w:tcW w:w="270" w:type="dxa"/>
            <w:vAlign w:val="bottom"/>
          </w:tcPr>
          <w:p w:rsidR="006624A3" w:rsidRPr="00CC7473" w:rsidRDefault="006624A3">
            <w:pPr>
              <w:jc w:val="right"/>
              <w:rPr>
                <w:rFonts w:cs="Arial"/>
                <w:b/>
                <w:bCs/>
                <w:color w:val="000000" w:themeColor="text1"/>
                <w:szCs w:val="18"/>
              </w:rPr>
            </w:pPr>
          </w:p>
        </w:tc>
        <w:tc>
          <w:tcPr>
            <w:tcW w:w="1710" w:type="dxa"/>
            <w:vAlign w:val="bottom"/>
          </w:tcPr>
          <w:p w:rsidR="006624A3" w:rsidRPr="00CC7473" w:rsidRDefault="006624A3">
            <w:pPr>
              <w:jc w:val="right"/>
              <w:rPr>
                <w:rFonts w:cs="Arial"/>
                <w:b/>
                <w:bCs/>
                <w:color w:val="000000" w:themeColor="text1"/>
                <w:szCs w:val="18"/>
                <w:lang w:val="ru-RU"/>
              </w:rPr>
            </w:pPr>
            <w:r w:rsidRPr="00CC7473">
              <w:rPr>
                <w:rFonts w:cs="Arial"/>
                <w:color w:val="000000" w:themeColor="text1"/>
                <w:szCs w:val="18"/>
                <w:lang w:val="ru-RU"/>
              </w:rPr>
              <w:t>-</w:t>
            </w:r>
          </w:p>
        </w:tc>
        <w:tc>
          <w:tcPr>
            <w:tcW w:w="180" w:type="dxa"/>
            <w:vAlign w:val="bottom"/>
          </w:tcPr>
          <w:p w:rsidR="006624A3" w:rsidRPr="00CC7473" w:rsidRDefault="006624A3">
            <w:pPr>
              <w:jc w:val="right"/>
              <w:rPr>
                <w:rFonts w:cs="Arial"/>
                <w:bCs/>
                <w:color w:val="000000" w:themeColor="text1"/>
                <w:szCs w:val="18"/>
                <w:lang w:val="ru-RU"/>
              </w:rPr>
            </w:pPr>
          </w:p>
        </w:tc>
        <w:tc>
          <w:tcPr>
            <w:tcW w:w="1138" w:type="dxa"/>
            <w:vAlign w:val="bottom"/>
          </w:tcPr>
          <w:p w:rsidR="006624A3" w:rsidRPr="00CC7473" w:rsidRDefault="006624A3">
            <w:pPr>
              <w:jc w:val="right"/>
              <w:rPr>
                <w:rFonts w:cs="Arial"/>
                <w:bCs/>
                <w:color w:val="000000" w:themeColor="text1"/>
                <w:szCs w:val="18"/>
                <w:lang w:val="ru-RU"/>
              </w:rPr>
            </w:pPr>
            <w:r w:rsidRPr="00CC7473">
              <w:rPr>
                <w:rFonts w:cs="Arial"/>
                <w:szCs w:val="18"/>
              </w:rPr>
              <w:t>31 696</w:t>
            </w:r>
          </w:p>
        </w:tc>
      </w:tr>
      <w:tr w:rsidR="006624A3" w:rsidRPr="006332F1" w:rsidTr="00CC7473">
        <w:trPr>
          <w:gridAfter w:val="6"/>
          <w:wAfter w:w="6828" w:type="dxa"/>
          <w:trHeight w:val="113"/>
        </w:trPr>
        <w:tc>
          <w:tcPr>
            <w:tcW w:w="2552" w:type="dxa"/>
            <w:gridSpan w:val="2"/>
            <w:vAlign w:val="bottom"/>
          </w:tcPr>
          <w:p w:rsidR="00493ACF" w:rsidRDefault="006624A3">
            <w:pPr>
              <w:ind w:left="85" w:right="85" w:hanging="85"/>
              <w:rPr>
                <w:rFonts w:cs="Arial"/>
                <w:b/>
                <w:bCs/>
                <w:color w:val="000000" w:themeColor="text1"/>
                <w:szCs w:val="18"/>
                <w:lang w:val="ru-RU"/>
              </w:rPr>
            </w:pPr>
            <w:r w:rsidRPr="006332F1">
              <w:rPr>
                <w:rFonts w:cs="Arial"/>
                <w:color w:val="000000" w:themeColor="text1"/>
                <w:szCs w:val="18"/>
                <w:lang w:val="ru-RU"/>
              </w:rPr>
              <w:t xml:space="preserve"> - с задержкой платежа свыше 360 дней</w:t>
            </w:r>
          </w:p>
        </w:tc>
        <w:tc>
          <w:tcPr>
            <w:tcW w:w="1588" w:type="dxa"/>
            <w:vAlign w:val="bottom"/>
          </w:tcPr>
          <w:p w:rsidR="006624A3" w:rsidRPr="00CC7473" w:rsidRDefault="006624A3">
            <w:pPr>
              <w:jc w:val="right"/>
              <w:rPr>
                <w:rFonts w:cs="Arial"/>
                <w:bCs/>
                <w:color w:val="000000" w:themeColor="text1"/>
                <w:szCs w:val="18"/>
                <w:lang w:val="ru-RU"/>
              </w:rPr>
            </w:pPr>
            <w:r w:rsidRPr="006A3957">
              <w:rPr>
                <w:rFonts w:cs="Arial"/>
                <w:szCs w:val="18"/>
                <w:lang w:val="ru-RU"/>
              </w:rPr>
              <w:t xml:space="preserve">                         </w:t>
            </w:r>
            <w:r w:rsidRPr="00CC7473">
              <w:rPr>
                <w:rFonts w:cs="Arial"/>
                <w:szCs w:val="18"/>
              </w:rPr>
              <w:t xml:space="preserve">623 291 </w:t>
            </w:r>
          </w:p>
        </w:tc>
        <w:tc>
          <w:tcPr>
            <w:tcW w:w="270" w:type="dxa"/>
            <w:vAlign w:val="bottom"/>
          </w:tcPr>
          <w:p w:rsidR="006624A3" w:rsidRPr="00CC7473" w:rsidRDefault="006624A3">
            <w:pPr>
              <w:jc w:val="right"/>
              <w:rPr>
                <w:rFonts w:cs="Arial"/>
                <w:b/>
                <w:bCs/>
                <w:color w:val="000000" w:themeColor="text1"/>
                <w:szCs w:val="18"/>
              </w:rPr>
            </w:pPr>
          </w:p>
        </w:tc>
        <w:tc>
          <w:tcPr>
            <w:tcW w:w="1710" w:type="dxa"/>
            <w:vAlign w:val="bottom"/>
          </w:tcPr>
          <w:p w:rsidR="006624A3" w:rsidRPr="00CC7473" w:rsidRDefault="006624A3">
            <w:pPr>
              <w:jc w:val="right"/>
              <w:rPr>
                <w:rFonts w:cs="Arial"/>
                <w:bCs/>
                <w:color w:val="000000" w:themeColor="text1"/>
                <w:szCs w:val="18"/>
                <w:lang w:val="ru-RU"/>
              </w:rPr>
            </w:pPr>
            <w:r w:rsidRPr="00CC7473">
              <w:rPr>
                <w:rFonts w:cs="Arial"/>
                <w:szCs w:val="18"/>
              </w:rPr>
              <w:t xml:space="preserve">                          108 403 </w:t>
            </w:r>
          </w:p>
        </w:tc>
        <w:tc>
          <w:tcPr>
            <w:tcW w:w="270" w:type="dxa"/>
            <w:vAlign w:val="bottom"/>
          </w:tcPr>
          <w:p w:rsidR="006624A3" w:rsidRPr="00CC7473" w:rsidRDefault="006624A3">
            <w:pPr>
              <w:jc w:val="right"/>
              <w:rPr>
                <w:rFonts w:cs="Arial"/>
                <w:b/>
                <w:bCs/>
                <w:color w:val="000000" w:themeColor="text1"/>
                <w:szCs w:val="18"/>
              </w:rPr>
            </w:pPr>
          </w:p>
        </w:tc>
        <w:tc>
          <w:tcPr>
            <w:tcW w:w="1710" w:type="dxa"/>
            <w:vAlign w:val="bottom"/>
          </w:tcPr>
          <w:p w:rsidR="006624A3" w:rsidRPr="00CC7473" w:rsidRDefault="006624A3">
            <w:pPr>
              <w:jc w:val="right"/>
              <w:rPr>
                <w:rFonts w:cs="Arial"/>
                <w:b/>
                <w:bCs/>
                <w:color w:val="000000" w:themeColor="text1"/>
                <w:szCs w:val="18"/>
                <w:lang w:val="ru-RU"/>
              </w:rPr>
            </w:pPr>
            <w:r w:rsidRPr="00CC7473">
              <w:rPr>
                <w:rFonts w:cs="Arial"/>
                <w:color w:val="000000" w:themeColor="text1"/>
                <w:szCs w:val="18"/>
                <w:lang w:val="ru-RU"/>
              </w:rPr>
              <w:t>-</w:t>
            </w:r>
          </w:p>
        </w:tc>
        <w:tc>
          <w:tcPr>
            <w:tcW w:w="180" w:type="dxa"/>
            <w:vAlign w:val="bottom"/>
          </w:tcPr>
          <w:p w:rsidR="006624A3" w:rsidRPr="00CC7473" w:rsidRDefault="006624A3">
            <w:pPr>
              <w:jc w:val="right"/>
              <w:rPr>
                <w:rFonts w:cs="Arial"/>
                <w:bCs/>
                <w:color w:val="000000" w:themeColor="text1"/>
                <w:szCs w:val="18"/>
                <w:lang w:val="ru-RU"/>
              </w:rPr>
            </w:pPr>
          </w:p>
        </w:tc>
        <w:tc>
          <w:tcPr>
            <w:tcW w:w="1138" w:type="dxa"/>
            <w:vAlign w:val="bottom"/>
          </w:tcPr>
          <w:p w:rsidR="006624A3" w:rsidRPr="00CC7473" w:rsidRDefault="006624A3">
            <w:pPr>
              <w:jc w:val="right"/>
              <w:rPr>
                <w:rFonts w:cs="Arial"/>
                <w:bCs/>
                <w:color w:val="000000" w:themeColor="text1"/>
                <w:szCs w:val="18"/>
                <w:lang w:val="ru-RU"/>
              </w:rPr>
            </w:pPr>
            <w:r w:rsidRPr="00CC7473">
              <w:rPr>
                <w:rFonts w:cs="Arial"/>
                <w:szCs w:val="18"/>
              </w:rPr>
              <w:t>731 694</w:t>
            </w:r>
          </w:p>
        </w:tc>
      </w:tr>
      <w:tr w:rsidR="005E1CD9" w:rsidRPr="006332F1" w:rsidTr="00CC7473">
        <w:trPr>
          <w:gridAfter w:val="6"/>
          <w:wAfter w:w="6828" w:type="dxa"/>
          <w:trHeight w:val="113"/>
        </w:trPr>
        <w:tc>
          <w:tcPr>
            <w:tcW w:w="2552" w:type="dxa"/>
            <w:gridSpan w:val="2"/>
            <w:tcBorders>
              <w:bottom w:val="single" w:sz="4" w:space="0" w:color="000000"/>
            </w:tcBorders>
            <w:vAlign w:val="bottom"/>
          </w:tcPr>
          <w:p w:rsidR="005E1CD9" w:rsidRPr="006332F1" w:rsidRDefault="005E1CD9">
            <w:pPr>
              <w:rPr>
                <w:rFonts w:cs="Arial"/>
                <w:color w:val="000000" w:themeColor="text1"/>
                <w:szCs w:val="18"/>
                <w:lang w:val="ru-RU"/>
              </w:rPr>
            </w:pPr>
          </w:p>
        </w:tc>
        <w:tc>
          <w:tcPr>
            <w:tcW w:w="1588"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c>
          <w:tcPr>
            <w:tcW w:w="270" w:type="dxa"/>
            <w:tcBorders>
              <w:bottom w:val="single" w:sz="4" w:space="0" w:color="000000"/>
            </w:tcBorders>
            <w:vAlign w:val="bottom"/>
          </w:tcPr>
          <w:p w:rsidR="005E1CD9" w:rsidRPr="00CC7473" w:rsidRDefault="005E1CD9">
            <w:pPr>
              <w:jc w:val="right"/>
              <w:rPr>
                <w:rFonts w:cs="Arial"/>
                <w:b/>
                <w:bCs/>
                <w:color w:val="000000" w:themeColor="text1"/>
                <w:szCs w:val="18"/>
              </w:rPr>
            </w:pPr>
          </w:p>
        </w:tc>
        <w:tc>
          <w:tcPr>
            <w:tcW w:w="1710" w:type="dxa"/>
            <w:tcBorders>
              <w:bottom w:val="single" w:sz="4" w:space="0" w:color="000000"/>
            </w:tcBorders>
            <w:vAlign w:val="bottom"/>
          </w:tcPr>
          <w:p w:rsidR="005E1CD9" w:rsidRPr="00CC7473" w:rsidRDefault="005E1CD9">
            <w:pPr>
              <w:jc w:val="right"/>
              <w:rPr>
                <w:rFonts w:cs="Arial"/>
                <w:b/>
                <w:bCs/>
                <w:color w:val="000000" w:themeColor="text1"/>
                <w:szCs w:val="18"/>
              </w:rPr>
            </w:pPr>
          </w:p>
        </w:tc>
        <w:tc>
          <w:tcPr>
            <w:tcW w:w="270" w:type="dxa"/>
            <w:tcBorders>
              <w:bottom w:val="single" w:sz="4" w:space="0" w:color="000000"/>
            </w:tcBorders>
            <w:vAlign w:val="bottom"/>
          </w:tcPr>
          <w:p w:rsidR="005E1CD9" w:rsidRPr="00CC7473" w:rsidRDefault="005E1CD9">
            <w:pPr>
              <w:jc w:val="right"/>
              <w:rPr>
                <w:rFonts w:cs="Arial"/>
                <w:b/>
                <w:bCs/>
                <w:color w:val="000000" w:themeColor="text1"/>
                <w:szCs w:val="18"/>
              </w:rPr>
            </w:pPr>
          </w:p>
        </w:tc>
        <w:tc>
          <w:tcPr>
            <w:tcW w:w="1710"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c>
          <w:tcPr>
            <w:tcW w:w="180"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c>
          <w:tcPr>
            <w:tcW w:w="1138"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r>
      <w:tr w:rsidR="005E1CD9" w:rsidRPr="006332F1" w:rsidTr="00CC7473">
        <w:trPr>
          <w:gridAfter w:val="6"/>
          <w:wAfter w:w="6828" w:type="dxa"/>
          <w:trHeight w:val="113"/>
        </w:trPr>
        <w:tc>
          <w:tcPr>
            <w:tcW w:w="2552" w:type="dxa"/>
            <w:gridSpan w:val="2"/>
            <w:tcBorders>
              <w:top w:val="single" w:sz="4" w:space="0" w:color="000000"/>
            </w:tcBorders>
            <w:vAlign w:val="bottom"/>
          </w:tcPr>
          <w:p w:rsidR="005E1CD9" w:rsidRPr="006332F1" w:rsidRDefault="005E1CD9">
            <w:pPr>
              <w:rPr>
                <w:rFonts w:cs="Arial"/>
                <w:color w:val="000000" w:themeColor="text1"/>
                <w:szCs w:val="18"/>
                <w:lang w:val="ru-RU"/>
              </w:rPr>
            </w:pPr>
          </w:p>
        </w:tc>
        <w:tc>
          <w:tcPr>
            <w:tcW w:w="1588" w:type="dxa"/>
            <w:tcBorders>
              <w:top w:val="single" w:sz="4" w:space="0" w:color="000000"/>
            </w:tcBorders>
            <w:vAlign w:val="bottom"/>
          </w:tcPr>
          <w:p w:rsidR="005E1CD9" w:rsidRPr="00CC7473" w:rsidRDefault="005E1CD9">
            <w:pPr>
              <w:jc w:val="right"/>
              <w:rPr>
                <w:rFonts w:cs="Arial"/>
                <w:color w:val="000000" w:themeColor="text1"/>
                <w:szCs w:val="18"/>
              </w:rPr>
            </w:pPr>
          </w:p>
        </w:tc>
        <w:tc>
          <w:tcPr>
            <w:tcW w:w="270" w:type="dxa"/>
            <w:tcBorders>
              <w:top w:val="single" w:sz="4" w:space="0" w:color="000000"/>
            </w:tcBorders>
            <w:vAlign w:val="bottom"/>
          </w:tcPr>
          <w:p w:rsidR="005E1CD9" w:rsidRPr="00CC7473" w:rsidRDefault="005E1CD9">
            <w:pPr>
              <w:jc w:val="right"/>
              <w:rPr>
                <w:rFonts w:cs="Arial"/>
                <w:color w:val="000000" w:themeColor="text1"/>
                <w:szCs w:val="18"/>
              </w:rPr>
            </w:pPr>
          </w:p>
        </w:tc>
        <w:tc>
          <w:tcPr>
            <w:tcW w:w="1710" w:type="dxa"/>
            <w:tcBorders>
              <w:top w:val="single" w:sz="4" w:space="0" w:color="000000"/>
            </w:tcBorders>
            <w:vAlign w:val="bottom"/>
          </w:tcPr>
          <w:p w:rsidR="005E1CD9" w:rsidRPr="00CC7473" w:rsidRDefault="005E1CD9">
            <w:pPr>
              <w:jc w:val="right"/>
              <w:rPr>
                <w:rFonts w:cs="Arial"/>
                <w:color w:val="000000" w:themeColor="text1"/>
                <w:szCs w:val="18"/>
              </w:rPr>
            </w:pPr>
          </w:p>
        </w:tc>
        <w:tc>
          <w:tcPr>
            <w:tcW w:w="270" w:type="dxa"/>
            <w:tcBorders>
              <w:top w:val="single" w:sz="4" w:space="0" w:color="000000"/>
            </w:tcBorders>
            <w:vAlign w:val="bottom"/>
          </w:tcPr>
          <w:p w:rsidR="005E1CD9" w:rsidRPr="00CC7473" w:rsidRDefault="005E1CD9">
            <w:pPr>
              <w:jc w:val="right"/>
              <w:rPr>
                <w:rFonts w:cs="Arial"/>
                <w:color w:val="000000" w:themeColor="text1"/>
                <w:szCs w:val="18"/>
              </w:rPr>
            </w:pPr>
          </w:p>
        </w:tc>
        <w:tc>
          <w:tcPr>
            <w:tcW w:w="1710" w:type="dxa"/>
            <w:tcBorders>
              <w:top w:val="single" w:sz="4" w:space="0" w:color="000000"/>
            </w:tcBorders>
            <w:vAlign w:val="bottom"/>
          </w:tcPr>
          <w:p w:rsidR="005E1CD9" w:rsidRPr="00CC7473" w:rsidRDefault="005E1CD9">
            <w:pPr>
              <w:jc w:val="right"/>
              <w:rPr>
                <w:rFonts w:cs="Arial"/>
                <w:color w:val="000000" w:themeColor="text1"/>
                <w:szCs w:val="18"/>
              </w:rPr>
            </w:pPr>
          </w:p>
        </w:tc>
        <w:tc>
          <w:tcPr>
            <w:tcW w:w="180" w:type="dxa"/>
            <w:tcBorders>
              <w:top w:val="single" w:sz="4" w:space="0" w:color="000000"/>
            </w:tcBorders>
            <w:vAlign w:val="bottom"/>
          </w:tcPr>
          <w:p w:rsidR="005E1CD9" w:rsidRPr="00CC7473" w:rsidRDefault="005E1CD9">
            <w:pPr>
              <w:jc w:val="right"/>
              <w:rPr>
                <w:rFonts w:cs="Arial"/>
                <w:color w:val="000000" w:themeColor="text1"/>
                <w:szCs w:val="18"/>
              </w:rPr>
            </w:pPr>
          </w:p>
        </w:tc>
        <w:tc>
          <w:tcPr>
            <w:tcW w:w="1138" w:type="dxa"/>
            <w:tcBorders>
              <w:top w:val="single" w:sz="4" w:space="0" w:color="000000"/>
            </w:tcBorders>
            <w:vAlign w:val="bottom"/>
          </w:tcPr>
          <w:p w:rsidR="005E1CD9" w:rsidRPr="00CC7473" w:rsidRDefault="005E1CD9">
            <w:pPr>
              <w:jc w:val="right"/>
              <w:rPr>
                <w:rFonts w:cs="Arial"/>
                <w:color w:val="000000" w:themeColor="text1"/>
                <w:szCs w:val="18"/>
              </w:rPr>
            </w:pPr>
          </w:p>
        </w:tc>
      </w:tr>
      <w:tr w:rsidR="005E1CD9" w:rsidRPr="005E1CD9" w:rsidTr="00CC7473">
        <w:trPr>
          <w:gridAfter w:val="6"/>
          <w:wAfter w:w="6828" w:type="dxa"/>
          <w:trHeight w:val="113"/>
        </w:trPr>
        <w:tc>
          <w:tcPr>
            <w:tcW w:w="2552" w:type="dxa"/>
            <w:gridSpan w:val="2"/>
            <w:vAlign w:val="bottom"/>
          </w:tcPr>
          <w:p w:rsidR="005E1CD9" w:rsidRPr="005E1CD9" w:rsidRDefault="005E1CD9" w:rsidP="00656E07">
            <w:pPr>
              <w:ind w:left="85" w:hanging="85"/>
              <w:rPr>
                <w:rFonts w:cs="Arial"/>
                <w:b/>
                <w:color w:val="000000" w:themeColor="text1"/>
                <w:szCs w:val="18"/>
                <w:lang w:val="ru-RU"/>
              </w:rPr>
            </w:pPr>
            <w:r w:rsidRPr="005E1CD9">
              <w:rPr>
                <w:rFonts w:cs="Arial"/>
                <w:b/>
                <w:color w:val="000000" w:themeColor="text1"/>
                <w:szCs w:val="18"/>
                <w:lang w:val="ru-RU"/>
              </w:rPr>
              <w:t xml:space="preserve">Итого кредитов и авансов с индивидуальными признаками обесценения </w:t>
            </w:r>
          </w:p>
        </w:tc>
        <w:tc>
          <w:tcPr>
            <w:tcW w:w="1588" w:type="dxa"/>
            <w:vAlign w:val="bottom"/>
          </w:tcPr>
          <w:p w:rsidR="005E1CD9" w:rsidRPr="00CC7473" w:rsidRDefault="006624A3">
            <w:pPr>
              <w:jc w:val="right"/>
              <w:rPr>
                <w:rFonts w:cs="Arial"/>
                <w:b/>
                <w:bCs/>
                <w:color w:val="000000" w:themeColor="text1"/>
                <w:szCs w:val="18"/>
                <w:lang w:val="ru-RU"/>
              </w:rPr>
            </w:pPr>
            <w:r w:rsidRPr="006624A3">
              <w:rPr>
                <w:b/>
                <w:lang w:val="ru-RU"/>
              </w:rPr>
              <w:t xml:space="preserve">2 990 </w:t>
            </w:r>
            <w:r w:rsidR="002A24D5" w:rsidRPr="006624A3">
              <w:rPr>
                <w:b/>
                <w:lang w:val="ru-RU"/>
              </w:rPr>
              <w:t>51</w:t>
            </w:r>
            <w:r w:rsidR="002A24D5">
              <w:rPr>
                <w:b/>
                <w:lang w:val="ru-RU"/>
              </w:rPr>
              <w:t>5</w:t>
            </w:r>
          </w:p>
        </w:tc>
        <w:tc>
          <w:tcPr>
            <w:tcW w:w="270" w:type="dxa"/>
            <w:vAlign w:val="bottom"/>
          </w:tcPr>
          <w:p w:rsidR="005E1CD9" w:rsidRPr="00CC7473" w:rsidRDefault="005E1CD9">
            <w:pPr>
              <w:jc w:val="right"/>
              <w:rPr>
                <w:rFonts w:cs="Arial"/>
                <w:b/>
                <w:color w:val="000000" w:themeColor="text1"/>
                <w:szCs w:val="18"/>
              </w:rPr>
            </w:pPr>
          </w:p>
        </w:tc>
        <w:tc>
          <w:tcPr>
            <w:tcW w:w="1710" w:type="dxa"/>
            <w:vAlign w:val="bottom"/>
          </w:tcPr>
          <w:p w:rsidR="005E1CD9" w:rsidRPr="00CC7473" w:rsidRDefault="005E1CD9">
            <w:pPr>
              <w:jc w:val="right"/>
              <w:rPr>
                <w:rFonts w:cs="Arial"/>
                <w:b/>
                <w:color w:val="000000" w:themeColor="text1"/>
                <w:szCs w:val="18"/>
              </w:rPr>
            </w:pPr>
            <w:r w:rsidRPr="00CC7473">
              <w:rPr>
                <w:b/>
              </w:rPr>
              <w:t xml:space="preserve"> 125 609 </w:t>
            </w:r>
          </w:p>
        </w:tc>
        <w:tc>
          <w:tcPr>
            <w:tcW w:w="270" w:type="dxa"/>
            <w:vAlign w:val="bottom"/>
          </w:tcPr>
          <w:p w:rsidR="005E1CD9" w:rsidRPr="00CC7473" w:rsidRDefault="005E1CD9">
            <w:pPr>
              <w:jc w:val="right"/>
              <w:rPr>
                <w:rFonts w:cs="Arial"/>
                <w:b/>
                <w:color w:val="000000" w:themeColor="text1"/>
                <w:szCs w:val="18"/>
              </w:rPr>
            </w:pPr>
          </w:p>
        </w:tc>
        <w:tc>
          <w:tcPr>
            <w:tcW w:w="1710" w:type="dxa"/>
            <w:vAlign w:val="bottom"/>
          </w:tcPr>
          <w:p w:rsidR="005E1CD9" w:rsidRPr="00CC7473" w:rsidRDefault="005E1CD9">
            <w:pPr>
              <w:jc w:val="right"/>
              <w:rPr>
                <w:rFonts w:cs="Arial"/>
                <w:b/>
                <w:color w:val="000000" w:themeColor="text1"/>
                <w:szCs w:val="18"/>
              </w:rPr>
            </w:pPr>
            <w:r w:rsidRPr="00CC7473">
              <w:rPr>
                <w:b/>
                <w:color w:val="000000" w:themeColor="text1"/>
                <w:lang w:val="ru-RU"/>
              </w:rPr>
              <w:t>-</w:t>
            </w:r>
          </w:p>
        </w:tc>
        <w:tc>
          <w:tcPr>
            <w:tcW w:w="180" w:type="dxa"/>
            <w:vAlign w:val="bottom"/>
          </w:tcPr>
          <w:p w:rsidR="005E1CD9" w:rsidRPr="00CC7473" w:rsidRDefault="005E1CD9">
            <w:pPr>
              <w:jc w:val="right"/>
              <w:rPr>
                <w:b/>
                <w:color w:val="000000" w:themeColor="text1"/>
                <w:lang w:val="ru-RU"/>
              </w:rPr>
            </w:pPr>
          </w:p>
        </w:tc>
        <w:tc>
          <w:tcPr>
            <w:tcW w:w="1138" w:type="dxa"/>
            <w:vAlign w:val="bottom"/>
          </w:tcPr>
          <w:p w:rsidR="005E1CD9" w:rsidRPr="001C00D0" w:rsidRDefault="006624A3">
            <w:pPr>
              <w:jc w:val="right"/>
              <w:rPr>
                <w:rFonts w:cs="Arial"/>
                <w:b/>
                <w:color w:val="000000" w:themeColor="text1"/>
                <w:szCs w:val="18"/>
                <w:lang w:val="ru-RU"/>
              </w:rPr>
            </w:pPr>
            <w:r w:rsidRPr="006624A3">
              <w:rPr>
                <w:b/>
              </w:rPr>
              <w:t xml:space="preserve">3 116 </w:t>
            </w:r>
            <w:r w:rsidR="002A24D5" w:rsidRPr="006624A3">
              <w:rPr>
                <w:b/>
              </w:rPr>
              <w:t>12</w:t>
            </w:r>
            <w:r w:rsidR="002A24D5">
              <w:rPr>
                <w:b/>
                <w:lang w:val="ru-RU"/>
              </w:rPr>
              <w:t>4</w:t>
            </w:r>
          </w:p>
        </w:tc>
      </w:tr>
      <w:tr w:rsidR="005E1CD9" w:rsidRPr="005E1CD9" w:rsidTr="00CC7473">
        <w:trPr>
          <w:gridAfter w:val="6"/>
          <w:wAfter w:w="6828" w:type="dxa"/>
          <w:trHeight w:val="113"/>
        </w:trPr>
        <w:tc>
          <w:tcPr>
            <w:tcW w:w="2552" w:type="dxa"/>
            <w:gridSpan w:val="2"/>
            <w:tcBorders>
              <w:bottom w:val="single" w:sz="4" w:space="0" w:color="000000"/>
            </w:tcBorders>
            <w:vAlign w:val="bottom"/>
          </w:tcPr>
          <w:p w:rsidR="005E1CD9" w:rsidRPr="005E1CD9" w:rsidRDefault="005E1CD9">
            <w:pPr>
              <w:ind w:left="85" w:hanging="85"/>
              <w:rPr>
                <w:rFonts w:cs="Arial"/>
                <w:b/>
                <w:bCs/>
                <w:color w:val="000000" w:themeColor="text1"/>
                <w:szCs w:val="18"/>
                <w:lang w:val="ru-RU"/>
              </w:rPr>
            </w:pPr>
          </w:p>
        </w:tc>
        <w:tc>
          <w:tcPr>
            <w:tcW w:w="1588"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c>
          <w:tcPr>
            <w:tcW w:w="270" w:type="dxa"/>
            <w:tcBorders>
              <w:bottom w:val="single" w:sz="4" w:space="0" w:color="000000"/>
            </w:tcBorders>
            <w:vAlign w:val="bottom"/>
          </w:tcPr>
          <w:p w:rsidR="005E1CD9" w:rsidRPr="00CC7473" w:rsidRDefault="005E1CD9">
            <w:pPr>
              <w:jc w:val="right"/>
              <w:rPr>
                <w:rFonts w:cs="Arial"/>
                <w:b/>
                <w:bCs/>
                <w:color w:val="000000" w:themeColor="text1"/>
                <w:szCs w:val="18"/>
              </w:rPr>
            </w:pPr>
          </w:p>
        </w:tc>
        <w:tc>
          <w:tcPr>
            <w:tcW w:w="1710" w:type="dxa"/>
            <w:tcBorders>
              <w:bottom w:val="single" w:sz="4" w:space="0" w:color="000000"/>
            </w:tcBorders>
            <w:vAlign w:val="bottom"/>
          </w:tcPr>
          <w:p w:rsidR="005E1CD9" w:rsidRPr="00CC7473" w:rsidRDefault="005E1CD9">
            <w:pPr>
              <w:jc w:val="right"/>
              <w:rPr>
                <w:rFonts w:cs="Arial"/>
                <w:b/>
                <w:bCs/>
                <w:color w:val="000000" w:themeColor="text1"/>
                <w:szCs w:val="18"/>
              </w:rPr>
            </w:pPr>
          </w:p>
        </w:tc>
        <w:tc>
          <w:tcPr>
            <w:tcW w:w="270" w:type="dxa"/>
            <w:tcBorders>
              <w:bottom w:val="single" w:sz="4" w:space="0" w:color="000000"/>
            </w:tcBorders>
            <w:vAlign w:val="bottom"/>
          </w:tcPr>
          <w:p w:rsidR="005E1CD9" w:rsidRPr="00CC7473" w:rsidRDefault="005E1CD9">
            <w:pPr>
              <w:jc w:val="right"/>
              <w:rPr>
                <w:rFonts w:cs="Arial"/>
                <w:b/>
                <w:bCs/>
                <w:color w:val="000000" w:themeColor="text1"/>
                <w:szCs w:val="18"/>
              </w:rPr>
            </w:pPr>
          </w:p>
        </w:tc>
        <w:tc>
          <w:tcPr>
            <w:tcW w:w="1710"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c>
          <w:tcPr>
            <w:tcW w:w="180"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c>
          <w:tcPr>
            <w:tcW w:w="1138"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r>
      <w:tr w:rsidR="005E1CD9" w:rsidRPr="005E1CD9" w:rsidTr="00CC7473">
        <w:trPr>
          <w:gridAfter w:val="6"/>
          <w:wAfter w:w="6828" w:type="dxa"/>
          <w:trHeight w:val="113"/>
        </w:trPr>
        <w:tc>
          <w:tcPr>
            <w:tcW w:w="2552" w:type="dxa"/>
            <w:gridSpan w:val="2"/>
            <w:tcBorders>
              <w:top w:val="single" w:sz="4" w:space="0" w:color="000000"/>
            </w:tcBorders>
            <w:vAlign w:val="bottom"/>
          </w:tcPr>
          <w:p w:rsidR="005E1CD9" w:rsidRPr="005E1CD9" w:rsidRDefault="005E1CD9">
            <w:pPr>
              <w:ind w:left="85" w:hanging="85"/>
              <w:rPr>
                <w:rFonts w:cs="Arial"/>
                <w:b/>
                <w:color w:val="000000" w:themeColor="text1"/>
                <w:szCs w:val="18"/>
                <w:lang w:val="ru-RU"/>
              </w:rPr>
            </w:pPr>
          </w:p>
        </w:tc>
        <w:tc>
          <w:tcPr>
            <w:tcW w:w="1588"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27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71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27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71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8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138" w:type="dxa"/>
            <w:tcBorders>
              <w:top w:val="single" w:sz="4" w:space="0" w:color="000000"/>
            </w:tcBorders>
            <w:vAlign w:val="bottom"/>
          </w:tcPr>
          <w:p w:rsidR="005E1CD9" w:rsidRPr="00CC7473" w:rsidRDefault="005E1CD9">
            <w:pPr>
              <w:jc w:val="right"/>
              <w:rPr>
                <w:rFonts w:cs="Arial"/>
                <w:b/>
                <w:color w:val="000000" w:themeColor="text1"/>
                <w:szCs w:val="18"/>
              </w:rPr>
            </w:pPr>
          </w:p>
        </w:tc>
      </w:tr>
      <w:tr w:rsidR="005E1CD9" w:rsidRPr="005E1CD9" w:rsidTr="00CC7473">
        <w:trPr>
          <w:gridAfter w:val="6"/>
          <w:wAfter w:w="6828" w:type="dxa"/>
          <w:trHeight w:val="113"/>
        </w:trPr>
        <w:tc>
          <w:tcPr>
            <w:tcW w:w="2552" w:type="dxa"/>
            <w:gridSpan w:val="2"/>
            <w:vAlign w:val="bottom"/>
          </w:tcPr>
          <w:p w:rsidR="005E1CD9" w:rsidRPr="005E1CD9" w:rsidRDefault="005E1CD9" w:rsidP="00970C37">
            <w:pPr>
              <w:ind w:left="85" w:hanging="85"/>
              <w:rPr>
                <w:rFonts w:cs="Arial"/>
                <w:b/>
                <w:color w:val="000000" w:themeColor="text1"/>
                <w:szCs w:val="18"/>
                <w:lang w:val="ru-RU"/>
              </w:rPr>
            </w:pPr>
            <w:r w:rsidRPr="005E1CD9">
              <w:rPr>
                <w:rFonts w:cs="Arial"/>
                <w:b/>
                <w:color w:val="000000" w:themeColor="text1"/>
                <w:szCs w:val="18"/>
                <w:lang w:val="ru-RU"/>
              </w:rPr>
              <w:t>Общая сумма кредитов и авансов до вычета резерва под обесценение</w:t>
            </w:r>
          </w:p>
        </w:tc>
        <w:tc>
          <w:tcPr>
            <w:tcW w:w="1588" w:type="dxa"/>
            <w:vAlign w:val="bottom"/>
          </w:tcPr>
          <w:p w:rsidR="005E1CD9" w:rsidRPr="00CC7473" w:rsidRDefault="006624A3">
            <w:pPr>
              <w:jc w:val="right"/>
              <w:rPr>
                <w:rFonts w:cs="Arial"/>
                <w:b/>
                <w:bCs/>
                <w:color w:val="000000" w:themeColor="text1"/>
                <w:szCs w:val="18"/>
              </w:rPr>
            </w:pPr>
            <w:r w:rsidRPr="006624A3">
              <w:rPr>
                <w:b/>
                <w:lang w:val="ru-RU"/>
              </w:rPr>
              <w:t xml:space="preserve">9 848 </w:t>
            </w:r>
            <w:r w:rsidR="002A24D5" w:rsidRPr="006624A3">
              <w:rPr>
                <w:b/>
                <w:lang w:val="ru-RU"/>
              </w:rPr>
              <w:t>10</w:t>
            </w:r>
            <w:r w:rsidR="002A24D5">
              <w:rPr>
                <w:b/>
                <w:lang w:val="ru-RU"/>
              </w:rPr>
              <w:t>1</w:t>
            </w:r>
          </w:p>
        </w:tc>
        <w:tc>
          <w:tcPr>
            <w:tcW w:w="270" w:type="dxa"/>
            <w:vAlign w:val="bottom"/>
          </w:tcPr>
          <w:p w:rsidR="005E1CD9" w:rsidRPr="00CC7473" w:rsidRDefault="005E1CD9">
            <w:pPr>
              <w:jc w:val="right"/>
              <w:rPr>
                <w:rFonts w:cs="Arial"/>
                <w:b/>
                <w:color w:val="000000" w:themeColor="text1"/>
                <w:szCs w:val="18"/>
              </w:rPr>
            </w:pPr>
          </w:p>
        </w:tc>
        <w:tc>
          <w:tcPr>
            <w:tcW w:w="1710" w:type="dxa"/>
            <w:vAlign w:val="bottom"/>
          </w:tcPr>
          <w:p w:rsidR="005E1CD9" w:rsidRPr="00CC7473" w:rsidRDefault="005E1CD9">
            <w:pPr>
              <w:jc w:val="right"/>
              <w:rPr>
                <w:rFonts w:cs="Arial"/>
                <w:b/>
                <w:color w:val="000000" w:themeColor="text1"/>
                <w:szCs w:val="18"/>
              </w:rPr>
            </w:pPr>
            <w:r w:rsidRPr="00CC7473">
              <w:rPr>
                <w:b/>
              </w:rPr>
              <w:t xml:space="preserve"> 1 212 535 </w:t>
            </w:r>
          </w:p>
        </w:tc>
        <w:tc>
          <w:tcPr>
            <w:tcW w:w="270" w:type="dxa"/>
            <w:vAlign w:val="bottom"/>
          </w:tcPr>
          <w:p w:rsidR="005E1CD9" w:rsidRPr="00CC7473" w:rsidRDefault="005E1CD9">
            <w:pPr>
              <w:jc w:val="right"/>
              <w:rPr>
                <w:rFonts w:cs="Arial"/>
                <w:b/>
                <w:color w:val="000000" w:themeColor="text1"/>
                <w:szCs w:val="18"/>
              </w:rPr>
            </w:pPr>
          </w:p>
        </w:tc>
        <w:tc>
          <w:tcPr>
            <w:tcW w:w="1710" w:type="dxa"/>
            <w:vAlign w:val="bottom"/>
          </w:tcPr>
          <w:p w:rsidR="005E1CD9" w:rsidRPr="00CC7473" w:rsidRDefault="005E1CD9">
            <w:pPr>
              <w:jc w:val="right"/>
              <w:rPr>
                <w:rFonts w:cs="Arial"/>
                <w:b/>
                <w:color w:val="000000" w:themeColor="text1"/>
                <w:szCs w:val="18"/>
              </w:rPr>
            </w:pPr>
            <w:r w:rsidRPr="00CC7473">
              <w:rPr>
                <w:b/>
              </w:rPr>
              <w:t xml:space="preserve"> 255 204 </w:t>
            </w:r>
          </w:p>
        </w:tc>
        <w:tc>
          <w:tcPr>
            <w:tcW w:w="180" w:type="dxa"/>
            <w:vAlign w:val="bottom"/>
          </w:tcPr>
          <w:p w:rsidR="005E1CD9" w:rsidRPr="00CC7473" w:rsidRDefault="005E1CD9">
            <w:pPr>
              <w:jc w:val="right"/>
              <w:rPr>
                <w:b/>
                <w:color w:val="000000" w:themeColor="text1"/>
              </w:rPr>
            </w:pPr>
          </w:p>
        </w:tc>
        <w:tc>
          <w:tcPr>
            <w:tcW w:w="1138" w:type="dxa"/>
            <w:vAlign w:val="bottom"/>
          </w:tcPr>
          <w:p w:rsidR="005E1CD9" w:rsidRPr="001C00D0" w:rsidRDefault="006624A3">
            <w:pPr>
              <w:jc w:val="right"/>
              <w:rPr>
                <w:rFonts w:cs="Arial"/>
                <w:b/>
                <w:color w:val="000000" w:themeColor="text1"/>
                <w:szCs w:val="18"/>
                <w:lang w:val="ru-RU"/>
              </w:rPr>
            </w:pPr>
            <w:r w:rsidRPr="006624A3">
              <w:rPr>
                <w:b/>
              </w:rPr>
              <w:t xml:space="preserve">11 315 </w:t>
            </w:r>
            <w:r w:rsidR="002A24D5" w:rsidRPr="006624A3">
              <w:rPr>
                <w:b/>
              </w:rPr>
              <w:t>8</w:t>
            </w:r>
            <w:r w:rsidR="002A24D5">
              <w:rPr>
                <w:b/>
                <w:lang w:val="ru-RU"/>
              </w:rPr>
              <w:t>40</w:t>
            </w:r>
          </w:p>
        </w:tc>
      </w:tr>
      <w:tr w:rsidR="005E1CD9" w:rsidRPr="005E1CD9" w:rsidTr="00CC7473">
        <w:trPr>
          <w:gridAfter w:val="6"/>
          <w:wAfter w:w="6828" w:type="dxa"/>
          <w:trHeight w:val="113"/>
        </w:trPr>
        <w:tc>
          <w:tcPr>
            <w:tcW w:w="2552" w:type="dxa"/>
            <w:gridSpan w:val="2"/>
            <w:tcBorders>
              <w:bottom w:val="single" w:sz="4" w:space="0" w:color="000000"/>
            </w:tcBorders>
            <w:vAlign w:val="bottom"/>
          </w:tcPr>
          <w:p w:rsidR="005E1CD9" w:rsidRPr="005E1CD9" w:rsidRDefault="005E1CD9">
            <w:pPr>
              <w:ind w:left="85" w:hanging="85"/>
              <w:rPr>
                <w:rFonts w:cs="Arial"/>
                <w:b/>
                <w:bCs/>
                <w:color w:val="000000" w:themeColor="text1"/>
                <w:szCs w:val="18"/>
              </w:rPr>
            </w:pPr>
          </w:p>
        </w:tc>
        <w:tc>
          <w:tcPr>
            <w:tcW w:w="1588"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c>
          <w:tcPr>
            <w:tcW w:w="270"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c>
          <w:tcPr>
            <w:tcW w:w="1710"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c>
          <w:tcPr>
            <w:tcW w:w="270" w:type="dxa"/>
            <w:tcBorders>
              <w:bottom w:val="single" w:sz="4" w:space="0" w:color="000000"/>
            </w:tcBorders>
            <w:vAlign w:val="bottom"/>
          </w:tcPr>
          <w:p w:rsidR="005E1CD9" w:rsidRPr="00CC7473" w:rsidRDefault="005E1CD9">
            <w:pPr>
              <w:jc w:val="right"/>
              <w:rPr>
                <w:rFonts w:cs="Arial"/>
                <w:b/>
                <w:bCs/>
                <w:color w:val="000000" w:themeColor="text1"/>
                <w:szCs w:val="18"/>
              </w:rPr>
            </w:pPr>
          </w:p>
        </w:tc>
        <w:tc>
          <w:tcPr>
            <w:tcW w:w="1710" w:type="dxa"/>
            <w:tcBorders>
              <w:bottom w:val="single" w:sz="4" w:space="0" w:color="000000"/>
            </w:tcBorders>
            <w:vAlign w:val="bottom"/>
          </w:tcPr>
          <w:p w:rsidR="005E1CD9" w:rsidRPr="00CC7473" w:rsidRDefault="005E1CD9">
            <w:pPr>
              <w:jc w:val="right"/>
              <w:rPr>
                <w:rFonts w:cs="Arial"/>
                <w:b/>
                <w:bCs/>
                <w:color w:val="000000" w:themeColor="text1"/>
                <w:szCs w:val="18"/>
                <w:lang w:val="ru-RU"/>
              </w:rPr>
            </w:pPr>
          </w:p>
        </w:tc>
        <w:tc>
          <w:tcPr>
            <w:tcW w:w="180" w:type="dxa"/>
            <w:tcBorders>
              <w:bottom w:val="single" w:sz="4" w:space="0" w:color="000000"/>
            </w:tcBorders>
            <w:vAlign w:val="bottom"/>
          </w:tcPr>
          <w:p w:rsidR="005E1CD9" w:rsidRPr="00CC7473" w:rsidRDefault="005E1CD9">
            <w:pPr>
              <w:jc w:val="right"/>
              <w:rPr>
                <w:rFonts w:cs="Arial"/>
                <w:b/>
                <w:bCs/>
                <w:color w:val="000000" w:themeColor="text1"/>
                <w:szCs w:val="18"/>
              </w:rPr>
            </w:pPr>
          </w:p>
        </w:tc>
        <w:tc>
          <w:tcPr>
            <w:tcW w:w="1138" w:type="dxa"/>
            <w:tcBorders>
              <w:bottom w:val="single" w:sz="4" w:space="0" w:color="000000"/>
            </w:tcBorders>
            <w:vAlign w:val="bottom"/>
          </w:tcPr>
          <w:p w:rsidR="005E1CD9" w:rsidRPr="00CC7473" w:rsidRDefault="005E1CD9">
            <w:pPr>
              <w:jc w:val="right"/>
              <w:rPr>
                <w:rFonts w:cs="Arial"/>
                <w:b/>
                <w:bCs/>
                <w:color w:val="000000" w:themeColor="text1"/>
                <w:szCs w:val="18"/>
              </w:rPr>
            </w:pPr>
          </w:p>
        </w:tc>
      </w:tr>
      <w:tr w:rsidR="005E1CD9" w:rsidRPr="005E1CD9" w:rsidTr="00CC7473">
        <w:trPr>
          <w:gridAfter w:val="6"/>
          <w:wAfter w:w="6828" w:type="dxa"/>
          <w:trHeight w:val="80"/>
        </w:trPr>
        <w:tc>
          <w:tcPr>
            <w:tcW w:w="2552" w:type="dxa"/>
            <w:gridSpan w:val="2"/>
            <w:tcBorders>
              <w:top w:val="single" w:sz="4" w:space="0" w:color="000000"/>
            </w:tcBorders>
            <w:vAlign w:val="bottom"/>
          </w:tcPr>
          <w:p w:rsidR="005E1CD9" w:rsidRPr="00CC7473" w:rsidRDefault="005E1CD9">
            <w:pPr>
              <w:ind w:left="85" w:hanging="85"/>
              <w:rPr>
                <w:rFonts w:cs="Arial"/>
                <w:b/>
                <w:color w:val="000000" w:themeColor="text1"/>
                <w:szCs w:val="18"/>
                <w:lang w:val="ru-RU"/>
              </w:rPr>
            </w:pPr>
          </w:p>
        </w:tc>
        <w:tc>
          <w:tcPr>
            <w:tcW w:w="1588"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27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71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27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71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8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138" w:type="dxa"/>
            <w:tcBorders>
              <w:top w:val="single" w:sz="4" w:space="0" w:color="000000"/>
            </w:tcBorders>
            <w:vAlign w:val="bottom"/>
          </w:tcPr>
          <w:p w:rsidR="005E1CD9" w:rsidRPr="00CC7473" w:rsidRDefault="005E1CD9">
            <w:pPr>
              <w:jc w:val="right"/>
              <w:rPr>
                <w:rFonts w:cs="Arial"/>
                <w:b/>
                <w:color w:val="000000" w:themeColor="text1"/>
                <w:szCs w:val="18"/>
              </w:rPr>
            </w:pPr>
          </w:p>
        </w:tc>
      </w:tr>
      <w:tr w:rsidR="005E1CD9" w:rsidRPr="005E1CD9" w:rsidTr="00CC7473">
        <w:trPr>
          <w:gridAfter w:val="6"/>
          <w:wAfter w:w="6828" w:type="dxa"/>
          <w:trHeight w:val="113"/>
        </w:trPr>
        <w:tc>
          <w:tcPr>
            <w:tcW w:w="2552" w:type="dxa"/>
            <w:gridSpan w:val="2"/>
            <w:vAlign w:val="bottom"/>
          </w:tcPr>
          <w:p w:rsidR="005E1CD9" w:rsidRPr="005E1CD9" w:rsidRDefault="005E1CD9" w:rsidP="00970C37">
            <w:pPr>
              <w:ind w:left="85" w:hanging="85"/>
              <w:rPr>
                <w:rFonts w:cs="Arial"/>
                <w:b/>
                <w:color w:val="000000" w:themeColor="text1"/>
                <w:szCs w:val="18"/>
                <w:lang w:val="ru-RU"/>
              </w:rPr>
            </w:pPr>
            <w:r w:rsidRPr="005E1CD9">
              <w:rPr>
                <w:rFonts w:cs="Arial"/>
                <w:b/>
                <w:color w:val="000000" w:themeColor="text1"/>
                <w:szCs w:val="18"/>
                <w:lang w:val="ru-RU"/>
              </w:rPr>
              <w:t>За вычетом резерва под обесценение</w:t>
            </w:r>
          </w:p>
        </w:tc>
        <w:tc>
          <w:tcPr>
            <w:tcW w:w="1588" w:type="dxa"/>
            <w:vAlign w:val="bottom"/>
          </w:tcPr>
          <w:p w:rsidR="00493ACF" w:rsidRDefault="006624A3">
            <w:pPr>
              <w:ind w:right="-57"/>
              <w:jc w:val="right"/>
              <w:rPr>
                <w:rFonts w:cs="Arial"/>
                <w:b/>
                <w:bCs/>
                <w:color w:val="000000" w:themeColor="text1"/>
                <w:szCs w:val="18"/>
              </w:rPr>
            </w:pPr>
            <w:r w:rsidRPr="006624A3">
              <w:rPr>
                <w:b/>
                <w:lang w:val="ru-RU"/>
              </w:rPr>
              <w:t xml:space="preserve">(1 533 </w:t>
            </w:r>
            <w:r w:rsidR="002A24D5">
              <w:rPr>
                <w:b/>
                <w:lang w:val="ru-RU"/>
              </w:rPr>
              <w:t>532</w:t>
            </w:r>
            <w:r w:rsidRPr="006624A3">
              <w:rPr>
                <w:b/>
                <w:lang w:val="ru-RU"/>
              </w:rPr>
              <w:t>)</w:t>
            </w:r>
          </w:p>
        </w:tc>
        <w:tc>
          <w:tcPr>
            <w:tcW w:w="270" w:type="dxa"/>
            <w:vAlign w:val="bottom"/>
          </w:tcPr>
          <w:p w:rsidR="005E1CD9" w:rsidRPr="00CC7473" w:rsidRDefault="005E1CD9">
            <w:pPr>
              <w:jc w:val="right"/>
              <w:rPr>
                <w:rFonts w:cs="Arial"/>
                <w:b/>
                <w:color w:val="000000" w:themeColor="text1"/>
                <w:szCs w:val="18"/>
              </w:rPr>
            </w:pPr>
          </w:p>
        </w:tc>
        <w:tc>
          <w:tcPr>
            <w:tcW w:w="1710" w:type="dxa"/>
            <w:vAlign w:val="bottom"/>
          </w:tcPr>
          <w:p w:rsidR="00493ACF" w:rsidRDefault="006624A3">
            <w:pPr>
              <w:ind w:right="-57"/>
              <w:jc w:val="right"/>
              <w:rPr>
                <w:rFonts w:cs="Arial"/>
                <w:b/>
                <w:bCs/>
                <w:color w:val="000000" w:themeColor="text1"/>
                <w:szCs w:val="18"/>
              </w:rPr>
            </w:pPr>
            <w:r w:rsidRPr="006624A3">
              <w:rPr>
                <w:b/>
              </w:rPr>
              <w:t>(118 148)</w:t>
            </w:r>
          </w:p>
        </w:tc>
        <w:tc>
          <w:tcPr>
            <w:tcW w:w="270" w:type="dxa"/>
            <w:vAlign w:val="bottom"/>
          </w:tcPr>
          <w:p w:rsidR="005E1CD9" w:rsidRPr="00CC7473" w:rsidRDefault="005E1CD9">
            <w:pPr>
              <w:jc w:val="right"/>
              <w:rPr>
                <w:rFonts w:cs="Arial"/>
                <w:b/>
                <w:color w:val="000000" w:themeColor="text1"/>
                <w:szCs w:val="18"/>
              </w:rPr>
            </w:pPr>
          </w:p>
        </w:tc>
        <w:tc>
          <w:tcPr>
            <w:tcW w:w="1710" w:type="dxa"/>
            <w:vAlign w:val="bottom"/>
          </w:tcPr>
          <w:p w:rsidR="00493ACF" w:rsidRDefault="005E1CD9">
            <w:pPr>
              <w:ind w:right="-57"/>
              <w:jc w:val="right"/>
              <w:rPr>
                <w:rFonts w:cs="Arial"/>
                <w:b/>
                <w:bCs/>
                <w:color w:val="000000" w:themeColor="text1"/>
                <w:szCs w:val="18"/>
              </w:rPr>
            </w:pPr>
            <w:r w:rsidRPr="00CC7473">
              <w:rPr>
                <w:b/>
              </w:rPr>
              <w:t xml:space="preserve"> (2 485)</w:t>
            </w:r>
          </w:p>
        </w:tc>
        <w:tc>
          <w:tcPr>
            <w:tcW w:w="180" w:type="dxa"/>
            <w:vAlign w:val="bottom"/>
          </w:tcPr>
          <w:p w:rsidR="005E1CD9" w:rsidRPr="00CC7473" w:rsidRDefault="005E1CD9">
            <w:pPr>
              <w:jc w:val="right"/>
              <w:rPr>
                <w:b/>
                <w:color w:val="000000" w:themeColor="text1"/>
                <w:lang w:val="ru-RU"/>
              </w:rPr>
            </w:pPr>
          </w:p>
        </w:tc>
        <w:tc>
          <w:tcPr>
            <w:tcW w:w="1138" w:type="dxa"/>
            <w:vAlign w:val="bottom"/>
          </w:tcPr>
          <w:p w:rsidR="00493ACF" w:rsidRDefault="006624A3">
            <w:pPr>
              <w:ind w:right="-57"/>
              <w:jc w:val="right"/>
              <w:rPr>
                <w:rFonts w:cs="Arial"/>
                <w:b/>
                <w:bCs/>
                <w:color w:val="000000" w:themeColor="text1"/>
                <w:szCs w:val="18"/>
              </w:rPr>
            </w:pPr>
            <w:r w:rsidRPr="006624A3">
              <w:rPr>
                <w:b/>
              </w:rPr>
              <w:t xml:space="preserve">(1 654 </w:t>
            </w:r>
            <w:r w:rsidR="002A24D5">
              <w:rPr>
                <w:b/>
                <w:lang w:val="ru-RU"/>
              </w:rPr>
              <w:t>165</w:t>
            </w:r>
            <w:r w:rsidRPr="006624A3">
              <w:rPr>
                <w:b/>
              </w:rPr>
              <w:t>)</w:t>
            </w:r>
          </w:p>
        </w:tc>
      </w:tr>
      <w:tr w:rsidR="005E1CD9" w:rsidRPr="005E1CD9" w:rsidTr="00CC7473">
        <w:trPr>
          <w:gridAfter w:val="6"/>
          <w:wAfter w:w="6828" w:type="dxa"/>
          <w:trHeight w:val="113"/>
        </w:trPr>
        <w:tc>
          <w:tcPr>
            <w:tcW w:w="2552" w:type="dxa"/>
            <w:gridSpan w:val="2"/>
            <w:tcBorders>
              <w:bottom w:val="single" w:sz="4" w:space="0" w:color="000000"/>
            </w:tcBorders>
            <w:vAlign w:val="bottom"/>
          </w:tcPr>
          <w:p w:rsidR="005E1CD9" w:rsidRPr="005E1CD9" w:rsidRDefault="005E1CD9">
            <w:pPr>
              <w:ind w:left="85" w:hanging="85"/>
              <w:rPr>
                <w:rFonts w:cs="Arial"/>
                <w:b/>
                <w:bCs/>
                <w:color w:val="000000" w:themeColor="text1"/>
                <w:szCs w:val="18"/>
                <w:lang w:val="ru-RU"/>
              </w:rPr>
            </w:pPr>
          </w:p>
        </w:tc>
        <w:tc>
          <w:tcPr>
            <w:tcW w:w="1588" w:type="dxa"/>
            <w:tcBorders>
              <w:bottom w:val="single" w:sz="4" w:space="0" w:color="000000"/>
            </w:tcBorders>
            <w:vAlign w:val="bottom"/>
          </w:tcPr>
          <w:p w:rsidR="005E1CD9" w:rsidRPr="00CC7473" w:rsidRDefault="005E1CD9">
            <w:pPr>
              <w:ind w:right="-51"/>
              <w:jc w:val="right"/>
              <w:rPr>
                <w:rFonts w:cs="Arial"/>
                <w:b/>
                <w:bCs/>
                <w:color w:val="000000" w:themeColor="text1"/>
                <w:szCs w:val="18"/>
                <w:lang w:val="ru-RU"/>
              </w:rPr>
            </w:pPr>
          </w:p>
        </w:tc>
        <w:tc>
          <w:tcPr>
            <w:tcW w:w="270" w:type="dxa"/>
            <w:tcBorders>
              <w:bottom w:val="single" w:sz="4" w:space="0" w:color="000000"/>
            </w:tcBorders>
            <w:vAlign w:val="bottom"/>
          </w:tcPr>
          <w:p w:rsidR="005E1CD9" w:rsidRPr="00CC7473" w:rsidRDefault="005E1CD9">
            <w:pPr>
              <w:ind w:right="-51"/>
              <w:jc w:val="right"/>
              <w:rPr>
                <w:rFonts w:cs="Arial"/>
                <w:b/>
                <w:bCs/>
                <w:color w:val="000000" w:themeColor="text1"/>
                <w:szCs w:val="18"/>
                <w:lang w:val="ru-RU"/>
              </w:rPr>
            </w:pPr>
          </w:p>
        </w:tc>
        <w:tc>
          <w:tcPr>
            <w:tcW w:w="1710" w:type="dxa"/>
            <w:tcBorders>
              <w:bottom w:val="single" w:sz="4" w:space="0" w:color="000000"/>
            </w:tcBorders>
            <w:vAlign w:val="bottom"/>
          </w:tcPr>
          <w:p w:rsidR="005E1CD9" w:rsidRPr="00CC7473" w:rsidRDefault="005E1CD9">
            <w:pPr>
              <w:ind w:right="-51"/>
              <w:jc w:val="right"/>
              <w:rPr>
                <w:rFonts w:cs="Arial"/>
                <w:b/>
                <w:bCs/>
                <w:color w:val="000000" w:themeColor="text1"/>
                <w:szCs w:val="18"/>
                <w:lang w:val="ru-RU"/>
              </w:rPr>
            </w:pPr>
          </w:p>
        </w:tc>
        <w:tc>
          <w:tcPr>
            <w:tcW w:w="270" w:type="dxa"/>
            <w:tcBorders>
              <w:bottom w:val="single" w:sz="4" w:space="0" w:color="000000"/>
            </w:tcBorders>
            <w:vAlign w:val="bottom"/>
          </w:tcPr>
          <w:p w:rsidR="005E1CD9" w:rsidRPr="00CC7473" w:rsidRDefault="005E1CD9">
            <w:pPr>
              <w:ind w:right="-51"/>
              <w:jc w:val="right"/>
              <w:rPr>
                <w:rFonts w:cs="Arial"/>
                <w:b/>
                <w:bCs/>
                <w:color w:val="000000" w:themeColor="text1"/>
                <w:szCs w:val="18"/>
                <w:lang w:val="ru-RU"/>
              </w:rPr>
            </w:pPr>
          </w:p>
        </w:tc>
        <w:tc>
          <w:tcPr>
            <w:tcW w:w="1710" w:type="dxa"/>
            <w:tcBorders>
              <w:bottom w:val="single" w:sz="4" w:space="0" w:color="000000"/>
            </w:tcBorders>
            <w:vAlign w:val="bottom"/>
          </w:tcPr>
          <w:p w:rsidR="005E1CD9" w:rsidRPr="00CC7473" w:rsidRDefault="005E1CD9">
            <w:pPr>
              <w:ind w:right="-51"/>
              <w:jc w:val="right"/>
              <w:rPr>
                <w:rFonts w:cs="Arial"/>
                <w:b/>
                <w:bCs/>
                <w:color w:val="000000" w:themeColor="text1"/>
                <w:szCs w:val="18"/>
                <w:lang w:val="ru-RU"/>
              </w:rPr>
            </w:pPr>
          </w:p>
        </w:tc>
        <w:tc>
          <w:tcPr>
            <w:tcW w:w="180" w:type="dxa"/>
            <w:tcBorders>
              <w:bottom w:val="single" w:sz="4" w:space="0" w:color="000000"/>
            </w:tcBorders>
            <w:vAlign w:val="bottom"/>
          </w:tcPr>
          <w:p w:rsidR="005E1CD9" w:rsidRPr="00CC7473" w:rsidRDefault="005E1CD9">
            <w:pPr>
              <w:ind w:right="-51"/>
              <w:jc w:val="right"/>
              <w:rPr>
                <w:rFonts w:cs="Arial"/>
                <w:b/>
                <w:bCs/>
                <w:color w:val="000000" w:themeColor="text1"/>
                <w:szCs w:val="18"/>
                <w:lang w:val="ru-RU"/>
              </w:rPr>
            </w:pPr>
          </w:p>
        </w:tc>
        <w:tc>
          <w:tcPr>
            <w:tcW w:w="1138" w:type="dxa"/>
            <w:tcBorders>
              <w:bottom w:val="single" w:sz="4" w:space="0" w:color="000000"/>
            </w:tcBorders>
            <w:vAlign w:val="bottom"/>
          </w:tcPr>
          <w:p w:rsidR="005E1CD9" w:rsidRPr="00CC7473" w:rsidRDefault="005E1CD9">
            <w:pPr>
              <w:ind w:right="-51"/>
              <w:jc w:val="right"/>
              <w:rPr>
                <w:rFonts w:cs="Arial"/>
                <w:b/>
                <w:bCs/>
                <w:color w:val="000000" w:themeColor="text1"/>
                <w:szCs w:val="18"/>
                <w:lang w:val="ru-RU"/>
              </w:rPr>
            </w:pPr>
          </w:p>
        </w:tc>
      </w:tr>
      <w:tr w:rsidR="005E1CD9" w:rsidRPr="005E1CD9" w:rsidTr="00CC7473">
        <w:trPr>
          <w:gridAfter w:val="6"/>
          <w:wAfter w:w="6828" w:type="dxa"/>
          <w:trHeight w:val="113"/>
        </w:trPr>
        <w:tc>
          <w:tcPr>
            <w:tcW w:w="2552" w:type="dxa"/>
            <w:gridSpan w:val="2"/>
            <w:tcBorders>
              <w:top w:val="single" w:sz="4" w:space="0" w:color="000000"/>
            </w:tcBorders>
            <w:vAlign w:val="bottom"/>
          </w:tcPr>
          <w:p w:rsidR="005E1CD9" w:rsidRPr="005E1CD9" w:rsidRDefault="005E1CD9">
            <w:pPr>
              <w:ind w:left="85" w:hanging="85"/>
              <w:rPr>
                <w:rFonts w:cs="Arial"/>
                <w:b/>
                <w:color w:val="000000" w:themeColor="text1"/>
                <w:szCs w:val="18"/>
                <w:lang w:val="ru-RU"/>
              </w:rPr>
            </w:pPr>
          </w:p>
        </w:tc>
        <w:tc>
          <w:tcPr>
            <w:tcW w:w="1588"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27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71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27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71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80" w:type="dxa"/>
            <w:tcBorders>
              <w:top w:val="single" w:sz="4" w:space="0" w:color="000000"/>
            </w:tcBorders>
            <w:vAlign w:val="bottom"/>
          </w:tcPr>
          <w:p w:rsidR="005E1CD9" w:rsidRPr="00CC7473" w:rsidRDefault="005E1CD9">
            <w:pPr>
              <w:jc w:val="right"/>
              <w:rPr>
                <w:rFonts w:cs="Arial"/>
                <w:b/>
                <w:color w:val="000000" w:themeColor="text1"/>
                <w:szCs w:val="18"/>
              </w:rPr>
            </w:pPr>
          </w:p>
        </w:tc>
        <w:tc>
          <w:tcPr>
            <w:tcW w:w="1138" w:type="dxa"/>
            <w:tcBorders>
              <w:top w:val="single" w:sz="4" w:space="0" w:color="000000"/>
            </w:tcBorders>
            <w:vAlign w:val="bottom"/>
          </w:tcPr>
          <w:p w:rsidR="005E1CD9" w:rsidRPr="00CC7473" w:rsidRDefault="005E1CD9">
            <w:pPr>
              <w:jc w:val="right"/>
              <w:rPr>
                <w:rFonts w:cs="Arial"/>
                <w:b/>
                <w:color w:val="000000" w:themeColor="text1"/>
                <w:szCs w:val="18"/>
              </w:rPr>
            </w:pPr>
          </w:p>
        </w:tc>
      </w:tr>
      <w:tr w:rsidR="005E1CD9" w:rsidRPr="005E1CD9" w:rsidTr="00CC7473">
        <w:trPr>
          <w:gridAfter w:val="6"/>
          <w:wAfter w:w="6828" w:type="dxa"/>
          <w:trHeight w:val="113"/>
        </w:trPr>
        <w:tc>
          <w:tcPr>
            <w:tcW w:w="2552" w:type="dxa"/>
            <w:gridSpan w:val="2"/>
            <w:vAlign w:val="bottom"/>
          </w:tcPr>
          <w:p w:rsidR="005E1CD9" w:rsidRPr="005E1CD9" w:rsidRDefault="005E1CD9" w:rsidP="006E3A70">
            <w:pPr>
              <w:ind w:left="85" w:hanging="85"/>
              <w:rPr>
                <w:rFonts w:cs="Arial"/>
                <w:b/>
                <w:color w:val="000000" w:themeColor="text1"/>
                <w:szCs w:val="18"/>
                <w:lang w:val="ru-RU"/>
              </w:rPr>
            </w:pPr>
            <w:r w:rsidRPr="005E1CD9">
              <w:rPr>
                <w:rFonts w:cs="Arial"/>
                <w:b/>
                <w:color w:val="000000" w:themeColor="text1"/>
                <w:szCs w:val="18"/>
                <w:lang w:val="ru-RU"/>
              </w:rPr>
              <w:t>Итого кредитов и авансов</w:t>
            </w:r>
            <w:r w:rsidR="008C1FFD">
              <w:rPr>
                <w:rFonts w:cs="Arial"/>
                <w:b/>
                <w:color w:val="000000" w:themeColor="text1"/>
                <w:szCs w:val="18"/>
                <w:lang w:val="ru-RU"/>
              </w:rPr>
              <w:t>,</w:t>
            </w:r>
            <w:r w:rsidR="008C1FFD" w:rsidRPr="008C1FFD">
              <w:rPr>
                <w:rFonts w:cs="Arial"/>
                <w:b/>
                <w:color w:val="000000" w:themeColor="text1"/>
                <w:szCs w:val="18"/>
                <w:lang w:val="ru-RU"/>
              </w:rPr>
              <w:t xml:space="preserve"> выданных</w:t>
            </w:r>
            <w:r w:rsidRPr="005E1CD9">
              <w:rPr>
                <w:rFonts w:cs="Arial"/>
                <w:b/>
                <w:color w:val="000000" w:themeColor="text1"/>
                <w:szCs w:val="18"/>
                <w:lang w:val="ru-RU"/>
              </w:rPr>
              <w:t xml:space="preserve"> юридическим лицам и индивидуальным предпринимателям</w:t>
            </w:r>
          </w:p>
        </w:tc>
        <w:tc>
          <w:tcPr>
            <w:tcW w:w="1588" w:type="dxa"/>
            <w:vAlign w:val="bottom"/>
          </w:tcPr>
          <w:p w:rsidR="005E1CD9" w:rsidRPr="00CC7473" w:rsidRDefault="006624A3">
            <w:pPr>
              <w:jc w:val="right"/>
              <w:rPr>
                <w:rFonts w:cs="Arial"/>
                <w:b/>
                <w:bCs/>
                <w:color w:val="000000" w:themeColor="text1"/>
                <w:szCs w:val="18"/>
              </w:rPr>
            </w:pPr>
            <w:r w:rsidRPr="006624A3">
              <w:rPr>
                <w:b/>
                <w:lang w:val="ru-RU"/>
              </w:rPr>
              <w:t xml:space="preserve">8 314 </w:t>
            </w:r>
            <w:r w:rsidR="002A24D5">
              <w:rPr>
                <w:b/>
                <w:lang w:val="ru-RU"/>
              </w:rPr>
              <w:t>569</w:t>
            </w:r>
          </w:p>
        </w:tc>
        <w:tc>
          <w:tcPr>
            <w:tcW w:w="270" w:type="dxa"/>
            <w:vAlign w:val="bottom"/>
          </w:tcPr>
          <w:p w:rsidR="005E1CD9" w:rsidRPr="00CC7473" w:rsidRDefault="005E1CD9">
            <w:pPr>
              <w:jc w:val="right"/>
              <w:rPr>
                <w:rFonts w:cs="Arial"/>
                <w:b/>
                <w:color w:val="000000" w:themeColor="text1"/>
                <w:szCs w:val="18"/>
              </w:rPr>
            </w:pPr>
          </w:p>
        </w:tc>
        <w:tc>
          <w:tcPr>
            <w:tcW w:w="1710" w:type="dxa"/>
            <w:vAlign w:val="bottom"/>
          </w:tcPr>
          <w:p w:rsidR="005E1CD9" w:rsidRPr="00CC7473" w:rsidRDefault="006624A3">
            <w:pPr>
              <w:jc w:val="right"/>
              <w:rPr>
                <w:rFonts w:cs="Arial"/>
                <w:b/>
                <w:color w:val="000000" w:themeColor="text1"/>
                <w:szCs w:val="18"/>
              </w:rPr>
            </w:pPr>
            <w:r w:rsidRPr="006624A3">
              <w:rPr>
                <w:b/>
              </w:rPr>
              <w:t>1 094 387</w:t>
            </w:r>
          </w:p>
        </w:tc>
        <w:tc>
          <w:tcPr>
            <w:tcW w:w="270" w:type="dxa"/>
            <w:vAlign w:val="bottom"/>
          </w:tcPr>
          <w:p w:rsidR="005E1CD9" w:rsidRPr="00CC7473" w:rsidRDefault="005E1CD9">
            <w:pPr>
              <w:jc w:val="right"/>
              <w:rPr>
                <w:rFonts w:cs="Arial"/>
                <w:b/>
                <w:color w:val="000000" w:themeColor="text1"/>
                <w:szCs w:val="18"/>
              </w:rPr>
            </w:pPr>
          </w:p>
        </w:tc>
        <w:tc>
          <w:tcPr>
            <w:tcW w:w="1710" w:type="dxa"/>
            <w:vAlign w:val="bottom"/>
          </w:tcPr>
          <w:p w:rsidR="005E1CD9" w:rsidRPr="00CC7473" w:rsidRDefault="005E1CD9">
            <w:pPr>
              <w:jc w:val="right"/>
              <w:rPr>
                <w:rFonts w:cs="Arial"/>
                <w:b/>
                <w:color w:val="000000" w:themeColor="text1"/>
                <w:szCs w:val="18"/>
              </w:rPr>
            </w:pPr>
            <w:r w:rsidRPr="00CC7473">
              <w:rPr>
                <w:b/>
              </w:rPr>
              <w:t xml:space="preserve"> 252 719 </w:t>
            </w:r>
          </w:p>
        </w:tc>
        <w:tc>
          <w:tcPr>
            <w:tcW w:w="180" w:type="dxa"/>
            <w:vAlign w:val="bottom"/>
          </w:tcPr>
          <w:p w:rsidR="005E1CD9" w:rsidRPr="00CC7473" w:rsidRDefault="005E1CD9">
            <w:pPr>
              <w:jc w:val="right"/>
              <w:rPr>
                <w:b/>
                <w:color w:val="000000" w:themeColor="text1"/>
              </w:rPr>
            </w:pPr>
          </w:p>
        </w:tc>
        <w:tc>
          <w:tcPr>
            <w:tcW w:w="1138" w:type="dxa"/>
            <w:vAlign w:val="bottom"/>
          </w:tcPr>
          <w:p w:rsidR="005E1CD9" w:rsidRPr="001C00D0" w:rsidRDefault="006624A3">
            <w:pPr>
              <w:jc w:val="right"/>
              <w:rPr>
                <w:rFonts w:cs="Arial"/>
                <w:b/>
                <w:color w:val="000000" w:themeColor="text1"/>
                <w:szCs w:val="18"/>
                <w:lang w:val="ru-RU"/>
              </w:rPr>
            </w:pPr>
            <w:r w:rsidRPr="006624A3">
              <w:rPr>
                <w:b/>
              </w:rPr>
              <w:t xml:space="preserve">9 661 </w:t>
            </w:r>
            <w:r w:rsidR="002A24D5">
              <w:rPr>
                <w:b/>
                <w:lang w:val="ru-RU"/>
              </w:rPr>
              <w:t>675</w:t>
            </w:r>
          </w:p>
        </w:tc>
      </w:tr>
      <w:tr w:rsidR="00407EA9" w:rsidRPr="006332F1" w:rsidTr="00407EA9">
        <w:trPr>
          <w:gridAfter w:val="6"/>
          <w:wAfter w:w="6828" w:type="dxa"/>
          <w:trHeight w:val="113"/>
        </w:trPr>
        <w:tc>
          <w:tcPr>
            <w:tcW w:w="2552" w:type="dxa"/>
            <w:gridSpan w:val="2"/>
            <w:tcBorders>
              <w:bottom w:val="single" w:sz="12" w:space="0" w:color="auto"/>
            </w:tcBorders>
            <w:vAlign w:val="bottom"/>
          </w:tcPr>
          <w:p w:rsidR="00407EA9" w:rsidRPr="006332F1" w:rsidRDefault="00407EA9" w:rsidP="006E3A70">
            <w:pPr>
              <w:ind w:left="85" w:hanging="85"/>
              <w:rPr>
                <w:rFonts w:cs="Arial"/>
                <w:b/>
                <w:color w:val="000000" w:themeColor="text1"/>
                <w:szCs w:val="18"/>
                <w:lang w:val="ru-RU"/>
              </w:rPr>
            </w:pPr>
          </w:p>
        </w:tc>
        <w:tc>
          <w:tcPr>
            <w:tcW w:w="1588" w:type="dxa"/>
            <w:tcBorders>
              <w:bottom w:val="single" w:sz="12" w:space="0" w:color="auto"/>
            </w:tcBorders>
            <w:vAlign w:val="bottom"/>
          </w:tcPr>
          <w:p w:rsidR="00407EA9" w:rsidRPr="006332F1" w:rsidRDefault="00407EA9">
            <w:pPr>
              <w:jc w:val="right"/>
              <w:rPr>
                <w:b/>
                <w:color w:val="000000" w:themeColor="text1"/>
              </w:rPr>
            </w:pPr>
          </w:p>
        </w:tc>
        <w:tc>
          <w:tcPr>
            <w:tcW w:w="270" w:type="dxa"/>
            <w:tcBorders>
              <w:bottom w:val="single" w:sz="12" w:space="0" w:color="auto"/>
            </w:tcBorders>
            <w:vAlign w:val="bottom"/>
          </w:tcPr>
          <w:p w:rsidR="00407EA9" w:rsidRPr="006332F1" w:rsidRDefault="00407EA9">
            <w:pPr>
              <w:jc w:val="right"/>
              <w:rPr>
                <w:rFonts w:cs="Arial"/>
                <w:b/>
                <w:color w:val="000000" w:themeColor="text1"/>
                <w:szCs w:val="18"/>
              </w:rPr>
            </w:pPr>
          </w:p>
        </w:tc>
        <w:tc>
          <w:tcPr>
            <w:tcW w:w="1710" w:type="dxa"/>
            <w:tcBorders>
              <w:bottom w:val="single" w:sz="12" w:space="0" w:color="auto"/>
            </w:tcBorders>
            <w:vAlign w:val="bottom"/>
          </w:tcPr>
          <w:p w:rsidR="00407EA9" w:rsidRPr="006332F1" w:rsidRDefault="00407EA9">
            <w:pPr>
              <w:jc w:val="right"/>
              <w:rPr>
                <w:b/>
                <w:color w:val="000000" w:themeColor="text1"/>
                <w:lang w:val="ru-RU"/>
              </w:rPr>
            </w:pPr>
          </w:p>
        </w:tc>
        <w:tc>
          <w:tcPr>
            <w:tcW w:w="270" w:type="dxa"/>
            <w:tcBorders>
              <w:bottom w:val="single" w:sz="12" w:space="0" w:color="auto"/>
            </w:tcBorders>
            <w:vAlign w:val="bottom"/>
          </w:tcPr>
          <w:p w:rsidR="00407EA9" w:rsidRPr="006332F1" w:rsidRDefault="00407EA9">
            <w:pPr>
              <w:jc w:val="right"/>
              <w:rPr>
                <w:rFonts w:cs="Arial"/>
                <w:b/>
                <w:color w:val="000000" w:themeColor="text1"/>
                <w:szCs w:val="18"/>
              </w:rPr>
            </w:pPr>
          </w:p>
        </w:tc>
        <w:tc>
          <w:tcPr>
            <w:tcW w:w="1710" w:type="dxa"/>
            <w:tcBorders>
              <w:bottom w:val="single" w:sz="12" w:space="0" w:color="auto"/>
            </w:tcBorders>
            <w:vAlign w:val="bottom"/>
          </w:tcPr>
          <w:p w:rsidR="00407EA9" w:rsidRPr="006332F1" w:rsidRDefault="00407EA9">
            <w:pPr>
              <w:jc w:val="right"/>
              <w:rPr>
                <w:b/>
                <w:color w:val="000000" w:themeColor="text1"/>
              </w:rPr>
            </w:pPr>
          </w:p>
        </w:tc>
        <w:tc>
          <w:tcPr>
            <w:tcW w:w="180" w:type="dxa"/>
            <w:tcBorders>
              <w:bottom w:val="single" w:sz="12" w:space="0" w:color="auto"/>
            </w:tcBorders>
          </w:tcPr>
          <w:p w:rsidR="00407EA9" w:rsidRPr="006332F1" w:rsidRDefault="00407EA9">
            <w:pPr>
              <w:jc w:val="right"/>
              <w:rPr>
                <w:b/>
                <w:color w:val="000000" w:themeColor="text1"/>
              </w:rPr>
            </w:pPr>
          </w:p>
        </w:tc>
        <w:tc>
          <w:tcPr>
            <w:tcW w:w="1138" w:type="dxa"/>
            <w:tcBorders>
              <w:bottom w:val="single" w:sz="12" w:space="0" w:color="auto"/>
            </w:tcBorders>
            <w:vAlign w:val="bottom"/>
          </w:tcPr>
          <w:p w:rsidR="00407EA9" w:rsidRPr="006332F1" w:rsidRDefault="00407EA9">
            <w:pPr>
              <w:jc w:val="right"/>
              <w:rPr>
                <w:b/>
                <w:color w:val="000000" w:themeColor="text1"/>
                <w:lang w:val="ru-RU"/>
              </w:rPr>
            </w:pPr>
          </w:p>
        </w:tc>
      </w:tr>
    </w:tbl>
    <w:p w:rsidR="00547A14" w:rsidRPr="006332F1" w:rsidRDefault="00C71619">
      <w:pPr>
        <w:pStyle w:val="Continued"/>
        <w:spacing w:after="120"/>
        <w:rPr>
          <w:color w:val="000000" w:themeColor="text1"/>
          <w:lang w:val="ru-RU"/>
        </w:rPr>
      </w:pPr>
      <w:r w:rsidRPr="006332F1">
        <w:rPr>
          <w:color w:val="000000" w:themeColor="text1"/>
          <w:lang w:val="ru-RU"/>
        </w:rPr>
        <w:lastRenderedPageBreak/>
        <w:t>9</w:t>
      </w:r>
      <w:r w:rsidR="00EB1D32" w:rsidRPr="006332F1">
        <w:rPr>
          <w:color w:val="000000" w:themeColor="text1"/>
          <w:lang w:val="ru-RU"/>
        </w:rPr>
        <w:tab/>
        <w:t>Кредиты и авансы клиентам (продолжение)</w:t>
      </w:r>
    </w:p>
    <w:p w:rsidR="00AA3BF6" w:rsidRPr="000E1B3C" w:rsidRDefault="00AA3BF6" w:rsidP="00AA3BF6">
      <w:pPr>
        <w:pStyle w:val="ABC-paragrahinNotes"/>
        <w:spacing w:after="120"/>
        <w:rPr>
          <w:szCs w:val="24"/>
          <w:lang w:val="ru-RU"/>
        </w:rPr>
      </w:pPr>
      <w:r w:rsidRPr="006332F1">
        <w:rPr>
          <w:szCs w:val="24"/>
          <w:lang w:val="ru-RU"/>
        </w:rPr>
        <w:t xml:space="preserve">Ниже приводится анализ кредитов, выданных юридическим лицам </w:t>
      </w:r>
      <w:r w:rsidRPr="006332F1">
        <w:rPr>
          <w:color w:val="000000" w:themeColor="text1"/>
          <w:szCs w:val="24"/>
          <w:lang w:val="ru-RU"/>
        </w:rPr>
        <w:t xml:space="preserve">индивидуальным предпринимателям </w:t>
      </w:r>
      <w:r w:rsidRPr="006332F1">
        <w:rPr>
          <w:szCs w:val="24"/>
          <w:lang w:val="ru-RU"/>
        </w:rPr>
        <w:t>по кредитному качеству по состоянию на 31 декабря 201</w:t>
      </w:r>
      <w:r w:rsidR="000E1B3C" w:rsidRPr="000E1B3C">
        <w:rPr>
          <w:szCs w:val="24"/>
          <w:lang w:val="ru-RU"/>
        </w:rPr>
        <w:t>1</w:t>
      </w:r>
      <w:r w:rsidRPr="006332F1">
        <w:rPr>
          <w:szCs w:val="24"/>
          <w:lang w:val="ru-RU"/>
        </w:rPr>
        <w:t xml:space="preserve"> года:</w:t>
      </w:r>
    </w:p>
    <w:tbl>
      <w:tblPr>
        <w:tblW w:w="16246" w:type="dxa"/>
        <w:tblInd w:w="56" w:type="dxa"/>
        <w:tblLayout w:type="fixed"/>
        <w:tblCellMar>
          <w:left w:w="56" w:type="dxa"/>
          <w:right w:w="56" w:type="dxa"/>
        </w:tblCellMar>
        <w:tblLook w:val="0000" w:firstRow="0" w:lastRow="0" w:firstColumn="0" w:lastColumn="0" w:noHBand="0" w:noVBand="0"/>
      </w:tblPr>
      <w:tblGrid>
        <w:gridCol w:w="1138"/>
        <w:gridCol w:w="1414"/>
        <w:gridCol w:w="1588"/>
        <w:gridCol w:w="270"/>
        <w:gridCol w:w="1710"/>
        <w:gridCol w:w="270"/>
        <w:gridCol w:w="1710"/>
        <w:gridCol w:w="180"/>
        <w:gridCol w:w="1138"/>
        <w:gridCol w:w="1138"/>
        <w:gridCol w:w="1138"/>
        <w:gridCol w:w="1138"/>
        <w:gridCol w:w="1138"/>
        <w:gridCol w:w="1138"/>
        <w:gridCol w:w="1138"/>
      </w:tblGrid>
      <w:tr w:rsidR="000E1B3C" w:rsidRPr="006332F1" w:rsidTr="000E1B3C">
        <w:trPr>
          <w:gridAfter w:val="6"/>
          <w:wAfter w:w="6828" w:type="dxa"/>
          <w:trHeight w:val="113"/>
        </w:trPr>
        <w:tc>
          <w:tcPr>
            <w:tcW w:w="2552" w:type="dxa"/>
            <w:gridSpan w:val="2"/>
            <w:tcBorders>
              <w:bottom w:val="single" w:sz="4" w:space="0" w:color="auto"/>
            </w:tcBorders>
            <w:vAlign w:val="bottom"/>
          </w:tcPr>
          <w:p w:rsidR="000E1B3C" w:rsidRPr="006332F1" w:rsidRDefault="000E1B3C" w:rsidP="000E1B3C">
            <w:pPr>
              <w:ind w:left="85" w:hanging="85"/>
              <w:rPr>
                <w:rFonts w:cs="Arial"/>
                <w:i/>
                <w:color w:val="000000" w:themeColor="text1"/>
                <w:szCs w:val="18"/>
                <w:lang w:val="ru-RU"/>
              </w:rPr>
            </w:pPr>
            <w:r w:rsidRPr="006332F1">
              <w:rPr>
                <w:rFonts w:cs="Arial"/>
                <w:i/>
                <w:color w:val="000000" w:themeColor="text1"/>
                <w:szCs w:val="18"/>
                <w:lang w:val="ru-RU"/>
              </w:rPr>
              <w:t>(в тысячах российских рублей)</w:t>
            </w:r>
          </w:p>
        </w:tc>
        <w:tc>
          <w:tcPr>
            <w:tcW w:w="1588" w:type="dxa"/>
            <w:tcBorders>
              <w:bottom w:val="single" w:sz="4" w:space="0" w:color="auto"/>
            </w:tcBorders>
            <w:vAlign w:val="bottom"/>
          </w:tcPr>
          <w:p w:rsidR="000E1B3C" w:rsidRPr="006332F1" w:rsidRDefault="000E1B3C" w:rsidP="000E1B3C">
            <w:pPr>
              <w:jc w:val="right"/>
              <w:rPr>
                <w:b/>
                <w:color w:val="000000" w:themeColor="text1"/>
              </w:rPr>
            </w:pPr>
            <w:proofErr w:type="spellStart"/>
            <w:r w:rsidRPr="006332F1">
              <w:rPr>
                <w:b/>
                <w:color w:val="000000" w:themeColor="text1"/>
              </w:rPr>
              <w:t>Корпора-тивные</w:t>
            </w:r>
            <w:proofErr w:type="spellEnd"/>
            <w:r w:rsidRPr="006332F1">
              <w:rPr>
                <w:b/>
                <w:color w:val="000000" w:themeColor="text1"/>
              </w:rPr>
              <w:t xml:space="preserve"> </w:t>
            </w:r>
            <w:proofErr w:type="spellStart"/>
            <w:r w:rsidRPr="006332F1">
              <w:rPr>
                <w:b/>
                <w:color w:val="000000" w:themeColor="text1"/>
              </w:rPr>
              <w:t>кредиты</w:t>
            </w:r>
            <w:proofErr w:type="spellEnd"/>
          </w:p>
        </w:tc>
        <w:tc>
          <w:tcPr>
            <w:tcW w:w="270" w:type="dxa"/>
            <w:tcBorders>
              <w:bottom w:val="single" w:sz="4" w:space="0" w:color="auto"/>
            </w:tcBorders>
            <w:vAlign w:val="bottom"/>
          </w:tcPr>
          <w:p w:rsidR="000E1B3C" w:rsidRPr="006332F1" w:rsidRDefault="000E1B3C" w:rsidP="000E1B3C">
            <w:pPr>
              <w:ind w:left="-146"/>
              <w:rPr>
                <w:b/>
                <w:color w:val="000000" w:themeColor="text1"/>
                <w:lang w:val="ru-RU"/>
              </w:rPr>
            </w:pPr>
          </w:p>
        </w:tc>
        <w:tc>
          <w:tcPr>
            <w:tcW w:w="1710" w:type="dxa"/>
            <w:tcBorders>
              <w:bottom w:val="single" w:sz="4" w:space="0" w:color="auto"/>
            </w:tcBorders>
            <w:vAlign w:val="bottom"/>
          </w:tcPr>
          <w:p w:rsidR="000E1B3C" w:rsidRPr="006332F1" w:rsidRDefault="000E1B3C" w:rsidP="000E1B3C">
            <w:pPr>
              <w:jc w:val="right"/>
              <w:rPr>
                <w:b/>
                <w:color w:val="000000" w:themeColor="text1"/>
                <w:lang w:val="ru-RU"/>
              </w:rPr>
            </w:pPr>
            <w:r w:rsidRPr="006332F1">
              <w:rPr>
                <w:b/>
                <w:color w:val="000000" w:themeColor="text1"/>
                <w:lang w:val="ru-RU"/>
              </w:rPr>
              <w:t xml:space="preserve">Кредиты </w:t>
            </w:r>
            <w:proofErr w:type="spellStart"/>
            <w:proofErr w:type="gramStart"/>
            <w:r w:rsidRPr="006332F1">
              <w:rPr>
                <w:b/>
                <w:color w:val="000000" w:themeColor="text1"/>
                <w:lang w:val="ru-RU"/>
              </w:rPr>
              <w:t>индиви</w:t>
            </w:r>
            <w:proofErr w:type="spellEnd"/>
            <w:r w:rsidRPr="006332F1">
              <w:rPr>
                <w:b/>
                <w:color w:val="000000" w:themeColor="text1"/>
                <w:lang w:val="ru-RU"/>
              </w:rPr>
              <w:t>-дуальным</w:t>
            </w:r>
            <w:proofErr w:type="gramEnd"/>
            <w:r w:rsidRPr="006332F1">
              <w:rPr>
                <w:b/>
                <w:color w:val="000000" w:themeColor="text1"/>
                <w:lang w:val="ru-RU"/>
              </w:rPr>
              <w:t xml:space="preserve"> </w:t>
            </w:r>
            <w:proofErr w:type="spellStart"/>
            <w:r w:rsidRPr="006332F1">
              <w:rPr>
                <w:b/>
                <w:color w:val="000000" w:themeColor="text1"/>
                <w:lang w:val="ru-RU"/>
              </w:rPr>
              <w:t>предприни-мателям</w:t>
            </w:r>
            <w:proofErr w:type="spellEnd"/>
          </w:p>
        </w:tc>
        <w:tc>
          <w:tcPr>
            <w:tcW w:w="270" w:type="dxa"/>
            <w:tcBorders>
              <w:bottom w:val="single" w:sz="4" w:space="0" w:color="auto"/>
            </w:tcBorders>
            <w:vAlign w:val="bottom"/>
          </w:tcPr>
          <w:p w:rsidR="000E1B3C" w:rsidRPr="006332F1" w:rsidRDefault="000E1B3C" w:rsidP="000E1B3C">
            <w:pPr>
              <w:rPr>
                <w:b/>
                <w:color w:val="000000" w:themeColor="text1"/>
                <w:lang w:val="ru-RU"/>
              </w:rPr>
            </w:pPr>
          </w:p>
        </w:tc>
        <w:tc>
          <w:tcPr>
            <w:tcW w:w="1710" w:type="dxa"/>
            <w:tcBorders>
              <w:bottom w:val="single" w:sz="4" w:space="0" w:color="auto"/>
            </w:tcBorders>
            <w:vAlign w:val="bottom"/>
          </w:tcPr>
          <w:p w:rsidR="000E1B3C" w:rsidRPr="006332F1" w:rsidRDefault="000E1B3C" w:rsidP="000E1B3C">
            <w:pPr>
              <w:jc w:val="right"/>
              <w:rPr>
                <w:b/>
                <w:color w:val="000000" w:themeColor="text1"/>
                <w:lang w:val="ru-RU"/>
              </w:rPr>
            </w:pPr>
            <w:r w:rsidRPr="006332F1">
              <w:rPr>
                <w:b/>
                <w:color w:val="000000" w:themeColor="text1"/>
                <w:lang w:val="ru-RU"/>
              </w:rPr>
              <w:t xml:space="preserve">Кредиты </w:t>
            </w:r>
            <w:proofErr w:type="spellStart"/>
            <w:proofErr w:type="gramStart"/>
            <w:r w:rsidRPr="006332F1">
              <w:rPr>
                <w:b/>
                <w:color w:val="000000" w:themeColor="text1"/>
                <w:lang w:val="ru-RU"/>
              </w:rPr>
              <w:t>государствен-ным</w:t>
            </w:r>
            <w:proofErr w:type="spellEnd"/>
            <w:proofErr w:type="gramEnd"/>
            <w:r w:rsidRPr="006332F1">
              <w:rPr>
                <w:b/>
                <w:color w:val="000000" w:themeColor="text1"/>
                <w:lang w:val="ru-RU"/>
              </w:rPr>
              <w:t xml:space="preserve"> и </w:t>
            </w:r>
            <w:proofErr w:type="spellStart"/>
            <w:r w:rsidRPr="006332F1">
              <w:rPr>
                <w:b/>
                <w:color w:val="000000" w:themeColor="text1"/>
                <w:lang w:val="ru-RU"/>
              </w:rPr>
              <w:t>муници-пальным</w:t>
            </w:r>
            <w:proofErr w:type="spellEnd"/>
            <w:r w:rsidRPr="006332F1">
              <w:rPr>
                <w:b/>
                <w:color w:val="000000" w:themeColor="text1"/>
                <w:lang w:val="ru-RU"/>
              </w:rPr>
              <w:t xml:space="preserve"> организациям</w:t>
            </w:r>
          </w:p>
        </w:tc>
        <w:tc>
          <w:tcPr>
            <w:tcW w:w="180" w:type="dxa"/>
            <w:tcBorders>
              <w:bottom w:val="single" w:sz="4" w:space="0" w:color="auto"/>
            </w:tcBorders>
          </w:tcPr>
          <w:p w:rsidR="000E1B3C" w:rsidRPr="006332F1" w:rsidRDefault="000E1B3C" w:rsidP="000E1B3C">
            <w:pPr>
              <w:jc w:val="center"/>
              <w:rPr>
                <w:b/>
                <w:color w:val="000000" w:themeColor="text1"/>
                <w:lang w:val="ru-RU"/>
              </w:rPr>
            </w:pPr>
          </w:p>
        </w:tc>
        <w:tc>
          <w:tcPr>
            <w:tcW w:w="1138" w:type="dxa"/>
            <w:tcBorders>
              <w:bottom w:val="single" w:sz="4" w:space="0" w:color="auto"/>
            </w:tcBorders>
            <w:vAlign w:val="bottom"/>
          </w:tcPr>
          <w:p w:rsidR="000E1B3C" w:rsidRPr="006332F1" w:rsidRDefault="000E1B3C" w:rsidP="000E1B3C">
            <w:pPr>
              <w:jc w:val="right"/>
              <w:rPr>
                <w:b/>
                <w:color w:val="000000" w:themeColor="text1"/>
              </w:rPr>
            </w:pPr>
            <w:proofErr w:type="spellStart"/>
            <w:r w:rsidRPr="006332F1">
              <w:rPr>
                <w:b/>
                <w:color w:val="000000" w:themeColor="text1"/>
              </w:rPr>
              <w:t>Итого</w:t>
            </w:r>
            <w:proofErr w:type="spellEnd"/>
          </w:p>
        </w:tc>
      </w:tr>
      <w:tr w:rsidR="000E1B3C" w:rsidRPr="006332F1" w:rsidTr="000E1B3C">
        <w:trPr>
          <w:gridAfter w:val="6"/>
          <w:wAfter w:w="6828" w:type="dxa"/>
          <w:trHeight w:val="113"/>
        </w:trPr>
        <w:tc>
          <w:tcPr>
            <w:tcW w:w="2552" w:type="dxa"/>
            <w:gridSpan w:val="2"/>
            <w:tcBorders>
              <w:top w:val="single" w:sz="4" w:space="0" w:color="auto"/>
            </w:tcBorders>
            <w:vAlign w:val="bottom"/>
          </w:tcPr>
          <w:p w:rsidR="000E1B3C" w:rsidRPr="006332F1" w:rsidRDefault="000E1B3C" w:rsidP="000E1B3C">
            <w:pPr>
              <w:rPr>
                <w:rFonts w:cs="Arial"/>
                <w:b/>
                <w:bCs/>
                <w:i/>
                <w:iCs/>
                <w:color w:val="000000" w:themeColor="text1"/>
                <w:szCs w:val="18"/>
                <w:lang w:val="ru-RU"/>
              </w:rPr>
            </w:pPr>
          </w:p>
        </w:tc>
        <w:tc>
          <w:tcPr>
            <w:tcW w:w="1588" w:type="dxa"/>
            <w:tcBorders>
              <w:top w:val="single" w:sz="4" w:space="0" w:color="auto"/>
            </w:tcBorders>
            <w:vAlign w:val="bottom"/>
          </w:tcPr>
          <w:p w:rsidR="000E1B3C" w:rsidRPr="006332F1" w:rsidRDefault="000E1B3C" w:rsidP="000E1B3C">
            <w:pPr>
              <w:jc w:val="right"/>
              <w:rPr>
                <w:color w:val="000000" w:themeColor="text1"/>
                <w:lang w:val="ru-RU"/>
              </w:rPr>
            </w:pPr>
          </w:p>
        </w:tc>
        <w:tc>
          <w:tcPr>
            <w:tcW w:w="270" w:type="dxa"/>
            <w:tcBorders>
              <w:top w:val="single" w:sz="4" w:space="0" w:color="auto"/>
            </w:tcBorders>
            <w:vAlign w:val="bottom"/>
          </w:tcPr>
          <w:p w:rsidR="000E1B3C" w:rsidRPr="006332F1" w:rsidRDefault="000E1B3C" w:rsidP="000E1B3C">
            <w:pPr>
              <w:jc w:val="right"/>
              <w:rPr>
                <w:rFonts w:cs="Arial"/>
                <w:b/>
                <w:bCs/>
                <w:color w:val="000000" w:themeColor="text1"/>
                <w:szCs w:val="18"/>
              </w:rPr>
            </w:pPr>
          </w:p>
        </w:tc>
        <w:tc>
          <w:tcPr>
            <w:tcW w:w="1710" w:type="dxa"/>
            <w:tcBorders>
              <w:top w:val="single" w:sz="4" w:space="0" w:color="auto"/>
            </w:tcBorders>
            <w:vAlign w:val="bottom"/>
          </w:tcPr>
          <w:p w:rsidR="000E1B3C" w:rsidRPr="006332F1" w:rsidRDefault="000E1B3C" w:rsidP="000E1B3C">
            <w:pPr>
              <w:jc w:val="right"/>
              <w:rPr>
                <w:rFonts w:cs="Arial"/>
                <w:bCs/>
                <w:color w:val="000000" w:themeColor="text1"/>
                <w:szCs w:val="18"/>
                <w:lang w:val="ru-RU"/>
              </w:rPr>
            </w:pPr>
          </w:p>
        </w:tc>
        <w:tc>
          <w:tcPr>
            <w:tcW w:w="270" w:type="dxa"/>
            <w:tcBorders>
              <w:top w:val="single" w:sz="4" w:space="0" w:color="auto"/>
            </w:tcBorders>
            <w:vAlign w:val="bottom"/>
          </w:tcPr>
          <w:p w:rsidR="000E1B3C" w:rsidRPr="006332F1" w:rsidRDefault="000E1B3C" w:rsidP="000E1B3C">
            <w:pPr>
              <w:jc w:val="right"/>
              <w:rPr>
                <w:rFonts w:cs="Arial"/>
                <w:b/>
                <w:bCs/>
                <w:color w:val="000000" w:themeColor="text1"/>
                <w:szCs w:val="18"/>
                <w:lang w:val="ru-RU"/>
              </w:rPr>
            </w:pPr>
          </w:p>
        </w:tc>
        <w:tc>
          <w:tcPr>
            <w:tcW w:w="1710" w:type="dxa"/>
            <w:tcBorders>
              <w:top w:val="single" w:sz="4" w:space="0" w:color="auto"/>
            </w:tcBorders>
            <w:vAlign w:val="bottom"/>
          </w:tcPr>
          <w:p w:rsidR="000E1B3C" w:rsidRPr="006332F1" w:rsidRDefault="000E1B3C" w:rsidP="000E1B3C">
            <w:pPr>
              <w:jc w:val="right"/>
              <w:rPr>
                <w:rFonts w:cs="Arial"/>
                <w:bCs/>
                <w:color w:val="000000" w:themeColor="text1"/>
                <w:szCs w:val="18"/>
                <w:lang w:val="ru-RU"/>
              </w:rPr>
            </w:pPr>
          </w:p>
        </w:tc>
        <w:tc>
          <w:tcPr>
            <w:tcW w:w="180" w:type="dxa"/>
            <w:tcBorders>
              <w:top w:val="single" w:sz="4" w:space="0" w:color="auto"/>
            </w:tcBorders>
          </w:tcPr>
          <w:p w:rsidR="000E1B3C" w:rsidRPr="006332F1" w:rsidRDefault="000E1B3C" w:rsidP="000E1B3C">
            <w:pPr>
              <w:jc w:val="right"/>
              <w:rPr>
                <w:rFonts w:cs="Arial"/>
                <w:bCs/>
                <w:color w:val="000000" w:themeColor="text1"/>
                <w:szCs w:val="18"/>
                <w:lang w:val="ru-RU"/>
              </w:rPr>
            </w:pPr>
          </w:p>
        </w:tc>
        <w:tc>
          <w:tcPr>
            <w:tcW w:w="1138" w:type="dxa"/>
            <w:tcBorders>
              <w:top w:val="single" w:sz="4" w:space="0" w:color="auto"/>
            </w:tcBorders>
            <w:vAlign w:val="bottom"/>
          </w:tcPr>
          <w:p w:rsidR="000E1B3C" w:rsidRPr="006332F1" w:rsidRDefault="000E1B3C" w:rsidP="000E1B3C">
            <w:pPr>
              <w:jc w:val="right"/>
              <w:rPr>
                <w:rFonts w:cs="Arial"/>
                <w:bCs/>
                <w:color w:val="000000" w:themeColor="text1"/>
                <w:szCs w:val="18"/>
                <w:lang w:val="ru-RU"/>
              </w:rPr>
            </w:pPr>
          </w:p>
        </w:tc>
      </w:tr>
      <w:tr w:rsidR="000E1B3C" w:rsidRPr="00582706" w:rsidTr="000E1B3C">
        <w:trPr>
          <w:gridAfter w:val="6"/>
          <w:wAfter w:w="6828" w:type="dxa"/>
          <w:trHeight w:val="113"/>
        </w:trPr>
        <w:tc>
          <w:tcPr>
            <w:tcW w:w="2552" w:type="dxa"/>
            <w:gridSpan w:val="2"/>
            <w:vAlign w:val="bottom"/>
          </w:tcPr>
          <w:p w:rsidR="000E1B3C" w:rsidRPr="006332F1" w:rsidRDefault="000E1B3C" w:rsidP="000E1B3C">
            <w:pPr>
              <w:rPr>
                <w:rFonts w:cs="Arial"/>
                <w:b/>
                <w:bCs/>
                <w:i/>
                <w:iCs/>
                <w:color w:val="000000" w:themeColor="text1"/>
                <w:szCs w:val="18"/>
                <w:lang w:val="ru-RU"/>
              </w:rPr>
            </w:pPr>
            <w:r w:rsidRPr="006332F1">
              <w:rPr>
                <w:rFonts w:cs="Arial"/>
                <w:b/>
                <w:bCs/>
                <w:i/>
                <w:iCs/>
                <w:color w:val="000000" w:themeColor="text1"/>
                <w:szCs w:val="18"/>
                <w:lang w:val="ru-RU"/>
              </w:rPr>
              <w:t>Кредиты и авансы без индивидуальных признаков обесценения</w:t>
            </w:r>
          </w:p>
        </w:tc>
        <w:tc>
          <w:tcPr>
            <w:tcW w:w="1588" w:type="dxa"/>
            <w:vAlign w:val="bottom"/>
          </w:tcPr>
          <w:p w:rsidR="000E1B3C" w:rsidRPr="006332F1" w:rsidRDefault="000E1B3C" w:rsidP="000E1B3C">
            <w:pPr>
              <w:jc w:val="right"/>
              <w:rPr>
                <w:color w:val="000000" w:themeColor="text1"/>
                <w:lang w:val="ru-RU"/>
              </w:rPr>
            </w:pPr>
          </w:p>
        </w:tc>
        <w:tc>
          <w:tcPr>
            <w:tcW w:w="270" w:type="dxa"/>
            <w:vAlign w:val="bottom"/>
          </w:tcPr>
          <w:p w:rsidR="000E1B3C" w:rsidRPr="006332F1" w:rsidRDefault="000E1B3C" w:rsidP="000E1B3C">
            <w:pPr>
              <w:jc w:val="right"/>
              <w:rPr>
                <w:rFonts w:cs="Arial"/>
                <w:b/>
                <w:bCs/>
                <w:color w:val="000000" w:themeColor="text1"/>
                <w:szCs w:val="18"/>
                <w:lang w:val="ru-RU"/>
              </w:rPr>
            </w:pPr>
          </w:p>
        </w:tc>
        <w:tc>
          <w:tcPr>
            <w:tcW w:w="1710" w:type="dxa"/>
            <w:vAlign w:val="bottom"/>
          </w:tcPr>
          <w:p w:rsidR="000E1B3C" w:rsidRPr="006332F1" w:rsidRDefault="000E1B3C" w:rsidP="000E1B3C">
            <w:pPr>
              <w:jc w:val="right"/>
              <w:rPr>
                <w:rFonts w:cs="Arial"/>
                <w:bCs/>
                <w:color w:val="000000" w:themeColor="text1"/>
                <w:szCs w:val="18"/>
                <w:lang w:val="ru-RU"/>
              </w:rPr>
            </w:pPr>
          </w:p>
        </w:tc>
        <w:tc>
          <w:tcPr>
            <w:tcW w:w="270" w:type="dxa"/>
            <w:vAlign w:val="bottom"/>
          </w:tcPr>
          <w:p w:rsidR="000E1B3C" w:rsidRPr="006332F1" w:rsidRDefault="000E1B3C" w:rsidP="000E1B3C">
            <w:pPr>
              <w:jc w:val="right"/>
              <w:rPr>
                <w:rFonts w:cs="Arial"/>
                <w:b/>
                <w:bCs/>
                <w:color w:val="000000" w:themeColor="text1"/>
                <w:szCs w:val="18"/>
                <w:lang w:val="ru-RU"/>
              </w:rPr>
            </w:pPr>
          </w:p>
        </w:tc>
        <w:tc>
          <w:tcPr>
            <w:tcW w:w="1710" w:type="dxa"/>
            <w:vAlign w:val="bottom"/>
          </w:tcPr>
          <w:p w:rsidR="000E1B3C" w:rsidRPr="006332F1" w:rsidRDefault="000E1B3C" w:rsidP="000E1B3C">
            <w:pPr>
              <w:jc w:val="right"/>
              <w:rPr>
                <w:rFonts w:cs="Arial"/>
                <w:bCs/>
                <w:color w:val="000000" w:themeColor="text1"/>
                <w:szCs w:val="18"/>
                <w:lang w:val="ru-RU"/>
              </w:rPr>
            </w:pP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ru-RU"/>
              </w:rPr>
            </w:pPr>
          </w:p>
        </w:tc>
      </w:tr>
      <w:tr w:rsidR="000E1B3C" w:rsidRPr="00582706" w:rsidTr="000E1B3C">
        <w:trPr>
          <w:gridAfter w:val="6"/>
          <w:wAfter w:w="6828" w:type="dxa"/>
          <w:trHeight w:val="113"/>
        </w:trPr>
        <w:tc>
          <w:tcPr>
            <w:tcW w:w="2552" w:type="dxa"/>
            <w:gridSpan w:val="2"/>
            <w:vAlign w:val="bottom"/>
          </w:tcPr>
          <w:p w:rsidR="000E1B3C" w:rsidRPr="006332F1" w:rsidRDefault="000E1B3C" w:rsidP="000E1B3C">
            <w:pPr>
              <w:rPr>
                <w:rFonts w:cs="Arial"/>
                <w:b/>
                <w:bCs/>
                <w:i/>
                <w:iCs/>
                <w:color w:val="000000" w:themeColor="text1"/>
                <w:szCs w:val="18"/>
                <w:lang w:val="ru-RU"/>
              </w:rPr>
            </w:pPr>
          </w:p>
        </w:tc>
        <w:tc>
          <w:tcPr>
            <w:tcW w:w="1588" w:type="dxa"/>
            <w:vAlign w:val="bottom"/>
          </w:tcPr>
          <w:p w:rsidR="000E1B3C" w:rsidRPr="006332F1" w:rsidRDefault="000E1B3C" w:rsidP="000E1B3C">
            <w:pPr>
              <w:jc w:val="right"/>
              <w:rPr>
                <w:color w:val="000000" w:themeColor="text1"/>
                <w:lang w:val="ru-RU"/>
              </w:rPr>
            </w:pPr>
          </w:p>
        </w:tc>
        <w:tc>
          <w:tcPr>
            <w:tcW w:w="270" w:type="dxa"/>
            <w:vAlign w:val="bottom"/>
          </w:tcPr>
          <w:p w:rsidR="000E1B3C" w:rsidRPr="006332F1" w:rsidRDefault="000E1B3C" w:rsidP="000E1B3C">
            <w:pPr>
              <w:jc w:val="right"/>
              <w:rPr>
                <w:rFonts w:cs="Arial"/>
                <w:b/>
                <w:bCs/>
                <w:color w:val="000000" w:themeColor="text1"/>
                <w:szCs w:val="18"/>
                <w:lang w:val="ru-RU"/>
              </w:rPr>
            </w:pPr>
          </w:p>
        </w:tc>
        <w:tc>
          <w:tcPr>
            <w:tcW w:w="1710" w:type="dxa"/>
            <w:vAlign w:val="bottom"/>
          </w:tcPr>
          <w:p w:rsidR="000E1B3C" w:rsidRPr="006332F1" w:rsidRDefault="000E1B3C" w:rsidP="000E1B3C">
            <w:pPr>
              <w:jc w:val="right"/>
              <w:rPr>
                <w:rFonts w:cs="Arial"/>
                <w:bCs/>
                <w:color w:val="000000" w:themeColor="text1"/>
                <w:szCs w:val="18"/>
                <w:lang w:val="ru-RU"/>
              </w:rPr>
            </w:pPr>
          </w:p>
        </w:tc>
        <w:tc>
          <w:tcPr>
            <w:tcW w:w="270" w:type="dxa"/>
            <w:vAlign w:val="bottom"/>
          </w:tcPr>
          <w:p w:rsidR="000E1B3C" w:rsidRPr="006332F1" w:rsidRDefault="000E1B3C" w:rsidP="000E1B3C">
            <w:pPr>
              <w:jc w:val="right"/>
              <w:rPr>
                <w:rFonts w:cs="Arial"/>
                <w:b/>
                <w:bCs/>
                <w:color w:val="000000" w:themeColor="text1"/>
                <w:szCs w:val="18"/>
                <w:lang w:val="ru-RU"/>
              </w:rPr>
            </w:pPr>
          </w:p>
        </w:tc>
        <w:tc>
          <w:tcPr>
            <w:tcW w:w="1710" w:type="dxa"/>
            <w:vAlign w:val="bottom"/>
          </w:tcPr>
          <w:p w:rsidR="000E1B3C" w:rsidRPr="006332F1" w:rsidRDefault="000E1B3C" w:rsidP="000E1B3C">
            <w:pPr>
              <w:jc w:val="right"/>
              <w:rPr>
                <w:rFonts w:cs="Arial"/>
                <w:bCs/>
                <w:color w:val="000000" w:themeColor="text1"/>
                <w:szCs w:val="18"/>
                <w:lang w:val="ru-RU"/>
              </w:rPr>
            </w:pP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ru-RU"/>
              </w:rPr>
            </w:pP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rPr>
                <w:rFonts w:cs="Arial"/>
                <w:bCs/>
                <w:iCs/>
                <w:color w:val="000000" w:themeColor="text1"/>
                <w:szCs w:val="18"/>
                <w:lang w:val="ru-RU"/>
              </w:rPr>
            </w:pPr>
            <w:r w:rsidRPr="006332F1">
              <w:rPr>
                <w:rFonts w:cs="Arial"/>
                <w:bCs/>
                <w:iCs/>
                <w:color w:val="000000" w:themeColor="text1"/>
                <w:szCs w:val="18"/>
                <w:lang w:val="ru-RU"/>
              </w:rPr>
              <w:t>Стандартные</w:t>
            </w:r>
          </w:p>
        </w:tc>
        <w:tc>
          <w:tcPr>
            <w:tcW w:w="1588" w:type="dxa"/>
            <w:vAlign w:val="bottom"/>
          </w:tcPr>
          <w:p w:rsidR="000E1B3C" w:rsidRPr="006332F1" w:rsidRDefault="000E1B3C" w:rsidP="000E1B3C">
            <w:pPr>
              <w:jc w:val="right"/>
              <w:rPr>
                <w:rFonts w:cs="Arial"/>
                <w:b/>
                <w:bCs/>
                <w:color w:val="000000" w:themeColor="text1"/>
                <w:szCs w:val="18"/>
                <w:lang w:val="ru-RU"/>
              </w:rPr>
            </w:pPr>
            <w:r w:rsidRPr="006332F1">
              <w:rPr>
                <w:color w:val="000000" w:themeColor="text1"/>
                <w:lang w:val="ru-RU"/>
              </w:rPr>
              <w:t xml:space="preserve">7 </w:t>
            </w:r>
            <w:r w:rsidRPr="006332F1">
              <w:rPr>
                <w:color w:val="000000" w:themeColor="text1"/>
                <w:lang w:val="en-US"/>
              </w:rPr>
              <w:t>503</w:t>
            </w:r>
            <w:r w:rsidRPr="006332F1">
              <w:rPr>
                <w:color w:val="000000" w:themeColor="text1"/>
              </w:rPr>
              <w:t xml:space="preserve"> 744</w:t>
            </w:r>
          </w:p>
        </w:tc>
        <w:tc>
          <w:tcPr>
            <w:tcW w:w="270" w:type="dxa"/>
            <w:vAlign w:val="bottom"/>
          </w:tcPr>
          <w:p w:rsidR="000E1B3C" w:rsidRPr="006332F1" w:rsidRDefault="000E1B3C" w:rsidP="000E1B3C">
            <w:pPr>
              <w:jc w:val="right"/>
              <w:rPr>
                <w:rFonts w:cs="Arial"/>
                <w:b/>
                <w:bCs/>
                <w:color w:val="000000" w:themeColor="text1"/>
                <w:szCs w:val="18"/>
              </w:rPr>
            </w:pPr>
          </w:p>
        </w:tc>
        <w:tc>
          <w:tcPr>
            <w:tcW w:w="171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929 152</w:t>
            </w:r>
          </w:p>
        </w:tc>
        <w:tc>
          <w:tcPr>
            <w:tcW w:w="270" w:type="dxa"/>
            <w:vAlign w:val="bottom"/>
          </w:tcPr>
          <w:p w:rsidR="000E1B3C" w:rsidRPr="006332F1" w:rsidRDefault="000E1B3C" w:rsidP="000E1B3C">
            <w:pPr>
              <w:jc w:val="right"/>
              <w:rPr>
                <w:rFonts w:cs="Arial"/>
                <w:b/>
                <w:bCs/>
                <w:color w:val="000000" w:themeColor="text1"/>
                <w:szCs w:val="18"/>
                <w:lang w:val="ru-RU"/>
              </w:rPr>
            </w:pPr>
          </w:p>
        </w:tc>
        <w:tc>
          <w:tcPr>
            <w:tcW w:w="171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246 064</w:t>
            </w: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en-US"/>
              </w:rPr>
            </w:pPr>
            <w:r w:rsidRPr="006332F1">
              <w:rPr>
                <w:rFonts w:cs="Arial"/>
                <w:bCs/>
                <w:color w:val="000000" w:themeColor="text1"/>
                <w:szCs w:val="18"/>
                <w:lang w:val="ru-RU"/>
              </w:rPr>
              <w:t xml:space="preserve">8 </w:t>
            </w:r>
            <w:r w:rsidRPr="006332F1">
              <w:rPr>
                <w:rFonts w:cs="Arial"/>
                <w:bCs/>
                <w:color w:val="000000" w:themeColor="text1"/>
                <w:szCs w:val="18"/>
                <w:lang w:val="en-US"/>
              </w:rPr>
              <w:t>678</w:t>
            </w:r>
            <w:r w:rsidRPr="006332F1">
              <w:rPr>
                <w:rFonts w:cs="Arial"/>
                <w:bCs/>
                <w:color w:val="000000" w:themeColor="text1"/>
                <w:szCs w:val="18"/>
                <w:lang w:val="ru-RU"/>
              </w:rPr>
              <w:t xml:space="preserve"> </w:t>
            </w:r>
            <w:r w:rsidRPr="006332F1">
              <w:rPr>
                <w:rFonts w:cs="Arial"/>
                <w:bCs/>
                <w:color w:val="000000" w:themeColor="text1"/>
                <w:szCs w:val="18"/>
                <w:lang w:val="en-US"/>
              </w:rPr>
              <w:t>960</w:t>
            </w: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rPr>
                <w:rFonts w:cs="Arial"/>
                <w:color w:val="000000" w:themeColor="text1"/>
                <w:szCs w:val="18"/>
                <w:lang w:val="ru-RU"/>
              </w:rPr>
            </w:pPr>
            <w:r w:rsidRPr="006332F1">
              <w:rPr>
                <w:rFonts w:cs="Arial"/>
                <w:bCs/>
                <w:iCs/>
                <w:color w:val="000000" w:themeColor="text1"/>
                <w:szCs w:val="18"/>
                <w:lang w:val="ru-RU"/>
              </w:rPr>
              <w:t>Кредиты, за которыми ведется наблюдение</w:t>
            </w:r>
          </w:p>
        </w:tc>
        <w:tc>
          <w:tcPr>
            <w:tcW w:w="1588" w:type="dxa"/>
            <w:vAlign w:val="bottom"/>
          </w:tcPr>
          <w:p w:rsidR="000E1B3C" w:rsidRPr="006332F1" w:rsidRDefault="000E1B3C" w:rsidP="000E1B3C">
            <w:pPr>
              <w:jc w:val="right"/>
              <w:rPr>
                <w:rFonts w:cs="Arial"/>
                <w:bCs/>
                <w:color w:val="000000" w:themeColor="text1"/>
                <w:szCs w:val="18"/>
                <w:lang w:val="ru-RU"/>
              </w:rPr>
            </w:pPr>
            <w:r w:rsidRPr="006332F1">
              <w:rPr>
                <w:color w:val="000000" w:themeColor="text1"/>
                <w:lang w:val="ru-RU"/>
              </w:rPr>
              <w:t>184 488</w:t>
            </w:r>
          </w:p>
        </w:tc>
        <w:tc>
          <w:tcPr>
            <w:tcW w:w="270" w:type="dxa"/>
            <w:vAlign w:val="bottom"/>
          </w:tcPr>
          <w:p w:rsidR="000E1B3C" w:rsidRPr="006332F1" w:rsidRDefault="000E1B3C" w:rsidP="000E1B3C">
            <w:pPr>
              <w:jc w:val="right"/>
              <w:rPr>
                <w:rFonts w:cs="Arial"/>
                <w:b/>
                <w:bCs/>
                <w:color w:val="000000" w:themeColor="text1"/>
                <w:szCs w:val="18"/>
              </w:rPr>
            </w:pPr>
          </w:p>
        </w:tc>
        <w:tc>
          <w:tcPr>
            <w:tcW w:w="171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54 506</w:t>
            </w:r>
          </w:p>
        </w:tc>
        <w:tc>
          <w:tcPr>
            <w:tcW w:w="270" w:type="dxa"/>
            <w:vAlign w:val="bottom"/>
          </w:tcPr>
          <w:p w:rsidR="000E1B3C" w:rsidRPr="006332F1" w:rsidRDefault="000E1B3C" w:rsidP="000E1B3C">
            <w:pPr>
              <w:jc w:val="right"/>
              <w:rPr>
                <w:rFonts w:cs="Arial"/>
                <w:b/>
                <w:bCs/>
                <w:color w:val="000000" w:themeColor="text1"/>
                <w:szCs w:val="18"/>
              </w:rPr>
            </w:pPr>
          </w:p>
        </w:tc>
        <w:tc>
          <w:tcPr>
            <w:tcW w:w="1710" w:type="dxa"/>
            <w:vAlign w:val="bottom"/>
          </w:tcPr>
          <w:p w:rsidR="000E1B3C" w:rsidRPr="006332F1" w:rsidRDefault="000E1B3C" w:rsidP="000E1B3C">
            <w:pPr>
              <w:jc w:val="right"/>
              <w:rPr>
                <w:rFonts w:cs="Arial"/>
                <w:b/>
                <w:bCs/>
                <w:color w:val="000000" w:themeColor="text1"/>
                <w:szCs w:val="18"/>
                <w:lang w:val="ru-RU"/>
              </w:rPr>
            </w:pPr>
            <w:r w:rsidRPr="006332F1">
              <w:rPr>
                <w:color w:val="000000" w:themeColor="text1"/>
                <w:lang w:val="ru-RU"/>
              </w:rPr>
              <w:t>-</w:t>
            </w: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238 994</w:t>
            </w:r>
          </w:p>
        </w:tc>
      </w:tr>
      <w:tr w:rsidR="000E1B3C" w:rsidRPr="006332F1" w:rsidTr="000E1B3C">
        <w:trPr>
          <w:gridAfter w:val="6"/>
          <w:wAfter w:w="6828" w:type="dxa"/>
          <w:trHeight w:val="113"/>
        </w:trPr>
        <w:tc>
          <w:tcPr>
            <w:tcW w:w="2552" w:type="dxa"/>
            <w:gridSpan w:val="2"/>
            <w:tcBorders>
              <w:bottom w:val="single" w:sz="4" w:space="0" w:color="auto"/>
            </w:tcBorders>
            <w:vAlign w:val="bottom"/>
          </w:tcPr>
          <w:p w:rsidR="000E1B3C" w:rsidRPr="006332F1" w:rsidRDefault="000E1B3C" w:rsidP="000E1B3C">
            <w:pPr>
              <w:rPr>
                <w:rFonts w:cs="Arial"/>
                <w:bCs/>
                <w:iCs/>
                <w:color w:val="000000" w:themeColor="text1"/>
                <w:szCs w:val="18"/>
                <w:lang w:val="ru-RU"/>
              </w:rPr>
            </w:pPr>
          </w:p>
        </w:tc>
        <w:tc>
          <w:tcPr>
            <w:tcW w:w="1588" w:type="dxa"/>
            <w:tcBorders>
              <w:bottom w:val="single" w:sz="4" w:space="0" w:color="auto"/>
            </w:tcBorders>
            <w:vAlign w:val="bottom"/>
          </w:tcPr>
          <w:p w:rsidR="000E1B3C" w:rsidRPr="006332F1" w:rsidRDefault="000E1B3C" w:rsidP="000E1B3C">
            <w:pPr>
              <w:jc w:val="right"/>
              <w:rPr>
                <w:color w:val="000000" w:themeColor="text1"/>
                <w:lang w:val="ru-RU"/>
              </w:rPr>
            </w:pPr>
          </w:p>
        </w:tc>
        <w:tc>
          <w:tcPr>
            <w:tcW w:w="270" w:type="dxa"/>
            <w:tcBorders>
              <w:bottom w:val="single" w:sz="4" w:space="0" w:color="auto"/>
            </w:tcBorders>
            <w:vAlign w:val="bottom"/>
          </w:tcPr>
          <w:p w:rsidR="000E1B3C" w:rsidRPr="006332F1" w:rsidRDefault="000E1B3C" w:rsidP="000E1B3C">
            <w:pPr>
              <w:jc w:val="right"/>
              <w:rPr>
                <w:rFonts w:cs="Arial"/>
                <w:b/>
                <w:bCs/>
                <w:color w:val="000000" w:themeColor="text1"/>
                <w:szCs w:val="18"/>
              </w:rPr>
            </w:pPr>
          </w:p>
        </w:tc>
        <w:tc>
          <w:tcPr>
            <w:tcW w:w="1710" w:type="dxa"/>
            <w:tcBorders>
              <w:bottom w:val="single" w:sz="4" w:space="0" w:color="auto"/>
            </w:tcBorders>
            <w:vAlign w:val="bottom"/>
          </w:tcPr>
          <w:p w:rsidR="000E1B3C" w:rsidRPr="006332F1" w:rsidRDefault="000E1B3C" w:rsidP="000E1B3C">
            <w:pPr>
              <w:jc w:val="right"/>
              <w:rPr>
                <w:rFonts w:cs="Arial"/>
                <w:bCs/>
                <w:color w:val="000000" w:themeColor="text1"/>
                <w:szCs w:val="18"/>
                <w:lang w:val="ru-RU"/>
              </w:rPr>
            </w:pPr>
          </w:p>
        </w:tc>
        <w:tc>
          <w:tcPr>
            <w:tcW w:w="270" w:type="dxa"/>
            <w:tcBorders>
              <w:bottom w:val="single" w:sz="4" w:space="0" w:color="auto"/>
            </w:tcBorders>
            <w:vAlign w:val="bottom"/>
          </w:tcPr>
          <w:p w:rsidR="000E1B3C" w:rsidRPr="006332F1" w:rsidRDefault="000E1B3C" w:rsidP="000E1B3C">
            <w:pPr>
              <w:jc w:val="right"/>
              <w:rPr>
                <w:rFonts w:cs="Arial"/>
                <w:b/>
                <w:bCs/>
                <w:color w:val="000000" w:themeColor="text1"/>
                <w:szCs w:val="18"/>
              </w:rPr>
            </w:pPr>
          </w:p>
        </w:tc>
        <w:tc>
          <w:tcPr>
            <w:tcW w:w="1710" w:type="dxa"/>
            <w:tcBorders>
              <w:bottom w:val="single" w:sz="4" w:space="0" w:color="auto"/>
            </w:tcBorders>
            <w:vAlign w:val="bottom"/>
          </w:tcPr>
          <w:p w:rsidR="000E1B3C" w:rsidRPr="006332F1" w:rsidRDefault="000E1B3C" w:rsidP="000E1B3C">
            <w:pPr>
              <w:jc w:val="right"/>
              <w:rPr>
                <w:color w:val="000000" w:themeColor="text1"/>
                <w:lang w:val="ru-RU"/>
              </w:rPr>
            </w:pPr>
          </w:p>
        </w:tc>
        <w:tc>
          <w:tcPr>
            <w:tcW w:w="180" w:type="dxa"/>
            <w:tcBorders>
              <w:bottom w:val="single" w:sz="4" w:space="0" w:color="auto"/>
            </w:tcBorders>
          </w:tcPr>
          <w:p w:rsidR="000E1B3C" w:rsidRPr="006332F1" w:rsidRDefault="000E1B3C" w:rsidP="000E1B3C">
            <w:pPr>
              <w:jc w:val="right"/>
              <w:rPr>
                <w:rFonts w:cs="Arial"/>
                <w:bCs/>
                <w:color w:val="000000" w:themeColor="text1"/>
                <w:szCs w:val="18"/>
                <w:lang w:val="ru-RU"/>
              </w:rPr>
            </w:pPr>
          </w:p>
        </w:tc>
        <w:tc>
          <w:tcPr>
            <w:tcW w:w="1138" w:type="dxa"/>
            <w:tcBorders>
              <w:bottom w:val="single" w:sz="4" w:space="0" w:color="auto"/>
            </w:tcBorders>
            <w:vAlign w:val="bottom"/>
          </w:tcPr>
          <w:p w:rsidR="000E1B3C" w:rsidRPr="006332F1" w:rsidRDefault="000E1B3C" w:rsidP="000E1B3C">
            <w:pPr>
              <w:jc w:val="right"/>
              <w:rPr>
                <w:rFonts w:cs="Arial"/>
                <w:bCs/>
                <w:color w:val="000000" w:themeColor="text1"/>
                <w:szCs w:val="18"/>
                <w:lang w:val="ru-RU"/>
              </w:rPr>
            </w:pPr>
          </w:p>
        </w:tc>
      </w:tr>
      <w:tr w:rsidR="000E1B3C" w:rsidRPr="006332F1" w:rsidTr="000E1B3C">
        <w:trPr>
          <w:gridAfter w:val="6"/>
          <w:wAfter w:w="6828" w:type="dxa"/>
          <w:trHeight w:val="113"/>
        </w:trPr>
        <w:tc>
          <w:tcPr>
            <w:tcW w:w="2552" w:type="dxa"/>
            <w:gridSpan w:val="2"/>
            <w:tcBorders>
              <w:top w:val="single" w:sz="4" w:space="0" w:color="auto"/>
            </w:tcBorders>
            <w:vAlign w:val="bottom"/>
          </w:tcPr>
          <w:p w:rsidR="000E1B3C" w:rsidRPr="006332F1" w:rsidRDefault="000E1B3C" w:rsidP="000E1B3C">
            <w:pPr>
              <w:rPr>
                <w:rFonts w:cs="Arial"/>
                <w:b/>
                <w:color w:val="000000" w:themeColor="text1"/>
                <w:szCs w:val="18"/>
                <w:lang w:val="ru-RU"/>
              </w:rPr>
            </w:pPr>
          </w:p>
        </w:tc>
        <w:tc>
          <w:tcPr>
            <w:tcW w:w="1588" w:type="dxa"/>
            <w:tcBorders>
              <w:top w:val="single" w:sz="4" w:space="0" w:color="auto"/>
            </w:tcBorders>
            <w:vAlign w:val="bottom"/>
          </w:tcPr>
          <w:p w:rsidR="000E1B3C" w:rsidRPr="006332F1" w:rsidRDefault="000E1B3C" w:rsidP="000E1B3C">
            <w:pPr>
              <w:jc w:val="right"/>
              <w:rPr>
                <w:b/>
                <w:color w:val="000000" w:themeColor="text1"/>
              </w:rPr>
            </w:pPr>
          </w:p>
        </w:tc>
        <w:tc>
          <w:tcPr>
            <w:tcW w:w="270" w:type="dxa"/>
            <w:tcBorders>
              <w:top w:val="single" w:sz="4" w:space="0" w:color="auto"/>
            </w:tcBorders>
            <w:vAlign w:val="bottom"/>
          </w:tcPr>
          <w:p w:rsidR="000E1B3C" w:rsidRPr="006332F1" w:rsidRDefault="000E1B3C" w:rsidP="000E1B3C">
            <w:pPr>
              <w:jc w:val="right"/>
              <w:rPr>
                <w:rFonts w:cs="Arial"/>
                <w:color w:val="000000" w:themeColor="text1"/>
                <w:szCs w:val="18"/>
              </w:rPr>
            </w:pPr>
          </w:p>
        </w:tc>
        <w:tc>
          <w:tcPr>
            <w:tcW w:w="1710" w:type="dxa"/>
            <w:tcBorders>
              <w:top w:val="single" w:sz="4" w:space="0" w:color="auto"/>
            </w:tcBorders>
            <w:vAlign w:val="bottom"/>
          </w:tcPr>
          <w:p w:rsidR="000E1B3C" w:rsidRPr="006332F1" w:rsidRDefault="000E1B3C" w:rsidP="000E1B3C">
            <w:pPr>
              <w:jc w:val="right"/>
              <w:rPr>
                <w:b/>
                <w:color w:val="000000" w:themeColor="text1"/>
              </w:rPr>
            </w:pPr>
          </w:p>
        </w:tc>
        <w:tc>
          <w:tcPr>
            <w:tcW w:w="270" w:type="dxa"/>
            <w:tcBorders>
              <w:top w:val="single" w:sz="4" w:space="0" w:color="auto"/>
            </w:tcBorders>
            <w:vAlign w:val="bottom"/>
          </w:tcPr>
          <w:p w:rsidR="000E1B3C" w:rsidRPr="006332F1" w:rsidRDefault="000E1B3C" w:rsidP="000E1B3C">
            <w:pPr>
              <w:jc w:val="right"/>
              <w:rPr>
                <w:rFonts w:cs="Arial"/>
                <w:color w:val="000000" w:themeColor="text1"/>
                <w:szCs w:val="18"/>
              </w:rPr>
            </w:pPr>
          </w:p>
        </w:tc>
        <w:tc>
          <w:tcPr>
            <w:tcW w:w="1710" w:type="dxa"/>
            <w:tcBorders>
              <w:top w:val="single" w:sz="4" w:space="0" w:color="auto"/>
            </w:tcBorders>
            <w:vAlign w:val="bottom"/>
          </w:tcPr>
          <w:p w:rsidR="000E1B3C" w:rsidRPr="006332F1" w:rsidRDefault="000E1B3C" w:rsidP="000E1B3C">
            <w:pPr>
              <w:jc w:val="right"/>
              <w:rPr>
                <w:b/>
                <w:color w:val="000000" w:themeColor="text1"/>
                <w:lang w:val="ru-RU"/>
              </w:rPr>
            </w:pPr>
          </w:p>
        </w:tc>
        <w:tc>
          <w:tcPr>
            <w:tcW w:w="180" w:type="dxa"/>
            <w:tcBorders>
              <w:top w:val="single" w:sz="4" w:space="0" w:color="auto"/>
            </w:tcBorders>
          </w:tcPr>
          <w:p w:rsidR="000E1B3C" w:rsidRPr="006332F1" w:rsidRDefault="000E1B3C" w:rsidP="000E1B3C">
            <w:pPr>
              <w:jc w:val="right"/>
              <w:rPr>
                <w:b/>
                <w:color w:val="000000" w:themeColor="text1"/>
                <w:lang w:val="ru-RU"/>
              </w:rPr>
            </w:pPr>
          </w:p>
        </w:tc>
        <w:tc>
          <w:tcPr>
            <w:tcW w:w="1138" w:type="dxa"/>
            <w:tcBorders>
              <w:top w:val="single" w:sz="4" w:space="0" w:color="auto"/>
            </w:tcBorders>
            <w:vAlign w:val="bottom"/>
          </w:tcPr>
          <w:p w:rsidR="000E1B3C" w:rsidRPr="006332F1" w:rsidRDefault="000E1B3C" w:rsidP="000E1B3C">
            <w:pPr>
              <w:jc w:val="right"/>
              <w:rPr>
                <w:b/>
                <w:color w:val="000000" w:themeColor="text1"/>
                <w:lang w:val="ru-RU"/>
              </w:rPr>
            </w:pP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ind w:left="85" w:hanging="85"/>
              <w:rPr>
                <w:rFonts w:cs="Arial"/>
                <w:b/>
                <w:color w:val="000000" w:themeColor="text1"/>
                <w:szCs w:val="18"/>
                <w:lang w:val="ru-RU"/>
              </w:rPr>
            </w:pPr>
            <w:r w:rsidRPr="006332F1">
              <w:rPr>
                <w:rFonts w:cs="Arial"/>
                <w:b/>
                <w:color w:val="000000" w:themeColor="text1"/>
                <w:szCs w:val="18"/>
                <w:lang w:val="ru-RU"/>
              </w:rPr>
              <w:t xml:space="preserve">Итого кредитов и авансов без индивидуальных признаков обесценения </w:t>
            </w:r>
          </w:p>
        </w:tc>
        <w:tc>
          <w:tcPr>
            <w:tcW w:w="1588" w:type="dxa"/>
            <w:vAlign w:val="bottom"/>
          </w:tcPr>
          <w:p w:rsidR="000E1B3C" w:rsidRPr="006332F1" w:rsidRDefault="000E1B3C" w:rsidP="000E1B3C">
            <w:pPr>
              <w:jc w:val="right"/>
              <w:rPr>
                <w:rFonts w:cs="Arial"/>
                <w:color w:val="000000" w:themeColor="text1"/>
                <w:szCs w:val="18"/>
                <w:lang w:val="ru-RU"/>
              </w:rPr>
            </w:pPr>
            <w:r w:rsidRPr="006332F1">
              <w:rPr>
                <w:b/>
                <w:color w:val="000000" w:themeColor="text1"/>
                <w:lang w:val="ru-RU"/>
              </w:rPr>
              <w:t>7</w:t>
            </w:r>
            <w:r w:rsidRPr="006332F1">
              <w:rPr>
                <w:b/>
                <w:color w:val="000000" w:themeColor="text1"/>
              </w:rPr>
              <w:t xml:space="preserve"> 688 232</w:t>
            </w:r>
          </w:p>
        </w:tc>
        <w:tc>
          <w:tcPr>
            <w:tcW w:w="270" w:type="dxa"/>
            <w:vAlign w:val="bottom"/>
          </w:tcPr>
          <w:p w:rsidR="000E1B3C" w:rsidRPr="006332F1" w:rsidRDefault="000E1B3C" w:rsidP="000E1B3C">
            <w:pPr>
              <w:jc w:val="right"/>
              <w:rPr>
                <w:rFonts w:cs="Arial"/>
                <w:color w:val="000000" w:themeColor="text1"/>
                <w:szCs w:val="18"/>
              </w:rPr>
            </w:pPr>
          </w:p>
        </w:tc>
        <w:tc>
          <w:tcPr>
            <w:tcW w:w="1710" w:type="dxa"/>
            <w:vAlign w:val="bottom"/>
          </w:tcPr>
          <w:p w:rsidR="000E1B3C" w:rsidRPr="006332F1" w:rsidRDefault="000E1B3C" w:rsidP="000E1B3C">
            <w:pPr>
              <w:jc w:val="right"/>
              <w:rPr>
                <w:rFonts w:cs="Arial"/>
                <w:color w:val="000000" w:themeColor="text1"/>
                <w:szCs w:val="18"/>
                <w:lang w:val="ru-RU"/>
              </w:rPr>
            </w:pPr>
            <w:r w:rsidRPr="006332F1">
              <w:rPr>
                <w:b/>
                <w:color w:val="000000" w:themeColor="text1"/>
                <w:lang w:val="ru-RU"/>
              </w:rPr>
              <w:t>983</w:t>
            </w:r>
            <w:r w:rsidRPr="006332F1">
              <w:rPr>
                <w:b/>
                <w:color w:val="000000" w:themeColor="text1"/>
              </w:rPr>
              <w:t xml:space="preserve"> </w:t>
            </w:r>
            <w:r w:rsidRPr="006332F1">
              <w:rPr>
                <w:b/>
                <w:color w:val="000000" w:themeColor="text1"/>
                <w:lang w:val="ru-RU"/>
              </w:rPr>
              <w:t>658</w:t>
            </w:r>
          </w:p>
        </w:tc>
        <w:tc>
          <w:tcPr>
            <w:tcW w:w="270" w:type="dxa"/>
            <w:vAlign w:val="bottom"/>
          </w:tcPr>
          <w:p w:rsidR="000E1B3C" w:rsidRPr="006332F1" w:rsidRDefault="000E1B3C" w:rsidP="000E1B3C">
            <w:pPr>
              <w:jc w:val="right"/>
              <w:rPr>
                <w:rFonts w:cs="Arial"/>
                <w:color w:val="000000" w:themeColor="text1"/>
                <w:szCs w:val="18"/>
              </w:rPr>
            </w:pPr>
          </w:p>
        </w:tc>
        <w:tc>
          <w:tcPr>
            <w:tcW w:w="1710" w:type="dxa"/>
            <w:vAlign w:val="bottom"/>
          </w:tcPr>
          <w:p w:rsidR="000E1B3C" w:rsidRPr="006332F1" w:rsidRDefault="000E1B3C" w:rsidP="000E1B3C">
            <w:pPr>
              <w:jc w:val="right"/>
              <w:rPr>
                <w:rFonts w:cs="Arial"/>
                <w:b/>
                <w:color w:val="000000" w:themeColor="text1"/>
                <w:szCs w:val="18"/>
                <w:lang w:val="ru-RU"/>
              </w:rPr>
            </w:pPr>
            <w:r w:rsidRPr="006332F1">
              <w:rPr>
                <w:rFonts w:cs="Arial"/>
                <w:b/>
                <w:color w:val="000000" w:themeColor="text1"/>
                <w:szCs w:val="18"/>
                <w:lang w:val="ru-RU"/>
              </w:rPr>
              <w:t>246 064</w:t>
            </w:r>
          </w:p>
        </w:tc>
        <w:tc>
          <w:tcPr>
            <w:tcW w:w="180" w:type="dxa"/>
          </w:tcPr>
          <w:p w:rsidR="000E1B3C" w:rsidRPr="006332F1" w:rsidRDefault="000E1B3C" w:rsidP="000E1B3C">
            <w:pPr>
              <w:jc w:val="right"/>
              <w:rPr>
                <w:b/>
                <w:color w:val="000000" w:themeColor="text1"/>
                <w:lang w:val="ru-RU"/>
              </w:rPr>
            </w:pPr>
          </w:p>
        </w:tc>
        <w:tc>
          <w:tcPr>
            <w:tcW w:w="1138" w:type="dxa"/>
            <w:vAlign w:val="bottom"/>
          </w:tcPr>
          <w:p w:rsidR="000E1B3C" w:rsidRPr="006332F1" w:rsidRDefault="000E1B3C" w:rsidP="000E1B3C">
            <w:pPr>
              <w:jc w:val="right"/>
              <w:rPr>
                <w:rFonts w:cs="Arial"/>
                <w:color w:val="000000" w:themeColor="text1"/>
                <w:szCs w:val="18"/>
                <w:lang w:val="ru-RU"/>
              </w:rPr>
            </w:pPr>
            <w:r w:rsidRPr="006332F1">
              <w:rPr>
                <w:b/>
                <w:color w:val="000000" w:themeColor="text1"/>
              </w:rPr>
              <w:t>8 917 954</w:t>
            </w: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rPr>
                <w:rFonts w:cs="Arial"/>
                <w:bCs/>
                <w:iCs/>
                <w:color w:val="000000" w:themeColor="text1"/>
                <w:szCs w:val="18"/>
                <w:lang w:val="ru-RU"/>
              </w:rPr>
            </w:pPr>
          </w:p>
        </w:tc>
        <w:tc>
          <w:tcPr>
            <w:tcW w:w="1588" w:type="dxa"/>
            <w:vAlign w:val="bottom"/>
          </w:tcPr>
          <w:p w:rsidR="000E1B3C" w:rsidRPr="006332F1" w:rsidRDefault="000E1B3C" w:rsidP="000E1B3C">
            <w:pPr>
              <w:jc w:val="right"/>
              <w:rPr>
                <w:color w:val="000000" w:themeColor="text1"/>
                <w:lang w:val="ru-RU"/>
              </w:rPr>
            </w:pPr>
          </w:p>
        </w:tc>
        <w:tc>
          <w:tcPr>
            <w:tcW w:w="270" w:type="dxa"/>
            <w:vAlign w:val="bottom"/>
          </w:tcPr>
          <w:p w:rsidR="000E1B3C" w:rsidRPr="006332F1" w:rsidRDefault="000E1B3C" w:rsidP="000E1B3C">
            <w:pPr>
              <w:jc w:val="right"/>
              <w:rPr>
                <w:rFonts w:cs="Arial"/>
                <w:b/>
                <w:bCs/>
                <w:color w:val="000000" w:themeColor="text1"/>
                <w:szCs w:val="18"/>
              </w:rPr>
            </w:pPr>
          </w:p>
        </w:tc>
        <w:tc>
          <w:tcPr>
            <w:tcW w:w="1710" w:type="dxa"/>
            <w:vAlign w:val="bottom"/>
          </w:tcPr>
          <w:p w:rsidR="000E1B3C" w:rsidRPr="006332F1" w:rsidRDefault="000E1B3C" w:rsidP="000E1B3C">
            <w:pPr>
              <w:jc w:val="right"/>
              <w:rPr>
                <w:rFonts w:cs="Arial"/>
                <w:bCs/>
                <w:color w:val="000000" w:themeColor="text1"/>
                <w:szCs w:val="18"/>
                <w:lang w:val="ru-RU"/>
              </w:rPr>
            </w:pPr>
          </w:p>
        </w:tc>
        <w:tc>
          <w:tcPr>
            <w:tcW w:w="270" w:type="dxa"/>
            <w:vAlign w:val="bottom"/>
          </w:tcPr>
          <w:p w:rsidR="000E1B3C" w:rsidRPr="006332F1" w:rsidRDefault="000E1B3C" w:rsidP="000E1B3C">
            <w:pPr>
              <w:jc w:val="right"/>
              <w:rPr>
                <w:rFonts w:cs="Arial"/>
                <w:b/>
                <w:bCs/>
                <w:color w:val="000000" w:themeColor="text1"/>
                <w:szCs w:val="18"/>
              </w:rPr>
            </w:pPr>
          </w:p>
        </w:tc>
        <w:tc>
          <w:tcPr>
            <w:tcW w:w="1710" w:type="dxa"/>
            <w:vAlign w:val="bottom"/>
          </w:tcPr>
          <w:p w:rsidR="000E1B3C" w:rsidRPr="006332F1" w:rsidRDefault="000E1B3C" w:rsidP="000E1B3C">
            <w:pPr>
              <w:jc w:val="right"/>
              <w:rPr>
                <w:color w:val="000000" w:themeColor="text1"/>
                <w:lang w:val="ru-RU"/>
              </w:rPr>
            </w:pP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ru-RU"/>
              </w:rPr>
            </w:pPr>
          </w:p>
        </w:tc>
      </w:tr>
      <w:tr w:rsidR="000E1B3C" w:rsidRPr="006332F1" w:rsidTr="000E1B3C">
        <w:trPr>
          <w:gridAfter w:val="6"/>
          <w:wAfter w:w="6828" w:type="dxa"/>
          <w:trHeight w:val="113"/>
        </w:trPr>
        <w:tc>
          <w:tcPr>
            <w:tcW w:w="2552" w:type="dxa"/>
            <w:gridSpan w:val="2"/>
            <w:tcBorders>
              <w:top w:val="single" w:sz="4" w:space="0" w:color="000000"/>
            </w:tcBorders>
            <w:vAlign w:val="bottom"/>
          </w:tcPr>
          <w:p w:rsidR="000E1B3C" w:rsidRPr="006332F1" w:rsidRDefault="000E1B3C" w:rsidP="000E1B3C">
            <w:pPr>
              <w:rPr>
                <w:rFonts w:cs="Arial"/>
                <w:color w:val="000000" w:themeColor="text1"/>
                <w:szCs w:val="18"/>
              </w:rPr>
            </w:pPr>
          </w:p>
        </w:tc>
        <w:tc>
          <w:tcPr>
            <w:tcW w:w="1588" w:type="dxa"/>
            <w:tcBorders>
              <w:top w:val="single" w:sz="4" w:space="0" w:color="000000"/>
            </w:tcBorders>
            <w:vAlign w:val="bottom"/>
          </w:tcPr>
          <w:p w:rsidR="000E1B3C" w:rsidRPr="006332F1" w:rsidRDefault="000E1B3C" w:rsidP="000E1B3C">
            <w:pPr>
              <w:jc w:val="right"/>
              <w:rPr>
                <w:rFonts w:cs="Arial"/>
                <w:color w:val="000000" w:themeColor="text1"/>
                <w:szCs w:val="18"/>
              </w:rPr>
            </w:pPr>
          </w:p>
        </w:tc>
        <w:tc>
          <w:tcPr>
            <w:tcW w:w="270" w:type="dxa"/>
            <w:tcBorders>
              <w:top w:val="single" w:sz="4" w:space="0" w:color="000000"/>
            </w:tcBorders>
            <w:vAlign w:val="bottom"/>
          </w:tcPr>
          <w:p w:rsidR="000E1B3C" w:rsidRPr="006332F1" w:rsidRDefault="000E1B3C" w:rsidP="000E1B3C">
            <w:pPr>
              <w:jc w:val="right"/>
              <w:rPr>
                <w:rFonts w:cs="Arial"/>
                <w:color w:val="000000" w:themeColor="text1"/>
                <w:szCs w:val="18"/>
              </w:rPr>
            </w:pPr>
          </w:p>
        </w:tc>
        <w:tc>
          <w:tcPr>
            <w:tcW w:w="1710" w:type="dxa"/>
            <w:tcBorders>
              <w:top w:val="single" w:sz="4" w:space="0" w:color="000000"/>
            </w:tcBorders>
            <w:vAlign w:val="bottom"/>
          </w:tcPr>
          <w:p w:rsidR="000E1B3C" w:rsidRPr="006332F1" w:rsidRDefault="000E1B3C" w:rsidP="000E1B3C">
            <w:pPr>
              <w:jc w:val="right"/>
              <w:rPr>
                <w:rFonts w:cs="Arial"/>
                <w:color w:val="000000" w:themeColor="text1"/>
                <w:szCs w:val="18"/>
              </w:rPr>
            </w:pPr>
          </w:p>
        </w:tc>
        <w:tc>
          <w:tcPr>
            <w:tcW w:w="270" w:type="dxa"/>
            <w:tcBorders>
              <w:top w:val="single" w:sz="4" w:space="0" w:color="000000"/>
            </w:tcBorders>
            <w:vAlign w:val="bottom"/>
          </w:tcPr>
          <w:p w:rsidR="000E1B3C" w:rsidRPr="006332F1" w:rsidRDefault="000E1B3C" w:rsidP="000E1B3C">
            <w:pPr>
              <w:jc w:val="right"/>
              <w:rPr>
                <w:rFonts w:cs="Arial"/>
                <w:color w:val="000000" w:themeColor="text1"/>
                <w:szCs w:val="18"/>
              </w:rPr>
            </w:pPr>
          </w:p>
        </w:tc>
        <w:tc>
          <w:tcPr>
            <w:tcW w:w="1710" w:type="dxa"/>
            <w:tcBorders>
              <w:top w:val="single" w:sz="4" w:space="0" w:color="000000"/>
            </w:tcBorders>
            <w:vAlign w:val="bottom"/>
          </w:tcPr>
          <w:p w:rsidR="000E1B3C" w:rsidRPr="006332F1" w:rsidRDefault="000E1B3C" w:rsidP="000E1B3C">
            <w:pPr>
              <w:jc w:val="right"/>
              <w:rPr>
                <w:rFonts w:cs="Arial"/>
                <w:color w:val="000000" w:themeColor="text1"/>
                <w:szCs w:val="18"/>
              </w:rPr>
            </w:pPr>
          </w:p>
        </w:tc>
        <w:tc>
          <w:tcPr>
            <w:tcW w:w="180" w:type="dxa"/>
            <w:tcBorders>
              <w:top w:val="single" w:sz="4" w:space="0" w:color="000000"/>
            </w:tcBorders>
          </w:tcPr>
          <w:p w:rsidR="000E1B3C" w:rsidRPr="006332F1" w:rsidRDefault="000E1B3C" w:rsidP="000E1B3C">
            <w:pPr>
              <w:jc w:val="right"/>
              <w:rPr>
                <w:rFonts w:cs="Arial"/>
                <w:color w:val="000000" w:themeColor="text1"/>
                <w:szCs w:val="18"/>
              </w:rPr>
            </w:pPr>
          </w:p>
        </w:tc>
        <w:tc>
          <w:tcPr>
            <w:tcW w:w="1138" w:type="dxa"/>
            <w:tcBorders>
              <w:top w:val="single" w:sz="4" w:space="0" w:color="000000"/>
            </w:tcBorders>
            <w:vAlign w:val="bottom"/>
          </w:tcPr>
          <w:p w:rsidR="000E1B3C" w:rsidRPr="006332F1" w:rsidRDefault="000E1B3C" w:rsidP="000E1B3C">
            <w:pPr>
              <w:jc w:val="right"/>
              <w:rPr>
                <w:rFonts w:cs="Arial"/>
                <w:color w:val="000000" w:themeColor="text1"/>
                <w:szCs w:val="18"/>
              </w:rPr>
            </w:pPr>
          </w:p>
        </w:tc>
      </w:tr>
      <w:tr w:rsidR="000E1B3C" w:rsidRPr="00582706" w:rsidTr="000E1B3C">
        <w:trPr>
          <w:gridAfter w:val="6"/>
          <w:wAfter w:w="6828" w:type="dxa"/>
          <w:trHeight w:val="113"/>
        </w:trPr>
        <w:tc>
          <w:tcPr>
            <w:tcW w:w="2552" w:type="dxa"/>
            <w:gridSpan w:val="2"/>
            <w:vAlign w:val="bottom"/>
          </w:tcPr>
          <w:p w:rsidR="000E1B3C" w:rsidRPr="006332F1" w:rsidRDefault="000E1B3C" w:rsidP="000E1B3C">
            <w:pPr>
              <w:rPr>
                <w:rFonts w:cs="Arial"/>
                <w:b/>
                <w:bCs/>
                <w:i/>
                <w:iCs/>
                <w:color w:val="000000" w:themeColor="text1"/>
                <w:szCs w:val="18"/>
                <w:lang w:val="ru-RU"/>
              </w:rPr>
            </w:pPr>
            <w:r w:rsidRPr="006332F1">
              <w:rPr>
                <w:rFonts w:cs="Arial"/>
                <w:b/>
                <w:bCs/>
                <w:i/>
                <w:iCs/>
                <w:color w:val="000000" w:themeColor="text1"/>
                <w:szCs w:val="18"/>
                <w:lang w:val="ru-RU"/>
              </w:rPr>
              <w:t xml:space="preserve">Кредиты и авансы с </w:t>
            </w:r>
            <w:proofErr w:type="gramStart"/>
            <w:r w:rsidRPr="006332F1">
              <w:rPr>
                <w:rFonts w:cs="Arial"/>
                <w:b/>
                <w:bCs/>
                <w:i/>
                <w:iCs/>
                <w:color w:val="000000" w:themeColor="text1"/>
                <w:szCs w:val="18"/>
                <w:lang w:val="ru-RU"/>
              </w:rPr>
              <w:t>индивидуальными</w:t>
            </w:r>
            <w:proofErr w:type="gramEnd"/>
          </w:p>
          <w:p w:rsidR="000E1B3C" w:rsidRPr="006332F1" w:rsidRDefault="000E1B3C" w:rsidP="000E1B3C">
            <w:pPr>
              <w:rPr>
                <w:rFonts w:cs="Arial"/>
                <w:color w:val="000000" w:themeColor="text1"/>
                <w:szCs w:val="18"/>
                <w:lang w:val="ru-RU"/>
              </w:rPr>
            </w:pPr>
            <w:r w:rsidRPr="006332F1">
              <w:rPr>
                <w:rFonts w:cs="Arial"/>
                <w:b/>
                <w:bCs/>
                <w:i/>
                <w:iCs/>
                <w:color w:val="000000" w:themeColor="text1"/>
                <w:szCs w:val="18"/>
                <w:lang w:val="ru-RU"/>
              </w:rPr>
              <w:t>признаками обесценения</w:t>
            </w:r>
          </w:p>
        </w:tc>
        <w:tc>
          <w:tcPr>
            <w:tcW w:w="1588" w:type="dxa"/>
          </w:tcPr>
          <w:p w:rsidR="000E1B3C" w:rsidRPr="006332F1" w:rsidRDefault="000E1B3C" w:rsidP="000E1B3C">
            <w:pPr>
              <w:jc w:val="right"/>
              <w:rPr>
                <w:rFonts w:cs="Arial"/>
                <w:color w:val="000000" w:themeColor="text1"/>
                <w:szCs w:val="18"/>
                <w:lang w:val="ru-RU"/>
              </w:rPr>
            </w:pPr>
          </w:p>
        </w:tc>
        <w:tc>
          <w:tcPr>
            <w:tcW w:w="270" w:type="dxa"/>
            <w:vAlign w:val="bottom"/>
          </w:tcPr>
          <w:p w:rsidR="000E1B3C" w:rsidRPr="006332F1" w:rsidRDefault="000E1B3C" w:rsidP="000E1B3C">
            <w:pPr>
              <w:jc w:val="right"/>
              <w:rPr>
                <w:rFonts w:cs="Arial"/>
                <w:color w:val="000000" w:themeColor="text1"/>
                <w:szCs w:val="18"/>
                <w:lang w:val="ru-RU"/>
              </w:rPr>
            </w:pPr>
          </w:p>
        </w:tc>
        <w:tc>
          <w:tcPr>
            <w:tcW w:w="1710" w:type="dxa"/>
            <w:vAlign w:val="bottom"/>
          </w:tcPr>
          <w:p w:rsidR="000E1B3C" w:rsidRPr="006332F1" w:rsidRDefault="000E1B3C" w:rsidP="000E1B3C">
            <w:pPr>
              <w:jc w:val="right"/>
              <w:rPr>
                <w:rFonts w:cs="Arial"/>
                <w:color w:val="000000" w:themeColor="text1"/>
                <w:szCs w:val="18"/>
                <w:lang w:val="ru-RU"/>
              </w:rPr>
            </w:pPr>
          </w:p>
        </w:tc>
        <w:tc>
          <w:tcPr>
            <w:tcW w:w="270" w:type="dxa"/>
            <w:vAlign w:val="bottom"/>
          </w:tcPr>
          <w:p w:rsidR="000E1B3C" w:rsidRPr="006332F1" w:rsidRDefault="000E1B3C" w:rsidP="000E1B3C">
            <w:pPr>
              <w:jc w:val="right"/>
              <w:rPr>
                <w:rFonts w:cs="Arial"/>
                <w:color w:val="000000" w:themeColor="text1"/>
                <w:szCs w:val="18"/>
                <w:lang w:val="ru-RU"/>
              </w:rPr>
            </w:pPr>
          </w:p>
        </w:tc>
        <w:tc>
          <w:tcPr>
            <w:tcW w:w="1710" w:type="dxa"/>
            <w:vAlign w:val="bottom"/>
          </w:tcPr>
          <w:p w:rsidR="000E1B3C" w:rsidRPr="006332F1" w:rsidRDefault="000E1B3C" w:rsidP="000E1B3C">
            <w:pPr>
              <w:jc w:val="right"/>
              <w:rPr>
                <w:rFonts w:cs="Arial"/>
                <w:color w:val="000000" w:themeColor="text1"/>
                <w:szCs w:val="18"/>
                <w:lang w:val="ru-RU"/>
              </w:rPr>
            </w:pPr>
          </w:p>
        </w:tc>
        <w:tc>
          <w:tcPr>
            <w:tcW w:w="180" w:type="dxa"/>
          </w:tcPr>
          <w:p w:rsidR="000E1B3C" w:rsidRPr="006332F1" w:rsidRDefault="000E1B3C" w:rsidP="000E1B3C">
            <w:pPr>
              <w:jc w:val="right"/>
              <w:rPr>
                <w:rFonts w:cs="Arial"/>
                <w:color w:val="000000" w:themeColor="text1"/>
                <w:szCs w:val="18"/>
                <w:lang w:val="ru-RU"/>
              </w:rPr>
            </w:pPr>
          </w:p>
        </w:tc>
        <w:tc>
          <w:tcPr>
            <w:tcW w:w="1138" w:type="dxa"/>
            <w:vAlign w:val="bottom"/>
          </w:tcPr>
          <w:p w:rsidR="000E1B3C" w:rsidRPr="006332F1" w:rsidRDefault="000E1B3C" w:rsidP="000E1B3C">
            <w:pPr>
              <w:jc w:val="right"/>
              <w:rPr>
                <w:rFonts w:cs="Arial"/>
                <w:color w:val="000000" w:themeColor="text1"/>
                <w:szCs w:val="18"/>
                <w:lang w:val="ru-RU"/>
              </w:rPr>
            </w:pPr>
          </w:p>
        </w:tc>
      </w:tr>
      <w:tr w:rsidR="000E1B3C" w:rsidRPr="00582706" w:rsidTr="000E1B3C">
        <w:trPr>
          <w:trHeight w:val="113"/>
        </w:trPr>
        <w:tc>
          <w:tcPr>
            <w:tcW w:w="1138" w:type="dxa"/>
          </w:tcPr>
          <w:p w:rsidR="000E1B3C" w:rsidRPr="006332F1" w:rsidRDefault="000E1B3C" w:rsidP="000E1B3C">
            <w:pPr>
              <w:pStyle w:val="Tablenumbers1"/>
              <w:tabs>
                <w:tab w:val="clear" w:pos="1503"/>
                <w:tab w:val="decimal" w:pos="990"/>
              </w:tabs>
              <w:snapToGrid w:val="0"/>
              <w:ind w:left="-34" w:right="-63"/>
              <w:rPr>
                <w:rFonts w:cs="Arial"/>
                <w:b/>
                <w:color w:val="000000" w:themeColor="text1"/>
                <w:szCs w:val="18"/>
                <w:lang w:val="ru-RU"/>
              </w:rPr>
            </w:pPr>
          </w:p>
        </w:tc>
        <w:tc>
          <w:tcPr>
            <w:tcW w:w="8280" w:type="dxa"/>
            <w:gridSpan w:val="8"/>
            <w:vAlign w:val="bottom"/>
          </w:tcPr>
          <w:p w:rsidR="000E1B3C" w:rsidRPr="006332F1" w:rsidRDefault="000E1B3C" w:rsidP="000E1B3C">
            <w:pPr>
              <w:pStyle w:val="Tablenumbers1"/>
              <w:tabs>
                <w:tab w:val="clear" w:pos="1503"/>
                <w:tab w:val="decimal" w:pos="990"/>
              </w:tabs>
              <w:snapToGrid w:val="0"/>
              <w:ind w:left="-34" w:right="-63"/>
              <w:jc w:val="right"/>
              <w:rPr>
                <w:rFonts w:cs="Arial"/>
                <w:b/>
                <w:color w:val="000000" w:themeColor="text1"/>
                <w:szCs w:val="18"/>
                <w:lang w:val="ru-RU"/>
              </w:rPr>
            </w:pPr>
          </w:p>
        </w:tc>
        <w:tc>
          <w:tcPr>
            <w:tcW w:w="1138" w:type="dxa"/>
            <w:vAlign w:val="bottom"/>
          </w:tcPr>
          <w:p w:rsidR="000E1B3C" w:rsidRPr="006332F1" w:rsidRDefault="000E1B3C" w:rsidP="000E1B3C">
            <w:pPr>
              <w:rPr>
                <w:lang w:val="ru-RU"/>
              </w:rPr>
            </w:pPr>
          </w:p>
        </w:tc>
        <w:tc>
          <w:tcPr>
            <w:tcW w:w="1138" w:type="dxa"/>
            <w:vAlign w:val="bottom"/>
          </w:tcPr>
          <w:p w:rsidR="000E1B3C" w:rsidRPr="006332F1" w:rsidRDefault="000E1B3C" w:rsidP="000E1B3C">
            <w:pPr>
              <w:rPr>
                <w:lang w:val="ru-RU"/>
              </w:rPr>
            </w:pPr>
          </w:p>
        </w:tc>
        <w:tc>
          <w:tcPr>
            <w:tcW w:w="1138" w:type="dxa"/>
            <w:vAlign w:val="bottom"/>
          </w:tcPr>
          <w:p w:rsidR="000E1B3C" w:rsidRPr="006332F1" w:rsidRDefault="000E1B3C" w:rsidP="000E1B3C">
            <w:pPr>
              <w:rPr>
                <w:lang w:val="ru-RU"/>
              </w:rPr>
            </w:pPr>
          </w:p>
        </w:tc>
        <w:tc>
          <w:tcPr>
            <w:tcW w:w="1138" w:type="dxa"/>
            <w:vAlign w:val="bottom"/>
          </w:tcPr>
          <w:p w:rsidR="000E1B3C" w:rsidRPr="006332F1" w:rsidRDefault="000E1B3C" w:rsidP="000E1B3C">
            <w:pPr>
              <w:rPr>
                <w:lang w:val="ru-RU"/>
              </w:rPr>
            </w:pPr>
          </w:p>
        </w:tc>
        <w:tc>
          <w:tcPr>
            <w:tcW w:w="1138" w:type="dxa"/>
            <w:vAlign w:val="bottom"/>
          </w:tcPr>
          <w:p w:rsidR="000E1B3C" w:rsidRPr="006332F1" w:rsidRDefault="000E1B3C" w:rsidP="000E1B3C">
            <w:pPr>
              <w:rPr>
                <w:lang w:val="ru-RU"/>
              </w:rPr>
            </w:pPr>
          </w:p>
        </w:tc>
        <w:tc>
          <w:tcPr>
            <w:tcW w:w="1138" w:type="dxa"/>
            <w:vAlign w:val="bottom"/>
          </w:tcPr>
          <w:p w:rsidR="000E1B3C" w:rsidRPr="006332F1" w:rsidRDefault="000E1B3C" w:rsidP="000E1B3C">
            <w:pPr>
              <w:rPr>
                <w:lang w:val="ru-RU"/>
              </w:rPr>
            </w:pP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xml:space="preserve"> - без просрочки платежа</w:t>
            </w:r>
          </w:p>
        </w:tc>
        <w:tc>
          <w:tcPr>
            <w:tcW w:w="1588" w:type="dxa"/>
            <w:vAlign w:val="bottom"/>
          </w:tcPr>
          <w:p w:rsidR="000E1B3C" w:rsidRPr="006332F1" w:rsidRDefault="000E1B3C" w:rsidP="000E1B3C">
            <w:pPr>
              <w:jc w:val="right"/>
              <w:rPr>
                <w:rFonts w:cs="Arial"/>
                <w:color w:val="000000" w:themeColor="text1"/>
                <w:szCs w:val="18"/>
                <w:lang w:val="ru-RU"/>
              </w:rPr>
            </w:pPr>
            <w:r w:rsidRPr="006332F1">
              <w:rPr>
                <w:rFonts w:cs="Arial"/>
                <w:color w:val="000000" w:themeColor="text1"/>
                <w:szCs w:val="18"/>
                <w:lang w:val="ru-RU"/>
              </w:rPr>
              <w:t>910 806</w:t>
            </w:r>
          </w:p>
        </w:tc>
        <w:tc>
          <w:tcPr>
            <w:tcW w:w="270" w:type="dxa"/>
            <w:vAlign w:val="bottom"/>
          </w:tcPr>
          <w:p w:rsidR="000E1B3C" w:rsidRPr="006332F1" w:rsidRDefault="000E1B3C" w:rsidP="000E1B3C">
            <w:pPr>
              <w:jc w:val="right"/>
              <w:rPr>
                <w:rFonts w:cs="Arial"/>
                <w:color w:val="000000" w:themeColor="text1"/>
                <w:szCs w:val="18"/>
              </w:rPr>
            </w:pPr>
          </w:p>
        </w:tc>
        <w:tc>
          <w:tcPr>
            <w:tcW w:w="1710" w:type="dxa"/>
            <w:vAlign w:val="bottom"/>
          </w:tcPr>
          <w:p w:rsidR="000E1B3C" w:rsidRPr="006332F1" w:rsidRDefault="000E1B3C" w:rsidP="000E1B3C">
            <w:pPr>
              <w:jc w:val="right"/>
              <w:rPr>
                <w:rFonts w:cs="Arial"/>
                <w:color w:val="000000" w:themeColor="text1"/>
                <w:szCs w:val="18"/>
                <w:lang w:val="ru-RU"/>
              </w:rPr>
            </w:pPr>
            <w:r w:rsidRPr="006332F1">
              <w:rPr>
                <w:rFonts w:cs="Arial"/>
                <w:color w:val="000000" w:themeColor="text1"/>
                <w:szCs w:val="18"/>
                <w:lang w:val="ru-RU"/>
              </w:rPr>
              <w:t>56 083</w:t>
            </w:r>
          </w:p>
        </w:tc>
        <w:tc>
          <w:tcPr>
            <w:tcW w:w="270" w:type="dxa"/>
            <w:vAlign w:val="bottom"/>
          </w:tcPr>
          <w:p w:rsidR="000E1B3C" w:rsidRPr="006332F1" w:rsidRDefault="000E1B3C" w:rsidP="000E1B3C">
            <w:pPr>
              <w:jc w:val="right"/>
              <w:rPr>
                <w:rFonts w:cs="Arial"/>
                <w:color w:val="000000" w:themeColor="text1"/>
                <w:szCs w:val="18"/>
              </w:rPr>
            </w:pPr>
          </w:p>
        </w:tc>
        <w:tc>
          <w:tcPr>
            <w:tcW w:w="1710" w:type="dxa"/>
            <w:vAlign w:val="bottom"/>
          </w:tcPr>
          <w:p w:rsidR="000E1B3C" w:rsidRPr="006332F1" w:rsidRDefault="000E1B3C" w:rsidP="000E1B3C">
            <w:pPr>
              <w:jc w:val="right"/>
              <w:rPr>
                <w:rFonts w:cs="Arial"/>
                <w:color w:val="000000" w:themeColor="text1"/>
                <w:szCs w:val="18"/>
                <w:lang w:val="ru-RU"/>
              </w:rPr>
            </w:pPr>
            <w:r w:rsidRPr="006332F1">
              <w:rPr>
                <w:color w:val="000000" w:themeColor="text1"/>
                <w:lang w:val="ru-RU"/>
              </w:rPr>
              <w:t>-</w:t>
            </w: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966 889</w:t>
            </w: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с задержкой платежа менее 30 дней</w:t>
            </w:r>
          </w:p>
        </w:tc>
        <w:tc>
          <w:tcPr>
            <w:tcW w:w="1588" w:type="dxa"/>
            <w:vAlign w:val="bottom"/>
          </w:tcPr>
          <w:p w:rsidR="000E1B3C" w:rsidRPr="006332F1" w:rsidRDefault="000E1B3C" w:rsidP="000E1B3C">
            <w:pPr>
              <w:jc w:val="right"/>
              <w:rPr>
                <w:rFonts w:cs="Arial"/>
                <w:color w:val="000000" w:themeColor="text1"/>
                <w:szCs w:val="18"/>
                <w:lang w:val="ru-RU"/>
              </w:rPr>
            </w:pPr>
            <w:r w:rsidRPr="006332F1">
              <w:rPr>
                <w:rFonts w:cs="Arial"/>
                <w:color w:val="000000" w:themeColor="text1"/>
                <w:szCs w:val="18"/>
                <w:lang w:val="ru-RU"/>
              </w:rPr>
              <w:t>8 234</w:t>
            </w:r>
          </w:p>
        </w:tc>
        <w:tc>
          <w:tcPr>
            <w:tcW w:w="270" w:type="dxa"/>
            <w:vAlign w:val="bottom"/>
          </w:tcPr>
          <w:p w:rsidR="000E1B3C" w:rsidRPr="006332F1" w:rsidRDefault="000E1B3C" w:rsidP="000E1B3C">
            <w:pPr>
              <w:jc w:val="right"/>
              <w:rPr>
                <w:rFonts w:cs="Arial"/>
                <w:color w:val="000000" w:themeColor="text1"/>
                <w:szCs w:val="18"/>
                <w:lang w:val="ru-RU"/>
              </w:rPr>
            </w:pPr>
          </w:p>
        </w:tc>
        <w:tc>
          <w:tcPr>
            <w:tcW w:w="1710" w:type="dxa"/>
            <w:vAlign w:val="bottom"/>
          </w:tcPr>
          <w:p w:rsidR="000E1B3C" w:rsidRPr="006332F1" w:rsidRDefault="000E1B3C" w:rsidP="000E1B3C">
            <w:pPr>
              <w:jc w:val="right"/>
              <w:rPr>
                <w:rFonts w:cs="Arial"/>
                <w:color w:val="000000" w:themeColor="text1"/>
                <w:szCs w:val="18"/>
                <w:lang w:val="ru-RU"/>
              </w:rPr>
            </w:pPr>
            <w:r w:rsidRPr="006332F1">
              <w:rPr>
                <w:rFonts w:cs="Arial"/>
                <w:color w:val="000000" w:themeColor="text1"/>
                <w:szCs w:val="18"/>
                <w:lang w:val="ru-RU"/>
              </w:rPr>
              <w:t>2 252</w:t>
            </w:r>
          </w:p>
        </w:tc>
        <w:tc>
          <w:tcPr>
            <w:tcW w:w="270" w:type="dxa"/>
            <w:vAlign w:val="bottom"/>
          </w:tcPr>
          <w:p w:rsidR="000E1B3C" w:rsidRPr="006332F1" w:rsidRDefault="000E1B3C" w:rsidP="000E1B3C">
            <w:pPr>
              <w:jc w:val="right"/>
              <w:rPr>
                <w:rFonts w:cs="Arial"/>
                <w:color w:val="000000" w:themeColor="text1"/>
                <w:szCs w:val="18"/>
                <w:lang w:val="ru-RU"/>
              </w:rPr>
            </w:pPr>
          </w:p>
        </w:tc>
        <w:tc>
          <w:tcPr>
            <w:tcW w:w="1710" w:type="dxa"/>
            <w:vAlign w:val="bottom"/>
          </w:tcPr>
          <w:p w:rsidR="000E1B3C" w:rsidRPr="006332F1" w:rsidRDefault="002E2DDD" w:rsidP="000E1B3C">
            <w:pPr>
              <w:jc w:val="right"/>
              <w:rPr>
                <w:color w:val="000000" w:themeColor="text1"/>
                <w:lang w:val="ru-RU"/>
              </w:rPr>
            </w:pPr>
            <w:r>
              <w:rPr>
                <w:color w:val="000000" w:themeColor="text1"/>
                <w:lang w:val="ru-RU"/>
              </w:rPr>
              <w:t>-</w:t>
            </w: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10 486</w:t>
            </w: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xml:space="preserve"> - с задержкой платежа от 30 до 90 дней</w:t>
            </w:r>
          </w:p>
        </w:tc>
        <w:tc>
          <w:tcPr>
            <w:tcW w:w="158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119 619</w:t>
            </w:r>
          </w:p>
        </w:tc>
        <w:tc>
          <w:tcPr>
            <w:tcW w:w="270" w:type="dxa"/>
            <w:vAlign w:val="bottom"/>
          </w:tcPr>
          <w:p w:rsidR="000E1B3C" w:rsidRPr="006332F1" w:rsidRDefault="000E1B3C" w:rsidP="000E1B3C">
            <w:pPr>
              <w:jc w:val="right"/>
              <w:rPr>
                <w:rFonts w:cs="Arial"/>
                <w:b/>
                <w:bCs/>
                <w:color w:val="000000" w:themeColor="text1"/>
                <w:szCs w:val="18"/>
                <w:lang w:val="ru-RU"/>
              </w:rPr>
            </w:pPr>
          </w:p>
        </w:tc>
        <w:tc>
          <w:tcPr>
            <w:tcW w:w="171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12 185</w:t>
            </w:r>
          </w:p>
        </w:tc>
        <w:tc>
          <w:tcPr>
            <w:tcW w:w="270" w:type="dxa"/>
            <w:vAlign w:val="bottom"/>
          </w:tcPr>
          <w:p w:rsidR="000E1B3C" w:rsidRPr="006332F1" w:rsidRDefault="000E1B3C" w:rsidP="000E1B3C">
            <w:pPr>
              <w:jc w:val="right"/>
              <w:rPr>
                <w:rFonts w:cs="Arial"/>
                <w:b/>
                <w:bCs/>
                <w:color w:val="000000" w:themeColor="text1"/>
                <w:szCs w:val="18"/>
                <w:lang w:val="ru-RU"/>
              </w:rPr>
            </w:pPr>
          </w:p>
        </w:tc>
        <w:tc>
          <w:tcPr>
            <w:tcW w:w="1710" w:type="dxa"/>
            <w:vAlign w:val="bottom"/>
          </w:tcPr>
          <w:p w:rsidR="000E1B3C" w:rsidRPr="006332F1" w:rsidRDefault="000E1B3C" w:rsidP="000E1B3C">
            <w:pPr>
              <w:jc w:val="right"/>
              <w:rPr>
                <w:rFonts w:cs="Arial"/>
                <w:b/>
                <w:bCs/>
                <w:color w:val="000000" w:themeColor="text1"/>
                <w:szCs w:val="18"/>
                <w:lang w:val="ru-RU"/>
              </w:rPr>
            </w:pPr>
            <w:r w:rsidRPr="006332F1">
              <w:rPr>
                <w:color w:val="000000" w:themeColor="text1"/>
                <w:lang w:val="ru-RU"/>
              </w:rPr>
              <w:t>-</w:t>
            </w: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131 804</w:t>
            </w: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xml:space="preserve"> - с задержкой платежа от 90 до 180 дней</w:t>
            </w:r>
          </w:p>
        </w:tc>
        <w:tc>
          <w:tcPr>
            <w:tcW w:w="158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69 937</w:t>
            </w:r>
          </w:p>
        </w:tc>
        <w:tc>
          <w:tcPr>
            <w:tcW w:w="270" w:type="dxa"/>
            <w:vAlign w:val="bottom"/>
          </w:tcPr>
          <w:p w:rsidR="000E1B3C" w:rsidRPr="006332F1" w:rsidRDefault="000E1B3C" w:rsidP="000E1B3C">
            <w:pPr>
              <w:jc w:val="right"/>
              <w:rPr>
                <w:rFonts w:cs="Arial"/>
                <w:b/>
                <w:bCs/>
                <w:color w:val="000000" w:themeColor="text1"/>
                <w:szCs w:val="18"/>
              </w:rPr>
            </w:pPr>
          </w:p>
        </w:tc>
        <w:tc>
          <w:tcPr>
            <w:tcW w:w="171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6 116</w:t>
            </w:r>
          </w:p>
        </w:tc>
        <w:tc>
          <w:tcPr>
            <w:tcW w:w="270" w:type="dxa"/>
            <w:vAlign w:val="bottom"/>
          </w:tcPr>
          <w:p w:rsidR="000E1B3C" w:rsidRPr="006332F1" w:rsidRDefault="000E1B3C" w:rsidP="000E1B3C">
            <w:pPr>
              <w:jc w:val="right"/>
              <w:rPr>
                <w:rFonts w:cs="Arial"/>
                <w:b/>
                <w:bCs/>
                <w:color w:val="000000" w:themeColor="text1"/>
                <w:szCs w:val="18"/>
                <w:lang w:val="ru-RU"/>
              </w:rPr>
            </w:pPr>
          </w:p>
        </w:tc>
        <w:tc>
          <w:tcPr>
            <w:tcW w:w="1710" w:type="dxa"/>
            <w:vAlign w:val="bottom"/>
          </w:tcPr>
          <w:p w:rsidR="000E1B3C" w:rsidRPr="006332F1" w:rsidRDefault="000E1B3C" w:rsidP="000E1B3C">
            <w:pPr>
              <w:jc w:val="right"/>
              <w:rPr>
                <w:rFonts w:cs="Arial"/>
                <w:b/>
                <w:bCs/>
                <w:color w:val="000000" w:themeColor="text1"/>
                <w:szCs w:val="18"/>
                <w:lang w:val="ru-RU"/>
              </w:rPr>
            </w:pPr>
            <w:r w:rsidRPr="006332F1">
              <w:rPr>
                <w:color w:val="000000" w:themeColor="text1"/>
                <w:lang w:val="ru-RU"/>
              </w:rPr>
              <w:t>-</w:t>
            </w: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76 053</w:t>
            </w: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xml:space="preserve"> - с задержкой платежа от 180 до 360 дней</w:t>
            </w:r>
          </w:p>
        </w:tc>
        <w:tc>
          <w:tcPr>
            <w:tcW w:w="158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82 903</w:t>
            </w:r>
          </w:p>
        </w:tc>
        <w:tc>
          <w:tcPr>
            <w:tcW w:w="270" w:type="dxa"/>
            <w:vAlign w:val="bottom"/>
          </w:tcPr>
          <w:p w:rsidR="000E1B3C" w:rsidRPr="006332F1" w:rsidRDefault="000E1B3C" w:rsidP="000E1B3C">
            <w:pPr>
              <w:jc w:val="right"/>
              <w:rPr>
                <w:rFonts w:cs="Arial"/>
                <w:b/>
                <w:bCs/>
                <w:color w:val="000000" w:themeColor="text1"/>
                <w:szCs w:val="18"/>
                <w:lang w:val="ru-RU"/>
              </w:rPr>
            </w:pPr>
          </w:p>
        </w:tc>
        <w:tc>
          <w:tcPr>
            <w:tcW w:w="171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5 290</w:t>
            </w:r>
          </w:p>
        </w:tc>
        <w:tc>
          <w:tcPr>
            <w:tcW w:w="270" w:type="dxa"/>
            <w:vAlign w:val="bottom"/>
          </w:tcPr>
          <w:p w:rsidR="000E1B3C" w:rsidRPr="006332F1" w:rsidRDefault="000E1B3C" w:rsidP="000E1B3C">
            <w:pPr>
              <w:jc w:val="right"/>
              <w:rPr>
                <w:rFonts w:cs="Arial"/>
                <w:b/>
                <w:bCs/>
                <w:color w:val="000000" w:themeColor="text1"/>
                <w:szCs w:val="18"/>
              </w:rPr>
            </w:pPr>
          </w:p>
        </w:tc>
        <w:tc>
          <w:tcPr>
            <w:tcW w:w="1710" w:type="dxa"/>
            <w:vAlign w:val="bottom"/>
          </w:tcPr>
          <w:p w:rsidR="000E1B3C" w:rsidRPr="006332F1" w:rsidRDefault="000E1B3C" w:rsidP="000E1B3C">
            <w:pPr>
              <w:jc w:val="right"/>
              <w:rPr>
                <w:rFonts w:cs="Arial"/>
                <w:b/>
                <w:bCs/>
                <w:color w:val="000000" w:themeColor="text1"/>
                <w:szCs w:val="18"/>
                <w:lang w:val="ru-RU"/>
              </w:rPr>
            </w:pPr>
            <w:r w:rsidRPr="006332F1">
              <w:rPr>
                <w:color w:val="000000" w:themeColor="text1"/>
                <w:lang w:val="ru-RU"/>
              </w:rPr>
              <w:t>-</w:t>
            </w: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88 193</w:t>
            </w: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xml:space="preserve"> - с задержкой платежа свыше 360 дней</w:t>
            </w:r>
          </w:p>
        </w:tc>
        <w:tc>
          <w:tcPr>
            <w:tcW w:w="158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575 970</w:t>
            </w:r>
          </w:p>
        </w:tc>
        <w:tc>
          <w:tcPr>
            <w:tcW w:w="270" w:type="dxa"/>
            <w:vAlign w:val="bottom"/>
          </w:tcPr>
          <w:p w:rsidR="000E1B3C" w:rsidRPr="006332F1" w:rsidRDefault="000E1B3C" w:rsidP="000E1B3C">
            <w:pPr>
              <w:jc w:val="right"/>
              <w:rPr>
                <w:rFonts w:cs="Arial"/>
                <w:b/>
                <w:bCs/>
                <w:color w:val="000000" w:themeColor="text1"/>
                <w:szCs w:val="18"/>
              </w:rPr>
            </w:pPr>
          </w:p>
        </w:tc>
        <w:tc>
          <w:tcPr>
            <w:tcW w:w="171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147 191</w:t>
            </w:r>
          </w:p>
        </w:tc>
        <w:tc>
          <w:tcPr>
            <w:tcW w:w="270" w:type="dxa"/>
            <w:vAlign w:val="bottom"/>
          </w:tcPr>
          <w:p w:rsidR="000E1B3C" w:rsidRPr="006332F1" w:rsidRDefault="000E1B3C" w:rsidP="000E1B3C">
            <w:pPr>
              <w:jc w:val="right"/>
              <w:rPr>
                <w:rFonts w:cs="Arial"/>
                <w:b/>
                <w:bCs/>
                <w:color w:val="000000" w:themeColor="text1"/>
                <w:szCs w:val="18"/>
              </w:rPr>
            </w:pPr>
          </w:p>
        </w:tc>
        <w:tc>
          <w:tcPr>
            <w:tcW w:w="1710" w:type="dxa"/>
            <w:vAlign w:val="bottom"/>
          </w:tcPr>
          <w:p w:rsidR="000E1B3C" w:rsidRPr="006332F1" w:rsidRDefault="000E1B3C" w:rsidP="000E1B3C">
            <w:pPr>
              <w:jc w:val="right"/>
              <w:rPr>
                <w:rFonts w:cs="Arial"/>
                <w:b/>
                <w:bCs/>
                <w:color w:val="000000" w:themeColor="text1"/>
                <w:szCs w:val="18"/>
                <w:lang w:val="ru-RU"/>
              </w:rPr>
            </w:pPr>
            <w:r w:rsidRPr="006332F1">
              <w:rPr>
                <w:color w:val="000000" w:themeColor="text1"/>
                <w:lang w:val="ru-RU"/>
              </w:rPr>
              <w:t>-</w:t>
            </w:r>
          </w:p>
        </w:tc>
        <w:tc>
          <w:tcPr>
            <w:tcW w:w="180" w:type="dxa"/>
          </w:tcPr>
          <w:p w:rsidR="000E1B3C" w:rsidRPr="006332F1" w:rsidRDefault="000E1B3C" w:rsidP="000E1B3C">
            <w:pPr>
              <w:jc w:val="right"/>
              <w:rPr>
                <w:rFonts w:cs="Arial"/>
                <w:bCs/>
                <w:color w:val="000000" w:themeColor="text1"/>
                <w:szCs w:val="18"/>
                <w:lang w:val="ru-RU"/>
              </w:rPr>
            </w:pPr>
          </w:p>
        </w:tc>
        <w:tc>
          <w:tcPr>
            <w:tcW w:w="113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723 161</w:t>
            </w:r>
          </w:p>
        </w:tc>
      </w:tr>
      <w:tr w:rsidR="000E1B3C" w:rsidRPr="006332F1" w:rsidTr="000E1B3C">
        <w:trPr>
          <w:gridAfter w:val="6"/>
          <w:wAfter w:w="6828" w:type="dxa"/>
          <w:trHeight w:val="113"/>
        </w:trPr>
        <w:tc>
          <w:tcPr>
            <w:tcW w:w="2552" w:type="dxa"/>
            <w:gridSpan w:val="2"/>
            <w:tcBorders>
              <w:bottom w:val="single" w:sz="4" w:space="0" w:color="000000"/>
            </w:tcBorders>
            <w:vAlign w:val="bottom"/>
          </w:tcPr>
          <w:p w:rsidR="000E1B3C" w:rsidRPr="006332F1" w:rsidRDefault="000E1B3C" w:rsidP="000E1B3C">
            <w:pPr>
              <w:rPr>
                <w:rFonts w:cs="Arial"/>
                <w:color w:val="000000" w:themeColor="text1"/>
                <w:szCs w:val="18"/>
                <w:lang w:val="ru-RU"/>
              </w:rPr>
            </w:pPr>
          </w:p>
        </w:tc>
        <w:tc>
          <w:tcPr>
            <w:tcW w:w="1588"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270"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1710"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270"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1710"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180" w:type="dxa"/>
            <w:tcBorders>
              <w:bottom w:val="single" w:sz="4" w:space="0" w:color="000000"/>
            </w:tcBorders>
          </w:tcPr>
          <w:p w:rsidR="000E1B3C" w:rsidRPr="006332F1" w:rsidRDefault="000E1B3C" w:rsidP="000E1B3C">
            <w:pPr>
              <w:jc w:val="right"/>
              <w:rPr>
                <w:rFonts w:cs="Arial"/>
                <w:b/>
                <w:bCs/>
                <w:color w:val="000000" w:themeColor="text1"/>
                <w:szCs w:val="18"/>
                <w:lang w:val="ru-RU"/>
              </w:rPr>
            </w:pPr>
          </w:p>
        </w:tc>
        <w:tc>
          <w:tcPr>
            <w:tcW w:w="1138"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r>
      <w:tr w:rsidR="000E1B3C" w:rsidRPr="006332F1" w:rsidTr="000E1B3C">
        <w:trPr>
          <w:gridAfter w:val="6"/>
          <w:wAfter w:w="6828" w:type="dxa"/>
          <w:trHeight w:val="113"/>
        </w:trPr>
        <w:tc>
          <w:tcPr>
            <w:tcW w:w="2552" w:type="dxa"/>
            <w:gridSpan w:val="2"/>
            <w:tcBorders>
              <w:top w:val="single" w:sz="4" w:space="0" w:color="000000"/>
            </w:tcBorders>
            <w:vAlign w:val="bottom"/>
          </w:tcPr>
          <w:p w:rsidR="000E1B3C" w:rsidRPr="006332F1" w:rsidRDefault="000E1B3C" w:rsidP="000E1B3C">
            <w:pPr>
              <w:rPr>
                <w:rFonts w:cs="Arial"/>
                <w:color w:val="000000" w:themeColor="text1"/>
                <w:szCs w:val="18"/>
                <w:lang w:val="ru-RU"/>
              </w:rPr>
            </w:pPr>
          </w:p>
        </w:tc>
        <w:tc>
          <w:tcPr>
            <w:tcW w:w="1588" w:type="dxa"/>
            <w:tcBorders>
              <w:top w:val="single" w:sz="4" w:space="0" w:color="000000"/>
            </w:tcBorders>
            <w:vAlign w:val="bottom"/>
          </w:tcPr>
          <w:p w:rsidR="000E1B3C" w:rsidRPr="006332F1" w:rsidRDefault="000E1B3C" w:rsidP="000E1B3C">
            <w:pPr>
              <w:jc w:val="right"/>
              <w:rPr>
                <w:rFonts w:cs="Arial"/>
                <w:color w:val="000000" w:themeColor="text1"/>
                <w:szCs w:val="18"/>
              </w:rPr>
            </w:pPr>
          </w:p>
        </w:tc>
        <w:tc>
          <w:tcPr>
            <w:tcW w:w="270" w:type="dxa"/>
            <w:tcBorders>
              <w:top w:val="single" w:sz="4" w:space="0" w:color="000000"/>
            </w:tcBorders>
            <w:vAlign w:val="bottom"/>
          </w:tcPr>
          <w:p w:rsidR="000E1B3C" w:rsidRPr="006332F1" w:rsidRDefault="000E1B3C" w:rsidP="000E1B3C">
            <w:pPr>
              <w:jc w:val="right"/>
              <w:rPr>
                <w:rFonts w:cs="Arial"/>
                <w:color w:val="000000" w:themeColor="text1"/>
                <w:szCs w:val="18"/>
              </w:rPr>
            </w:pPr>
          </w:p>
        </w:tc>
        <w:tc>
          <w:tcPr>
            <w:tcW w:w="1710" w:type="dxa"/>
            <w:tcBorders>
              <w:top w:val="single" w:sz="4" w:space="0" w:color="000000"/>
            </w:tcBorders>
            <w:vAlign w:val="bottom"/>
          </w:tcPr>
          <w:p w:rsidR="000E1B3C" w:rsidRPr="006332F1" w:rsidRDefault="000E1B3C" w:rsidP="000E1B3C">
            <w:pPr>
              <w:jc w:val="right"/>
              <w:rPr>
                <w:rFonts w:cs="Arial"/>
                <w:color w:val="000000" w:themeColor="text1"/>
                <w:szCs w:val="18"/>
              </w:rPr>
            </w:pPr>
          </w:p>
        </w:tc>
        <w:tc>
          <w:tcPr>
            <w:tcW w:w="270" w:type="dxa"/>
            <w:tcBorders>
              <w:top w:val="single" w:sz="4" w:space="0" w:color="000000"/>
            </w:tcBorders>
            <w:vAlign w:val="bottom"/>
          </w:tcPr>
          <w:p w:rsidR="000E1B3C" w:rsidRPr="006332F1" w:rsidRDefault="000E1B3C" w:rsidP="000E1B3C">
            <w:pPr>
              <w:jc w:val="right"/>
              <w:rPr>
                <w:rFonts w:cs="Arial"/>
                <w:color w:val="000000" w:themeColor="text1"/>
                <w:szCs w:val="18"/>
              </w:rPr>
            </w:pPr>
          </w:p>
        </w:tc>
        <w:tc>
          <w:tcPr>
            <w:tcW w:w="1710" w:type="dxa"/>
            <w:tcBorders>
              <w:top w:val="single" w:sz="4" w:space="0" w:color="000000"/>
            </w:tcBorders>
            <w:vAlign w:val="bottom"/>
          </w:tcPr>
          <w:p w:rsidR="000E1B3C" w:rsidRPr="006332F1" w:rsidRDefault="000E1B3C" w:rsidP="000E1B3C">
            <w:pPr>
              <w:jc w:val="right"/>
              <w:rPr>
                <w:rFonts w:cs="Arial"/>
                <w:color w:val="000000" w:themeColor="text1"/>
                <w:szCs w:val="18"/>
              </w:rPr>
            </w:pPr>
          </w:p>
        </w:tc>
        <w:tc>
          <w:tcPr>
            <w:tcW w:w="180" w:type="dxa"/>
            <w:tcBorders>
              <w:top w:val="single" w:sz="4" w:space="0" w:color="000000"/>
            </w:tcBorders>
          </w:tcPr>
          <w:p w:rsidR="000E1B3C" w:rsidRPr="006332F1" w:rsidRDefault="000E1B3C" w:rsidP="000E1B3C">
            <w:pPr>
              <w:jc w:val="right"/>
              <w:rPr>
                <w:rFonts w:cs="Arial"/>
                <w:color w:val="000000" w:themeColor="text1"/>
                <w:szCs w:val="18"/>
              </w:rPr>
            </w:pPr>
          </w:p>
        </w:tc>
        <w:tc>
          <w:tcPr>
            <w:tcW w:w="1138" w:type="dxa"/>
            <w:tcBorders>
              <w:top w:val="single" w:sz="4" w:space="0" w:color="000000"/>
            </w:tcBorders>
            <w:vAlign w:val="bottom"/>
          </w:tcPr>
          <w:p w:rsidR="000E1B3C" w:rsidRPr="006332F1" w:rsidRDefault="000E1B3C" w:rsidP="000E1B3C">
            <w:pPr>
              <w:jc w:val="right"/>
              <w:rPr>
                <w:rFonts w:cs="Arial"/>
                <w:color w:val="000000" w:themeColor="text1"/>
                <w:szCs w:val="18"/>
              </w:rPr>
            </w:pP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ind w:left="85" w:hanging="85"/>
              <w:rPr>
                <w:rFonts w:cs="Arial"/>
                <w:b/>
                <w:color w:val="000000" w:themeColor="text1"/>
                <w:szCs w:val="18"/>
                <w:lang w:val="ru-RU"/>
              </w:rPr>
            </w:pPr>
            <w:r w:rsidRPr="006332F1">
              <w:rPr>
                <w:rFonts w:cs="Arial"/>
                <w:b/>
                <w:color w:val="000000" w:themeColor="text1"/>
                <w:szCs w:val="18"/>
                <w:lang w:val="ru-RU"/>
              </w:rPr>
              <w:t xml:space="preserve">Итого кредитов и авансов с индивидуальными признаками обесценения </w:t>
            </w:r>
          </w:p>
        </w:tc>
        <w:tc>
          <w:tcPr>
            <w:tcW w:w="1588" w:type="dxa"/>
            <w:vAlign w:val="bottom"/>
          </w:tcPr>
          <w:p w:rsidR="000E1B3C" w:rsidRPr="006332F1" w:rsidRDefault="000E1B3C" w:rsidP="000E1B3C">
            <w:pPr>
              <w:jc w:val="right"/>
              <w:rPr>
                <w:rFonts w:cs="Arial"/>
                <w:color w:val="000000" w:themeColor="text1"/>
                <w:szCs w:val="18"/>
                <w:lang w:val="ru-RU"/>
              </w:rPr>
            </w:pPr>
            <w:r w:rsidRPr="006332F1">
              <w:rPr>
                <w:b/>
                <w:color w:val="000000" w:themeColor="text1"/>
              </w:rPr>
              <w:t xml:space="preserve">1 </w:t>
            </w:r>
            <w:r w:rsidRPr="006332F1">
              <w:rPr>
                <w:b/>
                <w:color w:val="000000" w:themeColor="text1"/>
                <w:lang w:val="ru-RU"/>
              </w:rPr>
              <w:t>767</w:t>
            </w:r>
            <w:r w:rsidRPr="006332F1">
              <w:rPr>
                <w:b/>
                <w:color w:val="000000" w:themeColor="text1"/>
              </w:rPr>
              <w:t xml:space="preserve"> </w:t>
            </w:r>
            <w:r w:rsidRPr="006332F1">
              <w:rPr>
                <w:b/>
                <w:color w:val="000000" w:themeColor="text1"/>
                <w:lang w:val="ru-RU"/>
              </w:rPr>
              <w:t>469</w:t>
            </w:r>
          </w:p>
        </w:tc>
        <w:tc>
          <w:tcPr>
            <w:tcW w:w="270" w:type="dxa"/>
            <w:vAlign w:val="bottom"/>
          </w:tcPr>
          <w:p w:rsidR="000E1B3C" w:rsidRPr="006332F1" w:rsidRDefault="000E1B3C" w:rsidP="000E1B3C">
            <w:pPr>
              <w:jc w:val="right"/>
              <w:rPr>
                <w:rFonts w:cs="Arial"/>
                <w:color w:val="000000" w:themeColor="text1"/>
                <w:szCs w:val="18"/>
              </w:rPr>
            </w:pPr>
          </w:p>
        </w:tc>
        <w:tc>
          <w:tcPr>
            <w:tcW w:w="1710" w:type="dxa"/>
            <w:vAlign w:val="bottom"/>
          </w:tcPr>
          <w:p w:rsidR="000E1B3C" w:rsidRPr="006332F1" w:rsidRDefault="000E1B3C" w:rsidP="000E1B3C">
            <w:pPr>
              <w:jc w:val="right"/>
              <w:rPr>
                <w:rFonts w:cs="Arial"/>
                <w:color w:val="000000" w:themeColor="text1"/>
                <w:szCs w:val="18"/>
              </w:rPr>
            </w:pPr>
            <w:r w:rsidRPr="006332F1">
              <w:rPr>
                <w:b/>
                <w:color w:val="000000" w:themeColor="text1"/>
              </w:rPr>
              <w:t>229 117</w:t>
            </w:r>
          </w:p>
        </w:tc>
        <w:tc>
          <w:tcPr>
            <w:tcW w:w="270" w:type="dxa"/>
            <w:vAlign w:val="bottom"/>
          </w:tcPr>
          <w:p w:rsidR="000E1B3C" w:rsidRPr="006332F1" w:rsidRDefault="000E1B3C" w:rsidP="000E1B3C">
            <w:pPr>
              <w:jc w:val="right"/>
              <w:rPr>
                <w:rFonts w:cs="Arial"/>
                <w:color w:val="000000" w:themeColor="text1"/>
                <w:szCs w:val="18"/>
              </w:rPr>
            </w:pPr>
          </w:p>
        </w:tc>
        <w:tc>
          <w:tcPr>
            <w:tcW w:w="1710" w:type="dxa"/>
            <w:vAlign w:val="bottom"/>
          </w:tcPr>
          <w:p w:rsidR="000E1B3C" w:rsidRPr="006332F1" w:rsidRDefault="000E1B3C" w:rsidP="000E1B3C">
            <w:pPr>
              <w:jc w:val="right"/>
              <w:rPr>
                <w:rFonts w:cs="Arial"/>
                <w:color w:val="000000" w:themeColor="text1"/>
                <w:szCs w:val="18"/>
              </w:rPr>
            </w:pPr>
            <w:r w:rsidRPr="006332F1">
              <w:rPr>
                <w:b/>
                <w:color w:val="000000" w:themeColor="text1"/>
                <w:lang w:val="ru-RU"/>
              </w:rPr>
              <w:t>-</w:t>
            </w:r>
          </w:p>
        </w:tc>
        <w:tc>
          <w:tcPr>
            <w:tcW w:w="180" w:type="dxa"/>
          </w:tcPr>
          <w:p w:rsidR="000E1B3C" w:rsidRPr="006332F1" w:rsidRDefault="000E1B3C" w:rsidP="000E1B3C">
            <w:pPr>
              <w:jc w:val="right"/>
              <w:rPr>
                <w:b/>
                <w:color w:val="000000" w:themeColor="text1"/>
                <w:lang w:val="ru-RU"/>
              </w:rPr>
            </w:pPr>
          </w:p>
        </w:tc>
        <w:tc>
          <w:tcPr>
            <w:tcW w:w="1138" w:type="dxa"/>
            <w:vAlign w:val="bottom"/>
          </w:tcPr>
          <w:p w:rsidR="000E1B3C" w:rsidRPr="006332F1" w:rsidRDefault="000E1B3C" w:rsidP="000E1B3C">
            <w:pPr>
              <w:jc w:val="right"/>
              <w:rPr>
                <w:rFonts w:cs="Arial"/>
                <w:color w:val="000000" w:themeColor="text1"/>
                <w:szCs w:val="18"/>
                <w:lang w:val="ru-RU"/>
              </w:rPr>
            </w:pPr>
            <w:r w:rsidRPr="006332F1">
              <w:rPr>
                <w:b/>
                <w:color w:val="000000" w:themeColor="text1"/>
                <w:lang w:val="ru-RU"/>
              </w:rPr>
              <w:t>1</w:t>
            </w:r>
            <w:r w:rsidRPr="006332F1">
              <w:rPr>
                <w:b/>
                <w:color w:val="000000" w:themeColor="text1"/>
              </w:rPr>
              <w:t xml:space="preserve"> </w:t>
            </w:r>
            <w:r w:rsidRPr="006332F1">
              <w:rPr>
                <w:b/>
                <w:color w:val="000000" w:themeColor="text1"/>
                <w:lang w:val="ru-RU"/>
              </w:rPr>
              <w:t>996</w:t>
            </w:r>
            <w:r w:rsidRPr="006332F1">
              <w:rPr>
                <w:b/>
                <w:color w:val="000000" w:themeColor="text1"/>
              </w:rPr>
              <w:t xml:space="preserve"> </w:t>
            </w:r>
            <w:r w:rsidRPr="006332F1">
              <w:rPr>
                <w:b/>
                <w:color w:val="000000" w:themeColor="text1"/>
                <w:lang w:val="ru-RU"/>
              </w:rPr>
              <w:t>586</w:t>
            </w:r>
          </w:p>
        </w:tc>
      </w:tr>
      <w:tr w:rsidR="000E1B3C" w:rsidRPr="006332F1" w:rsidTr="000E1B3C">
        <w:trPr>
          <w:gridAfter w:val="6"/>
          <w:wAfter w:w="6828" w:type="dxa"/>
          <w:trHeight w:val="113"/>
        </w:trPr>
        <w:tc>
          <w:tcPr>
            <w:tcW w:w="2552" w:type="dxa"/>
            <w:gridSpan w:val="2"/>
            <w:tcBorders>
              <w:bottom w:val="single" w:sz="4" w:space="0" w:color="000000"/>
            </w:tcBorders>
            <w:vAlign w:val="bottom"/>
          </w:tcPr>
          <w:p w:rsidR="000E1B3C" w:rsidRPr="006332F1" w:rsidRDefault="000E1B3C" w:rsidP="000E1B3C">
            <w:pPr>
              <w:ind w:left="85" w:hanging="85"/>
              <w:rPr>
                <w:rFonts w:cs="Arial"/>
                <w:b/>
                <w:bCs/>
                <w:color w:val="000000" w:themeColor="text1"/>
                <w:szCs w:val="18"/>
                <w:lang w:val="ru-RU"/>
              </w:rPr>
            </w:pPr>
          </w:p>
        </w:tc>
        <w:tc>
          <w:tcPr>
            <w:tcW w:w="1588"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270"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1710"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270"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1710"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180" w:type="dxa"/>
            <w:tcBorders>
              <w:bottom w:val="single" w:sz="4" w:space="0" w:color="000000"/>
            </w:tcBorders>
          </w:tcPr>
          <w:p w:rsidR="000E1B3C" w:rsidRPr="006332F1" w:rsidRDefault="000E1B3C" w:rsidP="000E1B3C">
            <w:pPr>
              <w:jc w:val="right"/>
              <w:rPr>
                <w:rFonts w:cs="Arial"/>
                <w:b/>
                <w:bCs/>
                <w:color w:val="000000" w:themeColor="text1"/>
                <w:szCs w:val="18"/>
                <w:lang w:val="ru-RU"/>
              </w:rPr>
            </w:pPr>
          </w:p>
        </w:tc>
        <w:tc>
          <w:tcPr>
            <w:tcW w:w="1138"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r>
      <w:tr w:rsidR="000E1B3C" w:rsidRPr="006332F1" w:rsidTr="000E1B3C">
        <w:trPr>
          <w:gridAfter w:val="6"/>
          <w:wAfter w:w="6828" w:type="dxa"/>
          <w:trHeight w:val="113"/>
        </w:trPr>
        <w:tc>
          <w:tcPr>
            <w:tcW w:w="2552" w:type="dxa"/>
            <w:gridSpan w:val="2"/>
            <w:tcBorders>
              <w:top w:val="single" w:sz="4" w:space="0" w:color="000000"/>
            </w:tcBorders>
            <w:vAlign w:val="bottom"/>
          </w:tcPr>
          <w:p w:rsidR="000E1B3C" w:rsidRPr="006332F1" w:rsidRDefault="000E1B3C" w:rsidP="000E1B3C">
            <w:pPr>
              <w:ind w:left="85" w:hanging="85"/>
              <w:rPr>
                <w:rFonts w:cs="Arial"/>
                <w:b/>
                <w:color w:val="000000" w:themeColor="text1"/>
                <w:szCs w:val="18"/>
                <w:lang w:val="ru-RU"/>
              </w:rPr>
            </w:pPr>
          </w:p>
        </w:tc>
        <w:tc>
          <w:tcPr>
            <w:tcW w:w="1588"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27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71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27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71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80" w:type="dxa"/>
            <w:tcBorders>
              <w:top w:val="single" w:sz="4" w:space="0" w:color="000000"/>
            </w:tcBorders>
          </w:tcPr>
          <w:p w:rsidR="000E1B3C" w:rsidRPr="006332F1" w:rsidRDefault="000E1B3C" w:rsidP="000E1B3C">
            <w:pPr>
              <w:jc w:val="right"/>
              <w:rPr>
                <w:rFonts w:cs="Arial"/>
                <w:b/>
                <w:color w:val="000000" w:themeColor="text1"/>
                <w:szCs w:val="18"/>
              </w:rPr>
            </w:pPr>
          </w:p>
        </w:tc>
        <w:tc>
          <w:tcPr>
            <w:tcW w:w="1138"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ind w:left="85" w:hanging="85"/>
              <w:rPr>
                <w:rFonts w:cs="Arial"/>
                <w:b/>
                <w:color w:val="000000" w:themeColor="text1"/>
                <w:szCs w:val="18"/>
                <w:lang w:val="ru-RU"/>
              </w:rPr>
            </w:pPr>
            <w:r w:rsidRPr="006332F1">
              <w:rPr>
                <w:rFonts w:cs="Arial"/>
                <w:b/>
                <w:color w:val="000000" w:themeColor="text1"/>
                <w:szCs w:val="18"/>
                <w:lang w:val="ru-RU"/>
              </w:rPr>
              <w:t>Общая сумма кредитов и авансов до вычета резерва под обесценение</w:t>
            </w:r>
          </w:p>
        </w:tc>
        <w:tc>
          <w:tcPr>
            <w:tcW w:w="1588" w:type="dxa"/>
            <w:vAlign w:val="bottom"/>
          </w:tcPr>
          <w:p w:rsidR="000E1B3C" w:rsidRPr="006332F1" w:rsidRDefault="000E1B3C" w:rsidP="000E1B3C">
            <w:pPr>
              <w:jc w:val="right"/>
              <w:rPr>
                <w:rFonts w:cs="Arial"/>
                <w:b/>
                <w:color w:val="000000" w:themeColor="text1"/>
                <w:szCs w:val="18"/>
              </w:rPr>
            </w:pPr>
            <w:r w:rsidRPr="006332F1">
              <w:rPr>
                <w:b/>
                <w:color w:val="000000" w:themeColor="text1"/>
              </w:rPr>
              <w:t>9 455 701</w:t>
            </w:r>
          </w:p>
        </w:tc>
        <w:tc>
          <w:tcPr>
            <w:tcW w:w="270" w:type="dxa"/>
            <w:vAlign w:val="bottom"/>
          </w:tcPr>
          <w:p w:rsidR="000E1B3C" w:rsidRPr="006332F1" w:rsidRDefault="000E1B3C" w:rsidP="000E1B3C">
            <w:pPr>
              <w:jc w:val="right"/>
              <w:rPr>
                <w:rFonts w:cs="Arial"/>
                <w:b/>
                <w:color w:val="000000" w:themeColor="text1"/>
                <w:szCs w:val="18"/>
              </w:rPr>
            </w:pPr>
          </w:p>
        </w:tc>
        <w:tc>
          <w:tcPr>
            <w:tcW w:w="1710" w:type="dxa"/>
            <w:vAlign w:val="bottom"/>
          </w:tcPr>
          <w:p w:rsidR="000E1B3C" w:rsidRPr="006332F1" w:rsidRDefault="000E1B3C" w:rsidP="000E1B3C">
            <w:pPr>
              <w:jc w:val="right"/>
              <w:rPr>
                <w:rFonts w:cs="Arial"/>
                <w:b/>
                <w:color w:val="000000" w:themeColor="text1"/>
                <w:szCs w:val="18"/>
              </w:rPr>
            </w:pPr>
            <w:r w:rsidRPr="006332F1">
              <w:rPr>
                <w:b/>
                <w:color w:val="000000" w:themeColor="text1"/>
              </w:rPr>
              <w:t>1 212 775</w:t>
            </w:r>
          </w:p>
        </w:tc>
        <w:tc>
          <w:tcPr>
            <w:tcW w:w="270" w:type="dxa"/>
            <w:vAlign w:val="bottom"/>
          </w:tcPr>
          <w:p w:rsidR="000E1B3C" w:rsidRPr="006332F1" w:rsidRDefault="000E1B3C" w:rsidP="000E1B3C">
            <w:pPr>
              <w:jc w:val="right"/>
              <w:rPr>
                <w:rFonts w:cs="Arial"/>
                <w:b/>
                <w:color w:val="000000" w:themeColor="text1"/>
                <w:szCs w:val="18"/>
              </w:rPr>
            </w:pPr>
          </w:p>
        </w:tc>
        <w:tc>
          <w:tcPr>
            <w:tcW w:w="1710" w:type="dxa"/>
            <w:vAlign w:val="bottom"/>
          </w:tcPr>
          <w:p w:rsidR="000E1B3C" w:rsidRPr="006332F1" w:rsidRDefault="000E1B3C" w:rsidP="000E1B3C">
            <w:pPr>
              <w:jc w:val="right"/>
              <w:rPr>
                <w:rFonts w:cs="Arial"/>
                <w:b/>
                <w:color w:val="000000" w:themeColor="text1"/>
                <w:szCs w:val="18"/>
              </w:rPr>
            </w:pPr>
            <w:r w:rsidRPr="006332F1">
              <w:rPr>
                <w:b/>
                <w:color w:val="000000" w:themeColor="text1"/>
              </w:rPr>
              <w:t>246 0</w:t>
            </w:r>
            <w:r w:rsidRPr="006332F1">
              <w:rPr>
                <w:b/>
                <w:color w:val="000000" w:themeColor="text1"/>
                <w:lang w:val="ru-RU"/>
              </w:rPr>
              <w:t>64</w:t>
            </w:r>
          </w:p>
        </w:tc>
        <w:tc>
          <w:tcPr>
            <w:tcW w:w="180" w:type="dxa"/>
          </w:tcPr>
          <w:p w:rsidR="000E1B3C" w:rsidRPr="006332F1" w:rsidRDefault="000E1B3C" w:rsidP="000E1B3C">
            <w:pPr>
              <w:jc w:val="right"/>
              <w:rPr>
                <w:b/>
                <w:color w:val="000000" w:themeColor="text1"/>
              </w:rPr>
            </w:pPr>
          </w:p>
        </w:tc>
        <w:tc>
          <w:tcPr>
            <w:tcW w:w="1138" w:type="dxa"/>
            <w:vAlign w:val="bottom"/>
          </w:tcPr>
          <w:p w:rsidR="000E1B3C" w:rsidRPr="006332F1" w:rsidRDefault="000E1B3C" w:rsidP="000E1B3C">
            <w:pPr>
              <w:jc w:val="right"/>
              <w:rPr>
                <w:rFonts w:cs="Arial"/>
                <w:b/>
                <w:color w:val="000000" w:themeColor="text1"/>
                <w:szCs w:val="18"/>
                <w:lang w:val="ru-RU"/>
              </w:rPr>
            </w:pPr>
            <w:r w:rsidRPr="006332F1">
              <w:rPr>
                <w:b/>
                <w:color w:val="000000" w:themeColor="text1"/>
                <w:lang w:val="ru-RU"/>
              </w:rPr>
              <w:t>1</w:t>
            </w:r>
            <w:r w:rsidRPr="006332F1">
              <w:rPr>
                <w:b/>
                <w:color w:val="000000" w:themeColor="text1"/>
                <w:lang w:val="en-US"/>
              </w:rPr>
              <w:t>0</w:t>
            </w:r>
            <w:r w:rsidRPr="006332F1">
              <w:rPr>
                <w:b/>
                <w:color w:val="000000" w:themeColor="text1"/>
              </w:rPr>
              <w:t xml:space="preserve"> 914 540</w:t>
            </w:r>
          </w:p>
        </w:tc>
      </w:tr>
      <w:tr w:rsidR="000E1B3C" w:rsidRPr="006332F1" w:rsidTr="000E1B3C">
        <w:trPr>
          <w:gridAfter w:val="6"/>
          <w:wAfter w:w="6828" w:type="dxa"/>
          <w:trHeight w:val="113"/>
        </w:trPr>
        <w:tc>
          <w:tcPr>
            <w:tcW w:w="2552" w:type="dxa"/>
            <w:gridSpan w:val="2"/>
            <w:tcBorders>
              <w:bottom w:val="single" w:sz="4" w:space="0" w:color="000000"/>
            </w:tcBorders>
            <w:vAlign w:val="bottom"/>
          </w:tcPr>
          <w:p w:rsidR="000E1B3C" w:rsidRPr="006332F1" w:rsidRDefault="000E1B3C" w:rsidP="000E1B3C">
            <w:pPr>
              <w:ind w:left="85" w:hanging="85"/>
              <w:rPr>
                <w:rFonts w:cs="Arial"/>
                <w:b/>
                <w:bCs/>
                <w:color w:val="000000" w:themeColor="text1"/>
                <w:szCs w:val="18"/>
              </w:rPr>
            </w:pPr>
          </w:p>
        </w:tc>
        <w:tc>
          <w:tcPr>
            <w:tcW w:w="1588"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270"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1710"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270"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1710"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180" w:type="dxa"/>
            <w:tcBorders>
              <w:bottom w:val="single" w:sz="4" w:space="0" w:color="000000"/>
            </w:tcBorders>
          </w:tcPr>
          <w:p w:rsidR="000E1B3C" w:rsidRPr="006332F1" w:rsidRDefault="000E1B3C" w:rsidP="000E1B3C">
            <w:pPr>
              <w:jc w:val="right"/>
              <w:rPr>
                <w:rFonts w:cs="Arial"/>
                <w:b/>
                <w:bCs/>
                <w:color w:val="000000" w:themeColor="text1"/>
                <w:szCs w:val="18"/>
              </w:rPr>
            </w:pPr>
          </w:p>
        </w:tc>
        <w:tc>
          <w:tcPr>
            <w:tcW w:w="1138"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r>
      <w:tr w:rsidR="000E1B3C" w:rsidRPr="006332F1" w:rsidTr="000E1B3C">
        <w:trPr>
          <w:gridAfter w:val="6"/>
          <w:wAfter w:w="6828" w:type="dxa"/>
          <w:trHeight w:val="80"/>
        </w:trPr>
        <w:tc>
          <w:tcPr>
            <w:tcW w:w="2552" w:type="dxa"/>
            <w:gridSpan w:val="2"/>
            <w:tcBorders>
              <w:top w:val="single" w:sz="4" w:space="0" w:color="000000"/>
            </w:tcBorders>
            <w:vAlign w:val="bottom"/>
          </w:tcPr>
          <w:p w:rsidR="000E1B3C" w:rsidRPr="006332F1" w:rsidRDefault="000E1B3C" w:rsidP="000E1B3C">
            <w:pPr>
              <w:ind w:left="85" w:hanging="85"/>
              <w:rPr>
                <w:rFonts w:cs="Arial"/>
                <w:color w:val="000000" w:themeColor="text1"/>
                <w:szCs w:val="18"/>
                <w:lang w:val="ru-RU"/>
              </w:rPr>
            </w:pPr>
          </w:p>
        </w:tc>
        <w:tc>
          <w:tcPr>
            <w:tcW w:w="1588"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27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71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27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71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80" w:type="dxa"/>
            <w:tcBorders>
              <w:top w:val="single" w:sz="4" w:space="0" w:color="000000"/>
            </w:tcBorders>
          </w:tcPr>
          <w:p w:rsidR="000E1B3C" w:rsidRPr="006332F1" w:rsidRDefault="000E1B3C" w:rsidP="000E1B3C">
            <w:pPr>
              <w:jc w:val="right"/>
              <w:rPr>
                <w:rFonts w:cs="Arial"/>
                <w:b/>
                <w:color w:val="000000" w:themeColor="text1"/>
                <w:szCs w:val="18"/>
              </w:rPr>
            </w:pPr>
          </w:p>
        </w:tc>
        <w:tc>
          <w:tcPr>
            <w:tcW w:w="1138"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ind w:left="85" w:hanging="85"/>
              <w:rPr>
                <w:rFonts w:cs="Arial"/>
                <w:b/>
                <w:color w:val="000000" w:themeColor="text1"/>
                <w:szCs w:val="18"/>
                <w:lang w:val="ru-RU"/>
              </w:rPr>
            </w:pPr>
            <w:r w:rsidRPr="006332F1">
              <w:rPr>
                <w:rFonts w:cs="Arial"/>
                <w:b/>
                <w:color w:val="000000" w:themeColor="text1"/>
                <w:szCs w:val="18"/>
                <w:lang w:val="ru-RU"/>
              </w:rPr>
              <w:t>За вычетом резерва под обесценение</w:t>
            </w:r>
          </w:p>
        </w:tc>
        <w:tc>
          <w:tcPr>
            <w:tcW w:w="1588" w:type="dxa"/>
            <w:vAlign w:val="bottom"/>
          </w:tcPr>
          <w:p w:rsidR="00493ACF" w:rsidRDefault="000E1B3C">
            <w:pPr>
              <w:ind w:right="-57"/>
              <w:jc w:val="right"/>
              <w:rPr>
                <w:rFonts w:cs="Arial"/>
                <w:b/>
                <w:bCs/>
                <w:color w:val="000000" w:themeColor="text1"/>
                <w:szCs w:val="18"/>
              </w:rPr>
            </w:pPr>
            <w:r w:rsidRPr="006332F1">
              <w:rPr>
                <w:b/>
                <w:color w:val="000000" w:themeColor="text1"/>
                <w:lang w:val="ru-RU"/>
              </w:rPr>
              <w:t>(</w:t>
            </w:r>
            <w:r w:rsidRPr="006332F1">
              <w:rPr>
                <w:b/>
                <w:color w:val="000000" w:themeColor="text1"/>
              </w:rPr>
              <w:t>1 3</w:t>
            </w:r>
            <w:r w:rsidRPr="006332F1">
              <w:rPr>
                <w:b/>
                <w:color w:val="000000" w:themeColor="text1"/>
                <w:lang w:val="ru-RU"/>
              </w:rPr>
              <w:t>79</w:t>
            </w:r>
            <w:r w:rsidRPr="006332F1">
              <w:rPr>
                <w:b/>
                <w:color w:val="000000" w:themeColor="text1"/>
              </w:rPr>
              <w:t> </w:t>
            </w:r>
            <w:r w:rsidRPr="006332F1">
              <w:rPr>
                <w:b/>
                <w:color w:val="000000" w:themeColor="text1"/>
                <w:lang w:val="ru-RU"/>
              </w:rPr>
              <w:t>065)</w:t>
            </w:r>
          </w:p>
        </w:tc>
        <w:tc>
          <w:tcPr>
            <w:tcW w:w="270" w:type="dxa"/>
            <w:vAlign w:val="bottom"/>
          </w:tcPr>
          <w:p w:rsidR="00493ACF" w:rsidRDefault="00493ACF">
            <w:pPr>
              <w:ind w:right="-57"/>
              <w:jc w:val="right"/>
              <w:rPr>
                <w:rFonts w:cs="Arial"/>
                <w:b/>
                <w:color w:val="000000" w:themeColor="text1"/>
                <w:szCs w:val="18"/>
              </w:rPr>
            </w:pPr>
          </w:p>
        </w:tc>
        <w:tc>
          <w:tcPr>
            <w:tcW w:w="1710" w:type="dxa"/>
            <w:vAlign w:val="bottom"/>
          </w:tcPr>
          <w:p w:rsidR="00493ACF" w:rsidRDefault="000E1B3C">
            <w:pPr>
              <w:ind w:right="-57"/>
              <w:jc w:val="right"/>
              <w:rPr>
                <w:rFonts w:cs="Arial"/>
                <w:b/>
                <w:bCs/>
                <w:color w:val="000000" w:themeColor="text1"/>
                <w:szCs w:val="18"/>
              </w:rPr>
            </w:pPr>
            <w:r w:rsidRPr="006332F1">
              <w:rPr>
                <w:b/>
                <w:color w:val="000000" w:themeColor="text1"/>
                <w:lang w:val="ru-RU"/>
              </w:rPr>
              <w:t>(181</w:t>
            </w:r>
            <w:r w:rsidRPr="006332F1">
              <w:rPr>
                <w:b/>
                <w:color w:val="000000" w:themeColor="text1"/>
              </w:rPr>
              <w:t> </w:t>
            </w:r>
            <w:r w:rsidRPr="006332F1">
              <w:rPr>
                <w:b/>
                <w:color w:val="000000" w:themeColor="text1"/>
                <w:lang w:val="ru-RU"/>
              </w:rPr>
              <w:t>259)</w:t>
            </w:r>
          </w:p>
        </w:tc>
        <w:tc>
          <w:tcPr>
            <w:tcW w:w="270" w:type="dxa"/>
            <w:vAlign w:val="bottom"/>
          </w:tcPr>
          <w:p w:rsidR="00493ACF" w:rsidRDefault="00493ACF">
            <w:pPr>
              <w:ind w:right="-57"/>
              <w:jc w:val="right"/>
              <w:rPr>
                <w:rFonts w:cs="Arial"/>
                <w:b/>
                <w:color w:val="000000" w:themeColor="text1"/>
                <w:szCs w:val="18"/>
              </w:rPr>
            </w:pPr>
          </w:p>
        </w:tc>
        <w:tc>
          <w:tcPr>
            <w:tcW w:w="1710" w:type="dxa"/>
            <w:vAlign w:val="bottom"/>
          </w:tcPr>
          <w:p w:rsidR="00493ACF" w:rsidRDefault="000E1B3C">
            <w:pPr>
              <w:ind w:right="-57"/>
              <w:jc w:val="right"/>
              <w:rPr>
                <w:rFonts w:cs="Arial"/>
                <w:b/>
                <w:bCs/>
                <w:color w:val="000000" w:themeColor="text1"/>
                <w:szCs w:val="18"/>
              </w:rPr>
            </w:pPr>
            <w:r w:rsidRPr="006332F1">
              <w:rPr>
                <w:b/>
                <w:color w:val="000000" w:themeColor="text1"/>
                <w:lang w:val="ru-RU"/>
              </w:rPr>
              <w:t>(</w:t>
            </w:r>
            <w:r w:rsidRPr="006332F1">
              <w:rPr>
                <w:b/>
                <w:color w:val="000000" w:themeColor="text1"/>
              </w:rPr>
              <w:t>2 314</w:t>
            </w:r>
            <w:r w:rsidRPr="006332F1">
              <w:rPr>
                <w:b/>
                <w:color w:val="000000" w:themeColor="text1"/>
                <w:lang w:val="ru-RU"/>
              </w:rPr>
              <w:t>)</w:t>
            </w:r>
          </w:p>
        </w:tc>
        <w:tc>
          <w:tcPr>
            <w:tcW w:w="180" w:type="dxa"/>
          </w:tcPr>
          <w:p w:rsidR="00493ACF" w:rsidRDefault="00493ACF">
            <w:pPr>
              <w:ind w:right="-57"/>
              <w:jc w:val="right"/>
              <w:rPr>
                <w:b/>
                <w:color w:val="000000" w:themeColor="text1"/>
                <w:lang w:val="ru-RU"/>
              </w:rPr>
            </w:pPr>
          </w:p>
        </w:tc>
        <w:tc>
          <w:tcPr>
            <w:tcW w:w="1138" w:type="dxa"/>
            <w:vAlign w:val="bottom"/>
          </w:tcPr>
          <w:p w:rsidR="00493ACF" w:rsidRDefault="000E1B3C">
            <w:pPr>
              <w:ind w:right="-57"/>
              <w:jc w:val="right"/>
              <w:rPr>
                <w:rFonts w:cs="Arial"/>
                <w:b/>
                <w:bCs/>
                <w:color w:val="000000" w:themeColor="text1"/>
                <w:szCs w:val="18"/>
              </w:rPr>
            </w:pPr>
            <w:r w:rsidRPr="006332F1">
              <w:rPr>
                <w:b/>
                <w:color w:val="000000" w:themeColor="text1"/>
                <w:lang w:val="ru-RU"/>
              </w:rPr>
              <w:t>(</w:t>
            </w:r>
            <w:r w:rsidRPr="006332F1">
              <w:rPr>
                <w:b/>
                <w:color w:val="000000" w:themeColor="text1"/>
              </w:rPr>
              <w:t xml:space="preserve">1 </w:t>
            </w:r>
            <w:r w:rsidRPr="006332F1">
              <w:rPr>
                <w:b/>
                <w:color w:val="000000" w:themeColor="text1"/>
                <w:lang w:val="ru-RU"/>
              </w:rPr>
              <w:t>562</w:t>
            </w:r>
            <w:r w:rsidRPr="006332F1">
              <w:rPr>
                <w:b/>
                <w:color w:val="000000" w:themeColor="text1"/>
              </w:rPr>
              <w:t> </w:t>
            </w:r>
            <w:r w:rsidRPr="006332F1">
              <w:rPr>
                <w:b/>
                <w:color w:val="000000" w:themeColor="text1"/>
                <w:lang w:val="ru-RU"/>
              </w:rPr>
              <w:t>638)</w:t>
            </w:r>
          </w:p>
        </w:tc>
      </w:tr>
      <w:tr w:rsidR="000E1B3C" w:rsidRPr="006332F1" w:rsidTr="000E1B3C">
        <w:trPr>
          <w:gridAfter w:val="6"/>
          <w:wAfter w:w="6828" w:type="dxa"/>
          <w:trHeight w:val="113"/>
        </w:trPr>
        <w:tc>
          <w:tcPr>
            <w:tcW w:w="2552" w:type="dxa"/>
            <w:gridSpan w:val="2"/>
            <w:tcBorders>
              <w:bottom w:val="single" w:sz="4" w:space="0" w:color="000000"/>
            </w:tcBorders>
            <w:vAlign w:val="bottom"/>
          </w:tcPr>
          <w:p w:rsidR="000E1B3C" w:rsidRPr="006332F1" w:rsidRDefault="000E1B3C" w:rsidP="000E1B3C">
            <w:pPr>
              <w:ind w:left="85" w:hanging="85"/>
              <w:rPr>
                <w:rFonts w:cs="Arial"/>
                <w:b/>
                <w:bCs/>
                <w:color w:val="000000" w:themeColor="text1"/>
                <w:szCs w:val="18"/>
                <w:lang w:val="ru-RU"/>
              </w:rPr>
            </w:pPr>
          </w:p>
        </w:tc>
        <w:tc>
          <w:tcPr>
            <w:tcW w:w="1588"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c>
          <w:tcPr>
            <w:tcW w:w="270"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c>
          <w:tcPr>
            <w:tcW w:w="1710"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c>
          <w:tcPr>
            <w:tcW w:w="270"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c>
          <w:tcPr>
            <w:tcW w:w="1710"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c>
          <w:tcPr>
            <w:tcW w:w="180" w:type="dxa"/>
            <w:tcBorders>
              <w:bottom w:val="single" w:sz="4" w:space="0" w:color="000000"/>
            </w:tcBorders>
          </w:tcPr>
          <w:p w:rsidR="000E1B3C" w:rsidRPr="006332F1" w:rsidRDefault="000E1B3C" w:rsidP="000E1B3C">
            <w:pPr>
              <w:ind w:right="-51"/>
              <w:jc w:val="right"/>
              <w:rPr>
                <w:rFonts w:cs="Arial"/>
                <w:b/>
                <w:bCs/>
                <w:color w:val="000000" w:themeColor="text1"/>
                <w:szCs w:val="18"/>
                <w:lang w:val="ru-RU"/>
              </w:rPr>
            </w:pPr>
          </w:p>
        </w:tc>
        <w:tc>
          <w:tcPr>
            <w:tcW w:w="1138"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r>
      <w:tr w:rsidR="000E1B3C" w:rsidRPr="006332F1" w:rsidTr="000E1B3C">
        <w:trPr>
          <w:gridAfter w:val="6"/>
          <w:wAfter w:w="6828" w:type="dxa"/>
          <w:trHeight w:val="113"/>
        </w:trPr>
        <w:tc>
          <w:tcPr>
            <w:tcW w:w="2552" w:type="dxa"/>
            <w:gridSpan w:val="2"/>
            <w:tcBorders>
              <w:top w:val="single" w:sz="4" w:space="0" w:color="000000"/>
            </w:tcBorders>
            <w:vAlign w:val="bottom"/>
          </w:tcPr>
          <w:p w:rsidR="000E1B3C" w:rsidRPr="006332F1" w:rsidRDefault="000E1B3C" w:rsidP="000E1B3C">
            <w:pPr>
              <w:ind w:left="85" w:hanging="85"/>
              <w:rPr>
                <w:rFonts w:cs="Arial"/>
                <w:b/>
                <w:color w:val="000000" w:themeColor="text1"/>
                <w:szCs w:val="18"/>
                <w:lang w:val="ru-RU"/>
              </w:rPr>
            </w:pPr>
          </w:p>
        </w:tc>
        <w:tc>
          <w:tcPr>
            <w:tcW w:w="1588"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27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71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27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71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80" w:type="dxa"/>
            <w:tcBorders>
              <w:top w:val="single" w:sz="4" w:space="0" w:color="000000"/>
            </w:tcBorders>
          </w:tcPr>
          <w:p w:rsidR="000E1B3C" w:rsidRPr="006332F1" w:rsidRDefault="000E1B3C" w:rsidP="000E1B3C">
            <w:pPr>
              <w:jc w:val="right"/>
              <w:rPr>
                <w:rFonts w:cs="Arial"/>
                <w:b/>
                <w:color w:val="000000" w:themeColor="text1"/>
                <w:szCs w:val="18"/>
              </w:rPr>
            </w:pPr>
          </w:p>
        </w:tc>
        <w:tc>
          <w:tcPr>
            <w:tcW w:w="1138"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r>
      <w:tr w:rsidR="000E1B3C" w:rsidRPr="006332F1" w:rsidTr="000E1B3C">
        <w:trPr>
          <w:gridAfter w:val="6"/>
          <w:wAfter w:w="6828" w:type="dxa"/>
          <w:trHeight w:val="113"/>
        </w:trPr>
        <w:tc>
          <w:tcPr>
            <w:tcW w:w="2552" w:type="dxa"/>
            <w:gridSpan w:val="2"/>
            <w:vAlign w:val="bottom"/>
          </w:tcPr>
          <w:p w:rsidR="000E1B3C" w:rsidRPr="006332F1" w:rsidRDefault="000E1B3C" w:rsidP="000E1B3C">
            <w:pPr>
              <w:ind w:left="85" w:hanging="85"/>
              <w:rPr>
                <w:rFonts w:cs="Arial"/>
                <w:b/>
                <w:color w:val="000000" w:themeColor="text1"/>
                <w:szCs w:val="18"/>
                <w:lang w:val="ru-RU"/>
              </w:rPr>
            </w:pPr>
            <w:r w:rsidRPr="006332F1">
              <w:rPr>
                <w:rFonts w:cs="Arial"/>
                <w:b/>
                <w:color w:val="000000" w:themeColor="text1"/>
                <w:szCs w:val="18"/>
                <w:lang w:val="ru-RU"/>
              </w:rPr>
              <w:t>Итого кредитов и авансов</w:t>
            </w:r>
            <w:r w:rsidR="008C1FFD">
              <w:rPr>
                <w:rFonts w:cs="Arial"/>
                <w:b/>
                <w:color w:val="000000" w:themeColor="text1"/>
                <w:szCs w:val="18"/>
                <w:lang w:val="ru-RU"/>
              </w:rPr>
              <w:t>,</w:t>
            </w:r>
            <w:r w:rsidRPr="006332F1">
              <w:rPr>
                <w:rFonts w:cs="Arial"/>
                <w:b/>
                <w:color w:val="000000" w:themeColor="text1"/>
                <w:szCs w:val="18"/>
                <w:lang w:val="ru-RU"/>
              </w:rPr>
              <w:t xml:space="preserve"> </w:t>
            </w:r>
            <w:r w:rsidR="0020501C" w:rsidRPr="0020501C">
              <w:rPr>
                <w:rFonts w:cs="Arial"/>
                <w:b/>
                <w:color w:val="000000" w:themeColor="text1"/>
                <w:szCs w:val="18"/>
                <w:lang w:val="ru-RU"/>
              </w:rPr>
              <w:t xml:space="preserve">выданных </w:t>
            </w:r>
            <w:r w:rsidRPr="006332F1">
              <w:rPr>
                <w:rFonts w:cs="Arial"/>
                <w:b/>
                <w:color w:val="000000" w:themeColor="text1"/>
                <w:szCs w:val="18"/>
                <w:lang w:val="ru-RU"/>
              </w:rPr>
              <w:t>юридическим лицам и индивидуальным предпринимателям</w:t>
            </w:r>
          </w:p>
        </w:tc>
        <w:tc>
          <w:tcPr>
            <w:tcW w:w="1588" w:type="dxa"/>
            <w:vAlign w:val="bottom"/>
          </w:tcPr>
          <w:p w:rsidR="000E1B3C" w:rsidRPr="006332F1" w:rsidRDefault="000E1B3C" w:rsidP="000E1B3C">
            <w:pPr>
              <w:jc w:val="right"/>
              <w:rPr>
                <w:rFonts w:cs="Arial"/>
                <w:b/>
                <w:color w:val="000000" w:themeColor="text1"/>
                <w:szCs w:val="18"/>
              </w:rPr>
            </w:pPr>
            <w:r w:rsidRPr="006332F1">
              <w:rPr>
                <w:b/>
                <w:color w:val="000000" w:themeColor="text1"/>
              </w:rPr>
              <w:t>8 076 636</w:t>
            </w:r>
          </w:p>
        </w:tc>
        <w:tc>
          <w:tcPr>
            <w:tcW w:w="270" w:type="dxa"/>
            <w:vAlign w:val="bottom"/>
          </w:tcPr>
          <w:p w:rsidR="000E1B3C" w:rsidRPr="006332F1" w:rsidRDefault="000E1B3C" w:rsidP="000E1B3C">
            <w:pPr>
              <w:jc w:val="right"/>
              <w:rPr>
                <w:rFonts w:cs="Arial"/>
                <w:b/>
                <w:color w:val="000000" w:themeColor="text1"/>
                <w:szCs w:val="18"/>
              </w:rPr>
            </w:pPr>
          </w:p>
        </w:tc>
        <w:tc>
          <w:tcPr>
            <w:tcW w:w="1710" w:type="dxa"/>
            <w:vAlign w:val="bottom"/>
          </w:tcPr>
          <w:p w:rsidR="000E1B3C" w:rsidRPr="006332F1" w:rsidRDefault="000E1B3C" w:rsidP="000E1B3C">
            <w:pPr>
              <w:jc w:val="right"/>
              <w:rPr>
                <w:rFonts w:cs="Arial"/>
                <w:b/>
                <w:color w:val="000000" w:themeColor="text1"/>
                <w:szCs w:val="18"/>
              </w:rPr>
            </w:pPr>
            <w:r w:rsidRPr="006332F1">
              <w:rPr>
                <w:b/>
                <w:color w:val="000000" w:themeColor="text1"/>
                <w:lang w:val="ru-RU"/>
              </w:rPr>
              <w:t>1 031 516</w:t>
            </w:r>
          </w:p>
        </w:tc>
        <w:tc>
          <w:tcPr>
            <w:tcW w:w="270" w:type="dxa"/>
            <w:vAlign w:val="bottom"/>
          </w:tcPr>
          <w:p w:rsidR="000E1B3C" w:rsidRPr="006332F1" w:rsidRDefault="000E1B3C" w:rsidP="000E1B3C">
            <w:pPr>
              <w:jc w:val="right"/>
              <w:rPr>
                <w:rFonts w:cs="Arial"/>
                <w:b/>
                <w:color w:val="000000" w:themeColor="text1"/>
                <w:szCs w:val="18"/>
              </w:rPr>
            </w:pPr>
          </w:p>
        </w:tc>
        <w:tc>
          <w:tcPr>
            <w:tcW w:w="1710" w:type="dxa"/>
            <w:vAlign w:val="bottom"/>
          </w:tcPr>
          <w:p w:rsidR="000E1B3C" w:rsidRPr="006332F1" w:rsidRDefault="000E1B3C" w:rsidP="000E1B3C">
            <w:pPr>
              <w:jc w:val="right"/>
              <w:rPr>
                <w:rFonts w:cs="Arial"/>
                <w:b/>
                <w:color w:val="000000" w:themeColor="text1"/>
                <w:szCs w:val="18"/>
              </w:rPr>
            </w:pPr>
            <w:r w:rsidRPr="006332F1">
              <w:rPr>
                <w:b/>
                <w:color w:val="000000" w:themeColor="text1"/>
              </w:rPr>
              <w:t>243 7</w:t>
            </w:r>
            <w:r w:rsidRPr="006332F1">
              <w:rPr>
                <w:b/>
                <w:color w:val="000000" w:themeColor="text1"/>
                <w:lang w:val="ru-RU"/>
              </w:rPr>
              <w:t>50</w:t>
            </w:r>
          </w:p>
        </w:tc>
        <w:tc>
          <w:tcPr>
            <w:tcW w:w="180" w:type="dxa"/>
          </w:tcPr>
          <w:p w:rsidR="000E1B3C" w:rsidRPr="006332F1" w:rsidRDefault="000E1B3C" w:rsidP="000E1B3C">
            <w:pPr>
              <w:jc w:val="right"/>
              <w:rPr>
                <w:b/>
                <w:color w:val="000000" w:themeColor="text1"/>
              </w:rPr>
            </w:pPr>
          </w:p>
        </w:tc>
        <w:tc>
          <w:tcPr>
            <w:tcW w:w="1138" w:type="dxa"/>
            <w:vAlign w:val="bottom"/>
          </w:tcPr>
          <w:p w:rsidR="000E1B3C" w:rsidRPr="006332F1" w:rsidRDefault="000E1B3C" w:rsidP="000E1B3C">
            <w:pPr>
              <w:jc w:val="right"/>
              <w:rPr>
                <w:rFonts w:cs="Arial"/>
                <w:b/>
                <w:color w:val="000000" w:themeColor="text1"/>
                <w:szCs w:val="18"/>
                <w:lang w:val="ru-RU"/>
              </w:rPr>
            </w:pPr>
            <w:r w:rsidRPr="006332F1">
              <w:rPr>
                <w:b/>
                <w:color w:val="000000" w:themeColor="text1"/>
                <w:lang w:val="ru-RU"/>
              </w:rPr>
              <w:t>9</w:t>
            </w:r>
            <w:r w:rsidRPr="006332F1">
              <w:rPr>
                <w:b/>
                <w:color w:val="000000" w:themeColor="text1"/>
              </w:rPr>
              <w:t xml:space="preserve"> 351 902</w:t>
            </w:r>
          </w:p>
        </w:tc>
      </w:tr>
      <w:tr w:rsidR="000E1B3C" w:rsidRPr="006332F1" w:rsidTr="000E1B3C">
        <w:trPr>
          <w:gridAfter w:val="6"/>
          <w:wAfter w:w="6828" w:type="dxa"/>
          <w:trHeight w:val="113"/>
        </w:trPr>
        <w:tc>
          <w:tcPr>
            <w:tcW w:w="2552" w:type="dxa"/>
            <w:gridSpan w:val="2"/>
            <w:tcBorders>
              <w:bottom w:val="single" w:sz="12" w:space="0" w:color="auto"/>
            </w:tcBorders>
            <w:vAlign w:val="bottom"/>
          </w:tcPr>
          <w:p w:rsidR="000E1B3C" w:rsidRPr="006332F1" w:rsidRDefault="000E1B3C" w:rsidP="000E1B3C">
            <w:pPr>
              <w:ind w:left="85" w:hanging="85"/>
              <w:rPr>
                <w:rFonts w:cs="Arial"/>
                <w:b/>
                <w:color w:val="000000" w:themeColor="text1"/>
                <w:szCs w:val="18"/>
                <w:lang w:val="ru-RU"/>
              </w:rPr>
            </w:pPr>
          </w:p>
        </w:tc>
        <w:tc>
          <w:tcPr>
            <w:tcW w:w="1588" w:type="dxa"/>
            <w:tcBorders>
              <w:bottom w:val="single" w:sz="12" w:space="0" w:color="auto"/>
            </w:tcBorders>
            <w:vAlign w:val="bottom"/>
          </w:tcPr>
          <w:p w:rsidR="000E1B3C" w:rsidRPr="006332F1" w:rsidRDefault="000E1B3C" w:rsidP="000E1B3C">
            <w:pPr>
              <w:jc w:val="right"/>
              <w:rPr>
                <w:b/>
                <w:color w:val="000000" w:themeColor="text1"/>
              </w:rPr>
            </w:pPr>
          </w:p>
        </w:tc>
        <w:tc>
          <w:tcPr>
            <w:tcW w:w="270" w:type="dxa"/>
            <w:tcBorders>
              <w:bottom w:val="single" w:sz="12" w:space="0" w:color="auto"/>
            </w:tcBorders>
            <w:vAlign w:val="bottom"/>
          </w:tcPr>
          <w:p w:rsidR="000E1B3C" w:rsidRPr="006332F1" w:rsidRDefault="000E1B3C" w:rsidP="000E1B3C">
            <w:pPr>
              <w:jc w:val="right"/>
              <w:rPr>
                <w:rFonts w:cs="Arial"/>
                <w:b/>
                <w:color w:val="000000" w:themeColor="text1"/>
                <w:szCs w:val="18"/>
              </w:rPr>
            </w:pPr>
          </w:p>
        </w:tc>
        <w:tc>
          <w:tcPr>
            <w:tcW w:w="1710" w:type="dxa"/>
            <w:tcBorders>
              <w:bottom w:val="single" w:sz="12" w:space="0" w:color="auto"/>
            </w:tcBorders>
            <w:vAlign w:val="bottom"/>
          </w:tcPr>
          <w:p w:rsidR="000E1B3C" w:rsidRPr="006332F1" w:rsidRDefault="000E1B3C" w:rsidP="000E1B3C">
            <w:pPr>
              <w:jc w:val="right"/>
              <w:rPr>
                <w:b/>
                <w:color w:val="000000" w:themeColor="text1"/>
                <w:lang w:val="ru-RU"/>
              </w:rPr>
            </w:pPr>
          </w:p>
        </w:tc>
        <w:tc>
          <w:tcPr>
            <w:tcW w:w="270" w:type="dxa"/>
            <w:tcBorders>
              <w:bottom w:val="single" w:sz="12" w:space="0" w:color="auto"/>
            </w:tcBorders>
            <w:vAlign w:val="bottom"/>
          </w:tcPr>
          <w:p w:rsidR="000E1B3C" w:rsidRPr="006332F1" w:rsidRDefault="000E1B3C" w:rsidP="000E1B3C">
            <w:pPr>
              <w:jc w:val="right"/>
              <w:rPr>
                <w:rFonts w:cs="Arial"/>
                <w:b/>
                <w:color w:val="000000" w:themeColor="text1"/>
                <w:szCs w:val="18"/>
              </w:rPr>
            </w:pPr>
          </w:p>
        </w:tc>
        <w:tc>
          <w:tcPr>
            <w:tcW w:w="1710" w:type="dxa"/>
            <w:tcBorders>
              <w:bottom w:val="single" w:sz="12" w:space="0" w:color="auto"/>
            </w:tcBorders>
            <w:vAlign w:val="bottom"/>
          </w:tcPr>
          <w:p w:rsidR="000E1B3C" w:rsidRPr="006332F1" w:rsidRDefault="000E1B3C" w:rsidP="000E1B3C">
            <w:pPr>
              <w:jc w:val="right"/>
              <w:rPr>
                <w:b/>
                <w:color w:val="000000" w:themeColor="text1"/>
              </w:rPr>
            </w:pPr>
          </w:p>
        </w:tc>
        <w:tc>
          <w:tcPr>
            <w:tcW w:w="180" w:type="dxa"/>
            <w:tcBorders>
              <w:bottom w:val="single" w:sz="12" w:space="0" w:color="auto"/>
            </w:tcBorders>
          </w:tcPr>
          <w:p w:rsidR="000E1B3C" w:rsidRPr="006332F1" w:rsidRDefault="000E1B3C" w:rsidP="000E1B3C">
            <w:pPr>
              <w:jc w:val="right"/>
              <w:rPr>
                <w:b/>
                <w:color w:val="000000" w:themeColor="text1"/>
              </w:rPr>
            </w:pPr>
          </w:p>
        </w:tc>
        <w:tc>
          <w:tcPr>
            <w:tcW w:w="1138" w:type="dxa"/>
            <w:tcBorders>
              <w:bottom w:val="single" w:sz="12" w:space="0" w:color="auto"/>
            </w:tcBorders>
            <w:vAlign w:val="bottom"/>
          </w:tcPr>
          <w:p w:rsidR="000E1B3C" w:rsidRPr="006332F1" w:rsidRDefault="000E1B3C" w:rsidP="000E1B3C">
            <w:pPr>
              <w:jc w:val="right"/>
              <w:rPr>
                <w:b/>
                <w:color w:val="000000" w:themeColor="text1"/>
                <w:lang w:val="ru-RU"/>
              </w:rPr>
            </w:pPr>
          </w:p>
        </w:tc>
      </w:tr>
    </w:tbl>
    <w:p w:rsidR="000E1B3C" w:rsidRDefault="000E1B3C" w:rsidP="00AA3BF6">
      <w:pPr>
        <w:pStyle w:val="ABC-paragrahinNotes"/>
        <w:spacing w:after="120"/>
        <w:rPr>
          <w:szCs w:val="24"/>
          <w:lang w:val="en-US"/>
        </w:rPr>
      </w:pPr>
    </w:p>
    <w:p w:rsidR="00C76FAE" w:rsidRPr="006332F1" w:rsidRDefault="00C76FAE" w:rsidP="00C76FAE">
      <w:pPr>
        <w:pStyle w:val="ABC-paragrahinNotes"/>
        <w:rPr>
          <w:szCs w:val="24"/>
          <w:lang w:val="ru-RU"/>
        </w:rPr>
      </w:pPr>
    </w:p>
    <w:p w:rsidR="00C76FAE" w:rsidRPr="006332F1" w:rsidRDefault="00C76FAE" w:rsidP="00C76FAE">
      <w:pPr>
        <w:pStyle w:val="ABC-paragrahinNotes"/>
        <w:pageBreakBefore/>
        <w:rPr>
          <w:szCs w:val="24"/>
          <w:lang w:val="ru-RU"/>
        </w:rPr>
      </w:pPr>
      <w:r w:rsidRPr="006332F1">
        <w:rPr>
          <w:b/>
          <w:szCs w:val="24"/>
          <w:lang w:val="ru-RU"/>
        </w:rPr>
        <w:lastRenderedPageBreak/>
        <w:t>9</w:t>
      </w:r>
      <w:r w:rsidRPr="006332F1">
        <w:rPr>
          <w:b/>
          <w:szCs w:val="24"/>
          <w:lang w:val="ru-RU"/>
        </w:rPr>
        <w:tab/>
        <w:t>Кредиты и авансы клиентам (продолжение)</w:t>
      </w:r>
    </w:p>
    <w:p w:rsidR="00C76FAE" w:rsidRPr="006332F1" w:rsidRDefault="00C76FAE" w:rsidP="00C76FAE">
      <w:pPr>
        <w:pStyle w:val="ABC-paragrahinNotes"/>
        <w:rPr>
          <w:noProof/>
          <w:szCs w:val="24"/>
          <w:lang w:val="ru-RU"/>
        </w:rPr>
      </w:pPr>
      <w:r w:rsidRPr="006332F1">
        <w:rPr>
          <w:szCs w:val="24"/>
          <w:lang w:val="ru-RU"/>
        </w:rPr>
        <w:t>Если индивидуально значимый кредит является обесцененным, возмещаемая стоимость определяется на индивидуальной основе и резерв отражается как разница между балансовой и возмещаемой стоимостью кредита, если возмещаемая стоимость меньше.</w:t>
      </w:r>
      <w:r w:rsidRPr="006332F1">
        <w:rPr>
          <w:noProof/>
          <w:szCs w:val="24"/>
          <w:lang w:val="ru-RU"/>
        </w:rPr>
        <w:t xml:space="preserve"> </w:t>
      </w:r>
      <w:r w:rsidRPr="006332F1">
        <w:rPr>
          <w:szCs w:val="24"/>
          <w:lang w:val="ru-RU"/>
        </w:rPr>
        <w:t>Активы, которые оцениваются на предмет обесценения на индивидуальной основе и в отношении которых убыток от обесценения признается или продолжает признаваться, не включаются в оценку на предмет обесценения на совокупной основе.</w:t>
      </w:r>
      <w:r w:rsidRPr="006332F1">
        <w:rPr>
          <w:noProof/>
          <w:szCs w:val="24"/>
          <w:lang w:val="ru-RU"/>
        </w:rPr>
        <w:t xml:space="preserve"> </w:t>
      </w:r>
      <w:r w:rsidRPr="006332F1">
        <w:rPr>
          <w:szCs w:val="24"/>
          <w:lang w:val="ru-RU"/>
        </w:rPr>
        <w:t>Если установлено, что вызывающее обесценение событие в отношении кредита, оцененного на предмет обесценения на индивидуальной основе, отсутствует, кредит включается в пул кредитов с аналогичными характеристиками кредитного риска и оценивается на предмет обесценения на совокупной основе.</w:t>
      </w:r>
    </w:p>
    <w:p w:rsidR="00C76FAE" w:rsidRPr="006332F1" w:rsidRDefault="00C76FAE" w:rsidP="00C76FAE">
      <w:pPr>
        <w:pStyle w:val="ABC-paragrahinNotes"/>
        <w:rPr>
          <w:szCs w:val="24"/>
          <w:lang w:val="ru-RU"/>
        </w:rPr>
      </w:pPr>
      <w:r w:rsidRPr="006332F1">
        <w:rPr>
          <w:szCs w:val="24"/>
          <w:lang w:val="ru-RU"/>
        </w:rPr>
        <w:t xml:space="preserve">Стандартными, оцененными на коллективной основе кредитами признаются кредиты, по которым на отчетную дату не было просроченной задолженности. Анализ кредитного качества производится для текущих, оцененных на коллективной основе </w:t>
      </w:r>
      <w:proofErr w:type="gramStart"/>
      <w:r w:rsidRPr="006332F1">
        <w:rPr>
          <w:szCs w:val="24"/>
          <w:lang w:val="ru-RU"/>
        </w:rPr>
        <w:t>кредитов</w:t>
      </w:r>
      <w:proofErr w:type="gramEnd"/>
      <w:r w:rsidRPr="006332F1">
        <w:rPr>
          <w:szCs w:val="24"/>
          <w:lang w:val="ru-RU"/>
        </w:rPr>
        <w:t xml:space="preserve"> на основе обоснованного суждения специалистов в отношении финансового состояния заемщика и перспектив исполнения им обязательств по погашению кредитов. </w:t>
      </w:r>
    </w:p>
    <w:p w:rsidR="00C76FAE" w:rsidRPr="006332F1" w:rsidRDefault="00C76FAE" w:rsidP="00C76FAE">
      <w:pPr>
        <w:pStyle w:val="ABC-paragrahinNotes"/>
        <w:rPr>
          <w:lang w:val="ru-RU"/>
        </w:rPr>
      </w:pPr>
      <w:r w:rsidRPr="006332F1">
        <w:rPr>
          <w:szCs w:val="24"/>
          <w:lang w:val="ru-RU"/>
        </w:rPr>
        <w:t>К кредитам, за которыми ведется наблюдение, относятся кредит</w:t>
      </w:r>
      <w:r w:rsidR="00B93894" w:rsidRPr="006332F1">
        <w:rPr>
          <w:szCs w:val="24"/>
          <w:lang w:val="ru-RU"/>
        </w:rPr>
        <w:t>ы с повышенным кредитным риском, по которым на отчетную дату не было просроченной задолженности.</w:t>
      </w:r>
      <w:r w:rsidRPr="006332F1">
        <w:rPr>
          <w:szCs w:val="24"/>
          <w:lang w:val="ru-RU"/>
        </w:rPr>
        <w:t xml:space="preserve"> В ходе анализа заемщиков, относящихся к данной категории, выявлены негативные тенденции на протяжении определенного периода, которые в обозримой перспективе могут привести к появлению финансовых трудностей, если данные заемщики не будут </w:t>
      </w:r>
      <w:r w:rsidRPr="006332F1">
        <w:rPr>
          <w:lang w:val="ru-RU"/>
        </w:rPr>
        <w:t>принимать меры, позволяющие улучшить ситуацию.</w:t>
      </w:r>
    </w:p>
    <w:p w:rsidR="00C76FAE" w:rsidRPr="006332F1" w:rsidRDefault="00C76FAE" w:rsidP="00C76FAE">
      <w:pPr>
        <w:pStyle w:val="ABC-paragrahinNotes"/>
        <w:rPr>
          <w:szCs w:val="24"/>
          <w:lang w:val="ru-RU"/>
        </w:rPr>
      </w:pPr>
      <w:r w:rsidRPr="006332F1">
        <w:rPr>
          <w:szCs w:val="24"/>
          <w:lang w:val="ru-RU"/>
        </w:rPr>
        <w:t>Основными факторами, которые Группа принимает во внимание при рассмотрении вопроса об обесценении кредита, являются его просроченный статус или наличие факторов, ведущих к неспособности заемщиков своевременно и в полном объеме погасить задолженность перед Группой.</w:t>
      </w:r>
    </w:p>
    <w:p w:rsidR="00C76FAE" w:rsidRPr="006332F1" w:rsidRDefault="00C76FAE" w:rsidP="00C76FAE">
      <w:pPr>
        <w:pStyle w:val="ABC-paragrahinNotes"/>
        <w:rPr>
          <w:szCs w:val="24"/>
          <w:lang w:val="ru-RU"/>
        </w:rPr>
      </w:pPr>
      <w:proofErr w:type="gramStart"/>
      <w:r w:rsidRPr="006332F1">
        <w:rPr>
          <w:szCs w:val="24"/>
          <w:lang w:val="ru-RU"/>
        </w:rPr>
        <w:t>Группа оценивает размер резерва под обесценение кредитов и авансов, выданных юридическим лицам и индивидуальным предпринимателям, на основании анализа будущих потоков денежных средств по кредитам с признаками индивидуального обесценения</w:t>
      </w:r>
      <w:r w:rsidR="000411FE" w:rsidRPr="006332F1">
        <w:rPr>
          <w:szCs w:val="24"/>
          <w:lang w:val="ru-RU"/>
        </w:rPr>
        <w:t>;</w:t>
      </w:r>
      <w:r w:rsidRPr="006332F1">
        <w:rPr>
          <w:szCs w:val="24"/>
          <w:lang w:val="ru-RU"/>
        </w:rPr>
        <w:t xml:space="preserve"> прошлого опыта понесенных фактических убытков, уровня просроченных ссуд и уровня возврата просроченной задолженности и общих экономических условий по аналогичным портфелям кредитов без индивидуальных признаков обесценения.</w:t>
      </w:r>
      <w:proofErr w:type="gramEnd"/>
    </w:p>
    <w:p w:rsidR="00C76FAE" w:rsidRPr="006332F1" w:rsidRDefault="00C76FAE" w:rsidP="00C76FAE">
      <w:pPr>
        <w:pStyle w:val="ABC-paragrahinNotes"/>
        <w:rPr>
          <w:szCs w:val="24"/>
          <w:lang w:val="ru-RU"/>
        </w:rPr>
      </w:pPr>
      <w:bookmarkStart w:id="744" w:name="OLE_LINK15"/>
      <w:bookmarkStart w:id="745" w:name="OLE_LINK13"/>
      <w:r w:rsidRPr="006332F1">
        <w:rPr>
          <w:szCs w:val="24"/>
          <w:lang w:val="ru-RU"/>
        </w:rPr>
        <w:t xml:space="preserve">Во многих случаях Группа определяет размер резерва по кредитам и авансам, выданным юридическим лицам и индивидуальным предпринимателям, по которым были выявлены признаки обесценения, на основе дисконтирования будущих денежных потоков, которые могут быть получены вследствие реализации обеспечения. Обеспечение по </w:t>
      </w:r>
      <w:r w:rsidR="00F27F8B">
        <w:rPr>
          <w:szCs w:val="24"/>
          <w:lang w:val="ru-RU"/>
        </w:rPr>
        <w:t>8</w:t>
      </w:r>
      <w:r w:rsidR="0052201F">
        <w:rPr>
          <w:szCs w:val="24"/>
          <w:lang w:val="ru-RU"/>
        </w:rPr>
        <w:t>3</w:t>
      </w:r>
      <w:r w:rsidRPr="006332F1">
        <w:rPr>
          <w:szCs w:val="24"/>
          <w:lang w:val="ru-RU"/>
        </w:rPr>
        <w:t xml:space="preserve">% обесцененных кредитов и авансов </w:t>
      </w:r>
      <w:r w:rsidR="00F27F8B">
        <w:rPr>
          <w:szCs w:val="24"/>
          <w:lang w:val="ru-RU"/>
        </w:rPr>
        <w:t xml:space="preserve">(за исключением кредита ОАО «ЧТПЗ») </w:t>
      </w:r>
      <w:r w:rsidRPr="006332F1">
        <w:rPr>
          <w:szCs w:val="24"/>
          <w:lang w:val="ru-RU"/>
        </w:rPr>
        <w:t xml:space="preserve">представлено объектами недвижимости. Для определения возможной цены реализации данного обеспечения (принимая во внимание издержки при реализации) Группа использует 10–20% дисконта к справедливой стоимости </w:t>
      </w:r>
      <w:r w:rsidR="004F5FE0" w:rsidRPr="006332F1">
        <w:rPr>
          <w:szCs w:val="24"/>
          <w:lang w:val="ru-RU"/>
        </w:rPr>
        <w:t>объектов недвижимости</w:t>
      </w:r>
      <w:r w:rsidRPr="006332F1">
        <w:rPr>
          <w:szCs w:val="24"/>
          <w:lang w:val="ru-RU"/>
        </w:rPr>
        <w:t xml:space="preserve">. Используемая при определении резерва под обесценение задержка при получении поступлений от реализации </w:t>
      </w:r>
      <w:r w:rsidR="004F5FE0" w:rsidRPr="006332F1">
        <w:rPr>
          <w:szCs w:val="24"/>
          <w:lang w:val="ru-RU"/>
        </w:rPr>
        <w:t xml:space="preserve">данного </w:t>
      </w:r>
      <w:r w:rsidRPr="006332F1">
        <w:rPr>
          <w:szCs w:val="24"/>
          <w:lang w:val="ru-RU"/>
        </w:rPr>
        <w:t>обеспечения составляет 12 – 36 месяцев.</w:t>
      </w:r>
      <w:bookmarkEnd w:id="744"/>
      <w:bookmarkEnd w:id="745"/>
      <w:r w:rsidR="004F5FE0" w:rsidRPr="006332F1">
        <w:rPr>
          <w:szCs w:val="24"/>
          <w:lang w:val="ru-RU"/>
        </w:rPr>
        <w:t xml:space="preserve"> Группа не учитывает другие виды обеспечения при определении резерва.</w:t>
      </w:r>
    </w:p>
    <w:p w:rsidR="00C76FAE" w:rsidRPr="006332F1" w:rsidRDefault="00C76FAE" w:rsidP="00C76FAE">
      <w:pPr>
        <w:pStyle w:val="ABC-paragrahinNotes"/>
        <w:rPr>
          <w:szCs w:val="24"/>
          <w:lang w:val="ru-RU"/>
        </w:rPr>
      </w:pPr>
      <w:r w:rsidRPr="006332F1">
        <w:rPr>
          <w:lang w:val="ru-RU"/>
        </w:rPr>
        <w:t>Изменения вышеприведенных оценок</w:t>
      </w:r>
      <w:r w:rsidRPr="006332F1">
        <w:rPr>
          <w:szCs w:val="22"/>
          <w:lang w:val="ru-RU"/>
        </w:rPr>
        <w:t xml:space="preserve"> могут повлиять на величину резерва под обесценение. </w:t>
      </w:r>
      <w:proofErr w:type="gramStart"/>
      <w:r w:rsidRPr="006332F1">
        <w:rPr>
          <w:szCs w:val="22"/>
          <w:lang w:val="ru-RU"/>
        </w:rPr>
        <w:t xml:space="preserve">Например, при изменении величины чистой приведенной к текущему моменту стоимости предполагаемых потоков денежных средств на плюс/минус один процент размер резерва под обесценение кредитов, выданных </w:t>
      </w:r>
      <w:r w:rsidRPr="006332F1">
        <w:rPr>
          <w:lang w:val="ru-RU"/>
        </w:rPr>
        <w:t>юридическим лицам и индивидуальным предпринимателям</w:t>
      </w:r>
      <w:r w:rsidRPr="006332F1">
        <w:rPr>
          <w:szCs w:val="22"/>
          <w:lang w:val="ru-RU"/>
        </w:rPr>
        <w:t>, по состоянию на 31 декабря 201</w:t>
      </w:r>
      <w:r w:rsidR="000E1B3C" w:rsidRPr="000E1B3C">
        <w:rPr>
          <w:szCs w:val="22"/>
          <w:lang w:val="ru-RU"/>
        </w:rPr>
        <w:t>2</w:t>
      </w:r>
      <w:r w:rsidRPr="006332F1">
        <w:rPr>
          <w:szCs w:val="22"/>
          <w:lang w:val="ru-RU"/>
        </w:rPr>
        <w:t xml:space="preserve"> года был бы на </w:t>
      </w:r>
      <w:r w:rsidR="005E1CD9">
        <w:rPr>
          <w:szCs w:val="22"/>
          <w:lang w:val="ru-RU"/>
        </w:rPr>
        <w:t>96 </w:t>
      </w:r>
      <w:r w:rsidR="00075D34" w:rsidRPr="00CC7473">
        <w:rPr>
          <w:szCs w:val="22"/>
          <w:lang w:val="ru-RU"/>
        </w:rPr>
        <w:t>6</w:t>
      </w:r>
      <w:r w:rsidR="001C00D0">
        <w:rPr>
          <w:szCs w:val="22"/>
          <w:lang w:val="ru-RU"/>
        </w:rPr>
        <w:t>17</w:t>
      </w:r>
      <w:r w:rsidR="00075D34" w:rsidRPr="006332F1">
        <w:rPr>
          <w:szCs w:val="22"/>
          <w:lang w:val="ru-RU"/>
        </w:rPr>
        <w:t xml:space="preserve"> </w:t>
      </w:r>
      <w:r w:rsidRPr="006332F1">
        <w:rPr>
          <w:szCs w:val="22"/>
          <w:lang w:val="ru-RU"/>
        </w:rPr>
        <w:t xml:space="preserve">тысяч рублей </w:t>
      </w:r>
      <w:r w:rsidR="009E69B2" w:rsidRPr="006332F1">
        <w:rPr>
          <w:szCs w:val="22"/>
          <w:lang w:val="ru-RU"/>
        </w:rPr>
        <w:t>ниже</w:t>
      </w:r>
      <w:r w:rsidR="00345617" w:rsidRPr="006332F1">
        <w:rPr>
          <w:szCs w:val="22"/>
          <w:lang w:val="ru-RU"/>
        </w:rPr>
        <w:t>/выше</w:t>
      </w:r>
      <w:r w:rsidRPr="006332F1">
        <w:rPr>
          <w:szCs w:val="22"/>
          <w:lang w:val="ru-RU"/>
        </w:rPr>
        <w:t xml:space="preserve"> (201</w:t>
      </w:r>
      <w:r w:rsidR="000E1B3C" w:rsidRPr="000E1B3C">
        <w:rPr>
          <w:szCs w:val="22"/>
          <w:lang w:val="ru-RU"/>
        </w:rPr>
        <w:t>1</w:t>
      </w:r>
      <w:r w:rsidRPr="006332F1">
        <w:rPr>
          <w:szCs w:val="22"/>
          <w:lang w:val="ru-RU"/>
        </w:rPr>
        <w:t xml:space="preserve"> год: </w:t>
      </w:r>
      <w:r w:rsidR="000E1B3C" w:rsidRPr="006332F1">
        <w:rPr>
          <w:szCs w:val="22"/>
          <w:lang w:val="ru-RU"/>
        </w:rPr>
        <w:t>93 519</w:t>
      </w:r>
      <w:r w:rsidRPr="006332F1">
        <w:rPr>
          <w:szCs w:val="22"/>
          <w:lang w:val="ru-RU"/>
        </w:rPr>
        <w:t xml:space="preserve"> тысяч рублей).</w:t>
      </w:r>
      <w:proofErr w:type="gramEnd"/>
    </w:p>
    <w:p w:rsidR="00C76FAE" w:rsidRPr="006332F1" w:rsidRDefault="00C76FAE" w:rsidP="00C76FAE">
      <w:pPr>
        <w:pStyle w:val="ABC-paragrahinNotes"/>
        <w:spacing w:after="120"/>
        <w:rPr>
          <w:szCs w:val="24"/>
          <w:lang w:val="ru-RU"/>
        </w:rPr>
      </w:pPr>
      <w:r w:rsidRPr="006332F1">
        <w:rPr>
          <w:szCs w:val="24"/>
          <w:lang w:val="ru-RU"/>
        </w:rPr>
        <w:t>Суммы, отраженные как просроченные, представляют собой весь остаток по таким кредитам, а не только просроченные суммы отдельных платежей.</w:t>
      </w:r>
    </w:p>
    <w:p w:rsidR="00C76FAE" w:rsidRPr="006332F1" w:rsidRDefault="00C76FAE" w:rsidP="00C76FAE">
      <w:pPr>
        <w:pStyle w:val="ABC-paragrahinNotes"/>
        <w:rPr>
          <w:noProof/>
          <w:lang w:val="ru-RU"/>
        </w:rPr>
      </w:pPr>
    </w:p>
    <w:p w:rsidR="00C76FAE" w:rsidRPr="006332F1" w:rsidRDefault="00C76FAE" w:rsidP="00C76FAE">
      <w:pPr>
        <w:pStyle w:val="ABC-paragrahinNotes"/>
        <w:pageBreakBefore/>
        <w:rPr>
          <w:szCs w:val="24"/>
          <w:lang w:val="ru-RU"/>
        </w:rPr>
      </w:pPr>
      <w:r w:rsidRPr="006332F1">
        <w:rPr>
          <w:b/>
          <w:szCs w:val="24"/>
          <w:lang w:val="ru-RU"/>
        </w:rPr>
        <w:lastRenderedPageBreak/>
        <w:t>9</w:t>
      </w:r>
      <w:r w:rsidRPr="006332F1">
        <w:rPr>
          <w:b/>
          <w:szCs w:val="24"/>
          <w:lang w:val="ru-RU"/>
        </w:rPr>
        <w:tab/>
        <w:t>Кредиты и авансы клиентам (продолжение)</w:t>
      </w:r>
    </w:p>
    <w:p w:rsidR="00987EF9" w:rsidRPr="00CC7473" w:rsidRDefault="00987EF9" w:rsidP="00CC7473">
      <w:pPr>
        <w:pStyle w:val="ABC-paragrahinNotes"/>
        <w:spacing w:before="60" w:after="60"/>
        <w:rPr>
          <w:iCs/>
          <w:szCs w:val="24"/>
          <w:lang w:val="ru-RU"/>
        </w:rPr>
      </w:pPr>
      <w:r w:rsidRPr="00C346BF">
        <w:rPr>
          <w:iCs/>
          <w:szCs w:val="24"/>
          <w:lang w:val="ru-RU"/>
        </w:rPr>
        <w:t xml:space="preserve">Ниже представлена информация об обеспечении по </w:t>
      </w:r>
      <w:r w:rsidR="00F9110E">
        <w:rPr>
          <w:iCs/>
          <w:szCs w:val="24"/>
          <w:lang w:val="ru-RU"/>
        </w:rPr>
        <w:t>кредитам и авансам, выданным юридическим лицам и индивидуальным предпринимателям</w:t>
      </w:r>
      <w:r w:rsidRPr="00C346BF">
        <w:rPr>
          <w:iCs/>
          <w:szCs w:val="24"/>
          <w:lang w:val="ru-RU"/>
        </w:rPr>
        <w:t xml:space="preserve"> (за вычетом резерва под обесценение) по типам обеспечения на 31</w:t>
      </w:r>
      <w:r w:rsidR="00187786" w:rsidRPr="00187786">
        <w:rPr>
          <w:iCs/>
          <w:szCs w:val="24"/>
          <w:lang w:val="ru-RU"/>
        </w:rPr>
        <w:t xml:space="preserve"> </w:t>
      </w:r>
      <w:r w:rsidR="00564D24" w:rsidRPr="006332F1">
        <w:rPr>
          <w:iCs/>
          <w:szCs w:val="24"/>
          <w:lang w:val="ru-RU"/>
        </w:rPr>
        <w:t>декабря</w:t>
      </w:r>
      <w:r w:rsidR="00187786" w:rsidRPr="00187786">
        <w:rPr>
          <w:iCs/>
          <w:szCs w:val="24"/>
          <w:lang w:val="ru-RU"/>
        </w:rPr>
        <w:t xml:space="preserve"> </w:t>
      </w:r>
      <w:r w:rsidRPr="00C346BF">
        <w:rPr>
          <w:iCs/>
          <w:szCs w:val="24"/>
          <w:lang w:val="ru-RU"/>
        </w:rPr>
        <w:t>2012 года.</w:t>
      </w:r>
    </w:p>
    <w:tbl>
      <w:tblPr>
        <w:tblW w:w="9386" w:type="dxa"/>
        <w:tblInd w:w="98" w:type="dxa"/>
        <w:tblLook w:val="04A0" w:firstRow="1" w:lastRow="0" w:firstColumn="1" w:lastColumn="0" w:noHBand="0" w:noVBand="1"/>
      </w:tblPr>
      <w:tblGrid>
        <w:gridCol w:w="4972"/>
        <w:gridCol w:w="1295"/>
        <w:gridCol w:w="1560"/>
        <w:gridCol w:w="1559"/>
      </w:tblGrid>
      <w:tr w:rsidR="006B1C67" w:rsidRPr="00582706" w:rsidTr="003C2AC7">
        <w:trPr>
          <w:trHeight w:val="1890"/>
        </w:trPr>
        <w:tc>
          <w:tcPr>
            <w:tcW w:w="4972" w:type="dxa"/>
            <w:tcBorders>
              <w:bottom w:val="single" w:sz="4" w:space="0" w:color="auto"/>
            </w:tcBorders>
            <w:shd w:val="clear" w:color="auto" w:fill="auto"/>
            <w:vAlign w:val="bottom"/>
            <w:hideMark/>
          </w:tcPr>
          <w:p w:rsidR="006B1C67" w:rsidRPr="00CC7473" w:rsidRDefault="006B1C67">
            <w:pPr>
              <w:rPr>
                <w:rFonts w:cs="Arial"/>
                <w:i/>
                <w:szCs w:val="18"/>
                <w:lang w:val="ru-RU"/>
              </w:rPr>
            </w:pPr>
            <w:r w:rsidRPr="00CC7473">
              <w:rPr>
                <w:rFonts w:cs="Arial"/>
                <w:i/>
                <w:szCs w:val="18"/>
                <w:lang w:val="ru-RU"/>
              </w:rPr>
              <w:t>(в тысячах российских рублей)</w:t>
            </w:r>
          </w:p>
        </w:tc>
        <w:tc>
          <w:tcPr>
            <w:tcW w:w="1295" w:type="dxa"/>
            <w:tcBorders>
              <w:bottom w:val="single" w:sz="4" w:space="0" w:color="auto"/>
            </w:tcBorders>
            <w:shd w:val="clear" w:color="auto" w:fill="auto"/>
            <w:vAlign w:val="bottom"/>
            <w:hideMark/>
          </w:tcPr>
          <w:p w:rsidR="006B1C67" w:rsidRPr="00F9110E" w:rsidRDefault="0020501C">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color w:val="000000"/>
                <w:szCs w:val="18"/>
                <w:lang w:val="ru-RU"/>
              </w:rPr>
            </w:pPr>
            <w:r w:rsidRPr="0020501C">
              <w:rPr>
                <w:rFonts w:cs="Arial"/>
                <w:b/>
                <w:color w:val="000000"/>
                <w:szCs w:val="18"/>
                <w:lang w:val="ru-RU"/>
              </w:rPr>
              <w:t xml:space="preserve"> Балансовая стоимость кредитов, выданных клиентам </w:t>
            </w:r>
          </w:p>
        </w:tc>
        <w:tc>
          <w:tcPr>
            <w:tcW w:w="1560" w:type="dxa"/>
            <w:tcBorders>
              <w:bottom w:val="single" w:sz="4" w:space="0" w:color="auto"/>
            </w:tcBorders>
            <w:shd w:val="clear" w:color="auto" w:fill="auto"/>
            <w:vAlign w:val="bottom"/>
            <w:hideMark/>
          </w:tcPr>
          <w:p w:rsidR="006B1C67" w:rsidRPr="00F9110E" w:rsidRDefault="0020501C">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color w:val="000000"/>
                <w:szCs w:val="18"/>
                <w:lang w:val="ru-RU"/>
              </w:rPr>
            </w:pPr>
            <w:r w:rsidRPr="0020501C">
              <w:rPr>
                <w:rFonts w:cs="Arial"/>
                <w:b/>
                <w:color w:val="000000"/>
                <w:szCs w:val="18"/>
                <w:lang w:val="ru-RU"/>
              </w:rPr>
              <w:t xml:space="preserve"> Справедливая стоимость обеспечения – для обеспечения, оцененного по состоянию на отчетную дату </w:t>
            </w:r>
          </w:p>
        </w:tc>
        <w:tc>
          <w:tcPr>
            <w:tcW w:w="1559" w:type="dxa"/>
            <w:tcBorders>
              <w:bottom w:val="single" w:sz="4" w:space="0" w:color="auto"/>
            </w:tcBorders>
            <w:shd w:val="clear" w:color="auto" w:fill="auto"/>
            <w:vAlign w:val="bottom"/>
            <w:hideMark/>
          </w:tcPr>
          <w:p w:rsidR="006B1C67" w:rsidRPr="00F9110E" w:rsidRDefault="0020501C">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color w:val="000000"/>
                <w:szCs w:val="18"/>
                <w:lang w:val="ru-RU"/>
              </w:rPr>
            </w:pPr>
            <w:r w:rsidRPr="0020501C">
              <w:rPr>
                <w:rFonts w:cs="Arial"/>
                <w:b/>
                <w:color w:val="000000"/>
                <w:szCs w:val="18"/>
                <w:lang w:val="ru-RU"/>
              </w:rPr>
              <w:t xml:space="preserve"> Справедливая стоимость обеспечения – для обеспечения, оцененного по состоянию на дату выдачи кредита </w:t>
            </w:r>
          </w:p>
        </w:tc>
      </w:tr>
      <w:tr w:rsidR="006B1C67" w:rsidRPr="00582706" w:rsidTr="003C2AC7">
        <w:trPr>
          <w:trHeight w:val="225"/>
        </w:trPr>
        <w:tc>
          <w:tcPr>
            <w:tcW w:w="4972" w:type="dxa"/>
            <w:tcBorders>
              <w:top w:val="single" w:sz="4" w:space="0" w:color="auto"/>
            </w:tcBorders>
            <w:shd w:val="clear" w:color="auto" w:fill="auto"/>
            <w:noWrap/>
            <w:vAlign w:val="bottom"/>
            <w:hideMark/>
          </w:tcPr>
          <w:p w:rsidR="006B1C67" w:rsidRPr="00CC7473" w:rsidRDefault="006B1C67" w:rsidP="00987EF9">
            <w:pPr>
              <w:rPr>
                <w:rFonts w:cs="Arial"/>
                <w:szCs w:val="18"/>
                <w:lang w:val="ru-RU"/>
              </w:rPr>
            </w:pPr>
            <w:r w:rsidRPr="00CC7473">
              <w:rPr>
                <w:rFonts w:cs="Arial"/>
                <w:szCs w:val="18"/>
                <w:lang w:val="ru-RU"/>
              </w:rPr>
              <w:t> </w:t>
            </w:r>
          </w:p>
        </w:tc>
        <w:tc>
          <w:tcPr>
            <w:tcW w:w="1295" w:type="dxa"/>
            <w:tcBorders>
              <w:top w:val="single" w:sz="4" w:space="0" w:color="auto"/>
            </w:tcBorders>
            <w:shd w:val="clear" w:color="auto" w:fill="auto"/>
            <w:noWrap/>
            <w:vAlign w:val="bottom"/>
            <w:hideMark/>
          </w:tcPr>
          <w:p w:rsidR="006B1C67" w:rsidRPr="00CC7473" w:rsidRDefault="006B1C67" w:rsidP="00CC7473">
            <w:pPr>
              <w:jc w:val="right"/>
              <w:rPr>
                <w:rFonts w:cs="Arial"/>
                <w:szCs w:val="18"/>
                <w:lang w:val="ru-RU"/>
              </w:rPr>
            </w:pPr>
          </w:p>
        </w:tc>
        <w:tc>
          <w:tcPr>
            <w:tcW w:w="1560" w:type="dxa"/>
            <w:tcBorders>
              <w:top w:val="single" w:sz="4" w:space="0" w:color="auto"/>
            </w:tcBorders>
            <w:shd w:val="clear" w:color="auto" w:fill="auto"/>
            <w:noWrap/>
            <w:vAlign w:val="bottom"/>
            <w:hideMark/>
          </w:tcPr>
          <w:p w:rsidR="006B1C67" w:rsidRPr="00CC7473" w:rsidRDefault="006B1C67" w:rsidP="00CC7473">
            <w:pPr>
              <w:jc w:val="right"/>
              <w:rPr>
                <w:rFonts w:cs="Arial"/>
                <w:szCs w:val="18"/>
                <w:lang w:val="ru-RU"/>
              </w:rPr>
            </w:pPr>
          </w:p>
        </w:tc>
        <w:tc>
          <w:tcPr>
            <w:tcW w:w="1559" w:type="dxa"/>
            <w:tcBorders>
              <w:top w:val="single" w:sz="4" w:space="0" w:color="auto"/>
            </w:tcBorders>
            <w:shd w:val="clear" w:color="auto" w:fill="auto"/>
            <w:noWrap/>
            <w:vAlign w:val="bottom"/>
            <w:hideMark/>
          </w:tcPr>
          <w:p w:rsidR="006B1C67" w:rsidRPr="00CC7473" w:rsidRDefault="006B1C67" w:rsidP="00CC7473">
            <w:pPr>
              <w:jc w:val="right"/>
              <w:rPr>
                <w:rFonts w:cs="Arial"/>
                <w:szCs w:val="18"/>
                <w:lang w:val="ru-RU"/>
              </w:rPr>
            </w:pPr>
          </w:p>
        </w:tc>
      </w:tr>
      <w:tr w:rsidR="006B1C67" w:rsidRPr="00582706" w:rsidTr="003C2AC7">
        <w:trPr>
          <w:trHeight w:val="300"/>
        </w:trPr>
        <w:tc>
          <w:tcPr>
            <w:tcW w:w="4972" w:type="dxa"/>
            <w:shd w:val="clear" w:color="auto" w:fill="auto"/>
            <w:vAlign w:val="center"/>
            <w:hideMark/>
          </w:tcPr>
          <w:p w:rsidR="00493ACF" w:rsidRDefault="006B1C67">
            <w:pPr>
              <w:ind w:left="-57"/>
              <w:rPr>
                <w:rFonts w:cs="Arial"/>
                <w:b/>
                <w:bCs/>
                <w:szCs w:val="18"/>
                <w:lang w:val="ru-RU"/>
              </w:rPr>
            </w:pPr>
            <w:r w:rsidRPr="00CC7473">
              <w:rPr>
                <w:rFonts w:cs="Arial"/>
                <w:szCs w:val="18"/>
                <w:lang w:val="ru-RU"/>
              </w:rPr>
              <w:t>Кредиты без индивидуальных признаков обесцен</w:t>
            </w:r>
            <w:r w:rsidR="00342E8C">
              <w:rPr>
                <w:rFonts w:cs="Arial"/>
                <w:szCs w:val="18"/>
                <w:lang w:val="ru-RU"/>
              </w:rPr>
              <w:t>е</w:t>
            </w:r>
            <w:r w:rsidRPr="00CC7473">
              <w:rPr>
                <w:rFonts w:cs="Arial"/>
                <w:szCs w:val="18"/>
                <w:lang w:val="ru-RU"/>
              </w:rPr>
              <w:t xml:space="preserve">ния </w:t>
            </w:r>
          </w:p>
        </w:tc>
        <w:tc>
          <w:tcPr>
            <w:tcW w:w="1295" w:type="dxa"/>
            <w:shd w:val="clear" w:color="auto" w:fill="auto"/>
            <w:noWrap/>
            <w:vAlign w:val="bottom"/>
            <w:hideMark/>
          </w:tcPr>
          <w:p w:rsidR="006B1C67" w:rsidRPr="00CC7473" w:rsidRDefault="006B1C67" w:rsidP="00CC7473">
            <w:pPr>
              <w:jc w:val="right"/>
              <w:rPr>
                <w:rFonts w:cs="Arial"/>
                <w:szCs w:val="18"/>
                <w:lang w:val="ru-RU"/>
              </w:rPr>
            </w:pPr>
          </w:p>
        </w:tc>
        <w:tc>
          <w:tcPr>
            <w:tcW w:w="1560" w:type="dxa"/>
            <w:shd w:val="clear" w:color="auto" w:fill="auto"/>
            <w:noWrap/>
            <w:vAlign w:val="bottom"/>
            <w:hideMark/>
          </w:tcPr>
          <w:p w:rsidR="006B1C67" w:rsidRPr="00CC7473" w:rsidRDefault="006B1C67" w:rsidP="00CC7473">
            <w:pPr>
              <w:jc w:val="right"/>
              <w:rPr>
                <w:rFonts w:cs="Arial"/>
                <w:szCs w:val="18"/>
                <w:lang w:val="ru-RU"/>
              </w:rPr>
            </w:pPr>
          </w:p>
        </w:tc>
        <w:tc>
          <w:tcPr>
            <w:tcW w:w="1559" w:type="dxa"/>
            <w:shd w:val="clear" w:color="auto" w:fill="auto"/>
            <w:noWrap/>
            <w:vAlign w:val="bottom"/>
            <w:hideMark/>
          </w:tcPr>
          <w:p w:rsidR="006B1C67" w:rsidRPr="00CC7473" w:rsidRDefault="006B1C67" w:rsidP="00CC7473">
            <w:pPr>
              <w:jc w:val="right"/>
              <w:rPr>
                <w:rFonts w:cs="Arial"/>
                <w:szCs w:val="18"/>
                <w:lang w:val="ru-RU"/>
              </w:rPr>
            </w:pPr>
          </w:p>
        </w:tc>
      </w:tr>
      <w:tr w:rsidR="002A0F2A" w:rsidRPr="00987EF9" w:rsidTr="003C2AC7">
        <w:trPr>
          <w:trHeight w:val="225"/>
        </w:trPr>
        <w:tc>
          <w:tcPr>
            <w:tcW w:w="4972" w:type="dxa"/>
            <w:shd w:val="clear" w:color="auto" w:fill="auto"/>
            <w:vAlign w:val="center"/>
            <w:hideMark/>
          </w:tcPr>
          <w:p w:rsidR="00493ACF" w:rsidRDefault="002A0F2A">
            <w:pPr>
              <w:ind w:left="170" w:hanging="113"/>
              <w:rPr>
                <w:rFonts w:cs="Arial"/>
                <w:b/>
                <w:bCs/>
                <w:szCs w:val="18"/>
                <w:lang w:val="ru-RU"/>
              </w:rPr>
            </w:pPr>
            <w:r w:rsidRPr="00CC7473">
              <w:rPr>
                <w:rFonts w:cs="Arial"/>
                <w:szCs w:val="18"/>
                <w:lang w:val="ru-RU"/>
              </w:rPr>
              <w:t xml:space="preserve">Денежные средства и депозиты </w:t>
            </w:r>
          </w:p>
        </w:tc>
        <w:tc>
          <w:tcPr>
            <w:tcW w:w="1295"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29 974 </w:t>
            </w:r>
          </w:p>
        </w:tc>
        <w:tc>
          <w:tcPr>
            <w:tcW w:w="1560"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19 983 </w:t>
            </w:r>
          </w:p>
        </w:tc>
        <w:tc>
          <w:tcPr>
            <w:tcW w:w="1559"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9 991 </w:t>
            </w:r>
          </w:p>
        </w:tc>
      </w:tr>
      <w:tr w:rsidR="002A0F2A" w:rsidRPr="00987EF9" w:rsidTr="003C2AC7">
        <w:trPr>
          <w:trHeight w:val="225"/>
        </w:trPr>
        <w:tc>
          <w:tcPr>
            <w:tcW w:w="4972" w:type="dxa"/>
            <w:shd w:val="clear" w:color="auto" w:fill="auto"/>
            <w:vAlign w:val="center"/>
            <w:hideMark/>
          </w:tcPr>
          <w:p w:rsidR="00493ACF" w:rsidRDefault="002A0F2A">
            <w:pPr>
              <w:ind w:left="170" w:hanging="113"/>
              <w:rPr>
                <w:rFonts w:cs="Arial"/>
                <w:b/>
                <w:bCs/>
                <w:szCs w:val="18"/>
                <w:lang w:val="ru-RU"/>
              </w:rPr>
            </w:pPr>
            <w:r w:rsidRPr="00CC7473">
              <w:rPr>
                <w:rFonts w:cs="Arial"/>
                <w:szCs w:val="18"/>
                <w:lang w:val="ru-RU"/>
              </w:rPr>
              <w:t xml:space="preserve">Торгуемые ценные бумаги </w:t>
            </w:r>
          </w:p>
        </w:tc>
        <w:tc>
          <w:tcPr>
            <w:tcW w:w="1295"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153 012 </w:t>
            </w:r>
          </w:p>
        </w:tc>
        <w:tc>
          <w:tcPr>
            <w:tcW w:w="1560"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66 882 </w:t>
            </w:r>
          </w:p>
        </w:tc>
        <w:tc>
          <w:tcPr>
            <w:tcW w:w="1559"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86 130 </w:t>
            </w:r>
          </w:p>
        </w:tc>
      </w:tr>
      <w:tr w:rsidR="002A0F2A" w:rsidRPr="00987EF9" w:rsidTr="003C2AC7">
        <w:trPr>
          <w:trHeight w:val="225"/>
        </w:trPr>
        <w:tc>
          <w:tcPr>
            <w:tcW w:w="4972" w:type="dxa"/>
            <w:shd w:val="clear" w:color="auto" w:fill="auto"/>
            <w:vAlign w:val="center"/>
            <w:hideMark/>
          </w:tcPr>
          <w:p w:rsidR="00493ACF" w:rsidRDefault="002A0F2A">
            <w:pPr>
              <w:ind w:left="170" w:hanging="113"/>
              <w:rPr>
                <w:rFonts w:cs="Arial"/>
                <w:b/>
                <w:bCs/>
                <w:szCs w:val="18"/>
                <w:lang w:val="ru-RU"/>
              </w:rPr>
            </w:pPr>
            <w:r w:rsidRPr="00CC7473">
              <w:rPr>
                <w:rFonts w:cs="Arial"/>
                <w:szCs w:val="18"/>
                <w:lang w:val="ru-RU"/>
              </w:rPr>
              <w:t xml:space="preserve">Недвижимость </w:t>
            </w:r>
          </w:p>
        </w:tc>
        <w:tc>
          <w:tcPr>
            <w:tcW w:w="1295" w:type="dxa"/>
            <w:shd w:val="clear" w:color="auto" w:fill="auto"/>
            <w:noWrap/>
            <w:vAlign w:val="bottom"/>
            <w:hideMark/>
          </w:tcPr>
          <w:p w:rsidR="002A0F2A" w:rsidRPr="00CC7473" w:rsidRDefault="002A0F2A">
            <w:pPr>
              <w:jc w:val="right"/>
              <w:rPr>
                <w:rFonts w:cs="Arial"/>
                <w:b/>
                <w:bCs/>
                <w:szCs w:val="18"/>
                <w:lang w:val="ru-RU"/>
              </w:rPr>
            </w:pPr>
            <w:r w:rsidRPr="00C44A60">
              <w:t xml:space="preserve"> 3 257 </w:t>
            </w:r>
            <w:r w:rsidR="00EF113A" w:rsidRPr="00C44A60">
              <w:t>87</w:t>
            </w:r>
            <w:r w:rsidR="00EF113A">
              <w:rPr>
                <w:lang w:val="ru-RU"/>
              </w:rPr>
              <w:t>7</w:t>
            </w:r>
            <w:r w:rsidR="00EF113A" w:rsidRPr="00C44A60">
              <w:t xml:space="preserve"> </w:t>
            </w:r>
          </w:p>
        </w:tc>
        <w:tc>
          <w:tcPr>
            <w:tcW w:w="1560"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1 018 976 </w:t>
            </w:r>
          </w:p>
        </w:tc>
        <w:tc>
          <w:tcPr>
            <w:tcW w:w="1559" w:type="dxa"/>
            <w:shd w:val="clear" w:color="auto" w:fill="auto"/>
            <w:noWrap/>
            <w:vAlign w:val="bottom"/>
            <w:hideMark/>
          </w:tcPr>
          <w:p w:rsidR="002A0F2A" w:rsidRPr="00CC7473" w:rsidRDefault="002A0F2A">
            <w:pPr>
              <w:jc w:val="right"/>
              <w:rPr>
                <w:rFonts w:cs="Arial"/>
                <w:b/>
                <w:bCs/>
                <w:szCs w:val="18"/>
                <w:lang w:val="ru-RU"/>
              </w:rPr>
            </w:pPr>
            <w:r w:rsidRPr="00C44A60">
              <w:t xml:space="preserve"> 2 238 </w:t>
            </w:r>
            <w:r w:rsidR="00EF113A" w:rsidRPr="00C44A60">
              <w:t>90</w:t>
            </w:r>
            <w:r w:rsidR="00EF113A">
              <w:rPr>
                <w:lang w:val="ru-RU"/>
              </w:rPr>
              <w:t>1</w:t>
            </w:r>
            <w:r w:rsidR="00EF113A" w:rsidRPr="00C44A60">
              <w:t xml:space="preserve"> </w:t>
            </w:r>
          </w:p>
        </w:tc>
      </w:tr>
      <w:tr w:rsidR="002A0F2A" w:rsidRPr="00987EF9" w:rsidTr="003C2AC7">
        <w:trPr>
          <w:trHeight w:val="240"/>
        </w:trPr>
        <w:tc>
          <w:tcPr>
            <w:tcW w:w="4972" w:type="dxa"/>
            <w:shd w:val="clear" w:color="auto" w:fill="auto"/>
            <w:vAlign w:val="center"/>
            <w:hideMark/>
          </w:tcPr>
          <w:p w:rsidR="00493ACF" w:rsidRDefault="002A0F2A">
            <w:pPr>
              <w:ind w:left="170" w:hanging="113"/>
              <w:rPr>
                <w:rFonts w:cs="Arial"/>
                <w:b/>
                <w:bCs/>
                <w:szCs w:val="18"/>
                <w:lang w:val="ru-RU"/>
              </w:rPr>
            </w:pPr>
            <w:r w:rsidRPr="00CC7473">
              <w:rPr>
                <w:rFonts w:cs="Arial"/>
                <w:szCs w:val="18"/>
                <w:lang w:val="ru-RU"/>
              </w:rPr>
              <w:t xml:space="preserve">Транспортные средства </w:t>
            </w:r>
          </w:p>
        </w:tc>
        <w:tc>
          <w:tcPr>
            <w:tcW w:w="1295"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893 699 </w:t>
            </w:r>
          </w:p>
        </w:tc>
        <w:tc>
          <w:tcPr>
            <w:tcW w:w="1560"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322 201 </w:t>
            </w:r>
          </w:p>
        </w:tc>
        <w:tc>
          <w:tcPr>
            <w:tcW w:w="1559"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571 498 </w:t>
            </w:r>
          </w:p>
        </w:tc>
      </w:tr>
      <w:tr w:rsidR="002A0F2A" w:rsidRPr="00987EF9" w:rsidTr="003C2AC7">
        <w:trPr>
          <w:trHeight w:val="300"/>
        </w:trPr>
        <w:tc>
          <w:tcPr>
            <w:tcW w:w="4972" w:type="dxa"/>
            <w:shd w:val="clear" w:color="auto" w:fill="auto"/>
            <w:vAlign w:val="center"/>
            <w:hideMark/>
          </w:tcPr>
          <w:p w:rsidR="00493ACF" w:rsidRDefault="002A0F2A">
            <w:pPr>
              <w:ind w:left="170" w:hanging="113"/>
              <w:rPr>
                <w:rFonts w:cs="Arial"/>
                <w:b/>
                <w:bCs/>
                <w:szCs w:val="18"/>
                <w:lang w:val="ru-RU"/>
              </w:rPr>
            </w:pPr>
            <w:r w:rsidRPr="00CC7473">
              <w:rPr>
                <w:rFonts w:cs="Arial"/>
                <w:szCs w:val="18"/>
                <w:lang w:val="ru-RU"/>
              </w:rPr>
              <w:t>Прочее обеспечение</w:t>
            </w:r>
            <w:r>
              <w:rPr>
                <w:rFonts w:cs="Arial"/>
                <w:szCs w:val="18"/>
                <w:lang w:val="ru-RU"/>
              </w:rPr>
              <w:t xml:space="preserve"> </w:t>
            </w:r>
          </w:p>
        </w:tc>
        <w:tc>
          <w:tcPr>
            <w:tcW w:w="1295"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1 083 704 </w:t>
            </w:r>
          </w:p>
        </w:tc>
        <w:tc>
          <w:tcPr>
            <w:tcW w:w="1560"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343 827 </w:t>
            </w:r>
          </w:p>
        </w:tc>
        <w:tc>
          <w:tcPr>
            <w:tcW w:w="1559" w:type="dxa"/>
            <w:shd w:val="clear" w:color="auto" w:fill="auto"/>
            <w:noWrap/>
            <w:vAlign w:val="bottom"/>
            <w:hideMark/>
          </w:tcPr>
          <w:p w:rsidR="002A0F2A" w:rsidRPr="00CC7473" w:rsidRDefault="002A0F2A" w:rsidP="00CC7473">
            <w:pPr>
              <w:jc w:val="right"/>
              <w:rPr>
                <w:rFonts w:cs="Arial"/>
                <w:szCs w:val="18"/>
                <w:lang w:val="ru-RU"/>
              </w:rPr>
            </w:pPr>
            <w:r w:rsidRPr="00C44A60">
              <w:t xml:space="preserve"> 739 877 </w:t>
            </w:r>
          </w:p>
        </w:tc>
      </w:tr>
      <w:tr w:rsidR="003C2AC7" w:rsidRPr="006B1C67" w:rsidTr="003C2AC7">
        <w:trPr>
          <w:trHeight w:val="274"/>
        </w:trPr>
        <w:tc>
          <w:tcPr>
            <w:tcW w:w="4972" w:type="dxa"/>
            <w:shd w:val="clear" w:color="auto" w:fill="auto"/>
            <w:vAlign w:val="center"/>
            <w:hideMark/>
          </w:tcPr>
          <w:p w:rsidR="003C2AC7" w:rsidRPr="00CC7473" w:rsidRDefault="0020501C">
            <w:pPr>
              <w:ind w:left="170" w:hanging="113"/>
              <w:rPr>
                <w:rFonts w:cs="Arial"/>
                <w:szCs w:val="18"/>
                <w:lang w:val="ru-RU"/>
              </w:rPr>
            </w:pPr>
            <w:r w:rsidRPr="0020501C">
              <w:rPr>
                <w:rFonts w:cs="Arial"/>
                <w:szCs w:val="18"/>
                <w:lang w:val="ru-RU"/>
              </w:rPr>
              <w:t>Поручительства юридических и физических лиц</w:t>
            </w:r>
          </w:p>
        </w:tc>
        <w:tc>
          <w:tcPr>
            <w:tcW w:w="1295" w:type="dxa"/>
            <w:shd w:val="clear" w:color="auto" w:fill="auto"/>
            <w:noWrap/>
            <w:vAlign w:val="bottom"/>
            <w:hideMark/>
          </w:tcPr>
          <w:p w:rsidR="003C2AC7" w:rsidRPr="003C2AC7" w:rsidRDefault="0020501C">
            <w:pPr>
              <w:jc w:val="right"/>
              <w:rPr>
                <w:rFonts w:cs="Arial"/>
                <w:szCs w:val="18"/>
                <w:lang w:val="ru-RU"/>
              </w:rPr>
            </w:pPr>
            <w:r w:rsidRPr="0020501C">
              <w:rPr>
                <w:rFonts w:cs="Arial"/>
                <w:szCs w:val="18"/>
                <w:lang w:val="ru-RU"/>
              </w:rPr>
              <w:t>1 761 321</w:t>
            </w:r>
          </w:p>
        </w:tc>
        <w:tc>
          <w:tcPr>
            <w:tcW w:w="1560" w:type="dxa"/>
            <w:shd w:val="clear" w:color="auto" w:fill="auto"/>
            <w:noWrap/>
            <w:vAlign w:val="bottom"/>
            <w:hideMark/>
          </w:tcPr>
          <w:p w:rsidR="003C2AC7" w:rsidRPr="003C2AC7" w:rsidRDefault="0020501C">
            <w:pPr>
              <w:jc w:val="right"/>
              <w:rPr>
                <w:rFonts w:cs="Arial"/>
                <w:szCs w:val="18"/>
                <w:lang w:val="ru-RU"/>
              </w:rPr>
            </w:pPr>
            <w:r w:rsidRPr="0020501C">
              <w:rPr>
                <w:rFonts w:cs="Arial"/>
                <w:szCs w:val="18"/>
                <w:lang w:val="ru-RU"/>
              </w:rPr>
              <w:t xml:space="preserve"> -</w:t>
            </w:r>
          </w:p>
        </w:tc>
        <w:tc>
          <w:tcPr>
            <w:tcW w:w="1559" w:type="dxa"/>
            <w:shd w:val="clear" w:color="auto" w:fill="auto"/>
            <w:noWrap/>
            <w:vAlign w:val="bottom"/>
            <w:hideMark/>
          </w:tcPr>
          <w:p w:rsidR="003C2AC7" w:rsidRPr="003C2AC7" w:rsidRDefault="0020501C">
            <w:pPr>
              <w:jc w:val="right"/>
              <w:rPr>
                <w:rFonts w:cs="Arial"/>
                <w:szCs w:val="18"/>
                <w:lang w:val="ru-RU"/>
              </w:rPr>
            </w:pPr>
            <w:r w:rsidRPr="0020501C">
              <w:rPr>
                <w:rFonts w:cs="Arial"/>
                <w:szCs w:val="18"/>
                <w:lang w:val="ru-RU"/>
              </w:rPr>
              <w:t xml:space="preserve"> - </w:t>
            </w:r>
          </w:p>
        </w:tc>
      </w:tr>
      <w:tr w:rsidR="002A0F2A" w:rsidRPr="006B1C67" w:rsidTr="003C2AC7">
        <w:trPr>
          <w:trHeight w:val="345"/>
        </w:trPr>
        <w:tc>
          <w:tcPr>
            <w:tcW w:w="4972" w:type="dxa"/>
            <w:tcBorders>
              <w:bottom w:val="single" w:sz="12" w:space="0" w:color="auto"/>
            </w:tcBorders>
            <w:shd w:val="clear" w:color="auto" w:fill="auto"/>
            <w:vAlign w:val="center"/>
            <w:hideMark/>
          </w:tcPr>
          <w:p w:rsidR="00493ACF" w:rsidRDefault="002A0F2A">
            <w:pPr>
              <w:ind w:left="170" w:hanging="113"/>
              <w:rPr>
                <w:rFonts w:cs="Arial"/>
                <w:b/>
                <w:bCs/>
                <w:szCs w:val="18"/>
                <w:lang w:val="ru-RU"/>
              </w:rPr>
            </w:pPr>
            <w:r w:rsidRPr="00CC7473">
              <w:rPr>
                <w:rFonts w:cs="Arial"/>
                <w:szCs w:val="18"/>
                <w:lang w:val="ru-RU"/>
              </w:rPr>
              <w:t xml:space="preserve">Без обеспечения и других средств усиления кредитоспособности </w:t>
            </w:r>
          </w:p>
        </w:tc>
        <w:tc>
          <w:tcPr>
            <w:tcW w:w="1295" w:type="dxa"/>
            <w:tcBorders>
              <w:bottom w:val="single" w:sz="12" w:space="0" w:color="auto"/>
            </w:tcBorders>
            <w:shd w:val="clear" w:color="auto" w:fill="auto"/>
            <w:noWrap/>
            <w:vAlign w:val="bottom"/>
            <w:hideMark/>
          </w:tcPr>
          <w:p w:rsidR="002A0F2A" w:rsidRPr="00CC7473" w:rsidRDefault="003C2AC7">
            <w:pPr>
              <w:jc w:val="right"/>
              <w:rPr>
                <w:rFonts w:cs="Arial"/>
                <w:b/>
                <w:bCs/>
                <w:szCs w:val="18"/>
                <w:lang w:val="ru-RU"/>
              </w:rPr>
            </w:pPr>
            <w:r>
              <w:rPr>
                <w:color w:val="000000"/>
              </w:rPr>
              <w:t>851 964</w:t>
            </w:r>
          </w:p>
        </w:tc>
        <w:tc>
          <w:tcPr>
            <w:tcW w:w="1560" w:type="dxa"/>
            <w:tcBorders>
              <w:bottom w:val="single" w:sz="12" w:space="0" w:color="auto"/>
            </w:tcBorders>
            <w:shd w:val="clear" w:color="auto" w:fill="auto"/>
            <w:noWrap/>
            <w:vAlign w:val="bottom"/>
            <w:hideMark/>
          </w:tcPr>
          <w:p w:rsidR="002A0F2A" w:rsidRPr="003D259B" w:rsidRDefault="002A0F2A">
            <w:pPr>
              <w:jc w:val="right"/>
              <w:rPr>
                <w:rFonts w:cs="Arial"/>
                <w:szCs w:val="18"/>
                <w:lang w:val="ru-RU"/>
              </w:rPr>
            </w:pPr>
            <w:r w:rsidRPr="00C44A60">
              <w:t xml:space="preserve"> </w:t>
            </w:r>
            <w:r w:rsidR="003D259B">
              <w:rPr>
                <w:lang w:val="ru-RU"/>
              </w:rPr>
              <w:t>-</w:t>
            </w:r>
          </w:p>
        </w:tc>
        <w:tc>
          <w:tcPr>
            <w:tcW w:w="1559" w:type="dxa"/>
            <w:tcBorders>
              <w:bottom w:val="single" w:sz="12" w:space="0" w:color="auto"/>
            </w:tcBorders>
            <w:shd w:val="clear" w:color="auto" w:fill="auto"/>
            <w:noWrap/>
            <w:vAlign w:val="bottom"/>
            <w:hideMark/>
          </w:tcPr>
          <w:p w:rsidR="002A0F2A" w:rsidRPr="00CC7473" w:rsidRDefault="002A0F2A">
            <w:pPr>
              <w:jc w:val="right"/>
              <w:rPr>
                <w:rFonts w:cs="Arial"/>
                <w:b/>
                <w:bCs/>
                <w:szCs w:val="18"/>
                <w:lang w:val="ru-RU"/>
              </w:rPr>
            </w:pPr>
            <w:r w:rsidRPr="00C44A60">
              <w:t xml:space="preserve"> </w:t>
            </w:r>
            <w:r w:rsidR="003D259B">
              <w:rPr>
                <w:lang w:val="ru-RU"/>
              </w:rPr>
              <w:t>-</w:t>
            </w:r>
            <w:r w:rsidRPr="00C44A60">
              <w:t xml:space="preserve"> </w:t>
            </w:r>
          </w:p>
        </w:tc>
      </w:tr>
      <w:tr w:rsidR="006B1C67" w:rsidRPr="006B1C67" w:rsidTr="003C2AC7">
        <w:trPr>
          <w:trHeight w:val="120"/>
        </w:trPr>
        <w:tc>
          <w:tcPr>
            <w:tcW w:w="4972" w:type="dxa"/>
            <w:tcBorders>
              <w:top w:val="single" w:sz="12" w:space="0" w:color="auto"/>
            </w:tcBorders>
            <w:shd w:val="clear" w:color="auto" w:fill="auto"/>
            <w:noWrap/>
            <w:vAlign w:val="bottom"/>
            <w:hideMark/>
          </w:tcPr>
          <w:p w:rsidR="006B1C67" w:rsidRPr="00CC7473" w:rsidRDefault="006B1C67" w:rsidP="00987EF9">
            <w:pPr>
              <w:rPr>
                <w:rFonts w:cs="Arial"/>
                <w:szCs w:val="18"/>
                <w:lang w:val="ru-RU"/>
              </w:rPr>
            </w:pPr>
            <w:r w:rsidRPr="00CC7473">
              <w:rPr>
                <w:rFonts w:cs="Arial"/>
                <w:szCs w:val="18"/>
                <w:lang w:val="ru-RU"/>
              </w:rPr>
              <w:t> </w:t>
            </w:r>
          </w:p>
        </w:tc>
        <w:tc>
          <w:tcPr>
            <w:tcW w:w="1295" w:type="dxa"/>
            <w:tcBorders>
              <w:top w:val="single" w:sz="12" w:space="0" w:color="auto"/>
            </w:tcBorders>
            <w:shd w:val="clear" w:color="auto" w:fill="auto"/>
            <w:noWrap/>
            <w:vAlign w:val="bottom"/>
            <w:hideMark/>
          </w:tcPr>
          <w:p w:rsidR="006B1C67" w:rsidRPr="00CC7473" w:rsidRDefault="006B1C67" w:rsidP="00CC7473">
            <w:pPr>
              <w:jc w:val="right"/>
              <w:rPr>
                <w:rFonts w:cs="Arial"/>
                <w:szCs w:val="18"/>
                <w:lang w:val="ru-RU"/>
              </w:rPr>
            </w:pPr>
          </w:p>
        </w:tc>
        <w:tc>
          <w:tcPr>
            <w:tcW w:w="1560" w:type="dxa"/>
            <w:tcBorders>
              <w:top w:val="single" w:sz="12" w:space="0" w:color="auto"/>
            </w:tcBorders>
            <w:shd w:val="clear" w:color="auto" w:fill="auto"/>
            <w:noWrap/>
            <w:vAlign w:val="bottom"/>
            <w:hideMark/>
          </w:tcPr>
          <w:p w:rsidR="006B1C67" w:rsidRPr="00CC7473" w:rsidRDefault="006B1C67" w:rsidP="00CC7473">
            <w:pPr>
              <w:jc w:val="right"/>
              <w:rPr>
                <w:rFonts w:cs="Arial"/>
                <w:szCs w:val="18"/>
                <w:lang w:val="ru-RU"/>
              </w:rPr>
            </w:pPr>
          </w:p>
        </w:tc>
        <w:tc>
          <w:tcPr>
            <w:tcW w:w="1559" w:type="dxa"/>
            <w:tcBorders>
              <w:top w:val="single" w:sz="12" w:space="0" w:color="auto"/>
            </w:tcBorders>
            <w:shd w:val="clear" w:color="auto" w:fill="auto"/>
            <w:noWrap/>
            <w:vAlign w:val="bottom"/>
            <w:hideMark/>
          </w:tcPr>
          <w:p w:rsidR="006B1C67" w:rsidRPr="00CC7473" w:rsidRDefault="006B1C67" w:rsidP="00CC7473">
            <w:pPr>
              <w:jc w:val="right"/>
              <w:rPr>
                <w:rFonts w:cs="Arial"/>
                <w:szCs w:val="18"/>
                <w:lang w:val="ru-RU"/>
              </w:rPr>
            </w:pPr>
          </w:p>
        </w:tc>
      </w:tr>
      <w:tr w:rsidR="002A0F2A" w:rsidRPr="00CC7473" w:rsidTr="003C2AC7">
        <w:trPr>
          <w:trHeight w:val="225"/>
        </w:trPr>
        <w:tc>
          <w:tcPr>
            <w:tcW w:w="4972" w:type="dxa"/>
            <w:shd w:val="clear" w:color="auto" w:fill="auto"/>
            <w:vAlign w:val="center"/>
            <w:hideMark/>
          </w:tcPr>
          <w:p w:rsidR="00493ACF" w:rsidRDefault="002A0F2A">
            <w:pPr>
              <w:ind w:left="56" w:hanging="113"/>
              <w:rPr>
                <w:rFonts w:cs="Arial"/>
                <w:b/>
                <w:bCs/>
                <w:szCs w:val="18"/>
                <w:lang w:val="ru-RU"/>
              </w:rPr>
            </w:pPr>
            <w:r w:rsidRPr="00CC7473">
              <w:rPr>
                <w:rFonts w:cs="Arial"/>
                <w:b/>
                <w:szCs w:val="18"/>
                <w:lang w:val="ru-RU"/>
              </w:rPr>
              <w:t xml:space="preserve">Всего кредитов без индивидуальных признаков обесценения </w:t>
            </w:r>
          </w:p>
        </w:tc>
        <w:tc>
          <w:tcPr>
            <w:tcW w:w="1295" w:type="dxa"/>
            <w:shd w:val="clear" w:color="auto" w:fill="auto"/>
            <w:noWrap/>
            <w:vAlign w:val="bottom"/>
            <w:hideMark/>
          </w:tcPr>
          <w:p w:rsidR="002A0F2A" w:rsidRPr="00CC7473" w:rsidRDefault="002A0F2A">
            <w:pPr>
              <w:jc w:val="right"/>
              <w:rPr>
                <w:rFonts w:cs="Arial"/>
                <w:b/>
                <w:bCs/>
                <w:szCs w:val="18"/>
                <w:lang w:val="ru-RU"/>
              </w:rPr>
            </w:pPr>
            <w:r w:rsidRPr="00CC7473">
              <w:rPr>
                <w:b/>
                <w:lang w:val="ru-RU"/>
              </w:rPr>
              <w:t xml:space="preserve"> </w:t>
            </w:r>
            <w:r w:rsidRPr="00CC7473">
              <w:rPr>
                <w:b/>
              </w:rPr>
              <w:t>8</w:t>
            </w:r>
            <w:r w:rsidR="00EF113A">
              <w:rPr>
                <w:b/>
              </w:rPr>
              <w:t> </w:t>
            </w:r>
            <w:r w:rsidR="00EF113A">
              <w:rPr>
                <w:b/>
                <w:lang w:val="ru-RU"/>
              </w:rPr>
              <w:t>031 551</w:t>
            </w:r>
            <w:r w:rsidRPr="00CC7473">
              <w:rPr>
                <w:b/>
              </w:rPr>
              <w:t xml:space="preserve"> </w:t>
            </w:r>
          </w:p>
        </w:tc>
        <w:tc>
          <w:tcPr>
            <w:tcW w:w="1560" w:type="dxa"/>
            <w:shd w:val="clear" w:color="auto" w:fill="auto"/>
            <w:noWrap/>
            <w:vAlign w:val="bottom"/>
            <w:hideMark/>
          </w:tcPr>
          <w:p w:rsidR="002A0F2A" w:rsidRPr="00CC7473" w:rsidRDefault="002A0F2A">
            <w:pPr>
              <w:jc w:val="right"/>
              <w:rPr>
                <w:rFonts w:cs="Arial"/>
                <w:b/>
                <w:bCs/>
                <w:szCs w:val="18"/>
                <w:lang w:val="ru-RU"/>
              </w:rPr>
            </w:pPr>
            <w:r w:rsidRPr="00CC7473">
              <w:rPr>
                <w:b/>
              </w:rPr>
              <w:t xml:space="preserve"> </w:t>
            </w:r>
            <w:r w:rsidR="00EF113A">
              <w:rPr>
                <w:b/>
                <w:lang w:val="ru-RU"/>
              </w:rPr>
              <w:t>1 771 869</w:t>
            </w:r>
            <w:r w:rsidRPr="00CC7473">
              <w:rPr>
                <w:b/>
              </w:rPr>
              <w:t xml:space="preserve"> </w:t>
            </w:r>
          </w:p>
        </w:tc>
        <w:tc>
          <w:tcPr>
            <w:tcW w:w="1559" w:type="dxa"/>
            <w:shd w:val="clear" w:color="auto" w:fill="auto"/>
            <w:noWrap/>
            <w:vAlign w:val="bottom"/>
            <w:hideMark/>
          </w:tcPr>
          <w:p w:rsidR="002A0F2A" w:rsidRPr="00CC7473" w:rsidRDefault="002A0F2A">
            <w:pPr>
              <w:jc w:val="right"/>
              <w:rPr>
                <w:rFonts w:cs="Arial"/>
                <w:b/>
                <w:bCs/>
                <w:szCs w:val="18"/>
                <w:lang w:val="ru-RU"/>
              </w:rPr>
            </w:pPr>
            <w:r w:rsidRPr="00CC7473">
              <w:rPr>
                <w:b/>
              </w:rPr>
              <w:t xml:space="preserve"> </w:t>
            </w:r>
            <w:r w:rsidR="00EF113A">
              <w:rPr>
                <w:b/>
                <w:lang w:val="ru-RU"/>
              </w:rPr>
              <w:t>3 646 397</w:t>
            </w:r>
            <w:r w:rsidRPr="00CC7473">
              <w:rPr>
                <w:b/>
              </w:rPr>
              <w:t xml:space="preserve"> </w:t>
            </w:r>
          </w:p>
        </w:tc>
      </w:tr>
      <w:tr w:rsidR="006B1C67" w:rsidRPr="006B1C67" w:rsidTr="003C2AC7">
        <w:trPr>
          <w:trHeight w:val="105"/>
        </w:trPr>
        <w:tc>
          <w:tcPr>
            <w:tcW w:w="4972" w:type="dxa"/>
            <w:shd w:val="clear" w:color="auto" w:fill="auto"/>
            <w:noWrap/>
            <w:vAlign w:val="bottom"/>
            <w:hideMark/>
          </w:tcPr>
          <w:p w:rsidR="00493ACF" w:rsidRDefault="006B1C67">
            <w:pPr>
              <w:ind w:left="-57"/>
              <w:rPr>
                <w:rFonts w:cs="Arial"/>
                <w:b/>
                <w:bCs/>
                <w:szCs w:val="18"/>
                <w:lang w:val="ru-RU"/>
              </w:rPr>
            </w:pPr>
            <w:r w:rsidRPr="00CC7473">
              <w:rPr>
                <w:rFonts w:cs="Arial"/>
                <w:szCs w:val="18"/>
                <w:lang w:val="ru-RU"/>
              </w:rPr>
              <w:t> </w:t>
            </w:r>
          </w:p>
        </w:tc>
        <w:tc>
          <w:tcPr>
            <w:tcW w:w="1295" w:type="dxa"/>
            <w:shd w:val="clear" w:color="auto" w:fill="auto"/>
            <w:noWrap/>
            <w:vAlign w:val="bottom"/>
            <w:hideMark/>
          </w:tcPr>
          <w:p w:rsidR="006B1C67" w:rsidRPr="00CC7473" w:rsidRDefault="006B1C67" w:rsidP="00CC7473">
            <w:pPr>
              <w:jc w:val="right"/>
              <w:rPr>
                <w:rFonts w:cs="Arial"/>
                <w:szCs w:val="18"/>
                <w:lang w:val="ru-RU"/>
              </w:rPr>
            </w:pPr>
            <w:r w:rsidRPr="00CC7473">
              <w:rPr>
                <w:rFonts w:cs="Arial"/>
                <w:szCs w:val="18"/>
                <w:lang w:val="ru-RU"/>
              </w:rPr>
              <w:t> </w:t>
            </w:r>
          </w:p>
        </w:tc>
        <w:tc>
          <w:tcPr>
            <w:tcW w:w="1560" w:type="dxa"/>
            <w:shd w:val="clear" w:color="auto" w:fill="auto"/>
            <w:noWrap/>
            <w:vAlign w:val="bottom"/>
            <w:hideMark/>
          </w:tcPr>
          <w:p w:rsidR="006B1C67" w:rsidRPr="00CC7473" w:rsidRDefault="006B1C67" w:rsidP="00CC7473">
            <w:pPr>
              <w:jc w:val="right"/>
              <w:rPr>
                <w:rFonts w:cs="Arial"/>
                <w:szCs w:val="18"/>
                <w:lang w:val="ru-RU"/>
              </w:rPr>
            </w:pPr>
            <w:r w:rsidRPr="00CC7473">
              <w:rPr>
                <w:rFonts w:cs="Arial"/>
                <w:szCs w:val="18"/>
                <w:lang w:val="ru-RU"/>
              </w:rPr>
              <w:t> </w:t>
            </w:r>
          </w:p>
        </w:tc>
        <w:tc>
          <w:tcPr>
            <w:tcW w:w="1559" w:type="dxa"/>
            <w:shd w:val="clear" w:color="auto" w:fill="auto"/>
            <w:noWrap/>
            <w:vAlign w:val="bottom"/>
            <w:hideMark/>
          </w:tcPr>
          <w:p w:rsidR="006B1C67" w:rsidRPr="00CC7473" w:rsidRDefault="006B1C67" w:rsidP="00CC7473">
            <w:pPr>
              <w:jc w:val="right"/>
              <w:rPr>
                <w:rFonts w:cs="Arial"/>
                <w:szCs w:val="18"/>
                <w:lang w:val="ru-RU"/>
              </w:rPr>
            </w:pPr>
            <w:r w:rsidRPr="00CC7473">
              <w:rPr>
                <w:rFonts w:cs="Arial"/>
                <w:szCs w:val="18"/>
                <w:lang w:val="ru-RU"/>
              </w:rPr>
              <w:t> </w:t>
            </w:r>
          </w:p>
        </w:tc>
      </w:tr>
      <w:tr w:rsidR="006B1C67" w:rsidRPr="006B1C67" w:rsidTr="003C2AC7">
        <w:trPr>
          <w:trHeight w:val="225"/>
        </w:trPr>
        <w:tc>
          <w:tcPr>
            <w:tcW w:w="4972" w:type="dxa"/>
            <w:shd w:val="clear" w:color="auto" w:fill="auto"/>
            <w:vAlign w:val="center"/>
            <w:hideMark/>
          </w:tcPr>
          <w:p w:rsidR="00493ACF" w:rsidRDefault="006B1C67" w:rsidP="00F9110E">
            <w:pPr>
              <w:ind w:left="-57"/>
              <w:rPr>
                <w:rFonts w:cs="Arial"/>
                <w:b/>
                <w:bCs/>
                <w:szCs w:val="18"/>
                <w:lang w:val="ru-RU"/>
              </w:rPr>
            </w:pPr>
            <w:r w:rsidRPr="00CC7473">
              <w:rPr>
                <w:rFonts w:cs="Arial"/>
                <w:szCs w:val="18"/>
                <w:lang w:val="ru-RU"/>
              </w:rPr>
              <w:t xml:space="preserve"> </w:t>
            </w:r>
            <w:r w:rsidR="00F9110E">
              <w:rPr>
                <w:rFonts w:cs="Arial"/>
                <w:szCs w:val="18"/>
                <w:lang w:val="ru-RU"/>
              </w:rPr>
              <w:t>О</w:t>
            </w:r>
            <w:r w:rsidRPr="00CC7473">
              <w:rPr>
                <w:rFonts w:cs="Arial"/>
                <w:szCs w:val="18"/>
                <w:lang w:val="ru-RU"/>
              </w:rPr>
              <w:t xml:space="preserve">бесцененные кредиты </w:t>
            </w:r>
          </w:p>
        </w:tc>
        <w:tc>
          <w:tcPr>
            <w:tcW w:w="1295" w:type="dxa"/>
            <w:shd w:val="clear" w:color="auto" w:fill="auto"/>
            <w:noWrap/>
            <w:vAlign w:val="bottom"/>
            <w:hideMark/>
          </w:tcPr>
          <w:p w:rsidR="006B1C67" w:rsidRPr="00CC7473" w:rsidRDefault="006B1C67" w:rsidP="00CC7473">
            <w:pPr>
              <w:jc w:val="right"/>
              <w:rPr>
                <w:rFonts w:cs="Arial"/>
                <w:szCs w:val="18"/>
                <w:lang w:val="ru-RU"/>
              </w:rPr>
            </w:pPr>
          </w:p>
        </w:tc>
        <w:tc>
          <w:tcPr>
            <w:tcW w:w="1560" w:type="dxa"/>
            <w:shd w:val="clear" w:color="auto" w:fill="auto"/>
            <w:noWrap/>
            <w:vAlign w:val="bottom"/>
            <w:hideMark/>
          </w:tcPr>
          <w:p w:rsidR="006B1C67" w:rsidRPr="00CC7473" w:rsidRDefault="006B1C67" w:rsidP="00CC7473">
            <w:pPr>
              <w:jc w:val="right"/>
              <w:rPr>
                <w:rFonts w:cs="Arial"/>
                <w:szCs w:val="18"/>
                <w:lang w:val="ru-RU"/>
              </w:rPr>
            </w:pPr>
          </w:p>
        </w:tc>
        <w:tc>
          <w:tcPr>
            <w:tcW w:w="1559" w:type="dxa"/>
            <w:shd w:val="clear" w:color="auto" w:fill="auto"/>
            <w:noWrap/>
            <w:vAlign w:val="bottom"/>
            <w:hideMark/>
          </w:tcPr>
          <w:p w:rsidR="006B1C67" w:rsidRPr="00CC7473" w:rsidRDefault="006B1C67" w:rsidP="00CC7473">
            <w:pPr>
              <w:jc w:val="right"/>
              <w:rPr>
                <w:rFonts w:cs="Arial"/>
                <w:szCs w:val="18"/>
                <w:lang w:val="ru-RU"/>
              </w:rPr>
            </w:pPr>
          </w:p>
        </w:tc>
      </w:tr>
      <w:tr w:rsidR="002A0F2A" w:rsidRPr="006B1C67" w:rsidTr="003C2AC7">
        <w:trPr>
          <w:trHeight w:val="225"/>
        </w:trPr>
        <w:tc>
          <w:tcPr>
            <w:tcW w:w="4972" w:type="dxa"/>
            <w:shd w:val="clear" w:color="auto" w:fill="auto"/>
            <w:vAlign w:val="center"/>
            <w:hideMark/>
          </w:tcPr>
          <w:p w:rsidR="00493ACF" w:rsidRDefault="002A0F2A">
            <w:pPr>
              <w:ind w:left="170" w:hanging="113"/>
              <w:rPr>
                <w:rFonts w:cs="Arial"/>
                <w:b/>
                <w:bCs/>
                <w:szCs w:val="18"/>
                <w:lang w:val="ru-RU"/>
              </w:rPr>
            </w:pPr>
            <w:r w:rsidRPr="00CC7473">
              <w:rPr>
                <w:rFonts w:cs="Arial"/>
                <w:szCs w:val="18"/>
                <w:lang w:val="ru-RU"/>
              </w:rPr>
              <w:t xml:space="preserve"> Торгуемые ценные бумаги </w:t>
            </w:r>
          </w:p>
        </w:tc>
        <w:tc>
          <w:tcPr>
            <w:tcW w:w="1295" w:type="dxa"/>
            <w:shd w:val="clear" w:color="auto" w:fill="auto"/>
            <w:noWrap/>
            <w:vAlign w:val="bottom"/>
            <w:hideMark/>
          </w:tcPr>
          <w:p w:rsidR="002A0F2A" w:rsidRPr="00CC7473" w:rsidRDefault="002A0F2A" w:rsidP="00CC7473">
            <w:pPr>
              <w:jc w:val="right"/>
              <w:rPr>
                <w:rFonts w:cs="Arial"/>
                <w:szCs w:val="18"/>
                <w:lang w:val="ru-RU"/>
              </w:rPr>
            </w:pPr>
            <w:r w:rsidRPr="00C7299F">
              <w:t xml:space="preserve"> 2 000 </w:t>
            </w:r>
          </w:p>
        </w:tc>
        <w:tc>
          <w:tcPr>
            <w:tcW w:w="1560" w:type="dxa"/>
            <w:shd w:val="clear" w:color="auto" w:fill="auto"/>
            <w:noWrap/>
            <w:vAlign w:val="bottom"/>
            <w:hideMark/>
          </w:tcPr>
          <w:p w:rsidR="002A0F2A" w:rsidRPr="00CC7473" w:rsidRDefault="002A0F2A" w:rsidP="00CC7473">
            <w:pPr>
              <w:jc w:val="right"/>
              <w:rPr>
                <w:rFonts w:cs="Arial"/>
                <w:szCs w:val="18"/>
                <w:lang w:val="ru-RU"/>
              </w:rPr>
            </w:pPr>
            <w:r w:rsidRPr="00C7299F">
              <w:t xml:space="preserve"> -   </w:t>
            </w:r>
          </w:p>
        </w:tc>
        <w:tc>
          <w:tcPr>
            <w:tcW w:w="1559" w:type="dxa"/>
            <w:shd w:val="clear" w:color="auto" w:fill="auto"/>
            <w:noWrap/>
            <w:vAlign w:val="bottom"/>
            <w:hideMark/>
          </w:tcPr>
          <w:p w:rsidR="002A0F2A" w:rsidRPr="00CC7473" w:rsidRDefault="002A0F2A" w:rsidP="00CC7473">
            <w:pPr>
              <w:jc w:val="right"/>
              <w:rPr>
                <w:rFonts w:cs="Arial"/>
                <w:szCs w:val="18"/>
                <w:lang w:val="ru-RU"/>
              </w:rPr>
            </w:pPr>
            <w:r w:rsidRPr="00C7299F">
              <w:t xml:space="preserve"> 2 000 </w:t>
            </w:r>
          </w:p>
        </w:tc>
      </w:tr>
      <w:tr w:rsidR="002A0F2A" w:rsidRPr="006B1C67" w:rsidTr="003C2AC7">
        <w:trPr>
          <w:trHeight w:val="225"/>
        </w:trPr>
        <w:tc>
          <w:tcPr>
            <w:tcW w:w="4972" w:type="dxa"/>
            <w:shd w:val="clear" w:color="auto" w:fill="auto"/>
            <w:vAlign w:val="center"/>
            <w:hideMark/>
          </w:tcPr>
          <w:p w:rsidR="00493ACF" w:rsidRDefault="002A0F2A">
            <w:pPr>
              <w:ind w:left="170" w:hanging="113"/>
              <w:rPr>
                <w:rFonts w:cs="Arial"/>
                <w:b/>
                <w:bCs/>
                <w:szCs w:val="18"/>
                <w:lang w:val="ru-RU"/>
              </w:rPr>
            </w:pPr>
            <w:r w:rsidRPr="00CC7473">
              <w:rPr>
                <w:rFonts w:cs="Arial"/>
                <w:szCs w:val="18"/>
                <w:lang w:val="ru-RU"/>
              </w:rPr>
              <w:t xml:space="preserve"> Недвижимость </w:t>
            </w:r>
          </w:p>
        </w:tc>
        <w:tc>
          <w:tcPr>
            <w:tcW w:w="1295" w:type="dxa"/>
            <w:shd w:val="clear" w:color="auto" w:fill="auto"/>
            <w:noWrap/>
            <w:vAlign w:val="bottom"/>
            <w:hideMark/>
          </w:tcPr>
          <w:p w:rsidR="002A0F2A" w:rsidRPr="00CC7473" w:rsidRDefault="002A0F2A" w:rsidP="00CC7473">
            <w:pPr>
              <w:jc w:val="right"/>
              <w:rPr>
                <w:rFonts w:cs="Arial"/>
                <w:szCs w:val="18"/>
                <w:lang w:val="ru-RU"/>
              </w:rPr>
            </w:pPr>
            <w:r w:rsidRPr="00C7299F">
              <w:t xml:space="preserve"> 487 935 </w:t>
            </w:r>
          </w:p>
        </w:tc>
        <w:tc>
          <w:tcPr>
            <w:tcW w:w="1560" w:type="dxa"/>
            <w:shd w:val="clear" w:color="auto" w:fill="auto"/>
            <w:noWrap/>
            <w:vAlign w:val="bottom"/>
            <w:hideMark/>
          </w:tcPr>
          <w:p w:rsidR="002A0F2A" w:rsidRPr="00CC7473" w:rsidRDefault="002A0F2A" w:rsidP="00E7709B">
            <w:pPr>
              <w:jc w:val="right"/>
              <w:rPr>
                <w:rFonts w:cs="Arial"/>
                <w:szCs w:val="18"/>
                <w:lang w:val="ru-RU"/>
              </w:rPr>
            </w:pPr>
            <w:r w:rsidRPr="00C7299F">
              <w:t xml:space="preserve"> </w:t>
            </w:r>
            <w:r w:rsidR="00E7709B">
              <w:rPr>
                <w:lang w:val="ru-RU"/>
              </w:rPr>
              <w:t>422</w:t>
            </w:r>
            <w:r w:rsidRPr="00C7299F">
              <w:t xml:space="preserve"> </w:t>
            </w:r>
            <w:r w:rsidR="00E7709B">
              <w:rPr>
                <w:lang w:val="ru-RU"/>
              </w:rPr>
              <w:t>745</w:t>
            </w:r>
            <w:r w:rsidRPr="00C7299F">
              <w:t xml:space="preserve"> </w:t>
            </w:r>
          </w:p>
        </w:tc>
        <w:tc>
          <w:tcPr>
            <w:tcW w:w="1559" w:type="dxa"/>
            <w:shd w:val="clear" w:color="auto" w:fill="auto"/>
            <w:noWrap/>
            <w:vAlign w:val="bottom"/>
            <w:hideMark/>
          </w:tcPr>
          <w:p w:rsidR="002A0F2A" w:rsidRPr="00CC7473" w:rsidRDefault="002A0F2A" w:rsidP="00E7709B">
            <w:pPr>
              <w:jc w:val="right"/>
              <w:rPr>
                <w:rFonts w:cs="Arial"/>
                <w:szCs w:val="18"/>
                <w:lang w:val="ru-RU"/>
              </w:rPr>
            </w:pPr>
            <w:r w:rsidRPr="00C7299F">
              <w:t xml:space="preserve"> </w:t>
            </w:r>
            <w:r w:rsidR="00E7709B">
              <w:rPr>
                <w:lang w:val="ru-RU"/>
              </w:rPr>
              <w:t>65</w:t>
            </w:r>
            <w:r w:rsidRPr="00C7299F">
              <w:t xml:space="preserve"> </w:t>
            </w:r>
            <w:r w:rsidR="00E7709B">
              <w:rPr>
                <w:lang w:val="ru-RU"/>
              </w:rPr>
              <w:t>190</w:t>
            </w:r>
            <w:r w:rsidRPr="00C7299F">
              <w:t xml:space="preserve"> </w:t>
            </w:r>
          </w:p>
        </w:tc>
      </w:tr>
      <w:tr w:rsidR="002A0F2A" w:rsidRPr="006B1C67" w:rsidTr="003C2AC7">
        <w:trPr>
          <w:trHeight w:val="240"/>
        </w:trPr>
        <w:tc>
          <w:tcPr>
            <w:tcW w:w="4972" w:type="dxa"/>
            <w:shd w:val="clear" w:color="auto" w:fill="auto"/>
            <w:vAlign w:val="center"/>
            <w:hideMark/>
          </w:tcPr>
          <w:p w:rsidR="00493ACF" w:rsidRDefault="002A0F2A">
            <w:pPr>
              <w:ind w:left="170" w:hanging="113"/>
              <w:rPr>
                <w:rFonts w:cs="Arial"/>
                <w:b/>
                <w:bCs/>
                <w:szCs w:val="18"/>
                <w:lang w:val="ru-RU"/>
              </w:rPr>
            </w:pPr>
            <w:r w:rsidRPr="00CC7473">
              <w:rPr>
                <w:rFonts w:cs="Arial"/>
                <w:szCs w:val="18"/>
                <w:lang w:val="ru-RU"/>
              </w:rPr>
              <w:t xml:space="preserve"> Транспортные средства </w:t>
            </w:r>
          </w:p>
        </w:tc>
        <w:tc>
          <w:tcPr>
            <w:tcW w:w="1295" w:type="dxa"/>
            <w:shd w:val="clear" w:color="auto" w:fill="auto"/>
            <w:noWrap/>
            <w:vAlign w:val="bottom"/>
            <w:hideMark/>
          </w:tcPr>
          <w:p w:rsidR="002A0F2A" w:rsidRPr="00CC7473" w:rsidRDefault="002A0F2A" w:rsidP="00CC7473">
            <w:pPr>
              <w:jc w:val="right"/>
              <w:rPr>
                <w:rFonts w:cs="Arial"/>
                <w:szCs w:val="18"/>
                <w:lang w:val="ru-RU"/>
              </w:rPr>
            </w:pPr>
            <w:r w:rsidRPr="00C7299F">
              <w:t xml:space="preserve"> 9 098 </w:t>
            </w:r>
          </w:p>
        </w:tc>
        <w:tc>
          <w:tcPr>
            <w:tcW w:w="1560" w:type="dxa"/>
            <w:shd w:val="clear" w:color="auto" w:fill="auto"/>
            <w:noWrap/>
            <w:vAlign w:val="bottom"/>
            <w:hideMark/>
          </w:tcPr>
          <w:p w:rsidR="002A0F2A" w:rsidRPr="00CC7473" w:rsidRDefault="002A0F2A" w:rsidP="00CC7473">
            <w:pPr>
              <w:jc w:val="right"/>
              <w:rPr>
                <w:rFonts w:cs="Arial"/>
                <w:szCs w:val="18"/>
                <w:lang w:val="ru-RU"/>
              </w:rPr>
            </w:pPr>
            <w:r w:rsidRPr="00C7299F">
              <w:t xml:space="preserve"> -   </w:t>
            </w:r>
          </w:p>
        </w:tc>
        <w:tc>
          <w:tcPr>
            <w:tcW w:w="1559" w:type="dxa"/>
            <w:shd w:val="clear" w:color="auto" w:fill="auto"/>
            <w:noWrap/>
            <w:vAlign w:val="bottom"/>
            <w:hideMark/>
          </w:tcPr>
          <w:p w:rsidR="002A0F2A" w:rsidRPr="00CC7473" w:rsidRDefault="002A0F2A" w:rsidP="00CC7473">
            <w:pPr>
              <w:jc w:val="right"/>
              <w:rPr>
                <w:rFonts w:cs="Arial"/>
                <w:szCs w:val="18"/>
                <w:lang w:val="ru-RU"/>
              </w:rPr>
            </w:pPr>
            <w:r w:rsidRPr="00C7299F">
              <w:t xml:space="preserve"> 9 098 </w:t>
            </w:r>
          </w:p>
        </w:tc>
      </w:tr>
      <w:tr w:rsidR="002A0F2A" w:rsidRPr="006B1C67" w:rsidTr="003C2AC7">
        <w:trPr>
          <w:trHeight w:val="225"/>
        </w:trPr>
        <w:tc>
          <w:tcPr>
            <w:tcW w:w="4972" w:type="dxa"/>
            <w:shd w:val="clear" w:color="auto" w:fill="auto"/>
            <w:vAlign w:val="center"/>
            <w:hideMark/>
          </w:tcPr>
          <w:p w:rsidR="00493ACF" w:rsidRDefault="002A0F2A">
            <w:pPr>
              <w:ind w:left="170" w:hanging="113"/>
              <w:rPr>
                <w:rFonts w:cs="Arial"/>
                <w:b/>
                <w:bCs/>
                <w:szCs w:val="18"/>
                <w:lang w:val="ru-RU"/>
              </w:rPr>
            </w:pPr>
            <w:r w:rsidRPr="00CC7473">
              <w:rPr>
                <w:rFonts w:cs="Arial"/>
                <w:szCs w:val="18"/>
                <w:lang w:val="ru-RU"/>
              </w:rPr>
              <w:t xml:space="preserve"> Прочее обеспечение </w:t>
            </w:r>
          </w:p>
        </w:tc>
        <w:tc>
          <w:tcPr>
            <w:tcW w:w="1295" w:type="dxa"/>
            <w:shd w:val="clear" w:color="auto" w:fill="auto"/>
            <w:noWrap/>
            <w:vAlign w:val="bottom"/>
            <w:hideMark/>
          </w:tcPr>
          <w:p w:rsidR="002A0F2A" w:rsidRPr="00CC7473" w:rsidRDefault="002A0F2A" w:rsidP="00CC7473">
            <w:pPr>
              <w:jc w:val="right"/>
              <w:rPr>
                <w:rFonts w:cs="Arial"/>
                <w:szCs w:val="18"/>
                <w:lang w:val="ru-RU"/>
              </w:rPr>
            </w:pPr>
            <w:r w:rsidRPr="00C7299F">
              <w:t xml:space="preserve"> 76 980 </w:t>
            </w:r>
          </w:p>
        </w:tc>
        <w:tc>
          <w:tcPr>
            <w:tcW w:w="1560" w:type="dxa"/>
            <w:shd w:val="clear" w:color="auto" w:fill="auto"/>
            <w:noWrap/>
            <w:vAlign w:val="bottom"/>
            <w:hideMark/>
          </w:tcPr>
          <w:p w:rsidR="002A0F2A" w:rsidRPr="00CC7473" w:rsidRDefault="002A0F2A" w:rsidP="00CC7473">
            <w:pPr>
              <w:jc w:val="right"/>
              <w:rPr>
                <w:rFonts w:cs="Arial"/>
                <w:szCs w:val="18"/>
                <w:lang w:val="ru-RU"/>
              </w:rPr>
            </w:pPr>
            <w:r w:rsidRPr="00C7299F">
              <w:t xml:space="preserve"> 1 475 </w:t>
            </w:r>
          </w:p>
        </w:tc>
        <w:tc>
          <w:tcPr>
            <w:tcW w:w="1559" w:type="dxa"/>
            <w:shd w:val="clear" w:color="auto" w:fill="auto"/>
            <w:noWrap/>
            <w:vAlign w:val="bottom"/>
            <w:hideMark/>
          </w:tcPr>
          <w:p w:rsidR="002A0F2A" w:rsidRPr="00CC7473" w:rsidRDefault="002A0F2A" w:rsidP="00CC7473">
            <w:pPr>
              <w:jc w:val="right"/>
              <w:rPr>
                <w:rFonts w:cs="Arial"/>
                <w:szCs w:val="18"/>
                <w:lang w:val="ru-RU"/>
              </w:rPr>
            </w:pPr>
            <w:r w:rsidRPr="00C7299F">
              <w:t xml:space="preserve"> 75 505 </w:t>
            </w:r>
          </w:p>
        </w:tc>
      </w:tr>
      <w:tr w:rsidR="003C2AC7" w:rsidRPr="00987EF9" w:rsidTr="003C2AC7">
        <w:trPr>
          <w:trHeight w:val="240"/>
        </w:trPr>
        <w:tc>
          <w:tcPr>
            <w:tcW w:w="4972" w:type="dxa"/>
            <w:shd w:val="clear" w:color="auto" w:fill="auto"/>
            <w:vAlign w:val="center"/>
            <w:hideMark/>
          </w:tcPr>
          <w:p w:rsidR="003C2AC7" w:rsidRPr="00CC7473" w:rsidRDefault="003C2AC7">
            <w:pPr>
              <w:ind w:left="170" w:hanging="113"/>
              <w:rPr>
                <w:rFonts w:cs="Arial"/>
                <w:szCs w:val="18"/>
                <w:lang w:val="ru-RU"/>
              </w:rPr>
            </w:pPr>
            <w:r>
              <w:rPr>
                <w:color w:val="000000"/>
                <w:lang w:val="ru-RU"/>
              </w:rPr>
              <w:t xml:space="preserve"> </w:t>
            </w:r>
            <w:r w:rsidRPr="003C2AC7">
              <w:rPr>
                <w:color w:val="000000"/>
                <w:lang w:val="ru-RU"/>
              </w:rPr>
              <w:t>Поручительства юридических и физических лиц</w:t>
            </w:r>
          </w:p>
        </w:tc>
        <w:tc>
          <w:tcPr>
            <w:tcW w:w="1295" w:type="dxa"/>
            <w:shd w:val="clear" w:color="auto" w:fill="auto"/>
            <w:noWrap/>
            <w:vAlign w:val="bottom"/>
            <w:hideMark/>
          </w:tcPr>
          <w:p w:rsidR="003C2AC7" w:rsidRPr="006A3957" w:rsidRDefault="003C2AC7">
            <w:pPr>
              <w:jc w:val="right"/>
              <w:rPr>
                <w:lang w:val="ru-RU"/>
              </w:rPr>
            </w:pPr>
            <w:r>
              <w:rPr>
                <w:color w:val="000000"/>
              </w:rPr>
              <w:t>1 054 111</w:t>
            </w:r>
          </w:p>
        </w:tc>
        <w:tc>
          <w:tcPr>
            <w:tcW w:w="1560" w:type="dxa"/>
            <w:shd w:val="clear" w:color="auto" w:fill="auto"/>
            <w:noWrap/>
            <w:vAlign w:val="bottom"/>
            <w:hideMark/>
          </w:tcPr>
          <w:p w:rsidR="003C2AC7" w:rsidRDefault="003C2AC7" w:rsidP="00CC7473">
            <w:pPr>
              <w:jc w:val="right"/>
              <w:rPr>
                <w:lang w:val="ru-RU"/>
              </w:rPr>
            </w:pPr>
            <w:r w:rsidRPr="00C44A60">
              <w:t xml:space="preserve"> </w:t>
            </w:r>
            <w:r>
              <w:rPr>
                <w:lang w:val="ru-RU"/>
              </w:rPr>
              <w:t>-</w:t>
            </w:r>
          </w:p>
        </w:tc>
        <w:tc>
          <w:tcPr>
            <w:tcW w:w="1559" w:type="dxa"/>
            <w:shd w:val="clear" w:color="auto" w:fill="auto"/>
            <w:noWrap/>
            <w:vAlign w:val="bottom"/>
            <w:hideMark/>
          </w:tcPr>
          <w:p w:rsidR="003C2AC7" w:rsidRPr="00C7299F" w:rsidRDefault="003C2AC7">
            <w:pPr>
              <w:jc w:val="right"/>
            </w:pPr>
            <w:r w:rsidRPr="00C44A60">
              <w:t xml:space="preserve"> </w:t>
            </w:r>
            <w:r>
              <w:rPr>
                <w:lang w:val="ru-RU"/>
              </w:rPr>
              <w:t>-</w:t>
            </w:r>
            <w:r w:rsidRPr="00C44A60">
              <w:t xml:space="preserve"> </w:t>
            </w:r>
          </w:p>
        </w:tc>
      </w:tr>
      <w:tr w:rsidR="003C2AC7" w:rsidRPr="00987EF9" w:rsidTr="003C2AC7">
        <w:trPr>
          <w:trHeight w:val="240"/>
        </w:trPr>
        <w:tc>
          <w:tcPr>
            <w:tcW w:w="4972" w:type="dxa"/>
            <w:tcBorders>
              <w:bottom w:val="single" w:sz="12" w:space="0" w:color="auto"/>
            </w:tcBorders>
            <w:shd w:val="clear" w:color="auto" w:fill="auto"/>
            <w:vAlign w:val="center"/>
            <w:hideMark/>
          </w:tcPr>
          <w:p w:rsidR="003C2AC7" w:rsidRDefault="003C2AC7">
            <w:pPr>
              <w:ind w:left="170" w:hanging="113"/>
              <w:rPr>
                <w:rFonts w:cs="Arial"/>
                <w:b/>
                <w:bCs/>
                <w:szCs w:val="18"/>
                <w:lang w:val="ru-RU"/>
              </w:rPr>
            </w:pPr>
            <w:r w:rsidRPr="00CC7473">
              <w:rPr>
                <w:rFonts w:cs="Arial"/>
                <w:szCs w:val="18"/>
                <w:lang w:val="ru-RU"/>
              </w:rPr>
              <w:t xml:space="preserve"> Без обеспечения и других средств усиления кредитоспособности </w:t>
            </w:r>
          </w:p>
        </w:tc>
        <w:tc>
          <w:tcPr>
            <w:tcW w:w="1295" w:type="dxa"/>
            <w:tcBorders>
              <w:bottom w:val="single" w:sz="12" w:space="0" w:color="auto"/>
            </w:tcBorders>
            <w:shd w:val="clear" w:color="auto" w:fill="auto"/>
            <w:noWrap/>
            <w:vAlign w:val="bottom"/>
            <w:hideMark/>
          </w:tcPr>
          <w:p w:rsidR="003C2AC7" w:rsidRPr="00CC7473" w:rsidRDefault="003C2AC7">
            <w:pPr>
              <w:jc w:val="right"/>
              <w:rPr>
                <w:rFonts w:cs="Arial"/>
                <w:b/>
                <w:bCs/>
                <w:szCs w:val="18"/>
                <w:lang w:val="ru-RU"/>
              </w:rPr>
            </w:pPr>
            <w:r>
              <w:rPr>
                <w:color w:val="000000"/>
              </w:rPr>
              <w:t>-</w:t>
            </w:r>
          </w:p>
        </w:tc>
        <w:tc>
          <w:tcPr>
            <w:tcW w:w="1560" w:type="dxa"/>
            <w:tcBorders>
              <w:bottom w:val="single" w:sz="12" w:space="0" w:color="auto"/>
            </w:tcBorders>
            <w:shd w:val="clear" w:color="auto" w:fill="auto"/>
            <w:noWrap/>
            <w:vAlign w:val="bottom"/>
            <w:hideMark/>
          </w:tcPr>
          <w:p w:rsidR="003C2AC7" w:rsidRPr="00CC7473" w:rsidRDefault="003C2AC7" w:rsidP="00CC7473">
            <w:pPr>
              <w:jc w:val="right"/>
              <w:rPr>
                <w:rFonts w:cs="Arial"/>
                <w:szCs w:val="18"/>
                <w:lang w:val="ru-RU"/>
              </w:rPr>
            </w:pPr>
            <w:r>
              <w:rPr>
                <w:lang w:val="ru-RU"/>
              </w:rPr>
              <w:t>-</w:t>
            </w:r>
            <w:r w:rsidRPr="00C7299F">
              <w:t xml:space="preserve"> </w:t>
            </w:r>
          </w:p>
        </w:tc>
        <w:tc>
          <w:tcPr>
            <w:tcW w:w="1559" w:type="dxa"/>
            <w:tcBorders>
              <w:bottom w:val="single" w:sz="12" w:space="0" w:color="auto"/>
            </w:tcBorders>
            <w:shd w:val="clear" w:color="auto" w:fill="auto"/>
            <w:noWrap/>
            <w:vAlign w:val="bottom"/>
            <w:hideMark/>
          </w:tcPr>
          <w:p w:rsidR="003C2AC7" w:rsidRPr="00CC7473" w:rsidRDefault="003C2AC7">
            <w:pPr>
              <w:jc w:val="right"/>
              <w:rPr>
                <w:rFonts w:cs="Arial"/>
                <w:b/>
                <w:bCs/>
                <w:szCs w:val="18"/>
                <w:lang w:val="ru-RU"/>
              </w:rPr>
            </w:pPr>
            <w:r w:rsidRPr="00C7299F">
              <w:t xml:space="preserve"> </w:t>
            </w:r>
            <w:r>
              <w:rPr>
                <w:lang w:val="ru-RU"/>
              </w:rPr>
              <w:t>-</w:t>
            </w:r>
            <w:r w:rsidRPr="00C7299F">
              <w:t xml:space="preserve"> </w:t>
            </w:r>
          </w:p>
        </w:tc>
      </w:tr>
      <w:tr w:rsidR="00342E8C" w:rsidRPr="00987EF9" w:rsidTr="003C2AC7">
        <w:trPr>
          <w:trHeight w:val="240"/>
        </w:trPr>
        <w:tc>
          <w:tcPr>
            <w:tcW w:w="4972" w:type="dxa"/>
            <w:tcBorders>
              <w:top w:val="single" w:sz="12" w:space="0" w:color="auto"/>
            </w:tcBorders>
            <w:shd w:val="clear" w:color="auto" w:fill="auto"/>
            <w:vAlign w:val="center"/>
          </w:tcPr>
          <w:p w:rsidR="00493ACF" w:rsidRDefault="00493ACF">
            <w:pPr>
              <w:ind w:left="-57" w:firstLine="31"/>
              <w:rPr>
                <w:rFonts w:cs="Arial"/>
                <w:szCs w:val="18"/>
                <w:lang w:val="ru-RU"/>
              </w:rPr>
            </w:pPr>
          </w:p>
        </w:tc>
        <w:tc>
          <w:tcPr>
            <w:tcW w:w="1295" w:type="dxa"/>
            <w:tcBorders>
              <w:top w:val="single" w:sz="12" w:space="0" w:color="auto"/>
            </w:tcBorders>
            <w:shd w:val="clear" w:color="auto" w:fill="auto"/>
            <w:noWrap/>
            <w:vAlign w:val="bottom"/>
          </w:tcPr>
          <w:p w:rsidR="00342E8C" w:rsidRPr="006B1C67" w:rsidRDefault="00342E8C" w:rsidP="002A0F2A">
            <w:pPr>
              <w:jc w:val="right"/>
              <w:rPr>
                <w:rFonts w:cs="Arial"/>
                <w:szCs w:val="18"/>
                <w:lang w:val="ru-RU"/>
              </w:rPr>
            </w:pPr>
          </w:p>
        </w:tc>
        <w:tc>
          <w:tcPr>
            <w:tcW w:w="1560" w:type="dxa"/>
            <w:tcBorders>
              <w:top w:val="single" w:sz="12" w:space="0" w:color="auto"/>
            </w:tcBorders>
            <w:shd w:val="clear" w:color="auto" w:fill="auto"/>
            <w:noWrap/>
            <w:vAlign w:val="bottom"/>
          </w:tcPr>
          <w:p w:rsidR="00342E8C" w:rsidRPr="006B1C67" w:rsidRDefault="00342E8C" w:rsidP="009857C0">
            <w:pPr>
              <w:jc w:val="right"/>
              <w:rPr>
                <w:rFonts w:cs="Arial"/>
                <w:szCs w:val="18"/>
                <w:lang w:val="ru-RU"/>
              </w:rPr>
            </w:pPr>
          </w:p>
        </w:tc>
        <w:tc>
          <w:tcPr>
            <w:tcW w:w="1559" w:type="dxa"/>
            <w:tcBorders>
              <w:top w:val="single" w:sz="12" w:space="0" w:color="auto"/>
            </w:tcBorders>
            <w:shd w:val="clear" w:color="auto" w:fill="auto"/>
            <w:noWrap/>
            <w:vAlign w:val="bottom"/>
          </w:tcPr>
          <w:p w:rsidR="00342E8C" w:rsidRPr="006B1C67" w:rsidRDefault="00342E8C" w:rsidP="009857C0">
            <w:pPr>
              <w:jc w:val="right"/>
              <w:rPr>
                <w:rFonts w:cs="Arial"/>
                <w:szCs w:val="18"/>
                <w:lang w:val="ru-RU"/>
              </w:rPr>
            </w:pPr>
          </w:p>
        </w:tc>
      </w:tr>
      <w:tr w:rsidR="002A0F2A" w:rsidRPr="00342E8C" w:rsidTr="003C2AC7">
        <w:trPr>
          <w:trHeight w:val="315"/>
        </w:trPr>
        <w:tc>
          <w:tcPr>
            <w:tcW w:w="4972" w:type="dxa"/>
            <w:shd w:val="clear" w:color="auto" w:fill="auto"/>
            <w:vAlign w:val="center"/>
            <w:hideMark/>
          </w:tcPr>
          <w:p w:rsidR="00493ACF" w:rsidRDefault="002A0F2A" w:rsidP="00F9110E">
            <w:pPr>
              <w:ind w:left="-57"/>
              <w:rPr>
                <w:rFonts w:cs="Arial"/>
                <w:b/>
                <w:bCs/>
                <w:szCs w:val="18"/>
                <w:lang w:val="ru-RU"/>
              </w:rPr>
            </w:pPr>
            <w:r w:rsidRPr="00CC7473">
              <w:rPr>
                <w:rFonts w:cs="Arial"/>
                <w:b/>
                <w:szCs w:val="18"/>
                <w:lang w:val="ru-RU"/>
              </w:rPr>
              <w:t xml:space="preserve">Всего обесцененных кредитов </w:t>
            </w:r>
          </w:p>
        </w:tc>
        <w:tc>
          <w:tcPr>
            <w:tcW w:w="1295" w:type="dxa"/>
            <w:shd w:val="clear" w:color="auto" w:fill="auto"/>
            <w:noWrap/>
            <w:vAlign w:val="bottom"/>
            <w:hideMark/>
          </w:tcPr>
          <w:p w:rsidR="002A0F2A" w:rsidRPr="00CC7473" w:rsidRDefault="002A0F2A">
            <w:pPr>
              <w:jc w:val="right"/>
              <w:rPr>
                <w:rFonts w:cs="Arial"/>
                <w:b/>
                <w:bCs/>
                <w:szCs w:val="18"/>
                <w:lang w:val="ru-RU"/>
              </w:rPr>
            </w:pPr>
            <w:r w:rsidRPr="00CC7473">
              <w:rPr>
                <w:b/>
                <w:lang w:val="ru-RU"/>
              </w:rPr>
              <w:t xml:space="preserve"> </w:t>
            </w:r>
            <w:r w:rsidRPr="00CC7473">
              <w:rPr>
                <w:b/>
              </w:rPr>
              <w:t xml:space="preserve">1 </w:t>
            </w:r>
            <w:r w:rsidR="00EF113A">
              <w:rPr>
                <w:b/>
                <w:lang w:val="ru-RU"/>
              </w:rPr>
              <w:t>630</w:t>
            </w:r>
            <w:r w:rsidR="00EF113A" w:rsidRPr="00CC7473">
              <w:rPr>
                <w:b/>
              </w:rPr>
              <w:t xml:space="preserve"> </w:t>
            </w:r>
            <w:r w:rsidR="00EF113A">
              <w:rPr>
                <w:b/>
                <w:lang w:val="ru-RU"/>
              </w:rPr>
              <w:t>124</w:t>
            </w:r>
            <w:r w:rsidR="00EF113A" w:rsidRPr="00CC7473">
              <w:rPr>
                <w:b/>
              </w:rPr>
              <w:t xml:space="preserve"> </w:t>
            </w:r>
          </w:p>
        </w:tc>
        <w:tc>
          <w:tcPr>
            <w:tcW w:w="1560" w:type="dxa"/>
            <w:shd w:val="clear" w:color="auto" w:fill="auto"/>
            <w:noWrap/>
            <w:vAlign w:val="bottom"/>
            <w:hideMark/>
          </w:tcPr>
          <w:p w:rsidR="002A0F2A" w:rsidRPr="00CC7473" w:rsidRDefault="00E7709B" w:rsidP="00E7709B">
            <w:pPr>
              <w:jc w:val="right"/>
              <w:rPr>
                <w:rFonts w:cs="Arial"/>
                <w:b/>
                <w:bCs/>
                <w:szCs w:val="18"/>
                <w:lang w:val="ru-RU"/>
              </w:rPr>
            </w:pPr>
            <w:r>
              <w:rPr>
                <w:b/>
                <w:lang w:val="ru-RU"/>
              </w:rPr>
              <w:t>424</w:t>
            </w:r>
            <w:r w:rsidR="00EF113A">
              <w:rPr>
                <w:b/>
                <w:lang w:val="ru-RU"/>
              </w:rPr>
              <w:t xml:space="preserve"> </w:t>
            </w:r>
            <w:r>
              <w:rPr>
                <w:b/>
                <w:lang w:val="ru-RU"/>
              </w:rPr>
              <w:t>220</w:t>
            </w:r>
            <w:r w:rsidR="002A0F2A" w:rsidRPr="00CC7473">
              <w:rPr>
                <w:b/>
              </w:rPr>
              <w:t xml:space="preserve"> </w:t>
            </w:r>
          </w:p>
        </w:tc>
        <w:tc>
          <w:tcPr>
            <w:tcW w:w="1559" w:type="dxa"/>
            <w:shd w:val="clear" w:color="auto" w:fill="auto"/>
            <w:noWrap/>
            <w:vAlign w:val="bottom"/>
            <w:hideMark/>
          </w:tcPr>
          <w:p w:rsidR="002A0F2A" w:rsidRPr="00CC7473" w:rsidRDefault="00E7709B" w:rsidP="00E7709B">
            <w:pPr>
              <w:jc w:val="right"/>
              <w:rPr>
                <w:rFonts w:cs="Arial"/>
                <w:b/>
                <w:bCs/>
                <w:szCs w:val="18"/>
                <w:lang w:val="ru-RU"/>
              </w:rPr>
            </w:pPr>
            <w:r>
              <w:rPr>
                <w:b/>
                <w:lang w:val="ru-RU"/>
              </w:rPr>
              <w:t>1</w:t>
            </w:r>
            <w:r w:rsidR="00EF113A">
              <w:rPr>
                <w:b/>
                <w:lang w:val="ru-RU"/>
              </w:rPr>
              <w:t>5</w:t>
            </w:r>
            <w:r>
              <w:rPr>
                <w:b/>
                <w:lang w:val="ru-RU"/>
              </w:rPr>
              <w:t>1</w:t>
            </w:r>
            <w:r w:rsidR="00EF113A">
              <w:rPr>
                <w:b/>
                <w:lang w:val="ru-RU"/>
              </w:rPr>
              <w:t xml:space="preserve"> </w:t>
            </w:r>
            <w:r>
              <w:rPr>
                <w:b/>
                <w:lang w:val="ru-RU"/>
              </w:rPr>
              <w:t>793</w:t>
            </w:r>
            <w:r w:rsidR="002A0F2A" w:rsidRPr="00CC7473">
              <w:rPr>
                <w:b/>
              </w:rPr>
              <w:t xml:space="preserve"> </w:t>
            </w:r>
          </w:p>
        </w:tc>
      </w:tr>
      <w:tr w:rsidR="006B1C67" w:rsidRPr="00987EF9" w:rsidTr="003C2AC7">
        <w:trPr>
          <w:trHeight w:val="225"/>
        </w:trPr>
        <w:tc>
          <w:tcPr>
            <w:tcW w:w="4972" w:type="dxa"/>
            <w:tcBorders>
              <w:bottom w:val="single" w:sz="4" w:space="0" w:color="auto"/>
            </w:tcBorders>
            <w:shd w:val="clear" w:color="auto" w:fill="auto"/>
            <w:noWrap/>
            <w:vAlign w:val="bottom"/>
            <w:hideMark/>
          </w:tcPr>
          <w:p w:rsidR="00493ACF" w:rsidRDefault="006B1C67">
            <w:pPr>
              <w:ind w:left="-57"/>
              <w:rPr>
                <w:rFonts w:cs="Arial"/>
                <w:b/>
                <w:bCs/>
                <w:szCs w:val="18"/>
                <w:lang w:val="ru-RU"/>
              </w:rPr>
            </w:pPr>
            <w:r w:rsidRPr="00CC7473">
              <w:rPr>
                <w:rFonts w:cs="Arial"/>
                <w:szCs w:val="18"/>
                <w:lang w:val="ru-RU"/>
              </w:rPr>
              <w:t> </w:t>
            </w:r>
          </w:p>
        </w:tc>
        <w:tc>
          <w:tcPr>
            <w:tcW w:w="1295" w:type="dxa"/>
            <w:tcBorders>
              <w:bottom w:val="single" w:sz="4" w:space="0" w:color="auto"/>
            </w:tcBorders>
            <w:shd w:val="clear" w:color="auto" w:fill="auto"/>
            <w:noWrap/>
            <w:vAlign w:val="bottom"/>
            <w:hideMark/>
          </w:tcPr>
          <w:p w:rsidR="006B1C67" w:rsidRPr="00CC7473" w:rsidRDefault="006B1C67" w:rsidP="00CC7473">
            <w:pPr>
              <w:jc w:val="right"/>
              <w:rPr>
                <w:rFonts w:cs="Arial"/>
                <w:szCs w:val="18"/>
                <w:lang w:val="ru-RU"/>
              </w:rPr>
            </w:pPr>
            <w:r w:rsidRPr="00CC7473">
              <w:rPr>
                <w:rFonts w:cs="Arial"/>
                <w:szCs w:val="18"/>
                <w:lang w:val="ru-RU"/>
              </w:rPr>
              <w:t> </w:t>
            </w:r>
          </w:p>
        </w:tc>
        <w:tc>
          <w:tcPr>
            <w:tcW w:w="1560" w:type="dxa"/>
            <w:tcBorders>
              <w:bottom w:val="single" w:sz="4" w:space="0" w:color="auto"/>
            </w:tcBorders>
            <w:shd w:val="clear" w:color="auto" w:fill="auto"/>
            <w:noWrap/>
            <w:vAlign w:val="bottom"/>
            <w:hideMark/>
          </w:tcPr>
          <w:p w:rsidR="006B1C67" w:rsidRPr="00CC7473" w:rsidRDefault="006B1C67" w:rsidP="00CC7473">
            <w:pPr>
              <w:jc w:val="right"/>
              <w:rPr>
                <w:rFonts w:cs="Arial"/>
                <w:szCs w:val="18"/>
                <w:lang w:val="ru-RU"/>
              </w:rPr>
            </w:pPr>
            <w:r w:rsidRPr="00CC7473">
              <w:rPr>
                <w:rFonts w:cs="Arial"/>
                <w:szCs w:val="18"/>
                <w:lang w:val="ru-RU"/>
              </w:rPr>
              <w:t> </w:t>
            </w:r>
          </w:p>
        </w:tc>
        <w:tc>
          <w:tcPr>
            <w:tcW w:w="1559" w:type="dxa"/>
            <w:tcBorders>
              <w:bottom w:val="single" w:sz="4" w:space="0" w:color="auto"/>
            </w:tcBorders>
            <w:shd w:val="clear" w:color="auto" w:fill="auto"/>
            <w:noWrap/>
            <w:vAlign w:val="bottom"/>
            <w:hideMark/>
          </w:tcPr>
          <w:p w:rsidR="006B1C67" w:rsidRPr="00CC7473" w:rsidRDefault="006B1C67" w:rsidP="00CC7473">
            <w:pPr>
              <w:jc w:val="right"/>
              <w:rPr>
                <w:rFonts w:cs="Arial"/>
                <w:szCs w:val="18"/>
                <w:lang w:val="ru-RU"/>
              </w:rPr>
            </w:pPr>
            <w:r w:rsidRPr="00CC7473">
              <w:rPr>
                <w:rFonts w:cs="Arial"/>
                <w:szCs w:val="18"/>
                <w:lang w:val="ru-RU"/>
              </w:rPr>
              <w:t> </w:t>
            </w:r>
          </w:p>
        </w:tc>
      </w:tr>
      <w:tr w:rsidR="006B1C67" w:rsidRPr="00987EF9" w:rsidTr="003C2AC7">
        <w:trPr>
          <w:trHeight w:val="225"/>
        </w:trPr>
        <w:tc>
          <w:tcPr>
            <w:tcW w:w="4972" w:type="dxa"/>
            <w:tcBorders>
              <w:top w:val="single" w:sz="4" w:space="0" w:color="auto"/>
            </w:tcBorders>
            <w:shd w:val="clear" w:color="auto" w:fill="auto"/>
            <w:noWrap/>
            <w:vAlign w:val="bottom"/>
            <w:hideMark/>
          </w:tcPr>
          <w:p w:rsidR="00493ACF" w:rsidRDefault="006B1C67">
            <w:pPr>
              <w:ind w:left="-57"/>
              <w:rPr>
                <w:rFonts w:cs="Arial"/>
                <w:b/>
                <w:bCs/>
                <w:szCs w:val="18"/>
                <w:lang w:val="ru-RU"/>
              </w:rPr>
            </w:pPr>
            <w:r w:rsidRPr="00CC7473">
              <w:rPr>
                <w:rFonts w:cs="Arial"/>
                <w:szCs w:val="18"/>
                <w:lang w:val="ru-RU"/>
              </w:rPr>
              <w:t> </w:t>
            </w:r>
          </w:p>
        </w:tc>
        <w:tc>
          <w:tcPr>
            <w:tcW w:w="1295" w:type="dxa"/>
            <w:tcBorders>
              <w:top w:val="single" w:sz="4" w:space="0" w:color="auto"/>
            </w:tcBorders>
            <w:shd w:val="clear" w:color="auto" w:fill="auto"/>
            <w:noWrap/>
            <w:vAlign w:val="bottom"/>
            <w:hideMark/>
          </w:tcPr>
          <w:p w:rsidR="006B1C67" w:rsidRPr="00CC7473" w:rsidRDefault="006B1C67" w:rsidP="00CC7473">
            <w:pPr>
              <w:jc w:val="right"/>
              <w:rPr>
                <w:rFonts w:cs="Arial"/>
                <w:szCs w:val="18"/>
                <w:lang w:val="ru-RU"/>
              </w:rPr>
            </w:pPr>
          </w:p>
        </w:tc>
        <w:tc>
          <w:tcPr>
            <w:tcW w:w="1560" w:type="dxa"/>
            <w:tcBorders>
              <w:top w:val="single" w:sz="4" w:space="0" w:color="auto"/>
            </w:tcBorders>
            <w:shd w:val="clear" w:color="auto" w:fill="auto"/>
            <w:noWrap/>
            <w:vAlign w:val="bottom"/>
            <w:hideMark/>
          </w:tcPr>
          <w:p w:rsidR="006B1C67" w:rsidRPr="00CC7473" w:rsidRDefault="006B1C67" w:rsidP="00CC7473">
            <w:pPr>
              <w:jc w:val="right"/>
              <w:rPr>
                <w:rFonts w:cs="Arial"/>
                <w:szCs w:val="18"/>
                <w:lang w:val="ru-RU"/>
              </w:rPr>
            </w:pPr>
          </w:p>
        </w:tc>
        <w:tc>
          <w:tcPr>
            <w:tcW w:w="1559" w:type="dxa"/>
            <w:tcBorders>
              <w:top w:val="single" w:sz="4" w:space="0" w:color="auto"/>
            </w:tcBorders>
            <w:shd w:val="clear" w:color="auto" w:fill="auto"/>
            <w:noWrap/>
            <w:vAlign w:val="bottom"/>
            <w:hideMark/>
          </w:tcPr>
          <w:p w:rsidR="006B1C67" w:rsidRPr="00CC7473" w:rsidRDefault="006B1C67" w:rsidP="00CC7473">
            <w:pPr>
              <w:jc w:val="right"/>
              <w:rPr>
                <w:rFonts w:cs="Arial"/>
                <w:szCs w:val="18"/>
                <w:lang w:val="ru-RU"/>
              </w:rPr>
            </w:pPr>
          </w:p>
        </w:tc>
      </w:tr>
      <w:tr w:rsidR="002A0F2A" w:rsidRPr="00342E8C" w:rsidTr="003C2AC7">
        <w:trPr>
          <w:trHeight w:val="225"/>
        </w:trPr>
        <w:tc>
          <w:tcPr>
            <w:tcW w:w="4972" w:type="dxa"/>
            <w:shd w:val="clear" w:color="auto" w:fill="auto"/>
            <w:noWrap/>
            <w:vAlign w:val="bottom"/>
            <w:hideMark/>
          </w:tcPr>
          <w:p w:rsidR="00493ACF" w:rsidRDefault="002A0F2A" w:rsidP="00F9110E">
            <w:pPr>
              <w:ind w:left="-57"/>
              <w:rPr>
                <w:rFonts w:cs="Arial"/>
                <w:b/>
                <w:bCs/>
                <w:color w:val="000000"/>
                <w:szCs w:val="18"/>
                <w:lang w:val="ru-RU"/>
              </w:rPr>
            </w:pPr>
            <w:r w:rsidRPr="00CC7473">
              <w:rPr>
                <w:rFonts w:cs="Arial"/>
                <w:b/>
                <w:bCs/>
                <w:color w:val="000000"/>
                <w:szCs w:val="18"/>
                <w:lang w:val="ru-RU"/>
              </w:rPr>
              <w:t xml:space="preserve">Всего кредитов, выданных </w:t>
            </w:r>
            <w:r w:rsidR="0020501C" w:rsidRPr="0020501C">
              <w:rPr>
                <w:rFonts w:cs="Arial"/>
                <w:b/>
                <w:bCs/>
                <w:color w:val="000000"/>
                <w:szCs w:val="18"/>
                <w:lang w:val="ru-RU"/>
              </w:rPr>
              <w:t>юридическим лицам и индивидуальным предпринимателям</w:t>
            </w:r>
            <w:r w:rsidRPr="00CC7473">
              <w:rPr>
                <w:rFonts w:cs="Arial"/>
                <w:b/>
                <w:bCs/>
                <w:color w:val="000000"/>
                <w:szCs w:val="18"/>
                <w:lang w:val="ru-RU"/>
              </w:rPr>
              <w:t xml:space="preserve"> </w:t>
            </w:r>
          </w:p>
        </w:tc>
        <w:tc>
          <w:tcPr>
            <w:tcW w:w="1295" w:type="dxa"/>
            <w:shd w:val="clear" w:color="auto" w:fill="auto"/>
            <w:noWrap/>
            <w:vAlign w:val="bottom"/>
            <w:hideMark/>
          </w:tcPr>
          <w:p w:rsidR="002A0F2A" w:rsidRPr="00CC7473" w:rsidRDefault="002A0F2A">
            <w:pPr>
              <w:jc w:val="right"/>
              <w:rPr>
                <w:rFonts w:cs="Arial"/>
                <w:b/>
                <w:bCs/>
                <w:szCs w:val="18"/>
                <w:lang w:val="ru-RU"/>
              </w:rPr>
            </w:pPr>
            <w:r w:rsidRPr="00CC7473">
              <w:rPr>
                <w:b/>
                <w:lang w:val="ru-RU"/>
              </w:rPr>
              <w:t xml:space="preserve"> </w:t>
            </w:r>
            <w:r w:rsidRPr="00CC7473">
              <w:rPr>
                <w:b/>
              </w:rPr>
              <w:t xml:space="preserve">9 661 </w:t>
            </w:r>
            <w:r w:rsidR="00EF113A">
              <w:rPr>
                <w:b/>
                <w:lang w:val="ru-RU"/>
              </w:rPr>
              <w:t>675</w:t>
            </w:r>
            <w:r w:rsidR="00EF113A" w:rsidRPr="00CC7473">
              <w:rPr>
                <w:b/>
              </w:rPr>
              <w:t xml:space="preserve"> </w:t>
            </w:r>
          </w:p>
        </w:tc>
        <w:tc>
          <w:tcPr>
            <w:tcW w:w="1560" w:type="dxa"/>
            <w:shd w:val="clear" w:color="auto" w:fill="auto"/>
            <w:noWrap/>
            <w:vAlign w:val="bottom"/>
            <w:hideMark/>
          </w:tcPr>
          <w:p w:rsidR="002A0F2A" w:rsidRPr="00CC7473" w:rsidRDefault="002A0F2A" w:rsidP="00E7709B">
            <w:pPr>
              <w:jc w:val="right"/>
              <w:rPr>
                <w:rFonts w:cs="Arial"/>
                <w:b/>
                <w:bCs/>
                <w:szCs w:val="18"/>
                <w:lang w:val="ru-RU"/>
              </w:rPr>
            </w:pPr>
            <w:r w:rsidRPr="00CC7473">
              <w:rPr>
                <w:b/>
              </w:rPr>
              <w:t xml:space="preserve"> </w:t>
            </w:r>
            <w:r w:rsidR="00E7709B">
              <w:rPr>
                <w:b/>
                <w:lang w:val="ru-RU"/>
              </w:rPr>
              <w:t>2</w:t>
            </w:r>
            <w:r w:rsidR="00EF113A">
              <w:rPr>
                <w:b/>
                <w:lang w:val="ru-RU"/>
              </w:rPr>
              <w:t> </w:t>
            </w:r>
            <w:r w:rsidR="00E7709B">
              <w:rPr>
                <w:b/>
                <w:lang w:val="ru-RU"/>
              </w:rPr>
              <w:t>196</w:t>
            </w:r>
            <w:r w:rsidR="00EF113A">
              <w:rPr>
                <w:b/>
                <w:lang w:val="ru-RU"/>
              </w:rPr>
              <w:t xml:space="preserve"> </w:t>
            </w:r>
            <w:r w:rsidR="00E7709B">
              <w:rPr>
                <w:b/>
                <w:lang w:val="ru-RU"/>
              </w:rPr>
              <w:t>089</w:t>
            </w:r>
            <w:r w:rsidRPr="00CC7473">
              <w:rPr>
                <w:b/>
              </w:rPr>
              <w:t xml:space="preserve"> </w:t>
            </w:r>
          </w:p>
        </w:tc>
        <w:tc>
          <w:tcPr>
            <w:tcW w:w="1559" w:type="dxa"/>
            <w:shd w:val="clear" w:color="auto" w:fill="auto"/>
            <w:noWrap/>
            <w:vAlign w:val="bottom"/>
            <w:hideMark/>
          </w:tcPr>
          <w:p w:rsidR="002A0F2A" w:rsidRPr="00CC7473" w:rsidRDefault="002A0F2A" w:rsidP="00E7709B">
            <w:pPr>
              <w:jc w:val="right"/>
              <w:rPr>
                <w:rFonts w:cs="Arial"/>
                <w:b/>
                <w:bCs/>
                <w:szCs w:val="18"/>
                <w:lang w:val="ru-RU"/>
              </w:rPr>
            </w:pPr>
            <w:r w:rsidRPr="00CC7473">
              <w:rPr>
                <w:b/>
              </w:rPr>
              <w:t xml:space="preserve"> </w:t>
            </w:r>
            <w:r w:rsidR="00E7709B">
              <w:rPr>
                <w:b/>
                <w:lang w:val="ru-RU"/>
              </w:rPr>
              <w:t>3</w:t>
            </w:r>
            <w:r w:rsidR="00EF113A">
              <w:rPr>
                <w:b/>
                <w:lang w:val="ru-RU"/>
              </w:rPr>
              <w:t> </w:t>
            </w:r>
            <w:r w:rsidR="00E7709B">
              <w:rPr>
                <w:b/>
                <w:lang w:val="ru-RU"/>
              </w:rPr>
              <w:t>798</w:t>
            </w:r>
            <w:r w:rsidR="00EF113A">
              <w:rPr>
                <w:b/>
                <w:lang w:val="ru-RU"/>
              </w:rPr>
              <w:t xml:space="preserve"> </w:t>
            </w:r>
            <w:r w:rsidR="00E7709B">
              <w:rPr>
                <w:b/>
                <w:lang w:val="ru-RU"/>
              </w:rPr>
              <w:t>190</w:t>
            </w:r>
            <w:r w:rsidRPr="00CC7473">
              <w:rPr>
                <w:b/>
              </w:rPr>
              <w:t xml:space="preserve"> </w:t>
            </w:r>
          </w:p>
        </w:tc>
      </w:tr>
      <w:tr w:rsidR="006B1C67" w:rsidRPr="00987EF9" w:rsidTr="003C2AC7">
        <w:trPr>
          <w:trHeight w:val="240"/>
        </w:trPr>
        <w:tc>
          <w:tcPr>
            <w:tcW w:w="4972" w:type="dxa"/>
            <w:tcBorders>
              <w:bottom w:val="single" w:sz="12" w:space="0" w:color="auto"/>
            </w:tcBorders>
            <w:shd w:val="clear" w:color="auto" w:fill="auto"/>
            <w:noWrap/>
            <w:vAlign w:val="bottom"/>
            <w:hideMark/>
          </w:tcPr>
          <w:p w:rsidR="006B1C67" w:rsidRPr="00CC7473" w:rsidRDefault="006B1C67" w:rsidP="00987EF9">
            <w:pPr>
              <w:rPr>
                <w:rFonts w:cs="Arial"/>
                <w:szCs w:val="18"/>
                <w:lang w:val="ru-RU"/>
              </w:rPr>
            </w:pPr>
            <w:r w:rsidRPr="00CC7473">
              <w:rPr>
                <w:rFonts w:cs="Arial"/>
                <w:szCs w:val="18"/>
                <w:lang w:val="ru-RU"/>
              </w:rPr>
              <w:t> </w:t>
            </w:r>
          </w:p>
        </w:tc>
        <w:tc>
          <w:tcPr>
            <w:tcW w:w="1295" w:type="dxa"/>
            <w:tcBorders>
              <w:bottom w:val="single" w:sz="12" w:space="0" w:color="auto"/>
            </w:tcBorders>
            <w:shd w:val="clear" w:color="auto" w:fill="auto"/>
            <w:noWrap/>
            <w:vAlign w:val="bottom"/>
            <w:hideMark/>
          </w:tcPr>
          <w:p w:rsidR="006B1C67" w:rsidRPr="00CC7473" w:rsidRDefault="006B1C67" w:rsidP="00CC7473">
            <w:pPr>
              <w:jc w:val="right"/>
              <w:rPr>
                <w:rFonts w:cs="Arial"/>
                <w:szCs w:val="18"/>
                <w:lang w:val="ru-RU"/>
              </w:rPr>
            </w:pPr>
            <w:r w:rsidRPr="00CC7473">
              <w:rPr>
                <w:rFonts w:cs="Arial"/>
                <w:szCs w:val="18"/>
                <w:lang w:val="ru-RU"/>
              </w:rPr>
              <w:t> </w:t>
            </w:r>
          </w:p>
        </w:tc>
        <w:tc>
          <w:tcPr>
            <w:tcW w:w="1560" w:type="dxa"/>
            <w:tcBorders>
              <w:bottom w:val="single" w:sz="12" w:space="0" w:color="auto"/>
            </w:tcBorders>
            <w:shd w:val="clear" w:color="auto" w:fill="auto"/>
            <w:noWrap/>
            <w:vAlign w:val="bottom"/>
            <w:hideMark/>
          </w:tcPr>
          <w:p w:rsidR="006B1C67" w:rsidRPr="00CC7473" w:rsidRDefault="006B1C67" w:rsidP="00CC7473">
            <w:pPr>
              <w:jc w:val="right"/>
              <w:rPr>
                <w:rFonts w:cs="Arial"/>
                <w:szCs w:val="18"/>
                <w:lang w:val="ru-RU"/>
              </w:rPr>
            </w:pPr>
            <w:r w:rsidRPr="00CC7473">
              <w:rPr>
                <w:rFonts w:cs="Arial"/>
                <w:szCs w:val="18"/>
                <w:lang w:val="ru-RU"/>
              </w:rPr>
              <w:t> </w:t>
            </w:r>
          </w:p>
        </w:tc>
        <w:tc>
          <w:tcPr>
            <w:tcW w:w="1559" w:type="dxa"/>
            <w:tcBorders>
              <w:bottom w:val="single" w:sz="12" w:space="0" w:color="auto"/>
            </w:tcBorders>
            <w:shd w:val="clear" w:color="auto" w:fill="auto"/>
            <w:noWrap/>
            <w:vAlign w:val="bottom"/>
            <w:hideMark/>
          </w:tcPr>
          <w:p w:rsidR="006B1C67" w:rsidRPr="00CC7473" w:rsidRDefault="006B1C67" w:rsidP="00CC7473">
            <w:pPr>
              <w:jc w:val="right"/>
              <w:rPr>
                <w:rFonts w:cs="Arial"/>
                <w:szCs w:val="18"/>
                <w:lang w:val="ru-RU"/>
              </w:rPr>
            </w:pPr>
            <w:r w:rsidRPr="00CC7473">
              <w:rPr>
                <w:rFonts w:cs="Arial"/>
                <w:szCs w:val="18"/>
                <w:lang w:val="ru-RU"/>
              </w:rPr>
              <w:t> </w:t>
            </w:r>
          </w:p>
        </w:tc>
      </w:tr>
    </w:tbl>
    <w:p w:rsidR="002E2DDD" w:rsidRPr="00C833BF" w:rsidRDefault="002E2DDD" w:rsidP="00987EF9">
      <w:pPr>
        <w:rPr>
          <w:rFonts w:cs="Arial"/>
          <w:sz w:val="20"/>
          <w:szCs w:val="18"/>
          <w:lang w:val="en-US"/>
        </w:rPr>
      </w:pPr>
    </w:p>
    <w:p w:rsidR="00F55241" w:rsidRPr="00C833BF" w:rsidRDefault="0020501C" w:rsidP="00987EF9">
      <w:pPr>
        <w:rPr>
          <w:rFonts w:cs="Arial"/>
          <w:sz w:val="20"/>
          <w:szCs w:val="18"/>
          <w:lang w:val="ru-RU"/>
        </w:rPr>
        <w:sectPr w:rsidR="00F55241" w:rsidRPr="00C833BF" w:rsidSect="00B3255F">
          <w:headerReference w:type="default" r:id="rId28"/>
          <w:footerReference w:type="default" r:id="rId29"/>
          <w:pgSz w:w="11907" w:h="16840" w:code="9"/>
          <w:pgMar w:top="1418" w:right="851" w:bottom="1418" w:left="1701" w:header="737" w:footer="578" w:gutter="0"/>
          <w:paperSrc w:other="2"/>
          <w:cols w:space="720"/>
          <w:noEndnote/>
          <w:docGrid w:linePitch="245"/>
        </w:sectPr>
      </w:pPr>
      <w:r w:rsidRPr="0020501C">
        <w:rPr>
          <w:rFonts w:cs="Arial"/>
          <w:sz w:val="20"/>
          <w:szCs w:val="18"/>
          <w:lang w:val="ru-RU"/>
        </w:rPr>
        <w:t>Таблица выше представлена без учета избыточного обеспечения.</w:t>
      </w:r>
    </w:p>
    <w:p w:rsidR="00390942" w:rsidRPr="006332F1" w:rsidRDefault="00390942" w:rsidP="00390942">
      <w:pPr>
        <w:pStyle w:val="ABC-paragrahinNotes"/>
        <w:pageBreakBefore/>
        <w:rPr>
          <w:szCs w:val="24"/>
          <w:lang w:val="ru-RU"/>
        </w:rPr>
      </w:pPr>
      <w:r w:rsidRPr="006332F1">
        <w:rPr>
          <w:b/>
          <w:szCs w:val="24"/>
          <w:lang w:val="ru-RU"/>
        </w:rPr>
        <w:lastRenderedPageBreak/>
        <w:t>9</w:t>
      </w:r>
      <w:r w:rsidRPr="006332F1">
        <w:rPr>
          <w:b/>
          <w:szCs w:val="24"/>
          <w:lang w:val="ru-RU"/>
        </w:rPr>
        <w:tab/>
        <w:t>Кредиты и авансы клиентам (продолжение)</w:t>
      </w:r>
      <w:r>
        <w:rPr>
          <w:b/>
          <w:szCs w:val="24"/>
          <w:lang w:val="ru-RU"/>
        </w:rPr>
        <w:t xml:space="preserve"> </w:t>
      </w:r>
    </w:p>
    <w:p w:rsidR="003031F1" w:rsidRDefault="00442CB4">
      <w:pPr>
        <w:pStyle w:val="ABC-paragrahinNotes"/>
        <w:spacing w:before="240" w:after="0"/>
        <w:rPr>
          <w:rFonts w:cs="Arial"/>
          <w:b/>
          <w:i/>
          <w:sz w:val="18"/>
          <w:szCs w:val="18"/>
          <w:lang w:val="ru-RU"/>
        </w:rPr>
      </w:pPr>
      <w:r w:rsidRPr="00C346BF">
        <w:rPr>
          <w:iCs/>
          <w:szCs w:val="24"/>
          <w:lang w:val="ru-RU"/>
        </w:rPr>
        <w:t xml:space="preserve"> </w:t>
      </w:r>
      <w:r w:rsidR="00F55241" w:rsidRPr="00C346BF">
        <w:rPr>
          <w:iCs/>
          <w:szCs w:val="24"/>
          <w:lang w:val="ru-RU"/>
        </w:rPr>
        <w:t xml:space="preserve">Ниже представлена информация об обеспечении по </w:t>
      </w:r>
      <w:r w:rsidR="00BC64EF">
        <w:rPr>
          <w:iCs/>
          <w:szCs w:val="24"/>
          <w:lang w:val="ru-RU"/>
        </w:rPr>
        <w:t>кредитам и авансам, выданным юридическим лицам и индивидуальным предпринимателям</w:t>
      </w:r>
      <w:r w:rsidR="00F55241" w:rsidRPr="00C346BF">
        <w:rPr>
          <w:iCs/>
          <w:szCs w:val="24"/>
          <w:lang w:val="ru-RU"/>
        </w:rPr>
        <w:t xml:space="preserve"> (за вычетом </w:t>
      </w:r>
      <w:r w:rsidR="00390942" w:rsidRPr="00390942">
        <w:rPr>
          <w:iCs/>
          <w:szCs w:val="24"/>
          <w:lang w:val="ru-RU"/>
        </w:rPr>
        <w:t xml:space="preserve"> </w:t>
      </w:r>
      <w:r w:rsidR="00390942" w:rsidRPr="00C346BF">
        <w:rPr>
          <w:iCs/>
          <w:szCs w:val="24"/>
          <w:lang w:val="ru-RU"/>
        </w:rPr>
        <w:t>резерва под обесценение) по типам обеспечения на 31</w:t>
      </w:r>
      <w:r w:rsidR="00390942" w:rsidRPr="00187786">
        <w:rPr>
          <w:iCs/>
          <w:szCs w:val="24"/>
          <w:lang w:val="ru-RU"/>
        </w:rPr>
        <w:t xml:space="preserve"> </w:t>
      </w:r>
      <w:r w:rsidR="00390942" w:rsidRPr="006332F1">
        <w:rPr>
          <w:iCs/>
          <w:szCs w:val="24"/>
          <w:lang w:val="ru-RU"/>
        </w:rPr>
        <w:t>декабря</w:t>
      </w:r>
      <w:r w:rsidR="00390942" w:rsidRPr="00C346BF">
        <w:rPr>
          <w:iCs/>
          <w:szCs w:val="24"/>
          <w:lang w:val="ru-RU"/>
        </w:rPr>
        <w:t xml:space="preserve"> 201</w:t>
      </w:r>
      <w:r w:rsidR="00390942">
        <w:rPr>
          <w:iCs/>
          <w:szCs w:val="24"/>
          <w:lang w:val="ru-RU"/>
        </w:rPr>
        <w:t>1</w:t>
      </w:r>
      <w:r w:rsidR="00390942" w:rsidRPr="00C346BF">
        <w:rPr>
          <w:iCs/>
          <w:szCs w:val="24"/>
          <w:lang w:val="ru-RU"/>
        </w:rPr>
        <w:t xml:space="preserve"> года</w:t>
      </w:r>
      <w:r w:rsidR="00390942">
        <w:rPr>
          <w:iCs/>
          <w:szCs w:val="24"/>
          <w:lang w:val="ru-RU"/>
        </w:rPr>
        <w:t>.</w:t>
      </w:r>
    </w:p>
    <w:tbl>
      <w:tblPr>
        <w:tblpPr w:leftFromText="180" w:rightFromText="180" w:vertAnchor="page" w:horzAnchor="margin" w:tblpY="2840"/>
        <w:tblW w:w="9386" w:type="dxa"/>
        <w:tblLook w:val="04A0" w:firstRow="1" w:lastRow="0" w:firstColumn="1" w:lastColumn="0" w:noHBand="0" w:noVBand="1"/>
      </w:tblPr>
      <w:tblGrid>
        <w:gridCol w:w="4972"/>
        <w:gridCol w:w="1295"/>
        <w:gridCol w:w="1560"/>
        <w:gridCol w:w="1559"/>
      </w:tblGrid>
      <w:tr w:rsidR="00C833BF" w:rsidRPr="00582706" w:rsidTr="00C833BF">
        <w:trPr>
          <w:trHeight w:val="1905"/>
        </w:trPr>
        <w:tc>
          <w:tcPr>
            <w:tcW w:w="4972" w:type="dxa"/>
            <w:tcBorders>
              <w:bottom w:val="single" w:sz="4" w:space="0" w:color="auto"/>
              <w:right w:val="nil"/>
            </w:tcBorders>
            <w:shd w:val="clear" w:color="auto" w:fill="auto"/>
            <w:vAlign w:val="bottom"/>
            <w:hideMark/>
          </w:tcPr>
          <w:p w:rsidR="00C833BF" w:rsidRPr="00BC64EF" w:rsidRDefault="00C833BF" w:rsidP="00C833BF">
            <w:pPr>
              <w:rPr>
                <w:rFonts w:cs="Arial"/>
                <w:szCs w:val="18"/>
                <w:lang w:val="ru-RU"/>
              </w:rPr>
            </w:pPr>
            <w:r w:rsidRPr="00621693">
              <w:rPr>
                <w:rFonts w:cs="Arial"/>
                <w:i/>
                <w:szCs w:val="18"/>
                <w:lang w:val="ru-RU"/>
              </w:rPr>
              <w:t>(в тысячах российских рублей)</w:t>
            </w:r>
          </w:p>
        </w:tc>
        <w:tc>
          <w:tcPr>
            <w:tcW w:w="1295" w:type="dxa"/>
            <w:tcBorders>
              <w:top w:val="nil"/>
              <w:left w:val="nil"/>
              <w:bottom w:val="single" w:sz="4" w:space="0" w:color="auto"/>
              <w:right w:val="nil"/>
            </w:tcBorders>
            <w:shd w:val="clear" w:color="auto" w:fill="auto"/>
            <w:vAlign w:val="center"/>
            <w:hideMark/>
          </w:tcPr>
          <w:p w:rsidR="00C833BF" w:rsidRPr="00BC64EF" w:rsidRDefault="00C833BF" w:rsidP="00C833BF">
            <w:pPr>
              <w:jc w:val="right"/>
              <w:rPr>
                <w:rFonts w:cs="Arial"/>
                <w:b/>
                <w:color w:val="000000"/>
                <w:szCs w:val="18"/>
                <w:lang w:val="ru-RU"/>
              </w:rPr>
            </w:pPr>
            <w:r w:rsidRPr="00621693">
              <w:rPr>
                <w:rFonts w:cs="Arial"/>
                <w:b/>
                <w:color w:val="000000"/>
                <w:szCs w:val="18"/>
                <w:lang w:val="ru-RU"/>
              </w:rPr>
              <w:t xml:space="preserve">Балансовая стоимость кредитов, выданных клиентам </w:t>
            </w:r>
          </w:p>
        </w:tc>
        <w:tc>
          <w:tcPr>
            <w:tcW w:w="1560" w:type="dxa"/>
            <w:tcBorders>
              <w:top w:val="nil"/>
              <w:left w:val="nil"/>
              <w:bottom w:val="single" w:sz="4" w:space="0" w:color="auto"/>
              <w:right w:val="nil"/>
            </w:tcBorders>
            <w:shd w:val="clear" w:color="auto" w:fill="auto"/>
            <w:vAlign w:val="center"/>
            <w:hideMark/>
          </w:tcPr>
          <w:p w:rsidR="00C833BF" w:rsidRPr="00BC64EF" w:rsidRDefault="00C833BF" w:rsidP="00C833BF">
            <w:pPr>
              <w:jc w:val="right"/>
              <w:rPr>
                <w:rFonts w:cs="Arial"/>
                <w:b/>
                <w:color w:val="000000"/>
                <w:szCs w:val="18"/>
                <w:lang w:val="ru-RU"/>
              </w:rPr>
            </w:pPr>
            <w:r w:rsidRPr="00621693">
              <w:rPr>
                <w:rFonts w:cs="Arial"/>
                <w:b/>
                <w:color w:val="000000"/>
                <w:szCs w:val="18"/>
                <w:lang w:val="ru-RU"/>
              </w:rPr>
              <w:t>Справедливая стоимость обеспечения – для обеспечения, оцененного по состоянию на отчетную дату</w:t>
            </w:r>
          </w:p>
        </w:tc>
        <w:tc>
          <w:tcPr>
            <w:tcW w:w="1559" w:type="dxa"/>
            <w:tcBorders>
              <w:top w:val="nil"/>
              <w:left w:val="nil"/>
              <w:bottom w:val="single" w:sz="4" w:space="0" w:color="auto"/>
              <w:right w:val="nil"/>
            </w:tcBorders>
            <w:shd w:val="clear" w:color="auto" w:fill="auto"/>
            <w:vAlign w:val="center"/>
            <w:hideMark/>
          </w:tcPr>
          <w:p w:rsidR="00C833BF" w:rsidRPr="00BC64EF" w:rsidRDefault="00C833BF" w:rsidP="00C833BF">
            <w:pPr>
              <w:jc w:val="right"/>
              <w:rPr>
                <w:rFonts w:cs="Arial"/>
                <w:b/>
                <w:color w:val="000000"/>
                <w:szCs w:val="18"/>
                <w:lang w:val="ru-RU"/>
              </w:rPr>
            </w:pPr>
            <w:r w:rsidRPr="00621693">
              <w:rPr>
                <w:rFonts w:cs="Arial"/>
                <w:b/>
                <w:color w:val="000000"/>
                <w:szCs w:val="18"/>
                <w:lang w:val="ru-RU"/>
              </w:rPr>
              <w:t>Справедливая стоимость обеспечения – для обеспечения, оцененного по состоянию на дату выдачи кредита</w:t>
            </w:r>
          </w:p>
        </w:tc>
      </w:tr>
      <w:tr w:rsidR="00C833BF" w:rsidRPr="00582706" w:rsidTr="00C833BF">
        <w:trPr>
          <w:trHeight w:val="225"/>
        </w:trPr>
        <w:tc>
          <w:tcPr>
            <w:tcW w:w="4972" w:type="dxa"/>
            <w:tcBorders>
              <w:top w:val="nil"/>
              <w:right w:val="nil"/>
            </w:tcBorders>
            <w:shd w:val="clear" w:color="auto" w:fill="auto"/>
            <w:noWrap/>
            <w:vAlign w:val="bottom"/>
            <w:hideMark/>
          </w:tcPr>
          <w:p w:rsidR="00C833BF" w:rsidRPr="00CC7473" w:rsidRDefault="00C833BF" w:rsidP="00C833BF">
            <w:pPr>
              <w:rPr>
                <w:rFonts w:cs="Arial"/>
                <w:szCs w:val="18"/>
                <w:lang w:val="ru-RU"/>
              </w:rPr>
            </w:pPr>
            <w:r w:rsidRPr="00CC7473">
              <w:rPr>
                <w:rFonts w:cs="Arial"/>
                <w:szCs w:val="18"/>
                <w:lang w:val="ru-RU"/>
              </w:rPr>
              <w:t> </w:t>
            </w:r>
          </w:p>
        </w:tc>
        <w:tc>
          <w:tcPr>
            <w:tcW w:w="1295" w:type="dxa"/>
            <w:tcBorders>
              <w:top w:val="nil"/>
              <w:left w:val="nil"/>
              <w:right w:val="nil"/>
            </w:tcBorders>
            <w:shd w:val="clear" w:color="auto" w:fill="auto"/>
            <w:noWrap/>
            <w:vAlign w:val="bottom"/>
            <w:hideMark/>
          </w:tcPr>
          <w:p w:rsidR="00C833BF" w:rsidRPr="00CC7473" w:rsidRDefault="00C833BF" w:rsidP="00C833BF">
            <w:pPr>
              <w:jc w:val="right"/>
              <w:rPr>
                <w:rFonts w:cs="Arial"/>
                <w:szCs w:val="18"/>
                <w:lang w:val="ru-RU"/>
              </w:rPr>
            </w:pPr>
          </w:p>
        </w:tc>
        <w:tc>
          <w:tcPr>
            <w:tcW w:w="1560" w:type="dxa"/>
            <w:tcBorders>
              <w:top w:val="nil"/>
              <w:left w:val="nil"/>
              <w:right w:val="nil"/>
            </w:tcBorders>
            <w:shd w:val="clear" w:color="auto" w:fill="auto"/>
            <w:noWrap/>
            <w:vAlign w:val="bottom"/>
            <w:hideMark/>
          </w:tcPr>
          <w:p w:rsidR="00C833BF" w:rsidRPr="00CC7473" w:rsidRDefault="00C833BF" w:rsidP="00C833BF">
            <w:pPr>
              <w:jc w:val="right"/>
              <w:rPr>
                <w:rFonts w:cs="Arial"/>
                <w:szCs w:val="18"/>
                <w:lang w:val="ru-RU"/>
              </w:rPr>
            </w:pPr>
          </w:p>
        </w:tc>
        <w:tc>
          <w:tcPr>
            <w:tcW w:w="1559" w:type="dxa"/>
            <w:tcBorders>
              <w:top w:val="nil"/>
              <w:left w:val="nil"/>
              <w:right w:val="nil"/>
            </w:tcBorders>
            <w:shd w:val="clear" w:color="auto" w:fill="auto"/>
            <w:noWrap/>
            <w:vAlign w:val="bottom"/>
            <w:hideMark/>
          </w:tcPr>
          <w:p w:rsidR="00C833BF" w:rsidRPr="00CC7473" w:rsidRDefault="00C833BF" w:rsidP="00C833BF">
            <w:pPr>
              <w:jc w:val="right"/>
              <w:rPr>
                <w:rFonts w:cs="Arial"/>
                <w:szCs w:val="18"/>
                <w:lang w:val="ru-RU"/>
              </w:rPr>
            </w:pPr>
          </w:p>
        </w:tc>
      </w:tr>
      <w:tr w:rsidR="00C833BF" w:rsidRPr="00582706" w:rsidTr="00C833BF">
        <w:trPr>
          <w:trHeight w:val="285"/>
        </w:trPr>
        <w:tc>
          <w:tcPr>
            <w:tcW w:w="4972" w:type="dxa"/>
            <w:tcBorders>
              <w:top w:val="nil"/>
              <w:bottom w:val="nil"/>
              <w:right w:val="nil"/>
            </w:tcBorders>
            <w:shd w:val="clear" w:color="auto" w:fill="auto"/>
            <w:vAlign w:val="center"/>
            <w:hideMark/>
          </w:tcPr>
          <w:p w:rsidR="00C833BF" w:rsidRDefault="00C833BF" w:rsidP="00C833BF">
            <w:pPr>
              <w:ind w:left="-57"/>
              <w:rPr>
                <w:rFonts w:cs="Arial"/>
                <w:szCs w:val="18"/>
                <w:lang w:val="ru-RU"/>
              </w:rPr>
            </w:pPr>
            <w:r w:rsidRPr="00CC7473">
              <w:rPr>
                <w:rFonts w:cs="Arial"/>
                <w:szCs w:val="18"/>
                <w:lang w:val="ru-RU"/>
              </w:rPr>
              <w:t xml:space="preserve">Кредиты без индивидуальных признаков </w:t>
            </w:r>
            <w:r w:rsidR="003C2AC7" w:rsidRPr="00CC7473">
              <w:rPr>
                <w:rFonts w:cs="Arial"/>
                <w:szCs w:val="18"/>
                <w:lang w:val="ru-RU"/>
              </w:rPr>
              <w:t>обесценения</w:t>
            </w:r>
            <w:r w:rsidRPr="00CC7473">
              <w:rPr>
                <w:rFonts w:cs="Arial"/>
                <w:szCs w:val="18"/>
                <w:lang w:val="ru-RU"/>
              </w:rPr>
              <w:t xml:space="preserve"> </w:t>
            </w:r>
          </w:p>
        </w:tc>
        <w:tc>
          <w:tcPr>
            <w:tcW w:w="1295"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c>
          <w:tcPr>
            <w:tcW w:w="1560"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c>
          <w:tcPr>
            <w:tcW w:w="1559"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r>
      <w:tr w:rsidR="00C833BF" w:rsidRPr="00987EF9" w:rsidTr="00C833BF">
        <w:trPr>
          <w:trHeight w:val="225"/>
        </w:trPr>
        <w:tc>
          <w:tcPr>
            <w:tcW w:w="4972" w:type="dxa"/>
            <w:tcBorders>
              <w:top w:val="nil"/>
              <w:bottom w:val="nil"/>
              <w:right w:val="nil"/>
            </w:tcBorders>
            <w:shd w:val="clear" w:color="auto" w:fill="auto"/>
            <w:vAlign w:val="center"/>
            <w:hideMark/>
          </w:tcPr>
          <w:p w:rsidR="00C833BF" w:rsidRDefault="00C833BF" w:rsidP="00C833BF">
            <w:pPr>
              <w:ind w:left="170" w:hanging="113"/>
              <w:rPr>
                <w:rFonts w:cs="Arial"/>
                <w:szCs w:val="18"/>
                <w:lang w:val="ru-RU"/>
              </w:rPr>
            </w:pPr>
            <w:r w:rsidRPr="00CC7473">
              <w:rPr>
                <w:rFonts w:cs="Arial"/>
                <w:szCs w:val="18"/>
                <w:lang w:val="ru-RU"/>
              </w:rPr>
              <w:t xml:space="preserve">Денежные средства и депозиты </w:t>
            </w:r>
          </w:p>
        </w:tc>
        <w:tc>
          <w:tcPr>
            <w:tcW w:w="1295"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29 921 </w:t>
            </w:r>
          </w:p>
        </w:tc>
        <w:tc>
          <w:tcPr>
            <w:tcW w:w="1560"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29 921 </w:t>
            </w:r>
          </w:p>
        </w:tc>
        <w:tc>
          <w:tcPr>
            <w:tcW w:w="1559"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w:t>
            </w:r>
            <w:r>
              <w:rPr>
                <w:rFonts w:cs="Arial"/>
                <w:szCs w:val="18"/>
                <w:lang w:val="ru-RU"/>
              </w:rPr>
              <w:t xml:space="preserve"> </w:t>
            </w:r>
          </w:p>
        </w:tc>
      </w:tr>
      <w:tr w:rsidR="00C833BF" w:rsidRPr="00987EF9" w:rsidTr="00C833BF">
        <w:trPr>
          <w:trHeight w:val="225"/>
        </w:trPr>
        <w:tc>
          <w:tcPr>
            <w:tcW w:w="4972" w:type="dxa"/>
            <w:tcBorders>
              <w:top w:val="nil"/>
              <w:bottom w:val="nil"/>
              <w:right w:val="nil"/>
            </w:tcBorders>
            <w:shd w:val="clear" w:color="auto" w:fill="auto"/>
            <w:vAlign w:val="center"/>
            <w:hideMark/>
          </w:tcPr>
          <w:p w:rsidR="00C833BF" w:rsidRDefault="00C833BF" w:rsidP="00C833BF">
            <w:pPr>
              <w:ind w:left="170" w:hanging="113"/>
              <w:rPr>
                <w:rFonts w:cs="Arial"/>
                <w:szCs w:val="18"/>
                <w:lang w:val="ru-RU"/>
              </w:rPr>
            </w:pPr>
            <w:r w:rsidRPr="00CC7473">
              <w:rPr>
                <w:rFonts w:cs="Arial"/>
                <w:szCs w:val="18"/>
                <w:lang w:val="ru-RU"/>
              </w:rPr>
              <w:t xml:space="preserve">Торгуемые ценные бумаги </w:t>
            </w:r>
          </w:p>
        </w:tc>
        <w:tc>
          <w:tcPr>
            <w:tcW w:w="1295"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111 460 </w:t>
            </w:r>
          </w:p>
        </w:tc>
        <w:tc>
          <w:tcPr>
            <w:tcW w:w="1560"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7 198 </w:t>
            </w:r>
          </w:p>
        </w:tc>
        <w:tc>
          <w:tcPr>
            <w:tcW w:w="1559"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104 262 </w:t>
            </w:r>
          </w:p>
        </w:tc>
      </w:tr>
      <w:tr w:rsidR="00C833BF" w:rsidRPr="00987EF9" w:rsidTr="00C833BF">
        <w:trPr>
          <w:trHeight w:val="240"/>
        </w:trPr>
        <w:tc>
          <w:tcPr>
            <w:tcW w:w="4972" w:type="dxa"/>
            <w:tcBorders>
              <w:top w:val="nil"/>
              <w:bottom w:val="nil"/>
              <w:right w:val="nil"/>
            </w:tcBorders>
            <w:shd w:val="clear" w:color="auto" w:fill="auto"/>
            <w:vAlign w:val="center"/>
            <w:hideMark/>
          </w:tcPr>
          <w:p w:rsidR="00C833BF" w:rsidRDefault="00C833BF" w:rsidP="00C833BF">
            <w:pPr>
              <w:ind w:left="170" w:hanging="113"/>
              <w:rPr>
                <w:rFonts w:cs="Arial"/>
                <w:szCs w:val="18"/>
                <w:lang w:val="ru-RU"/>
              </w:rPr>
            </w:pPr>
            <w:r w:rsidRPr="00CC7473">
              <w:rPr>
                <w:rFonts w:cs="Arial"/>
                <w:szCs w:val="18"/>
                <w:lang w:val="ru-RU"/>
              </w:rPr>
              <w:t xml:space="preserve">Недвижимость </w:t>
            </w:r>
          </w:p>
        </w:tc>
        <w:tc>
          <w:tcPr>
            <w:tcW w:w="1295"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2 990 28</w:t>
            </w:r>
            <w:r>
              <w:rPr>
                <w:rFonts w:cs="Arial"/>
                <w:szCs w:val="18"/>
                <w:lang w:val="en-US"/>
              </w:rPr>
              <w:t>6</w:t>
            </w:r>
            <w:r w:rsidRPr="00CC7473">
              <w:rPr>
                <w:rFonts w:cs="Arial"/>
                <w:szCs w:val="18"/>
                <w:lang w:val="ru-RU"/>
              </w:rPr>
              <w:t xml:space="preserve"> </w:t>
            </w:r>
          </w:p>
        </w:tc>
        <w:tc>
          <w:tcPr>
            <w:tcW w:w="1560"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1 106 522 </w:t>
            </w:r>
          </w:p>
        </w:tc>
        <w:tc>
          <w:tcPr>
            <w:tcW w:w="1559"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1 883 763 </w:t>
            </w:r>
          </w:p>
        </w:tc>
      </w:tr>
      <w:tr w:rsidR="00C833BF" w:rsidRPr="00987EF9" w:rsidTr="00C833BF">
        <w:trPr>
          <w:trHeight w:val="255"/>
        </w:trPr>
        <w:tc>
          <w:tcPr>
            <w:tcW w:w="4972" w:type="dxa"/>
            <w:tcBorders>
              <w:top w:val="nil"/>
              <w:bottom w:val="nil"/>
              <w:right w:val="nil"/>
            </w:tcBorders>
            <w:shd w:val="clear" w:color="auto" w:fill="auto"/>
            <w:vAlign w:val="center"/>
            <w:hideMark/>
          </w:tcPr>
          <w:p w:rsidR="00C833BF" w:rsidRDefault="00C833BF" w:rsidP="00C833BF">
            <w:pPr>
              <w:ind w:left="170" w:hanging="113"/>
              <w:rPr>
                <w:rFonts w:cs="Arial"/>
                <w:szCs w:val="18"/>
                <w:lang w:val="ru-RU"/>
              </w:rPr>
            </w:pPr>
            <w:r w:rsidRPr="00CC7473">
              <w:rPr>
                <w:rFonts w:cs="Arial"/>
                <w:szCs w:val="18"/>
                <w:lang w:val="ru-RU"/>
              </w:rPr>
              <w:t xml:space="preserve">Транспортные средства </w:t>
            </w:r>
          </w:p>
        </w:tc>
        <w:tc>
          <w:tcPr>
            <w:tcW w:w="1295"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647 021 </w:t>
            </w:r>
          </w:p>
        </w:tc>
        <w:tc>
          <w:tcPr>
            <w:tcW w:w="1560"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182 370 </w:t>
            </w:r>
          </w:p>
        </w:tc>
        <w:tc>
          <w:tcPr>
            <w:tcW w:w="1559"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464 651 </w:t>
            </w:r>
          </w:p>
        </w:tc>
      </w:tr>
      <w:tr w:rsidR="00C833BF" w:rsidRPr="00987EF9" w:rsidTr="002E7FB2">
        <w:trPr>
          <w:trHeight w:val="240"/>
        </w:trPr>
        <w:tc>
          <w:tcPr>
            <w:tcW w:w="4972" w:type="dxa"/>
            <w:tcBorders>
              <w:top w:val="nil"/>
              <w:right w:val="nil"/>
            </w:tcBorders>
            <w:shd w:val="clear" w:color="auto" w:fill="auto"/>
            <w:vAlign w:val="center"/>
            <w:hideMark/>
          </w:tcPr>
          <w:p w:rsidR="00C833BF" w:rsidRDefault="00C833BF" w:rsidP="00C833BF">
            <w:pPr>
              <w:ind w:left="170" w:hanging="113"/>
              <w:rPr>
                <w:rFonts w:cs="Arial"/>
                <w:szCs w:val="18"/>
                <w:lang w:val="ru-RU"/>
              </w:rPr>
            </w:pPr>
            <w:r w:rsidRPr="00CC7473">
              <w:rPr>
                <w:rFonts w:cs="Arial"/>
                <w:szCs w:val="18"/>
                <w:lang w:val="ru-RU"/>
              </w:rPr>
              <w:t>Прочее обеспечение</w:t>
            </w:r>
            <w:r>
              <w:rPr>
                <w:rFonts w:cs="Arial"/>
                <w:szCs w:val="18"/>
                <w:lang w:val="ru-RU"/>
              </w:rPr>
              <w:t xml:space="preserve"> </w:t>
            </w:r>
          </w:p>
        </w:tc>
        <w:tc>
          <w:tcPr>
            <w:tcW w:w="1295" w:type="dxa"/>
            <w:tcBorders>
              <w:top w:val="nil"/>
              <w:left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1 188 915 </w:t>
            </w:r>
          </w:p>
        </w:tc>
        <w:tc>
          <w:tcPr>
            <w:tcW w:w="1560" w:type="dxa"/>
            <w:tcBorders>
              <w:top w:val="nil"/>
              <w:left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388 176 </w:t>
            </w:r>
          </w:p>
        </w:tc>
        <w:tc>
          <w:tcPr>
            <w:tcW w:w="1559" w:type="dxa"/>
            <w:tcBorders>
              <w:top w:val="nil"/>
              <w:left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800 739 </w:t>
            </w:r>
          </w:p>
        </w:tc>
      </w:tr>
      <w:tr w:rsidR="00A24C9D" w:rsidRPr="002E7FB2" w:rsidTr="002E7FB2">
        <w:trPr>
          <w:trHeight w:val="302"/>
        </w:trPr>
        <w:tc>
          <w:tcPr>
            <w:tcW w:w="4972" w:type="dxa"/>
            <w:tcBorders>
              <w:top w:val="nil"/>
              <w:right w:val="nil"/>
            </w:tcBorders>
            <w:shd w:val="clear" w:color="auto" w:fill="auto"/>
            <w:vAlign w:val="center"/>
            <w:hideMark/>
          </w:tcPr>
          <w:p w:rsidR="00A24C9D" w:rsidRPr="00CC7473" w:rsidRDefault="00A24C9D" w:rsidP="00A24C9D">
            <w:pPr>
              <w:ind w:left="170" w:hanging="113"/>
              <w:rPr>
                <w:rFonts w:cs="Arial"/>
                <w:szCs w:val="18"/>
                <w:lang w:val="ru-RU"/>
              </w:rPr>
            </w:pPr>
            <w:r w:rsidRPr="003C2AC7">
              <w:rPr>
                <w:rFonts w:cs="Arial"/>
                <w:szCs w:val="18"/>
                <w:lang w:val="ru-RU"/>
              </w:rPr>
              <w:t>Поручительства юридических и физических лиц</w:t>
            </w:r>
          </w:p>
        </w:tc>
        <w:tc>
          <w:tcPr>
            <w:tcW w:w="1295" w:type="dxa"/>
            <w:tcBorders>
              <w:top w:val="nil"/>
              <w:left w:val="nil"/>
              <w:right w:val="nil"/>
            </w:tcBorders>
            <w:shd w:val="clear" w:color="auto" w:fill="auto"/>
            <w:noWrap/>
            <w:vAlign w:val="bottom"/>
            <w:hideMark/>
          </w:tcPr>
          <w:p w:rsidR="00A24C9D" w:rsidRDefault="00A24C9D" w:rsidP="00A24C9D">
            <w:pPr>
              <w:jc w:val="right"/>
              <w:rPr>
                <w:rFonts w:cs="Arial"/>
                <w:szCs w:val="18"/>
                <w:lang w:val="ru-RU"/>
              </w:rPr>
            </w:pPr>
            <w:r w:rsidRPr="00FA41D7">
              <w:rPr>
                <w:rFonts w:cs="Arial"/>
                <w:szCs w:val="18"/>
                <w:lang w:val="ru-RU"/>
              </w:rPr>
              <w:t>3 075 335</w:t>
            </w:r>
          </w:p>
        </w:tc>
        <w:tc>
          <w:tcPr>
            <w:tcW w:w="1560" w:type="dxa"/>
            <w:tcBorders>
              <w:top w:val="nil"/>
              <w:left w:val="nil"/>
              <w:right w:val="nil"/>
            </w:tcBorders>
            <w:shd w:val="clear" w:color="auto" w:fill="auto"/>
            <w:noWrap/>
            <w:vAlign w:val="bottom"/>
            <w:hideMark/>
          </w:tcPr>
          <w:p w:rsidR="00A24C9D" w:rsidRDefault="00A24C9D" w:rsidP="00A24C9D">
            <w:pPr>
              <w:jc w:val="right"/>
              <w:rPr>
                <w:rFonts w:cs="Arial"/>
                <w:szCs w:val="18"/>
                <w:lang w:val="ru-RU"/>
              </w:rPr>
            </w:pPr>
            <w:r>
              <w:rPr>
                <w:rFonts w:cs="Arial"/>
                <w:szCs w:val="18"/>
                <w:lang w:val="ru-RU"/>
              </w:rPr>
              <w:t xml:space="preserve"> -</w:t>
            </w:r>
            <w:r w:rsidRPr="00CC7473">
              <w:rPr>
                <w:rFonts w:cs="Arial"/>
                <w:szCs w:val="18"/>
                <w:lang w:val="ru-RU"/>
              </w:rPr>
              <w:t xml:space="preserve"> </w:t>
            </w:r>
          </w:p>
        </w:tc>
        <w:tc>
          <w:tcPr>
            <w:tcW w:w="1559" w:type="dxa"/>
            <w:tcBorders>
              <w:top w:val="nil"/>
              <w:left w:val="nil"/>
              <w:right w:val="nil"/>
            </w:tcBorders>
            <w:shd w:val="clear" w:color="auto" w:fill="auto"/>
            <w:noWrap/>
            <w:vAlign w:val="bottom"/>
            <w:hideMark/>
          </w:tcPr>
          <w:p w:rsidR="00A24C9D" w:rsidRDefault="00A24C9D" w:rsidP="00A24C9D">
            <w:pPr>
              <w:jc w:val="right"/>
              <w:rPr>
                <w:rFonts w:cs="Arial"/>
                <w:szCs w:val="18"/>
                <w:lang w:val="ru-RU"/>
              </w:rPr>
            </w:pPr>
            <w:r>
              <w:rPr>
                <w:rFonts w:cs="Arial"/>
                <w:szCs w:val="18"/>
                <w:lang w:val="ru-RU"/>
              </w:rPr>
              <w:t xml:space="preserve"> -</w:t>
            </w:r>
            <w:r w:rsidRPr="00CC7473">
              <w:rPr>
                <w:rFonts w:cs="Arial"/>
                <w:szCs w:val="18"/>
                <w:lang w:val="ru-RU"/>
              </w:rPr>
              <w:t xml:space="preserve"> </w:t>
            </w:r>
          </w:p>
        </w:tc>
      </w:tr>
      <w:tr w:rsidR="00A24C9D" w:rsidRPr="00987EF9" w:rsidTr="002E7FB2">
        <w:trPr>
          <w:trHeight w:val="345"/>
        </w:trPr>
        <w:tc>
          <w:tcPr>
            <w:tcW w:w="4972" w:type="dxa"/>
            <w:tcBorders>
              <w:bottom w:val="single" w:sz="4" w:space="0" w:color="auto"/>
              <w:right w:val="nil"/>
            </w:tcBorders>
            <w:shd w:val="clear" w:color="auto" w:fill="auto"/>
            <w:vAlign w:val="center"/>
            <w:hideMark/>
          </w:tcPr>
          <w:p w:rsidR="00A24C9D" w:rsidRDefault="00A24C9D" w:rsidP="00A24C9D">
            <w:pPr>
              <w:ind w:left="170" w:hanging="113"/>
              <w:rPr>
                <w:rFonts w:cs="Arial"/>
                <w:szCs w:val="18"/>
                <w:lang w:val="ru-RU"/>
              </w:rPr>
            </w:pPr>
            <w:r w:rsidRPr="00CC7473">
              <w:rPr>
                <w:rFonts w:cs="Arial"/>
                <w:szCs w:val="18"/>
                <w:lang w:val="ru-RU"/>
              </w:rPr>
              <w:t xml:space="preserve">Без обеспечения и других средств усиления кредитоспособности </w:t>
            </w:r>
          </w:p>
        </w:tc>
        <w:tc>
          <w:tcPr>
            <w:tcW w:w="1295" w:type="dxa"/>
            <w:tcBorders>
              <w:left w:val="nil"/>
              <w:bottom w:val="single" w:sz="4" w:space="0" w:color="auto"/>
              <w:right w:val="nil"/>
            </w:tcBorders>
            <w:shd w:val="clear" w:color="auto" w:fill="auto"/>
            <w:noWrap/>
            <w:vAlign w:val="bottom"/>
            <w:hideMark/>
          </w:tcPr>
          <w:p w:rsidR="00A24C9D" w:rsidRPr="00CC7473" w:rsidRDefault="00A24C9D" w:rsidP="00A24C9D">
            <w:pPr>
              <w:jc w:val="right"/>
              <w:rPr>
                <w:rFonts w:cs="Arial"/>
                <w:szCs w:val="18"/>
                <w:lang w:val="ru-RU"/>
              </w:rPr>
            </w:pPr>
            <w:r>
              <w:rPr>
                <w:rFonts w:cs="Arial"/>
                <w:szCs w:val="18"/>
                <w:lang w:val="ru-RU"/>
              </w:rPr>
              <w:t xml:space="preserve"> </w:t>
            </w:r>
            <w:r w:rsidRPr="00FA41D7">
              <w:rPr>
                <w:rFonts w:cs="Arial"/>
                <w:szCs w:val="18"/>
                <w:lang w:val="ru-RU"/>
              </w:rPr>
              <w:t>624 275</w:t>
            </w:r>
          </w:p>
        </w:tc>
        <w:tc>
          <w:tcPr>
            <w:tcW w:w="1560" w:type="dxa"/>
            <w:tcBorders>
              <w:left w:val="nil"/>
              <w:bottom w:val="single" w:sz="4" w:space="0" w:color="auto"/>
              <w:right w:val="nil"/>
            </w:tcBorders>
            <w:shd w:val="clear" w:color="auto" w:fill="auto"/>
            <w:noWrap/>
            <w:vAlign w:val="bottom"/>
            <w:hideMark/>
          </w:tcPr>
          <w:p w:rsidR="00A24C9D" w:rsidRPr="00CC7473" w:rsidRDefault="00A24C9D" w:rsidP="00A24C9D">
            <w:pPr>
              <w:jc w:val="right"/>
              <w:rPr>
                <w:rFonts w:cs="Arial"/>
                <w:szCs w:val="18"/>
                <w:lang w:val="ru-RU"/>
              </w:rPr>
            </w:pPr>
            <w:r>
              <w:rPr>
                <w:rFonts w:cs="Arial"/>
                <w:szCs w:val="18"/>
                <w:lang w:val="ru-RU"/>
              </w:rPr>
              <w:t>-</w:t>
            </w:r>
            <w:r w:rsidRPr="00CC7473">
              <w:rPr>
                <w:rFonts w:cs="Arial"/>
                <w:szCs w:val="18"/>
                <w:lang w:val="ru-RU"/>
              </w:rPr>
              <w:t xml:space="preserve"> </w:t>
            </w:r>
          </w:p>
        </w:tc>
        <w:tc>
          <w:tcPr>
            <w:tcW w:w="1559" w:type="dxa"/>
            <w:tcBorders>
              <w:left w:val="nil"/>
              <w:bottom w:val="single" w:sz="4" w:space="0" w:color="auto"/>
              <w:right w:val="nil"/>
            </w:tcBorders>
            <w:shd w:val="clear" w:color="auto" w:fill="auto"/>
            <w:noWrap/>
            <w:vAlign w:val="bottom"/>
            <w:hideMark/>
          </w:tcPr>
          <w:p w:rsidR="00A24C9D" w:rsidRPr="00CC7473" w:rsidRDefault="00A24C9D" w:rsidP="00A24C9D">
            <w:pPr>
              <w:jc w:val="right"/>
              <w:rPr>
                <w:rFonts w:cs="Arial"/>
                <w:b/>
                <w:bCs/>
                <w:szCs w:val="18"/>
                <w:lang w:val="ru-RU"/>
              </w:rPr>
            </w:pPr>
            <w:r>
              <w:rPr>
                <w:rFonts w:cs="Arial"/>
                <w:szCs w:val="18"/>
                <w:lang w:val="ru-RU"/>
              </w:rPr>
              <w:t xml:space="preserve"> -</w:t>
            </w:r>
            <w:r w:rsidRPr="00CC7473">
              <w:rPr>
                <w:rFonts w:cs="Arial"/>
                <w:szCs w:val="18"/>
                <w:lang w:val="ru-RU"/>
              </w:rPr>
              <w:t xml:space="preserve"> </w:t>
            </w:r>
          </w:p>
        </w:tc>
      </w:tr>
      <w:tr w:rsidR="00C833BF" w:rsidRPr="00987EF9" w:rsidTr="00C833BF">
        <w:trPr>
          <w:trHeight w:val="225"/>
        </w:trPr>
        <w:tc>
          <w:tcPr>
            <w:tcW w:w="4972" w:type="dxa"/>
            <w:tcBorders>
              <w:top w:val="nil"/>
              <w:bottom w:val="nil"/>
              <w:right w:val="nil"/>
            </w:tcBorders>
            <w:shd w:val="clear" w:color="auto" w:fill="auto"/>
            <w:noWrap/>
            <w:vAlign w:val="bottom"/>
            <w:hideMark/>
          </w:tcPr>
          <w:p w:rsidR="00C833BF" w:rsidRDefault="00C833BF" w:rsidP="00C833BF">
            <w:pPr>
              <w:ind w:left="-57"/>
              <w:rPr>
                <w:rFonts w:cs="Arial"/>
                <w:szCs w:val="18"/>
                <w:lang w:val="ru-RU"/>
              </w:rPr>
            </w:pPr>
            <w:r w:rsidRPr="00CC7473">
              <w:rPr>
                <w:rFonts w:cs="Arial"/>
                <w:szCs w:val="18"/>
                <w:lang w:val="ru-RU"/>
              </w:rPr>
              <w:t> </w:t>
            </w:r>
          </w:p>
        </w:tc>
        <w:tc>
          <w:tcPr>
            <w:tcW w:w="1295"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c>
          <w:tcPr>
            <w:tcW w:w="1560"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c>
          <w:tcPr>
            <w:tcW w:w="1559"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r>
      <w:tr w:rsidR="00C833BF" w:rsidRPr="00342E8C" w:rsidTr="00C833BF">
        <w:trPr>
          <w:trHeight w:val="225"/>
        </w:trPr>
        <w:tc>
          <w:tcPr>
            <w:tcW w:w="4972" w:type="dxa"/>
            <w:tcBorders>
              <w:top w:val="nil"/>
              <w:bottom w:val="nil"/>
              <w:right w:val="nil"/>
            </w:tcBorders>
            <w:shd w:val="clear" w:color="auto" w:fill="auto"/>
            <w:vAlign w:val="center"/>
            <w:hideMark/>
          </w:tcPr>
          <w:p w:rsidR="00C833BF" w:rsidRPr="008C1FFD" w:rsidRDefault="0020501C" w:rsidP="00C833BF">
            <w:pPr>
              <w:ind w:left="56" w:hanging="113"/>
              <w:rPr>
                <w:rFonts w:cs="Arial"/>
                <w:b/>
                <w:szCs w:val="18"/>
                <w:lang w:val="ru-RU"/>
              </w:rPr>
            </w:pPr>
            <w:r w:rsidRPr="0020501C">
              <w:rPr>
                <w:rFonts w:cs="Arial"/>
                <w:b/>
                <w:szCs w:val="18"/>
                <w:lang w:val="ru-RU"/>
              </w:rPr>
              <w:t xml:space="preserve">Всего кредитов без индивидуальных признаков обесценения </w:t>
            </w:r>
          </w:p>
        </w:tc>
        <w:tc>
          <w:tcPr>
            <w:tcW w:w="1295"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b/>
                <w:szCs w:val="18"/>
                <w:lang w:val="ru-RU"/>
              </w:rPr>
            </w:pPr>
            <w:r w:rsidRPr="00CC7473">
              <w:rPr>
                <w:rFonts w:cs="Arial"/>
                <w:b/>
                <w:szCs w:val="18"/>
                <w:lang w:val="ru-RU"/>
              </w:rPr>
              <w:t xml:space="preserve"> 8 667 212 </w:t>
            </w:r>
          </w:p>
        </w:tc>
        <w:tc>
          <w:tcPr>
            <w:tcW w:w="1560"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b/>
                <w:bCs/>
                <w:szCs w:val="18"/>
                <w:lang w:val="ru-RU"/>
              </w:rPr>
            </w:pPr>
            <w:r w:rsidRPr="00CC7473">
              <w:rPr>
                <w:rFonts w:cs="Arial"/>
                <w:b/>
                <w:szCs w:val="18"/>
                <w:lang w:val="ru-RU"/>
              </w:rPr>
              <w:t xml:space="preserve"> </w:t>
            </w:r>
            <w:r>
              <w:rPr>
                <w:rFonts w:cs="Arial"/>
                <w:b/>
                <w:szCs w:val="18"/>
                <w:lang w:val="ru-RU"/>
              </w:rPr>
              <w:t>1 714 187</w:t>
            </w:r>
            <w:r w:rsidRPr="00CC7473">
              <w:rPr>
                <w:rFonts w:cs="Arial"/>
                <w:b/>
                <w:szCs w:val="18"/>
                <w:lang w:val="ru-RU"/>
              </w:rPr>
              <w:t xml:space="preserve"> </w:t>
            </w:r>
          </w:p>
        </w:tc>
        <w:tc>
          <w:tcPr>
            <w:tcW w:w="1559"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b/>
                <w:bCs/>
                <w:szCs w:val="18"/>
                <w:lang w:val="ru-RU"/>
              </w:rPr>
            </w:pPr>
            <w:r w:rsidRPr="00CC7473">
              <w:rPr>
                <w:rFonts w:cs="Arial"/>
                <w:b/>
                <w:szCs w:val="18"/>
                <w:lang w:val="ru-RU"/>
              </w:rPr>
              <w:t xml:space="preserve"> </w:t>
            </w:r>
            <w:r>
              <w:rPr>
                <w:rFonts w:cs="Arial"/>
                <w:b/>
                <w:szCs w:val="18"/>
                <w:lang w:val="ru-RU"/>
              </w:rPr>
              <w:t>3 253 415</w:t>
            </w:r>
            <w:r w:rsidRPr="00CC7473">
              <w:rPr>
                <w:rFonts w:cs="Arial"/>
                <w:b/>
                <w:szCs w:val="18"/>
                <w:lang w:val="ru-RU"/>
              </w:rPr>
              <w:t xml:space="preserve"> </w:t>
            </w:r>
          </w:p>
        </w:tc>
      </w:tr>
      <w:tr w:rsidR="00C833BF" w:rsidRPr="00987EF9" w:rsidTr="00C833BF">
        <w:trPr>
          <w:trHeight w:val="225"/>
        </w:trPr>
        <w:tc>
          <w:tcPr>
            <w:tcW w:w="4972" w:type="dxa"/>
            <w:tcBorders>
              <w:top w:val="nil"/>
              <w:bottom w:val="single" w:sz="4" w:space="0" w:color="auto"/>
              <w:right w:val="nil"/>
            </w:tcBorders>
            <w:shd w:val="clear" w:color="auto" w:fill="auto"/>
            <w:noWrap/>
            <w:vAlign w:val="bottom"/>
            <w:hideMark/>
          </w:tcPr>
          <w:p w:rsidR="00C833BF" w:rsidRDefault="00C833BF" w:rsidP="00C833BF">
            <w:pPr>
              <w:ind w:left="-57"/>
              <w:rPr>
                <w:rFonts w:cs="Arial"/>
                <w:szCs w:val="18"/>
                <w:lang w:val="ru-RU"/>
              </w:rPr>
            </w:pPr>
            <w:r w:rsidRPr="00CC7473">
              <w:rPr>
                <w:rFonts w:cs="Arial"/>
                <w:szCs w:val="18"/>
                <w:lang w:val="ru-RU"/>
              </w:rPr>
              <w:t> </w:t>
            </w:r>
          </w:p>
        </w:tc>
        <w:tc>
          <w:tcPr>
            <w:tcW w:w="1295" w:type="dxa"/>
            <w:tcBorders>
              <w:top w:val="nil"/>
              <w:left w:val="nil"/>
              <w:bottom w:val="single" w:sz="4" w:space="0" w:color="auto"/>
              <w:right w:val="nil"/>
            </w:tcBorders>
            <w:shd w:val="clear" w:color="auto" w:fill="auto"/>
            <w:noWrap/>
            <w:vAlign w:val="bottom"/>
            <w:hideMark/>
          </w:tcPr>
          <w:p w:rsidR="00C833BF" w:rsidRPr="00CC7473" w:rsidRDefault="00C833BF" w:rsidP="00C833BF">
            <w:pPr>
              <w:jc w:val="right"/>
              <w:rPr>
                <w:rFonts w:cs="Arial"/>
                <w:szCs w:val="18"/>
                <w:lang w:val="ru-RU"/>
              </w:rPr>
            </w:pPr>
            <w:r w:rsidRPr="00CC7473">
              <w:rPr>
                <w:rFonts w:cs="Arial"/>
                <w:szCs w:val="18"/>
                <w:lang w:val="ru-RU"/>
              </w:rPr>
              <w:t> </w:t>
            </w:r>
          </w:p>
        </w:tc>
        <w:tc>
          <w:tcPr>
            <w:tcW w:w="1560" w:type="dxa"/>
            <w:tcBorders>
              <w:top w:val="nil"/>
              <w:left w:val="nil"/>
              <w:bottom w:val="single" w:sz="4" w:space="0" w:color="auto"/>
              <w:right w:val="nil"/>
            </w:tcBorders>
            <w:shd w:val="clear" w:color="auto" w:fill="auto"/>
            <w:noWrap/>
            <w:vAlign w:val="bottom"/>
            <w:hideMark/>
          </w:tcPr>
          <w:p w:rsidR="00C833BF" w:rsidRPr="00CC7473" w:rsidRDefault="00C833BF" w:rsidP="00C833BF">
            <w:pPr>
              <w:jc w:val="right"/>
              <w:rPr>
                <w:rFonts w:cs="Arial"/>
                <w:szCs w:val="18"/>
                <w:lang w:val="ru-RU"/>
              </w:rPr>
            </w:pPr>
            <w:r w:rsidRPr="00CC7473">
              <w:rPr>
                <w:rFonts w:cs="Arial"/>
                <w:szCs w:val="18"/>
                <w:lang w:val="ru-RU"/>
              </w:rPr>
              <w:t> </w:t>
            </w:r>
          </w:p>
        </w:tc>
        <w:tc>
          <w:tcPr>
            <w:tcW w:w="1559" w:type="dxa"/>
            <w:tcBorders>
              <w:top w:val="nil"/>
              <w:left w:val="nil"/>
              <w:bottom w:val="single" w:sz="4" w:space="0" w:color="auto"/>
              <w:right w:val="nil"/>
            </w:tcBorders>
            <w:shd w:val="clear" w:color="auto" w:fill="auto"/>
            <w:noWrap/>
            <w:vAlign w:val="bottom"/>
            <w:hideMark/>
          </w:tcPr>
          <w:p w:rsidR="00C833BF" w:rsidRPr="00CC7473" w:rsidRDefault="00C833BF" w:rsidP="00C833BF">
            <w:pPr>
              <w:jc w:val="right"/>
              <w:rPr>
                <w:rFonts w:cs="Arial"/>
                <w:szCs w:val="18"/>
                <w:lang w:val="ru-RU"/>
              </w:rPr>
            </w:pPr>
            <w:r w:rsidRPr="00CC7473">
              <w:rPr>
                <w:rFonts w:cs="Arial"/>
                <w:szCs w:val="18"/>
                <w:lang w:val="ru-RU"/>
              </w:rPr>
              <w:t> </w:t>
            </w:r>
          </w:p>
        </w:tc>
      </w:tr>
      <w:tr w:rsidR="00C833BF" w:rsidRPr="00987EF9" w:rsidTr="00C833BF">
        <w:trPr>
          <w:trHeight w:val="225"/>
        </w:trPr>
        <w:tc>
          <w:tcPr>
            <w:tcW w:w="4972" w:type="dxa"/>
            <w:tcBorders>
              <w:top w:val="nil"/>
              <w:bottom w:val="nil"/>
              <w:right w:val="nil"/>
            </w:tcBorders>
            <w:shd w:val="clear" w:color="auto" w:fill="auto"/>
            <w:vAlign w:val="center"/>
            <w:hideMark/>
          </w:tcPr>
          <w:p w:rsidR="00C833BF" w:rsidRDefault="00C833BF" w:rsidP="00C833BF">
            <w:pPr>
              <w:ind w:left="-57"/>
              <w:rPr>
                <w:rFonts w:cs="Arial"/>
                <w:szCs w:val="18"/>
                <w:lang w:val="ru-RU"/>
              </w:rPr>
            </w:pPr>
            <w:r>
              <w:rPr>
                <w:rFonts w:cs="Arial"/>
                <w:szCs w:val="18"/>
                <w:lang w:val="ru-RU"/>
              </w:rPr>
              <w:t>О</w:t>
            </w:r>
            <w:r w:rsidRPr="00CC7473">
              <w:rPr>
                <w:rFonts w:cs="Arial"/>
                <w:szCs w:val="18"/>
                <w:lang w:val="ru-RU"/>
              </w:rPr>
              <w:t xml:space="preserve">бесцененные кредиты </w:t>
            </w:r>
          </w:p>
        </w:tc>
        <w:tc>
          <w:tcPr>
            <w:tcW w:w="1295"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c>
          <w:tcPr>
            <w:tcW w:w="1560"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c>
          <w:tcPr>
            <w:tcW w:w="1559"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r>
      <w:tr w:rsidR="00C833BF" w:rsidRPr="00987EF9" w:rsidTr="00C833BF">
        <w:trPr>
          <w:trHeight w:val="240"/>
        </w:trPr>
        <w:tc>
          <w:tcPr>
            <w:tcW w:w="4972" w:type="dxa"/>
            <w:tcBorders>
              <w:top w:val="nil"/>
              <w:bottom w:val="nil"/>
              <w:right w:val="nil"/>
            </w:tcBorders>
            <w:shd w:val="clear" w:color="auto" w:fill="auto"/>
            <w:vAlign w:val="center"/>
          </w:tcPr>
          <w:p w:rsidR="00C833BF" w:rsidRDefault="00C833BF" w:rsidP="00C833BF">
            <w:pPr>
              <w:ind w:left="170" w:hanging="113"/>
              <w:rPr>
                <w:rFonts w:cs="Arial"/>
                <w:szCs w:val="18"/>
                <w:lang w:val="ru-RU"/>
              </w:rPr>
            </w:pPr>
            <w:r w:rsidRPr="00892D3A">
              <w:rPr>
                <w:rFonts w:cs="Arial"/>
                <w:szCs w:val="18"/>
                <w:lang w:val="ru-RU"/>
              </w:rPr>
              <w:t>Недвижимость</w:t>
            </w:r>
          </w:p>
        </w:tc>
        <w:tc>
          <w:tcPr>
            <w:tcW w:w="1295" w:type="dxa"/>
            <w:tcBorders>
              <w:top w:val="nil"/>
              <w:left w:val="nil"/>
              <w:bottom w:val="nil"/>
              <w:right w:val="nil"/>
            </w:tcBorders>
            <w:shd w:val="clear" w:color="auto" w:fill="auto"/>
            <w:noWrap/>
          </w:tcPr>
          <w:p w:rsidR="00C833BF" w:rsidRDefault="00C833BF" w:rsidP="00C833BF">
            <w:pPr>
              <w:jc w:val="right"/>
              <w:rPr>
                <w:rFonts w:cs="Arial"/>
                <w:szCs w:val="18"/>
                <w:lang w:val="ru-RU"/>
              </w:rPr>
            </w:pPr>
            <w:r w:rsidRPr="00072517">
              <w:t xml:space="preserve"> 579 255 </w:t>
            </w:r>
          </w:p>
        </w:tc>
        <w:tc>
          <w:tcPr>
            <w:tcW w:w="1560" w:type="dxa"/>
            <w:tcBorders>
              <w:top w:val="nil"/>
              <w:left w:val="nil"/>
              <w:bottom w:val="nil"/>
              <w:right w:val="nil"/>
            </w:tcBorders>
            <w:shd w:val="clear" w:color="auto" w:fill="auto"/>
            <w:noWrap/>
          </w:tcPr>
          <w:p w:rsidR="00C833BF" w:rsidRDefault="00C833BF" w:rsidP="00C833BF">
            <w:pPr>
              <w:jc w:val="right"/>
              <w:rPr>
                <w:rFonts w:cs="Arial"/>
                <w:szCs w:val="18"/>
                <w:lang w:val="ru-RU"/>
              </w:rPr>
            </w:pPr>
            <w:r w:rsidRPr="00072517">
              <w:t xml:space="preserve"> </w:t>
            </w:r>
            <w:r>
              <w:rPr>
                <w:lang w:val="ru-RU"/>
              </w:rPr>
              <w:t>545</w:t>
            </w:r>
            <w:r w:rsidRPr="00072517">
              <w:t xml:space="preserve"> </w:t>
            </w:r>
            <w:r>
              <w:rPr>
                <w:lang w:val="ru-RU"/>
              </w:rPr>
              <w:t>273</w:t>
            </w:r>
            <w:r w:rsidRPr="00072517">
              <w:t xml:space="preserve"> </w:t>
            </w:r>
          </w:p>
        </w:tc>
        <w:tc>
          <w:tcPr>
            <w:tcW w:w="1559" w:type="dxa"/>
            <w:tcBorders>
              <w:top w:val="nil"/>
              <w:left w:val="nil"/>
              <w:bottom w:val="nil"/>
              <w:right w:val="nil"/>
            </w:tcBorders>
            <w:shd w:val="clear" w:color="auto" w:fill="auto"/>
            <w:noWrap/>
          </w:tcPr>
          <w:p w:rsidR="00C833BF" w:rsidRDefault="00C833BF" w:rsidP="00C833BF">
            <w:pPr>
              <w:jc w:val="right"/>
              <w:rPr>
                <w:rFonts w:cs="Arial"/>
                <w:szCs w:val="18"/>
                <w:lang w:val="ru-RU"/>
              </w:rPr>
            </w:pPr>
            <w:r w:rsidRPr="00072517">
              <w:t xml:space="preserve"> 3</w:t>
            </w:r>
            <w:r>
              <w:rPr>
                <w:lang w:val="ru-RU"/>
              </w:rPr>
              <w:t>3</w:t>
            </w:r>
            <w:r w:rsidRPr="00072517">
              <w:t xml:space="preserve"> 9</w:t>
            </w:r>
            <w:r>
              <w:rPr>
                <w:lang w:val="ru-RU"/>
              </w:rPr>
              <w:t>82</w:t>
            </w:r>
            <w:r w:rsidRPr="00072517">
              <w:t xml:space="preserve"> </w:t>
            </w:r>
          </w:p>
        </w:tc>
      </w:tr>
      <w:tr w:rsidR="00C833BF" w:rsidRPr="00987EF9" w:rsidTr="00C833BF">
        <w:trPr>
          <w:trHeight w:val="240"/>
        </w:trPr>
        <w:tc>
          <w:tcPr>
            <w:tcW w:w="4972" w:type="dxa"/>
            <w:tcBorders>
              <w:top w:val="nil"/>
              <w:bottom w:val="nil"/>
              <w:right w:val="nil"/>
            </w:tcBorders>
            <w:shd w:val="clear" w:color="auto" w:fill="auto"/>
            <w:vAlign w:val="center"/>
          </w:tcPr>
          <w:p w:rsidR="00C833BF" w:rsidRDefault="00C833BF" w:rsidP="00C833BF">
            <w:pPr>
              <w:ind w:left="170" w:hanging="113"/>
              <w:rPr>
                <w:rFonts w:cs="Arial"/>
                <w:szCs w:val="18"/>
                <w:lang w:val="ru-RU"/>
              </w:rPr>
            </w:pPr>
            <w:r w:rsidRPr="008645C2">
              <w:rPr>
                <w:rFonts w:cs="Arial"/>
                <w:szCs w:val="18"/>
                <w:lang w:val="ru-RU"/>
              </w:rPr>
              <w:t>Транспортные средства</w:t>
            </w:r>
          </w:p>
        </w:tc>
        <w:tc>
          <w:tcPr>
            <w:tcW w:w="1295" w:type="dxa"/>
            <w:tcBorders>
              <w:top w:val="nil"/>
              <w:left w:val="nil"/>
              <w:bottom w:val="nil"/>
              <w:right w:val="nil"/>
            </w:tcBorders>
            <w:shd w:val="clear" w:color="auto" w:fill="auto"/>
            <w:noWrap/>
          </w:tcPr>
          <w:p w:rsidR="00C833BF" w:rsidRDefault="00C833BF" w:rsidP="00C833BF">
            <w:pPr>
              <w:jc w:val="right"/>
              <w:rPr>
                <w:rFonts w:cs="Arial"/>
                <w:szCs w:val="18"/>
                <w:lang w:val="ru-RU"/>
              </w:rPr>
            </w:pPr>
            <w:r w:rsidRPr="00301B5A">
              <w:t xml:space="preserve"> 7 790 </w:t>
            </w:r>
          </w:p>
        </w:tc>
        <w:tc>
          <w:tcPr>
            <w:tcW w:w="1560" w:type="dxa"/>
            <w:tcBorders>
              <w:top w:val="nil"/>
              <w:left w:val="nil"/>
              <w:bottom w:val="nil"/>
              <w:right w:val="nil"/>
            </w:tcBorders>
            <w:shd w:val="clear" w:color="auto" w:fill="auto"/>
            <w:noWrap/>
          </w:tcPr>
          <w:p w:rsidR="00C833BF" w:rsidRDefault="00C833BF" w:rsidP="00C833BF">
            <w:pPr>
              <w:jc w:val="right"/>
              <w:rPr>
                <w:rFonts w:cs="Arial"/>
                <w:szCs w:val="18"/>
                <w:lang w:val="ru-RU"/>
              </w:rPr>
            </w:pPr>
            <w:r w:rsidRPr="00301B5A">
              <w:t xml:space="preserve"> 1 230 </w:t>
            </w:r>
          </w:p>
        </w:tc>
        <w:tc>
          <w:tcPr>
            <w:tcW w:w="1559" w:type="dxa"/>
            <w:tcBorders>
              <w:top w:val="nil"/>
              <w:left w:val="nil"/>
              <w:bottom w:val="nil"/>
              <w:right w:val="nil"/>
            </w:tcBorders>
            <w:shd w:val="clear" w:color="auto" w:fill="auto"/>
            <w:noWrap/>
          </w:tcPr>
          <w:p w:rsidR="00C833BF" w:rsidRDefault="00C833BF" w:rsidP="00C833BF">
            <w:pPr>
              <w:jc w:val="right"/>
              <w:rPr>
                <w:rFonts w:cs="Arial"/>
                <w:szCs w:val="18"/>
                <w:lang w:val="ru-RU"/>
              </w:rPr>
            </w:pPr>
            <w:r w:rsidRPr="00301B5A">
              <w:t xml:space="preserve"> 6 560 </w:t>
            </w:r>
          </w:p>
        </w:tc>
      </w:tr>
      <w:tr w:rsidR="00C833BF" w:rsidRPr="00987EF9" w:rsidTr="002E7FB2">
        <w:trPr>
          <w:trHeight w:val="240"/>
        </w:trPr>
        <w:tc>
          <w:tcPr>
            <w:tcW w:w="4972" w:type="dxa"/>
            <w:tcBorders>
              <w:top w:val="nil"/>
              <w:right w:val="nil"/>
            </w:tcBorders>
            <w:shd w:val="clear" w:color="auto" w:fill="auto"/>
            <w:vAlign w:val="center"/>
            <w:hideMark/>
          </w:tcPr>
          <w:p w:rsidR="00C833BF" w:rsidRDefault="00C833BF" w:rsidP="00C833BF">
            <w:pPr>
              <w:ind w:left="170" w:hanging="113"/>
              <w:rPr>
                <w:rFonts w:cs="Arial"/>
                <w:szCs w:val="18"/>
                <w:lang w:val="ru-RU"/>
              </w:rPr>
            </w:pPr>
            <w:r w:rsidRPr="00CC7473">
              <w:rPr>
                <w:rFonts w:cs="Arial"/>
                <w:szCs w:val="18"/>
                <w:lang w:val="ru-RU"/>
              </w:rPr>
              <w:t xml:space="preserve">Прочее обеспечение </w:t>
            </w:r>
          </w:p>
        </w:tc>
        <w:tc>
          <w:tcPr>
            <w:tcW w:w="1295" w:type="dxa"/>
            <w:tcBorders>
              <w:top w:val="nil"/>
              <w:left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12 213 </w:t>
            </w:r>
          </w:p>
        </w:tc>
        <w:tc>
          <w:tcPr>
            <w:tcW w:w="1560" w:type="dxa"/>
            <w:tcBorders>
              <w:top w:val="nil"/>
              <w:left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4 391 </w:t>
            </w:r>
          </w:p>
        </w:tc>
        <w:tc>
          <w:tcPr>
            <w:tcW w:w="1559" w:type="dxa"/>
            <w:tcBorders>
              <w:top w:val="nil"/>
              <w:left w:val="nil"/>
              <w:right w:val="nil"/>
            </w:tcBorders>
            <w:shd w:val="clear" w:color="auto" w:fill="auto"/>
            <w:noWrap/>
            <w:vAlign w:val="bottom"/>
            <w:hideMark/>
          </w:tcPr>
          <w:p w:rsidR="00C833BF" w:rsidRPr="00CC7473" w:rsidRDefault="00C833BF" w:rsidP="00C833BF">
            <w:pPr>
              <w:jc w:val="right"/>
              <w:rPr>
                <w:rFonts w:cs="Arial"/>
                <w:szCs w:val="18"/>
                <w:lang w:val="ru-RU"/>
              </w:rPr>
            </w:pPr>
            <w:r>
              <w:rPr>
                <w:rFonts w:cs="Arial"/>
                <w:szCs w:val="18"/>
                <w:lang w:val="ru-RU"/>
              </w:rPr>
              <w:t xml:space="preserve"> </w:t>
            </w:r>
            <w:r w:rsidRPr="00CC7473">
              <w:rPr>
                <w:rFonts w:cs="Arial"/>
                <w:szCs w:val="18"/>
                <w:lang w:val="ru-RU"/>
              </w:rPr>
              <w:t xml:space="preserve">7 822 </w:t>
            </w:r>
          </w:p>
        </w:tc>
      </w:tr>
      <w:tr w:rsidR="00A24C9D" w:rsidRPr="00987EF9" w:rsidTr="002E7FB2">
        <w:trPr>
          <w:trHeight w:val="257"/>
        </w:trPr>
        <w:tc>
          <w:tcPr>
            <w:tcW w:w="4972" w:type="dxa"/>
            <w:tcBorders>
              <w:top w:val="nil"/>
              <w:right w:val="nil"/>
            </w:tcBorders>
            <w:shd w:val="clear" w:color="auto" w:fill="auto"/>
            <w:vAlign w:val="center"/>
            <w:hideMark/>
          </w:tcPr>
          <w:p w:rsidR="00A24C9D" w:rsidRPr="00CC7473" w:rsidRDefault="00A24C9D" w:rsidP="00A24C9D">
            <w:pPr>
              <w:ind w:left="170" w:hanging="113"/>
              <w:rPr>
                <w:rFonts w:cs="Arial"/>
                <w:szCs w:val="18"/>
                <w:lang w:val="ru-RU"/>
              </w:rPr>
            </w:pPr>
            <w:r w:rsidRPr="003C2AC7">
              <w:rPr>
                <w:rFonts w:cs="Arial"/>
                <w:szCs w:val="18"/>
                <w:lang w:val="ru-RU"/>
              </w:rPr>
              <w:t>Поручительства юридических и физических лиц</w:t>
            </w:r>
          </w:p>
        </w:tc>
        <w:tc>
          <w:tcPr>
            <w:tcW w:w="1295" w:type="dxa"/>
            <w:tcBorders>
              <w:top w:val="nil"/>
              <w:left w:val="nil"/>
              <w:right w:val="nil"/>
            </w:tcBorders>
            <w:shd w:val="clear" w:color="auto" w:fill="auto"/>
            <w:noWrap/>
            <w:vAlign w:val="bottom"/>
            <w:hideMark/>
          </w:tcPr>
          <w:p w:rsidR="00A24C9D" w:rsidRDefault="00A24C9D" w:rsidP="00A24C9D">
            <w:pPr>
              <w:jc w:val="right"/>
              <w:rPr>
                <w:rFonts w:cs="Arial"/>
                <w:szCs w:val="18"/>
                <w:lang w:val="ru-RU"/>
              </w:rPr>
            </w:pPr>
            <w:r w:rsidRPr="00FA41D7">
              <w:rPr>
                <w:rFonts w:cs="Arial"/>
                <w:szCs w:val="18"/>
                <w:lang w:val="ru-RU"/>
              </w:rPr>
              <w:t>83 855</w:t>
            </w:r>
          </w:p>
        </w:tc>
        <w:tc>
          <w:tcPr>
            <w:tcW w:w="1560" w:type="dxa"/>
            <w:tcBorders>
              <w:top w:val="nil"/>
              <w:left w:val="nil"/>
              <w:right w:val="nil"/>
            </w:tcBorders>
            <w:shd w:val="clear" w:color="auto" w:fill="auto"/>
            <w:noWrap/>
            <w:vAlign w:val="bottom"/>
            <w:hideMark/>
          </w:tcPr>
          <w:p w:rsidR="00A24C9D" w:rsidRDefault="00A24C9D" w:rsidP="00A24C9D">
            <w:pPr>
              <w:jc w:val="right"/>
              <w:rPr>
                <w:rFonts w:cs="Arial"/>
                <w:szCs w:val="18"/>
                <w:lang w:val="ru-RU"/>
              </w:rPr>
            </w:pPr>
            <w:r>
              <w:rPr>
                <w:rFonts w:cs="Arial"/>
                <w:szCs w:val="18"/>
                <w:lang w:val="ru-RU"/>
              </w:rPr>
              <w:t xml:space="preserve"> -</w:t>
            </w:r>
            <w:r w:rsidRPr="00CC7473">
              <w:rPr>
                <w:rFonts w:cs="Arial"/>
                <w:szCs w:val="18"/>
                <w:lang w:val="ru-RU"/>
              </w:rPr>
              <w:t xml:space="preserve"> </w:t>
            </w:r>
          </w:p>
        </w:tc>
        <w:tc>
          <w:tcPr>
            <w:tcW w:w="1559" w:type="dxa"/>
            <w:tcBorders>
              <w:top w:val="nil"/>
              <w:left w:val="nil"/>
              <w:right w:val="nil"/>
            </w:tcBorders>
            <w:shd w:val="clear" w:color="auto" w:fill="auto"/>
            <w:noWrap/>
            <w:vAlign w:val="bottom"/>
            <w:hideMark/>
          </w:tcPr>
          <w:p w:rsidR="00A24C9D" w:rsidRDefault="00A24C9D" w:rsidP="00A24C9D">
            <w:pPr>
              <w:jc w:val="right"/>
              <w:rPr>
                <w:rFonts w:cs="Arial"/>
                <w:szCs w:val="18"/>
                <w:lang w:val="ru-RU"/>
              </w:rPr>
            </w:pPr>
            <w:r>
              <w:rPr>
                <w:rFonts w:cs="Arial"/>
                <w:szCs w:val="18"/>
                <w:lang w:val="ru-RU"/>
              </w:rPr>
              <w:t xml:space="preserve"> -</w:t>
            </w:r>
            <w:r w:rsidRPr="00CC7473">
              <w:rPr>
                <w:rFonts w:cs="Arial"/>
                <w:szCs w:val="18"/>
                <w:lang w:val="ru-RU"/>
              </w:rPr>
              <w:t xml:space="preserve"> </w:t>
            </w:r>
          </w:p>
        </w:tc>
      </w:tr>
      <w:tr w:rsidR="00A24C9D" w:rsidRPr="00987EF9" w:rsidTr="002E7FB2">
        <w:trPr>
          <w:trHeight w:val="450"/>
        </w:trPr>
        <w:tc>
          <w:tcPr>
            <w:tcW w:w="4972" w:type="dxa"/>
            <w:tcBorders>
              <w:bottom w:val="single" w:sz="4" w:space="0" w:color="auto"/>
              <w:right w:val="nil"/>
            </w:tcBorders>
            <w:shd w:val="clear" w:color="auto" w:fill="auto"/>
            <w:vAlign w:val="center"/>
            <w:hideMark/>
          </w:tcPr>
          <w:p w:rsidR="00A24C9D" w:rsidRDefault="00A24C9D" w:rsidP="00A24C9D">
            <w:pPr>
              <w:ind w:left="170" w:hanging="113"/>
              <w:rPr>
                <w:rFonts w:cs="Arial"/>
                <w:szCs w:val="18"/>
                <w:lang w:val="ru-RU"/>
              </w:rPr>
            </w:pPr>
            <w:r w:rsidRPr="00CC7473">
              <w:rPr>
                <w:rFonts w:cs="Arial"/>
                <w:szCs w:val="18"/>
                <w:lang w:val="ru-RU"/>
              </w:rPr>
              <w:t xml:space="preserve">Без обеспечения и других средств усиления кредитоспособности </w:t>
            </w:r>
          </w:p>
        </w:tc>
        <w:tc>
          <w:tcPr>
            <w:tcW w:w="1295" w:type="dxa"/>
            <w:tcBorders>
              <w:left w:val="nil"/>
              <w:bottom w:val="single" w:sz="4" w:space="0" w:color="auto"/>
              <w:right w:val="nil"/>
            </w:tcBorders>
            <w:shd w:val="clear" w:color="auto" w:fill="auto"/>
            <w:noWrap/>
            <w:vAlign w:val="bottom"/>
            <w:hideMark/>
          </w:tcPr>
          <w:p w:rsidR="00A24C9D" w:rsidRPr="00CC7473" w:rsidRDefault="00A24C9D" w:rsidP="00A24C9D">
            <w:pPr>
              <w:jc w:val="right"/>
              <w:rPr>
                <w:rFonts w:cs="Arial"/>
                <w:szCs w:val="18"/>
                <w:lang w:val="ru-RU"/>
              </w:rPr>
            </w:pPr>
            <w:r>
              <w:rPr>
                <w:rFonts w:cs="Arial"/>
                <w:szCs w:val="18"/>
                <w:lang w:val="ru-RU"/>
              </w:rPr>
              <w:t xml:space="preserve"> </w:t>
            </w:r>
            <w:r w:rsidRPr="00FA41D7">
              <w:rPr>
                <w:rFonts w:cs="Arial"/>
                <w:szCs w:val="18"/>
                <w:lang w:val="ru-RU"/>
              </w:rPr>
              <w:t>1 577</w:t>
            </w:r>
          </w:p>
        </w:tc>
        <w:tc>
          <w:tcPr>
            <w:tcW w:w="1560" w:type="dxa"/>
            <w:tcBorders>
              <w:left w:val="nil"/>
              <w:bottom w:val="single" w:sz="4" w:space="0" w:color="auto"/>
              <w:right w:val="nil"/>
            </w:tcBorders>
            <w:shd w:val="clear" w:color="auto" w:fill="auto"/>
            <w:noWrap/>
            <w:vAlign w:val="bottom"/>
            <w:hideMark/>
          </w:tcPr>
          <w:p w:rsidR="00A24C9D" w:rsidRPr="00CC7473" w:rsidRDefault="00A24C9D" w:rsidP="00A24C9D">
            <w:pPr>
              <w:jc w:val="right"/>
              <w:rPr>
                <w:rFonts w:cs="Arial"/>
                <w:b/>
                <w:bCs/>
                <w:szCs w:val="18"/>
                <w:lang w:val="ru-RU"/>
              </w:rPr>
            </w:pPr>
            <w:r>
              <w:rPr>
                <w:rFonts w:cs="Arial"/>
                <w:szCs w:val="18"/>
                <w:lang w:val="ru-RU"/>
              </w:rPr>
              <w:t>-</w:t>
            </w:r>
            <w:r w:rsidRPr="00CC7473">
              <w:rPr>
                <w:rFonts w:cs="Arial"/>
                <w:szCs w:val="18"/>
                <w:lang w:val="ru-RU"/>
              </w:rPr>
              <w:t xml:space="preserve"> </w:t>
            </w:r>
          </w:p>
        </w:tc>
        <w:tc>
          <w:tcPr>
            <w:tcW w:w="1559" w:type="dxa"/>
            <w:tcBorders>
              <w:left w:val="nil"/>
              <w:bottom w:val="single" w:sz="4" w:space="0" w:color="auto"/>
              <w:right w:val="nil"/>
            </w:tcBorders>
            <w:shd w:val="clear" w:color="auto" w:fill="auto"/>
            <w:noWrap/>
            <w:vAlign w:val="bottom"/>
            <w:hideMark/>
          </w:tcPr>
          <w:p w:rsidR="00A24C9D" w:rsidRPr="00CC7473" w:rsidRDefault="00A24C9D" w:rsidP="00A24C9D">
            <w:pPr>
              <w:jc w:val="right"/>
              <w:rPr>
                <w:rFonts w:cs="Arial"/>
                <w:b/>
                <w:bCs/>
                <w:szCs w:val="18"/>
                <w:lang w:val="ru-RU"/>
              </w:rPr>
            </w:pPr>
            <w:r>
              <w:rPr>
                <w:rFonts w:cs="Arial"/>
                <w:szCs w:val="18"/>
                <w:lang w:val="ru-RU"/>
              </w:rPr>
              <w:t xml:space="preserve"> -</w:t>
            </w:r>
            <w:r w:rsidRPr="00CC7473">
              <w:rPr>
                <w:rFonts w:cs="Arial"/>
                <w:szCs w:val="18"/>
                <w:lang w:val="ru-RU"/>
              </w:rPr>
              <w:t xml:space="preserve"> </w:t>
            </w:r>
          </w:p>
        </w:tc>
      </w:tr>
      <w:tr w:rsidR="00C833BF" w:rsidRPr="00375A3D" w:rsidTr="00C833BF">
        <w:trPr>
          <w:trHeight w:val="240"/>
        </w:trPr>
        <w:tc>
          <w:tcPr>
            <w:tcW w:w="4972" w:type="dxa"/>
            <w:tcBorders>
              <w:top w:val="nil"/>
              <w:bottom w:val="nil"/>
              <w:right w:val="nil"/>
            </w:tcBorders>
            <w:shd w:val="clear" w:color="auto" w:fill="auto"/>
            <w:vAlign w:val="center"/>
          </w:tcPr>
          <w:p w:rsidR="00C833BF" w:rsidRDefault="00C833BF" w:rsidP="00C833BF">
            <w:pPr>
              <w:ind w:left="-57"/>
              <w:rPr>
                <w:rFonts w:cs="Arial"/>
                <w:szCs w:val="18"/>
                <w:lang w:val="ru-RU"/>
              </w:rPr>
            </w:pPr>
          </w:p>
        </w:tc>
        <w:tc>
          <w:tcPr>
            <w:tcW w:w="1295" w:type="dxa"/>
            <w:tcBorders>
              <w:top w:val="nil"/>
              <w:left w:val="nil"/>
              <w:bottom w:val="nil"/>
              <w:right w:val="nil"/>
            </w:tcBorders>
            <w:shd w:val="clear" w:color="auto" w:fill="auto"/>
            <w:noWrap/>
            <w:vAlign w:val="bottom"/>
          </w:tcPr>
          <w:p w:rsidR="00C833BF" w:rsidRDefault="00C833BF" w:rsidP="00C833BF">
            <w:pPr>
              <w:jc w:val="right"/>
              <w:rPr>
                <w:rFonts w:cs="Arial"/>
                <w:szCs w:val="18"/>
                <w:lang w:val="ru-RU"/>
              </w:rPr>
            </w:pPr>
          </w:p>
        </w:tc>
        <w:tc>
          <w:tcPr>
            <w:tcW w:w="1560" w:type="dxa"/>
            <w:tcBorders>
              <w:top w:val="nil"/>
              <w:left w:val="nil"/>
              <w:bottom w:val="nil"/>
              <w:right w:val="nil"/>
            </w:tcBorders>
            <w:shd w:val="clear" w:color="auto" w:fill="auto"/>
            <w:noWrap/>
            <w:vAlign w:val="bottom"/>
          </w:tcPr>
          <w:p w:rsidR="00C833BF" w:rsidRDefault="00C833BF" w:rsidP="00C833BF">
            <w:pPr>
              <w:jc w:val="right"/>
              <w:rPr>
                <w:rFonts w:cs="Arial"/>
                <w:szCs w:val="18"/>
                <w:lang w:val="ru-RU"/>
              </w:rPr>
            </w:pPr>
          </w:p>
        </w:tc>
        <w:tc>
          <w:tcPr>
            <w:tcW w:w="1559" w:type="dxa"/>
            <w:tcBorders>
              <w:top w:val="nil"/>
              <w:left w:val="nil"/>
              <w:bottom w:val="nil"/>
              <w:right w:val="nil"/>
            </w:tcBorders>
            <w:shd w:val="clear" w:color="auto" w:fill="auto"/>
            <w:noWrap/>
            <w:vAlign w:val="bottom"/>
          </w:tcPr>
          <w:p w:rsidR="00C833BF" w:rsidRDefault="00C833BF" w:rsidP="00C833BF">
            <w:pPr>
              <w:jc w:val="right"/>
              <w:rPr>
                <w:rFonts w:cs="Arial"/>
                <w:szCs w:val="18"/>
                <w:lang w:val="ru-RU"/>
              </w:rPr>
            </w:pPr>
          </w:p>
        </w:tc>
      </w:tr>
      <w:tr w:rsidR="00C833BF" w:rsidRPr="00342E8C" w:rsidTr="00C833BF">
        <w:trPr>
          <w:trHeight w:val="255"/>
        </w:trPr>
        <w:tc>
          <w:tcPr>
            <w:tcW w:w="4972" w:type="dxa"/>
            <w:tcBorders>
              <w:top w:val="nil"/>
              <w:bottom w:val="nil"/>
              <w:right w:val="nil"/>
            </w:tcBorders>
            <w:shd w:val="clear" w:color="auto" w:fill="auto"/>
            <w:vAlign w:val="center"/>
            <w:hideMark/>
          </w:tcPr>
          <w:p w:rsidR="00C833BF" w:rsidRPr="008C1FFD" w:rsidRDefault="0020501C" w:rsidP="00C833BF">
            <w:pPr>
              <w:ind w:left="-57"/>
              <w:rPr>
                <w:rFonts w:cs="Arial"/>
                <w:b/>
                <w:szCs w:val="18"/>
                <w:lang w:val="ru-RU"/>
              </w:rPr>
            </w:pPr>
            <w:r w:rsidRPr="0020501C">
              <w:rPr>
                <w:rFonts w:cs="Arial"/>
                <w:b/>
                <w:szCs w:val="18"/>
                <w:lang w:val="ru-RU"/>
              </w:rPr>
              <w:t xml:space="preserve">Всего обесцененных кредитов </w:t>
            </w:r>
          </w:p>
        </w:tc>
        <w:tc>
          <w:tcPr>
            <w:tcW w:w="1295"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b/>
                <w:szCs w:val="18"/>
                <w:lang w:val="ru-RU"/>
              </w:rPr>
            </w:pPr>
            <w:r w:rsidRPr="00CC7473">
              <w:rPr>
                <w:rFonts w:cs="Arial"/>
                <w:b/>
                <w:szCs w:val="18"/>
                <w:lang w:val="ru-RU"/>
              </w:rPr>
              <w:t xml:space="preserve"> 684 690 </w:t>
            </w:r>
          </w:p>
        </w:tc>
        <w:tc>
          <w:tcPr>
            <w:tcW w:w="1560"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b/>
                <w:bCs/>
                <w:szCs w:val="18"/>
                <w:lang w:val="ru-RU"/>
              </w:rPr>
            </w:pPr>
            <w:r w:rsidRPr="00CC7473">
              <w:rPr>
                <w:rFonts w:cs="Arial"/>
                <w:b/>
                <w:szCs w:val="18"/>
                <w:lang w:val="ru-RU"/>
              </w:rPr>
              <w:t xml:space="preserve"> </w:t>
            </w:r>
            <w:r>
              <w:rPr>
                <w:rFonts w:cs="Arial"/>
                <w:b/>
                <w:szCs w:val="18"/>
                <w:lang w:val="ru-RU"/>
              </w:rPr>
              <w:t>550 894</w:t>
            </w:r>
            <w:r w:rsidRPr="00CC7473">
              <w:rPr>
                <w:rFonts w:cs="Arial"/>
                <w:b/>
                <w:szCs w:val="18"/>
                <w:lang w:val="ru-RU"/>
              </w:rPr>
              <w:t xml:space="preserve"> </w:t>
            </w:r>
          </w:p>
        </w:tc>
        <w:tc>
          <w:tcPr>
            <w:tcW w:w="1559"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b/>
                <w:bCs/>
                <w:szCs w:val="18"/>
                <w:lang w:val="ru-RU"/>
              </w:rPr>
            </w:pPr>
            <w:r w:rsidRPr="00CC7473">
              <w:rPr>
                <w:rFonts w:cs="Arial"/>
                <w:b/>
                <w:szCs w:val="18"/>
                <w:lang w:val="ru-RU"/>
              </w:rPr>
              <w:t xml:space="preserve"> </w:t>
            </w:r>
            <w:r>
              <w:rPr>
                <w:rFonts w:cs="Arial"/>
                <w:b/>
                <w:szCs w:val="18"/>
                <w:lang w:val="ru-RU"/>
              </w:rPr>
              <w:t>48 364</w:t>
            </w:r>
            <w:r w:rsidRPr="00CC7473">
              <w:rPr>
                <w:rFonts w:cs="Arial"/>
                <w:b/>
                <w:szCs w:val="18"/>
                <w:lang w:val="ru-RU"/>
              </w:rPr>
              <w:t xml:space="preserve"> </w:t>
            </w:r>
          </w:p>
        </w:tc>
      </w:tr>
      <w:tr w:rsidR="00C833BF" w:rsidRPr="00987EF9" w:rsidTr="00C833BF">
        <w:trPr>
          <w:trHeight w:val="255"/>
        </w:trPr>
        <w:tc>
          <w:tcPr>
            <w:tcW w:w="4972" w:type="dxa"/>
            <w:tcBorders>
              <w:top w:val="nil"/>
              <w:bottom w:val="single" w:sz="4" w:space="0" w:color="auto"/>
              <w:right w:val="nil"/>
            </w:tcBorders>
            <w:shd w:val="clear" w:color="auto" w:fill="auto"/>
            <w:noWrap/>
            <w:vAlign w:val="bottom"/>
            <w:hideMark/>
          </w:tcPr>
          <w:p w:rsidR="00C833BF" w:rsidRDefault="00C833BF" w:rsidP="00C833BF">
            <w:pPr>
              <w:ind w:left="-57"/>
              <w:rPr>
                <w:rFonts w:cs="Arial"/>
                <w:szCs w:val="18"/>
                <w:lang w:val="ru-RU"/>
              </w:rPr>
            </w:pPr>
            <w:r w:rsidRPr="00CC7473">
              <w:rPr>
                <w:rFonts w:cs="Arial"/>
                <w:szCs w:val="18"/>
                <w:lang w:val="ru-RU"/>
              </w:rPr>
              <w:t> </w:t>
            </w:r>
          </w:p>
        </w:tc>
        <w:tc>
          <w:tcPr>
            <w:tcW w:w="1295" w:type="dxa"/>
            <w:tcBorders>
              <w:top w:val="nil"/>
              <w:left w:val="nil"/>
              <w:bottom w:val="single" w:sz="4" w:space="0" w:color="auto"/>
              <w:right w:val="nil"/>
            </w:tcBorders>
            <w:shd w:val="clear" w:color="auto" w:fill="auto"/>
            <w:noWrap/>
            <w:vAlign w:val="bottom"/>
            <w:hideMark/>
          </w:tcPr>
          <w:p w:rsidR="00C833BF" w:rsidRPr="00CC7473" w:rsidRDefault="00C833BF" w:rsidP="00C833BF">
            <w:pPr>
              <w:jc w:val="right"/>
              <w:rPr>
                <w:rFonts w:cs="Arial"/>
                <w:szCs w:val="18"/>
                <w:lang w:val="ru-RU"/>
              </w:rPr>
            </w:pPr>
            <w:r w:rsidRPr="00CC7473">
              <w:rPr>
                <w:rFonts w:cs="Arial"/>
                <w:szCs w:val="18"/>
                <w:lang w:val="ru-RU"/>
              </w:rPr>
              <w:t> </w:t>
            </w:r>
          </w:p>
        </w:tc>
        <w:tc>
          <w:tcPr>
            <w:tcW w:w="1560" w:type="dxa"/>
            <w:tcBorders>
              <w:top w:val="nil"/>
              <w:left w:val="nil"/>
              <w:bottom w:val="single" w:sz="4" w:space="0" w:color="auto"/>
              <w:right w:val="nil"/>
            </w:tcBorders>
            <w:shd w:val="clear" w:color="auto" w:fill="auto"/>
            <w:noWrap/>
            <w:vAlign w:val="bottom"/>
            <w:hideMark/>
          </w:tcPr>
          <w:p w:rsidR="00C833BF" w:rsidRPr="00CC7473" w:rsidRDefault="00C833BF" w:rsidP="00C833BF">
            <w:pPr>
              <w:jc w:val="right"/>
              <w:rPr>
                <w:rFonts w:cs="Arial"/>
                <w:szCs w:val="18"/>
                <w:lang w:val="ru-RU"/>
              </w:rPr>
            </w:pPr>
            <w:r w:rsidRPr="00CC7473">
              <w:rPr>
                <w:rFonts w:cs="Arial"/>
                <w:szCs w:val="18"/>
                <w:lang w:val="ru-RU"/>
              </w:rPr>
              <w:t> </w:t>
            </w:r>
          </w:p>
        </w:tc>
        <w:tc>
          <w:tcPr>
            <w:tcW w:w="1559" w:type="dxa"/>
            <w:tcBorders>
              <w:top w:val="nil"/>
              <w:left w:val="nil"/>
              <w:bottom w:val="single" w:sz="4" w:space="0" w:color="auto"/>
              <w:right w:val="nil"/>
            </w:tcBorders>
            <w:shd w:val="clear" w:color="auto" w:fill="auto"/>
            <w:noWrap/>
            <w:vAlign w:val="bottom"/>
            <w:hideMark/>
          </w:tcPr>
          <w:p w:rsidR="00C833BF" w:rsidRPr="00CC7473" w:rsidRDefault="00C833BF" w:rsidP="00C833BF">
            <w:pPr>
              <w:jc w:val="right"/>
              <w:rPr>
                <w:rFonts w:cs="Arial"/>
                <w:szCs w:val="18"/>
                <w:lang w:val="ru-RU"/>
              </w:rPr>
            </w:pPr>
            <w:r w:rsidRPr="00CC7473">
              <w:rPr>
                <w:rFonts w:cs="Arial"/>
                <w:szCs w:val="18"/>
                <w:lang w:val="ru-RU"/>
              </w:rPr>
              <w:t> </w:t>
            </w:r>
          </w:p>
        </w:tc>
      </w:tr>
      <w:tr w:rsidR="00C833BF" w:rsidRPr="00987EF9" w:rsidTr="00C833BF">
        <w:trPr>
          <w:trHeight w:val="240"/>
        </w:trPr>
        <w:tc>
          <w:tcPr>
            <w:tcW w:w="4972" w:type="dxa"/>
            <w:tcBorders>
              <w:top w:val="nil"/>
              <w:bottom w:val="nil"/>
              <w:right w:val="nil"/>
            </w:tcBorders>
            <w:shd w:val="clear" w:color="auto" w:fill="auto"/>
            <w:noWrap/>
            <w:vAlign w:val="bottom"/>
            <w:hideMark/>
          </w:tcPr>
          <w:p w:rsidR="00C833BF" w:rsidRDefault="00C833BF" w:rsidP="00C833BF">
            <w:pPr>
              <w:ind w:left="-57"/>
              <w:rPr>
                <w:rFonts w:cs="Arial"/>
                <w:szCs w:val="18"/>
                <w:lang w:val="ru-RU"/>
              </w:rPr>
            </w:pPr>
            <w:r w:rsidRPr="00CC7473">
              <w:rPr>
                <w:rFonts w:cs="Arial"/>
                <w:szCs w:val="18"/>
                <w:lang w:val="ru-RU"/>
              </w:rPr>
              <w:t> </w:t>
            </w:r>
          </w:p>
        </w:tc>
        <w:tc>
          <w:tcPr>
            <w:tcW w:w="1295"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c>
          <w:tcPr>
            <w:tcW w:w="1560"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c>
          <w:tcPr>
            <w:tcW w:w="1559" w:type="dxa"/>
            <w:tcBorders>
              <w:top w:val="nil"/>
              <w:left w:val="nil"/>
              <w:bottom w:val="nil"/>
              <w:right w:val="nil"/>
            </w:tcBorders>
            <w:shd w:val="clear" w:color="auto" w:fill="auto"/>
            <w:noWrap/>
            <w:vAlign w:val="bottom"/>
            <w:hideMark/>
          </w:tcPr>
          <w:p w:rsidR="00C833BF" w:rsidRPr="00CC7473" w:rsidRDefault="00C833BF" w:rsidP="00C833BF">
            <w:pPr>
              <w:jc w:val="right"/>
              <w:rPr>
                <w:rFonts w:cs="Arial"/>
                <w:szCs w:val="18"/>
                <w:lang w:val="ru-RU"/>
              </w:rPr>
            </w:pPr>
          </w:p>
        </w:tc>
      </w:tr>
      <w:tr w:rsidR="00C833BF" w:rsidRPr="00973B79" w:rsidTr="00C833BF">
        <w:trPr>
          <w:trHeight w:val="225"/>
        </w:trPr>
        <w:tc>
          <w:tcPr>
            <w:tcW w:w="4972" w:type="dxa"/>
            <w:tcBorders>
              <w:top w:val="nil"/>
              <w:right w:val="nil"/>
            </w:tcBorders>
            <w:shd w:val="clear" w:color="auto" w:fill="auto"/>
            <w:noWrap/>
            <w:vAlign w:val="bottom"/>
            <w:hideMark/>
          </w:tcPr>
          <w:p w:rsidR="008D710B" w:rsidRPr="008D710B" w:rsidRDefault="0020501C">
            <w:pPr>
              <w:ind w:left="-57"/>
              <w:rPr>
                <w:rFonts w:cs="Arial"/>
                <w:b/>
                <w:szCs w:val="18"/>
                <w:lang w:val="ru-RU"/>
              </w:rPr>
            </w:pPr>
            <w:r w:rsidRPr="0020501C">
              <w:rPr>
                <w:rFonts w:cs="Arial"/>
                <w:b/>
                <w:szCs w:val="18"/>
                <w:lang w:val="ru-RU"/>
              </w:rPr>
              <w:t xml:space="preserve">Всего кредитов, выданных </w:t>
            </w:r>
            <w:r w:rsidR="008C1FFD" w:rsidRPr="008C1FFD">
              <w:rPr>
                <w:rFonts w:cs="Arial"/>
                <w:b/>
                <w:szCs w:val="18"/>
                <w:lang w:val="ru-RU"/>
              </w:rPr>
              <w:t>юридическим лицам и индивидуальным предпринимателям</w:t>
            </w:r>
            <w:r w:rsidR="008C1FFD">
              <w:rPr>
                <w:rFonts w:cs="Arial"/>
                <w:b/>
                <w:szCs w:val="18"/>
                <w:lang w:val="ru-RU"/>
              </w:rPr>
              <w:t xml:space="preserve"> </w:t>
            </w:r>
          </w:p>
        </w:tc>
        <w:tc>
          <w:tcPr>
            <w:tcW w:w="1295" w:type="dxa"/>
            <w:tcBorders>
              <w:top w:val="nil"/>
              <w:left w:val="nil"/>
              <w:right w:val="nil"/>
            </w:tcBorders>
            <w:shd w:val="clear" w:color="auto" w:fill="auto"/>
            <w:noWrap/>
            <w:vAlign w:val="bottom"/>
            <w:hideMark/>
          </w:tcPr>
          <w:p w:rsidR="00C833BF" w:rsidRPr="00CC7473" w:rsidRDefault="00C833BF" w:rsidP="00C833BF">
            <w:pPr>
              <w:jc w:val="right"/>
              <w:rPr>
                <w:rFonts w:cs="Arial"/>
                <w:b/>
                <w:szCs w:val="18"/>
                <w:lang w:val="ru-RU"/>
              </w:rPr>
            </w:pPr>
            <w:r w:rsidRPr="00CC7473">
              <w:rPr>
                <w:rFonts w:cs="Arial"/>
                <w:b/>
                <w:szCs w:val="18"/>
                <w:lang w:val="ru-RU"/>
              </w:rPr>
              <w:t xml:space="preserve"> 9 351 902 </w:t>
            </w:r>
          </w:p>
        </w:tc>
        <w:tc>
          <w:tcPr>
            <w:tcW w:w="1560" w:type="dxa"/>
            <w:tcBorders>
              <w:top w:val="nil"/>
              <w:left w:val="nil"/>
              <w:right w:val="nil"/>
            </w:tcBorders>
            <w:shd w:val="clear" w:color="auto" w:fill="auto"/>
            <w:noWrap/>
            <w:vAlign w:val="bottom"/>
            <w:hideMark/>
          </w:tcPr>
          <w:p w:rsidR="00C833BF" w:rsidRPr="00CC7473" w:rsidRDefault="00C833BF" w:rsidP="00C833BF">
            <w:pPr>
              <w:jc w:val="right"/>
              <w:rPr>
                <w:rFonts w:cs="Arial"/>
                <w:b/>
                <w:bCs/>
                <w:szCs w:val="18"/>
                <w:lang w:val="ru-RU"/>
              </w:rPr>
            </w:pPr>
            <w:r w:rsidRPr="00CC7473">
              <w:rPr>
                <w:rFonts w:cs="Arial"/>
                <w:b/>
                <w:szCs w:val="18"/>
                <w:lang w:val="ru-RU"/>
              </w:rPr>
              <w:t xml:space="preserve"> </w:t>
            </w:r>
            <w:r>
              <w:rPr>
                <w:rFonts w:cs="Arial"/>
                <w:b/>
                <w:szCs w:val="18"/>
                <w:lang w:val="ru-RU"/>
              </w:rPr>
              <w:t>2 265 081</w:t>
            </w:r>
            <w:r w:rsidRPr="00CC7473">
              <w:rPr>
                <w:rFonts w:cs="Arial"/>
                <w:b/>
                <w:szCs w:val="18"/>
                <w:lang w:val="ru-RU"/>
              </w:rPr>
              <w:t xml:space="preserve"> </w:t>
            </w:r>
          </w:p>
        </w:tc>
        <w:tc>
          <w:tcPr>
            <w:tcW w:w="1559" w:type="dxa"/>
            <w:tcBorders>
              <w:top w:val="nil"/>
              <w:left w:val="nil"/>
              <w:right w:val="nil"/>
            </w:tcBorders>
            <w:shd w:val="clear" w:color="auto" w:fill="auto"/>
            <w:noWrap/>
            <w:vAlign w:val="bottom"/>
            <w:hideMark/>
          </w:tcPr>
          <w:p w:rsidR="00C833BF" w:rsidRPr="00CC7473" w:rsidRDefault="00C833BF" w:rsidP="00C833BF">
            <w:pPr>
              <w:jc w:val="right"/>
              <w:rPr>
                <w:rFonts w:cs="Arial"/>
                <w:b/>
                <w:bCs/>
                <w:szCs w:val="18"/>
                <w:lang w:val="ru-RU"/>
              </w:rPr>
            </w:pPr>
            <w:r w:rsidRPr="00CC7473">
              <w:rPr>
                <w:rFonts w:cs="Arial"/>
                <w:b/>
                <w:szCs w:val="18"/>
                <w:lang w:val="ru-RU"/>
              </w:rPr>
              <w:t xml:space="preserve"> </w:t>
            </w:r>
            <w:r>
              <w:rPr>
                <w:rFonts w:cs="Arial"/>
                <w:b/>
                <w:szCs w:val="18"/>
                <w:lang w:val="ru-RU"/>
              </w:rPr>
              <w:t>3 301 779</w:t>
            </w:r>
            <w:r w:rsidRPr="00CC7473">
              <w:rPr>
                <w:rFonts w:cs="Arial"/>
                <w:b/>
                <w:szCs w:val="18"/>
                <w:lang w:val="ru-RU"/>
              </w:rPr>
              <w:t xml:space="preserve"> </w:t>
            </w:r>
          </w:p>
        </w:tc>
      </w:tr>
      <w:tr w:rsidR="00C833BF" w:rsidRPr="00987EF9" w:rsidTr="00C833BF">
        <w:trPr>
          <w:trHeight w:val="240"/>
        </w:trPr>
        <w:tc>
          <w:tcPr>
            <w:tcW w:w="4972" w:type="dxa"/>
            <w:tcBorders>
              <w:top w:val="nil"/>
              <w:bottom w:val="single" w:sz="12" w:space="0" w:color="auto"/>
              <w:right w:val="nil"/>
            </w:tcBorders>
            <w:shd w:val="clear" w:color="auto" w:fill="auto"/>
            <w:noWrap/>
            <w:vAlign w:val="bottom"/>
            <w:hideMark/>
          </w:tcPr>
          <w:p w:rsidR="00C833BF" w:rsidRPr="00CC7473" w:rsidRDefault="00C833BF" w:rsidP="00C833BF">
            <w:pPr>
              <w:rPr>
                <w:rFonts w:cs="Arial"/>
                <w:szCs w:val="18"/>
                <w:lang w:val="ru-RU"/>
              </w:rPr>
            </w:pPr>
            <w:r w:rsidRPr="00CC7473">
              <w:rPr>
                <w:rFonts w:cs="Arial"/>
                <w:szCs w:val="18"/>
                <w:lang w:val="ru-RU"/>
              </w:rPr>
              <w:t> </w:t>
            </w:r>
          </w:p>
        </w:tc>
        <w:tc>
          <w:tcPr>
            <w:tcW w:w="1295" w:type="dxa"/>
            <w:tcBorders>
              <w:top w:val="nil"/>
              <w:left w:val="nil"/>
              <w:bottom w:val="single" w:sz="12" w:space="0" w:color="auto"/>
              <w:right w:val="nil"/>
            </w:tcBorders>
            <w:shd w:val="clear" w:color="auto" w:fill="auto"/>
            <w:noWrap/>
            <w:vAlign w:val="bottom"/>
            <w:hideMark/>
          </w:tcPr>
          <w:p w:rsidR="00C833BF" w:rsidRPr="00CC7473" w:rsidRDefault="00C833BF" w:rsidP="00C833BF">
            <w:pPr>
              <w:jc w:val="right"/>
              <w:rPr>
                <w:rFonts w:cs="Arial"/>
                <w:szCs w:val="18"/>
                <w:lang w:val="ru-RU"/>
              </w:rPr>
            </w:pPr>
            <w:r w:rsidRPr="00CC7473">
              <w:rPr>
                <w:rFonts w:cs="Arial"/>
                <w:szCs w:val="18"/>
                <w:lang w:val="ru-RU"/>
              </w:rPr>
              <w:t> </w:t>
            </w:r>
          </w:p>
        </w:tc>
        <w:tc>
          <w:tcPr>
            <w:tcW w:w="1560" w:type="dxa"/>
            <w:tcBorders>
              <w:top w:val="nil"/>
              <w:left w:val="nil"/>
              <w:bottom w:val="single" w:sz="12" w:space="0" w:color="auto"/>
              <w:right w:val="nil"/>
            </w:tcBorders>
            <w:shd w:val="clear" w:color="auto" w:fill="auto"/>
            <w:noWrap/>
            <w:vAlign w:val="bottom"/>
            <w:hideMark/>
          </w:tcPr>
          <w:p w:rsidR="00C833BF" w:rsidRPr="00CC7473" w:rsidRDefault="00C833BF" w:rsidP="00C833BF">
            <w:pPr>
              <w:jc w:val="right"/>
              <w:rPr>
                <w:rFonts w:cs="Arial"/>
                <w:szCs w:val="18"/>
                <w:lang w:val="ru-RU"/>
              </w:rPr>
            </w:pPr>
            <w:r w:rsidRPr="00CC7473">
              <w:rPr>
                <w:rFonts w:cs="Arial"/>
                <w:szCs w:val="18"/>
                <w:lang w:val="ru-RU"/>
              </w:rPr>
              <w:t> </w:t>
            </w:r>
          </w:p>
        </w:tc>
        <w:tc>
          <w:tcPr>
            <w:tcW w:w="1559" w:type="dxa"/>
            <w:tcBorders>
              <w:top w:val="nil"/>
              <w:left w:val="nil"/>
              <w:bottom w:val="single" w:sz="12" w:space="0" w:color="auto"/>
              <w:right w:val="nil"/>
            </w:tcBorders>
            <w:shd w:val="clear" w:color="auto" w:fill="auto"/>
            <w:noWrap/>
            <w:vAlign w:val="bottom"/>
            <w:hideMark/>
          </w:tcPr>
          <w:p w:rsidR="00C833BF" w:rsidRPr="00CC7473" w:rsidRDefault="00C833BF" w:rsidP="00C833BF">
            <w:pPr>
              <w:jc w:val="right"/>
              <w:rPr>
                <w:rFonts w:cs="Arial"/>
                <w:szCs w:val="18"/>
                <w:lang w:val="ru-RU"/>
              </w:rPr>
            </w:pPr>
            <w:r w:rsidRPr="00CC7473">
              <w:rPr>
                <w:rFonts w:cs="Arial"/>
                <w:szCs w:val="18"/>
                <w:lang w:val="ru-RU"/>
              </w:rPr>
              <w:t> </w:t>
            </w:r>
          </w:p>
        </w:tc>
      </w:tr>
    </w:tbl>
    <w:p w:rsidR="00A71E90" w:rsidRDefault="0020501C" w:rsidP="00C76FAE">
      <w:pPr>
        <w:pStyle w:val="ABC-paragrahinNotes"/>
        <w:spacing w:before="240" w:after="200"/>
        <w:rPr>
          <w:rFonts w:cs="Arial"/>
          <w:b/>
          <w:i/>
          <w:sz w:val="18"/>
          <w:szCs w:val="18"/>
          <w:lang w:val="ru-RU"/>
        </w:rPr>
      </w:pPr>
      <w:r w:rsidRPr="0020501C">
        <w:rPr>
          <w:rFonts w:cs="Arial"/>
          <w:lang w:val="ru-RU"/>
        </w:rPr>
        <w:t xml:space="preserve">Таблица выше </w:t>
      </w:r>
      <w:r w:rsidR="00A71E90" w:rsidRPr="00A71E90">
        <w:rPr>
          <w:rFonts w:cs="Arial"/>
          <w:lang w:val="ru-RU"/>
        </w:rPr>
        <w:t>представл</w:t>
      </w:r>
      <w:r w:rsidR="00963790" w:rsidRPr="00963790">
        <w:rPr>
          <w:rFonts w:cs="Arial"/>
          <w:lang w:val="ru-RU"/>
        </w:rPr>
        <w:t>ена без учета избыточного обеспечения</w:t>
      </w:r>
      <w:r w:rsidR="00A71E90">
        <w:rPr>
          <w:rFonts w:cs="Arial"/>
          <w:lang w:val="ru-RU"/>
        </w:rPr>
        <w:t>.</w:t>
      </w:r>
    </w:p>
    <w:p w:rsidR="00C76FAE" w:rsidRPr="006332F1" w:rsidRDefault="00C76FAE" w:rsidP="00C76FAE">
      <w:pPr>
        <w:pStyle w:val="ABC-paragrahinNotes"/>
        <w:spacing w:before="240" w:after="200"/>
        <w:rPr>
          <w:szCs w:val="24"/>
          <w:lang w:val="ru-RU"/>
        </w:rPr>
      </w:pPr>
      <w:r w:rsidRPr="006332F1">
        <w:rPr>
          <w:i/>
          <w:szCs w:val="24"/>
          <w:lang w:val="ru-RU"/>
        </w:rPr>
        <w:t>Получение контроля над обеспечением</w:t>
      </w:r>
    </w:p>
    <w:p w:rsidR="00B77ECD" w:rsidRPr="00A24C9D" w:rsidRDefault="00B77ECD" w:rsidP="00C76FAE">
      <w:pPr>
        <w:pStyle w:val="ABC-paragrahinNotes"/>
        <w:spacing w:before="240" w:after="200"/>
        <w:rPr>
          <w:szCs w:val="24"/>
          <w:lang w:val="ru-RU"/>
        </w:rPr>
      </w:pPr>
      <w:r w:rsidRPr="00B77ECD">
        <w:rPr>
          <w:szCs w:val="24"/>
          <w:lang w:val="ru-RU"/>
        </w:rPr>
        <w:t xml:space="preserve">В течение 2012 года Группа приобрела ряд активов путем получения контроля </w:t>
      </w:r>
      <w:proofErr w:type="gramStart"/>
      <w:r w:rsidRPr="00B77ECD">
        <w:rPr>
          <w:szCs w:val="24"/>
          <w:lang w:val="ru-RU"/>
        </w:rPr>
        <w:t>на</w:t>
      </w:r>
      <w:proofErr w:type="gramEnd"/>
      <w:r w:rsidRPr="00B77ECD">
        <w:rPr>
          <w:szCs w:val="24"/>
          <w:lang w:val="ru-RU"/>
        </w:rPr>
        <w:t xml:space="preserve"> обеспечением, принятым по кредитам и авансам, выданным юридическим лицам и индивидуальным предпринимателям. </w:t>
      </w:r>
      <w:proofErr w:type="gramStart"/>
      <w:r w:rsidRPr="00B77ECD">
        <w:rPr>
          <w:szCs w:val="24"/>
          <w:lang w:val="ru-RU"/>
        </w:rPr>
        <w:t>По состоянию на 31 декабря 2012 года балансовая стоимость указанных активов составляет 249 637 тысяч рублей (2011 год: 180 427 тысяч рублей), указанные активы включают объекты недвижимости стоимостью 248 230 тысяч рублей (2011 год: 177 777 тысяч рублей) и прочие активы стоимостью 1 407 тысяч рублей (2011 год: 2 650 тысяч рублей).</w:t>
      </w:r>
      <w:proofErr w:type="gramEnd"/>
      <w:r w:rsidRPr="00B77ECD">
        <w:rPr>
          <w:szCs w:val="24"/>
          <w:lang w:val="ru-RU"/>
        </w:rPr>
        <w:t xml:space="preserve"> Политика группы предполагает продажу этих активов в максимально короткие сроки.</w:t>
      </w:r>
    </w:p>
    <w:p w:rsidR="001175A8" w:rsidRPr="002312EE" w:rsidRDefault="001175A8" w:rsidP="00C76FAE">
      <w:pPr>
        <w:pStyle w:val="ABC-paragrahinNotes"/>
        <w:spacing w:before="240" w:after="200"/>
        <w:rPr>
          <w:szCs w:val="24"/>
          <w:lang w:val="ru-RU"/>
        </w:rPr>
      </w:pPr>
    </w:p>
    <w:p w:rsidR="00C76FAE" w:rsidRPr="006332F1" w:rsidRDefault="00C76FAE" w:rsidP="00C76FAE">
      <w:pPr>
        <w:pStyle w:val="ABC-paragrahinNotes"/>
        <w:pageBreakBefore/>
        <w:rPr>
          <w:szCs w:val="24"/>
          <w:lang w:val="ru-RU"/>
        </w:rPr>
      </w:pPr>
      <w:r w:rsidRPr="006332F1">
        <w:rPr>
          <w:b/>
          <w:szCs w:val="24"/>
          <w:lang w:val="ru-RU"/>
        </w:rPr>
        <w:lastRenderedPageBreak/>
        <w:t>9</w:t>
      </w:r>
      <w:r w:rsidRPr="006332F1">
        <w:rPr>
          <w:b/>
          <w:szCs w:val="24"/>
          <w:lang w:val="ru-RU"/>
        </w:rPr>
        <w:tab/>
        <w:t>Кредиты и авансы клиентам (продолжение)</w:t>
      </w:r>
    </w:p>
    <w:p w:rsidR="00AA3BF6" w:rsidRPr="006332F1" w:rsidRDefault="00AA3BF6" w:rsidP="00AA3BF6">
      <w:pPr>
        <w:pStyle w:val="ABC-paragrahinNotes"/>
        <w:spacing w:after="120"/>
        <w:rPr>
          <w:color w:val="000000" w:themeColor="text1"/>
          <w:szCs w:val="24"/>
          <w:lang w:val="ru-RU"/>
        </w:rPr>
      </w:pPr>
      <w:r w:rsidRPr="006332F1">
        <w:rPr>
          <w:color w:val="000000" w:themeColor="text1"/>
          <w:szCs w:val="24"/>
          <w:lang w:val="ru-RU"/>
        </w:rPr>
        <w:t>Ниже приводится анализ кредитов, выданных физическим лицам по кредитному качеству по состоянию на 31 декабря 201</w:t>
      </w:r>
      <w:r w:rsidR="000E1B3C" w:rsidRPr="000E1B3C">
        <w:rPr>
          <w:color w:val="000000" w:themeColor="text1"/>
          <w:szCs w:val="24"/>
          <w:lang w:val="ru-RU"/>
        </w:rPr>
        <w:t>2</w:t>
      </w:r>
      <w:r w:rsidRPr="006332F1">
        <w:rPr>
          <w:color w:val="000000" w:themeColor="text1"/>
          <w:szCs w:val="24"/>
          <w:lang w:val="ru-RU"/>
        </w:rPr>
        <w:t xml:space="preserve"> года:</w:t>
      </w:r>
    </w:p>
    <w:tbl>
      <w:tblPr>
        <w:tblW w:w="9450" w:type="dxa"/>
        <w:tblInd w:w="56" w:type="dxa"/>
        <w:tblLayout w:type="fixed"/>
        <w:tblCellMar>
          <w:left w:w="56" w:type="dxa"/>
          <w:right w:w="56" w:type="dxa"/>
        </w:tblCellMar>
        <w:tblLook w:val="0000" w:firstRow="0" w:lastRow="0" w:firstColumn="0" w:lastColumn="0" w:noHBand="0" w:noVBand="0"/>
      </w:tblPr>
      <w:tblGrid>
        <w:gridCol w:w="4410"/>
        <w:gridCol w:w="1800"/>
        <w:gridCol w:w="180"/>
        <w:gridCol w:w="1618"/>
        <w:gridCol w:w="132"/>
        <w:gridCol w:w="50"/>
        <w:gridCol w:w="90"/>
        <w:gridCol w:w="1170"/>
      </w:tblGrid>
      <w:tr w:rsidR="00AA3BF6" w:rsidRPr="006332F1" w:rsidTr="00CC7473">
        <w:trPr>
          <w:trHeight w:val="1318"/>
        </w:trPr>
        <w:tc>
          <w:tcPr>
            <w:tcW w:w="4410" w:type="dxa"/>
            <w:vAlign w:val="bottom"/>
          </w:tcPr>
          <w:p w:rsidR="00AA3BF6" w:rsidRPr="006332F1" w:rsidRDefault="00AA3BF6" w:rsidP="006E3A70">
            <w:pPr>
              <w:ind w:left="85" w:hanging="85"/>
              <w:rPr>
                <w:rFonts w:cs="Arial"/>
                <w:i/>
                <w:szCs w:val="18"/>
                <w:lang w:val="ru-RU"/>
              </w:rPr>
            </w:pPr>
            <w:r w:rsidRPr="006332F1">
              <w:rPr>
                <w:rFonts w:cs="Arial"/>
                <w:i/>
                <w:szCs w:val="18"/>
                <w:lang w:val="ru-RU"/>
              </w:rPr>
              <w:t>(в тысячах российских рублей)</w:t>
            </w:r>
          </w:p>
        </w:tc>
        <w:tc>
          <w:tcPr>
            <w:tcW w:w="1800" w:type="dxa"/>
            <w:vAlign w:val="bottom"/>
          </w:tcPr>
          <w:p w:rsidR="00AA3BF6" w:rsidRPr="006332F1" w:rsidRDefault="00AA3BF6" w:rsidP="006E3A70">
            <w:pPr>
              <w:ind w:right="-146"/>
              <w:rPr>
                <w:b/>
                <w:lang w:val="ru-RU"/>
              </w:rPr>
            </w:pPr>
            <w:r w:rsidRPr="006332F1">
              <w:rPr>
                <w:b/>
                <w:lang w:val="ru-RU"/>
              </w:rPr>
              <w:t>Авт</w:t>
            </w:r>
            <w:proofErr w:type="gramStart"/>
            <w:r w:rsidRPr="006332F1">
              <w:rPr>
                <w:b/>
                <w:lang w:val="ru-RU"/>
              </w:rPr>
              <w:t>о-</w:t>
            </w:r>
            <w:proofErr w:type="gramEnd"/>
            <w:r w:rsidRPr="006332F1">
              <w:rPr>
                <w:b/>
                <w:lang w:val="ru-RU"/>
              </w:rPr>
              <w:t xml:space="preserve"> и потреби-</w:t>
            </w:r>
            <w:proofErr w:type="spellStart"/>
            <w:r w:rsidRPr="006332F1">
              <w:rPr>
                <w:b/>
                <w:lang w:val="ru-RU"/>
              </w:rPr>
              <w:t>тельские</w:t>
            </w:r>
            <w:proofErr w:type="spellEnd"/>
            <w:r w:rsidRPr="006332F1">
              <w:rPr>
                <w:b/>
                <w:lang w:val="ru-RU"/>
              </w:rPr>
              <w:t xml:space="preserve"> кредиты физическим лицам</w:t>
            </w:r>
          </w:p>
        </w:tc>
        <w:tc>
          <w:tcPr>
            <w:tcW w:w="180" w:type="dxa"/>
            <w:vAlign w:val="bottom"/>
          </w:tcPr>
          <w:p w:rsidR="00AA3BF6" w:rsidRPr="006332F1" w:rsidRDefault="00AA3BF6" w:rsidP="006E3A70">
            <w:pPr>
              <w:jc w:val="right"/>
              <w:rPr>
                <w:b/>
                <w:lang w:val="ru-RU"/>
              </w:rPr>
            </w:pPr>
          </w:p>
        </w:tc>
        <w:tc>
          <w:tcPr>
            <w:tcW w:w="1618" w:type="dxa"/>
            <w:vAlign w:val="bottom"/>
          </w:tcPr>
          <w:p w:rsidR="00AA3BF6" w:rsidRPr="006332F1" w:rsidRDefault="00AA3BF6" w:rsidP="006E3A70">
            <w:pPr>
              <w:jc w:val="right"/>
              <w:rPr>
                <w:b/>
                <w:lang w:val="ru-RU"/>
              </w:rPr>
            </w:pPr>
            <w:r w:rsidRPr="006332F1">
              <w:rPr>
                <w:b/>
                <w:lang w:val="ru-RU"/>
              </w:rPr>
              <w:t>Ипотечные кредиты физическим лицам</w:t>
            </w:r>
          </w:p>
        </w:tc>
        <w:tc>
          <w:tcPr>
            <w:tcW w:w="132" w:type="dxa"/>
            <w:vAlign w:val="bottom"/>
          </w:tcPr>
          <w:p w:rsidR="00AA3BF6" w:rsidRPr="006332F1" w:rsidRDefault="00AA3BF6" w:rsidP="006E3A70">
            <w:pPr>
              <w:jc w:val="right"/>
              <w:rPr>
                <w:b/>
                <w:lang w:val="ru-RU"/>
              </w:rPr>
            </w:pPr>
          </w:p>
        </w:tc>
        <w:tc>
          <w:tcPr>
            <w:tcW w:w="140" w:type="dxa"/>
            <w:gridSpan w:val="2"/>
            <w:vAlign w:val="bottom"/>
          </w:tcPr>
          <w:p w:rsidR="00AA3BF6" w:rsidRPr="006332F1" w:rsidRDefault="00AA3BF6" w:rsidP="006E3A70">
            <w:pPr>
              <w:jc w:val="right"/>
              <w:rPr>
                <w:b/>
                <w:lang w:val="ru-RU"/>
              </w:rPr>
            </w:pPr>
          </w:p>
        </w:tc>
        <w:tc>
          <w:tcPr>
            <w:tcW w:w="1170" w:type="dxa"/>
            <w:vAlign w:val="bottom"/>
          </w:tcPr>
          <w:p w:rsidR="00AA3BF6" w:rsidRPr="006332F1" w:rsidRDefault="00AA3BF6" w:rsidP="006E3A70">
            <w:pPr>
              <w:jc w:val="right"/>
              <w:rPr>
                <w:b/>
              </w:rPr>
            </w:pPr>
            <w:proofErr w:type="spellStart"/>
            <w:r w:rsidRPr="006332F1">
              <w:rPr>
                <w:b/>
              </w:rPr>
              <w:t>Итого</w:t>
            </w:r>
            <w:proofErr w:type="spellEnd"/>
          </w:p>
        </w:tc>
      </w:tr>
      <w:tr w:rsidR="00AA3BF6" w:rsidRPr="006332F1" w:rsidTr="00CC7473">
        <w:trPr>
          <w:trHeight w:val="371"/>
        </w:trPr>
        <w:tc>
          <w:tcPr>
            <w:tcW w:w="8190" w:type="dxa"/>
            <w:gridSpan w:val="6"/>
            <w:tcBorders>
              <w:top w:val="single" w:sz="4" w:space="0" w:color="000000"/>
            </w:tcBorders>
            <w:vAlign w:val="bottom"/>
          </w:tcPr>
          <w:p w:rsidR="00AA3BF6" w:rsidRPr="006332F1" w:rsidRDefault="00AA3BF6" w:rsidP="006E3A70">
            <w:pPr>
              <w:rPr>
                <w:rFonts w:cs="Arial"/>
                <w:b/>
                <w:bCs/>
                <w:i/>
                <w:iCs/>
                <w:color w:val="000000" w:themeColor="text1"/>
                <w:sz w:val="16"/>
                <w:szCs w:val="18"/>
              </w:rPr>
            </w:pPr>
            <w:r w:rsidRPr="006332F1">
              <w:rPr>
                <w:b/>
                <w:szCs w:val="18"/>
                <w:lang w:val="ru-RU"/>
              </w:rPr>
              <w:t>Кредиты, выданные физическим лицам</w:t>
            </w:r>
          </w:p>
        </w:tc>
        <w:tc>
          <w:tcPr>
            <w:tcW w:w="1260" w:type="dxa"/>
            <w:gridSpan w:val="2"/>
            <w:tcBorders>
              <w:top w:val="single" w:sz="4" w:space="0" w:color="000000"/>
            </w:tcBorders>
            <w:vAlign w:val="bottom"/>
          </w:tcPr>
          <w:p w:rsidR="00AA3BF6" w:rsidRPr="006332F1" w:rsidRDefault="00AA3BF6" w:rsidP="006E3A70">
            <w:pPr>
              <w:rPr>
                <w:rFonts w:cs="Arial"/>
                <w:b/>
                <w:color w:val="000000" w:themeColor="text1"/>
                <w:szCs w:val="18"/>
                <w:lang w:val="ru-RU"/>
              </w:rPr>
            </w:pPr>
          </w:p>
        </w:tc>
      </w:tr>
      <w:tr w:rsidR="00973B79" w:rsidRPr="006332F1" w:rsidTr="00CC7473">
        <w:trPr>
          <w:trHeight w:val="113"/>
        </w:trPr>
        <w:tc>
          <w:tcPr>
            <w:tcW w:w="9450" w:type="dxa"/>
            <w:gridSpan w:val="8"/>
            <w:vAlign w:val="bottom"/>
          </w:tcPr>
          <w:p w:rsidR="00973B79" w:rsidRPr="006332F1" w:rsidRDefault="00973B79" w:rsidP="006E3A70">
            <w:pPr>
              <w:pStyle w:val="Tablenumbers1"/>
              <w:tabs>
                <w:tab w:val="clear" w:pos="1503"/>
                <w:tab w:val="decimal" w:pos="990"/>
              </w:tabs>
              <w:snapToGrid w:val="0"/>
              <w:ind w:left="-34" w:right="-63"/>
              <w:rPr>
                <w:rFonts w:cs="Arial"/>
                <w:b/>
                <w:color w:val="000000" w:themeColor="text1"/>
                <w:szCs w:val="18"/>
                <w:lang w:val="ru-RU"/>
              </w:rPr>
            </w:pPr>
          </w:p>
        </w:tc>
      </w:tr>
      <w:tr w:rsidR="002A0F2A" w:rsidRPr="006332F1" w:rsidTr="00CC7473">
        <w:trPr>
          <w:trHeight w:val="113"/>
        </w:trPr>
        <w:tc>
          <w:tcPr>
            <w:tcW w:w="4410" w:type="dxa"/>
            <w:vAlign w:val="bottom"/>
          </w:tcPr>
          <w:p w:rsidR="002A0F2A" w:rsidRPr="006332F1" w:rsidRDefault="002A0F2A" w:rsidP="006E3A70">
            <w:pPr>
              <w:rPr>
                <w:rFonts w:cs="Arial"/>
                <w:color w:val="000000" w:themeColor="text1"/>
                <w:szCs w:val="18"/>
                <w:lang w:val="ru-RU"/>
              </w:rPr>
            </w:pPr>
            <w:r w:rsidRPr="006332F1">
              <w:rPr>
                <w:rFonts w:cs="Arial"/>
                <w:color w:val="000000" w:themeColor="text1"/>
                <w:szCs w:val="18"/>
                <w:lang w:val="ru-RU"/>
              </w:rPr>
              <w:t xml:space="preserve"> - без просрочки платежа</w:t>
            </w:r>
          </w:p>
        </w:tc>
        <w:tc>
          <w:tcPr>
            <w:tcW w:w="1800" w:type="dxa"/>
          </w:tcPr>
          <w:p w:rsidR="002A0F2A" w:rsidRPr="000E1B3C" w:rsidRDefault="002A0F2A" w:rsidP="006E3A70">
            <w:pPr>
              <w:jc w:val="right"/>
              <w:rPr>
                <w:rFonts w:cs="Arial"/>
                <w:color w:val="000000" w:themeColor="text1"/>
                <w:szCs w:val="18"/>
                <w:highlight w:val="yellow"/>
                <w:lang w:val="ru-RU"/>
              </w:rPr>
            </w:pPr>
            <w:r w:rsidRPr="009B36D5">
              <w:t>7 412 461</w:t>
            </w:r>
          </w:p>
        </w:tc>
        <w:tc>
          <w:tcPr>
            <w:tcW w:w="180" w:type="dxa"/>
            <w:vAlign w:val="bottom"/>
          </w:tcPr>
          <w:p w:rsidR="002A0F2A" w:rsidRPr="000E1B3C" w:rsidRDefault="002A0F2A" w:rsidP="006E3A70">
            <w:pPr>
              <w:jc w:val="right"/>
              <w:rPr>
                <w:rFonts w:cs="Arial"/>
                <w:color w:val="000000" w:themeColor="text1"/>
                <w:szCs w:val="18"/>
                <w:highlight w:val="yellow"/>
              </w:rPr>
            </w:pPr>
          </w:p>
        </w:tc>
        <w:tc>
          <w:tcPr>
            <w:tcW w:w="1618" w:type="dxa"/>
          </w:tcPr>
          <w:p w:rsidR="002A0F2A" w:rsidRPr="000E1B3C" w:rsidRDefault="002A0F2A" w:rsidP="006E3A70">
            <w:pPr>
              <w:jc w:val="right"/>
              <w:rPr>
                <w:rFonts w:cs="Arial"/>
                <w:color w:val="000000" w:themeColor="text1"/>
                <w:szCs w:val="18"/>
                <w:highlight w:val="yellow"/>
                <w:lang w:val="ru-RU"/>
              </w:rPr>
            </w:pPr>
            <w:r w:rsidRPr="00E072CA">
              <w:t>966 210</w:t>
            </w:r>
          </w:p>
        </w:tc>
        <w:tc>
          <w:tcPr>
            <w:tcW w:w="132" w:type="dxa"/>
            <w:vAlign w:val="bottom"/>
          </w:tcPr>
          <w:p w:rsidR="002A0F2A" w:rsidRPr="000E1B3C" w:rsidRDefault="002A0F2A" w:rsidP="006E3A70">
            <w:pPr>
              <w:jc w:val="right"/>
              <w:rPr>
                <w:rFonts w:cs="Arial"/>
                <w:color w:val="000000" w:themeColor="text1"/>
                <w:szCs w:val="18"/>
                <w:highlight w:val="yellow"/>
              </w:rPr>
            </w:pPr>
          </w:p>
        </w:tc>
        <w:tc>
          <w:tcPr>
            <w:tcW w:w="140" w:type="dxa"/>
            <w:gridSpan w:val="2"/>
            <w:vAlign w:val="bottom"/>
          </w:tcPr>
          <w:p w:rsidR="002A0F2A" w:rsidRPr="000E1B3C" w:rsidRDefault="002A0F2A" w:rsidP="006E3A70">
            <w:pPr>
              <w:jc w:val="right"/>
              <w:rPr>
                <w:rFonts w:cs="Arial"/>
                <w:color w:val="000000" w:themeColor="text1"/>
                <w:szCs w:val="18"/>
                <w:highlight w:val="yellow"/>
                <w:lang w:val="ru-RU"/>
              </w:rPr>
            </w:pPr>
          </w:p>
        </w:tc>
        <w:tc>
          <w:tcPr>
            <w:tcW w:w="1170" w:type="dxa"/>
          </w:tcPr>
          <w:p w:rsidR="002A0F2A" w:rsidRPr="000E1B3C" w:rsidRDefault="002A0F2A" w:rsidP="006E3A70">
            <w:pPr>
              <w:jc w:val="right"/>
              <w:rPr>
                <w:rFonts w:cs="Arial"/>
                <w:bCs/>
                <w:color w:val="000000" w:themeColor="text1"/>
                <w:szCs w:val="18"/>
                <w:highlight w:val="yellow"/>
                <w:lang w:val="ru-RU"/>
              </w:rPr>
            </w:pPr>
            <w:r w:rsidRPr="007C2BA0">
              <w:t>8 378 671</w:t>
            </w:r>
          </w:p>
        </w:tc>
      </w:tr>
      <w:tr w:rsidR="002A0F2A" w:rsidRPr="006332F1" w:rsidTr="00CC7473">
        <w:trPr>
          <w:trHeight w:val="113"/>
        </w:trPr>
        <w:tc>
          <w:tcPr>
            <w:tcW w:w="4410" w:type="dxa"/>
            <w:vAlign w:val="bottom"/>
          </w:tcPr>
          <w:p w:rsidR="002A0F2A" w:rsidRPr="006332F1" w:rsidRDefault="002A0F2A">
            <w:pPr>
              <w:rPr>
                <w:rFonts w:cs="Arial"/>
                <w:color w:val="000000" w:themeColor="text1"/>
                <w:szCs w:val="18"/>
                <w:lang w:val="ru-RU"/>
              </w:rPr>
            </w:pPr>
            <w:r>
              <w:rPr>
                <w:rFonts w:cs="Arial"/>
                <w:color w:val="000000" w:themeColor="text1"/>
                <w:szCs w:val="18"/>
                <w:lang w:val="ru-RU"/>
              </w:rPr>
              <w:t xml:space="preserve"> </w:t>
            </w:r>
            <w:r w:rsidRPr="006332F1">
              <w:rPr>
                <w:rFonts w:cs="Arial"/>
                <w:color w:val="000000" w:themeColor="text1"/>
                <w:szCs w:val="18"/>
                <w:lang w:val="ru-RU"/>
              </w:rPr>
              <w:t>- с задержкой платежа менее 30 дней</w:t>
            </w:r>
          </w:p>
        </w:tc>
        <w:tc>
          <w:tcPr>
            <w:tcW w:w="1800" w:type="dxa"/>
          </w:tcPr>
          <w:p w:rsidR="002A0F2A" w:rsidRPr="000E1B3C" w:rsidRDefault="002A0F2A" w:rsidP="006E3A70">
            <w:pPr>
              <w:jc w:val="right"/>
              <w:rPr>
                <w:rFonts w:cs="Arial"/>
                <w:color w:val="000000" w:themeColor="text1"/>
                <w:szCs w:val="18"/>
                <w:highlight w:val="yellow"/>
                <w:lang w:val="ru-RU"/>
              </w:rPr>
            </w:pPr>
            <w:r w:rsidRPr="009B36D5">
              <w:t>24 070</w:t>
            </w:r>
          </w:p>
        </w:tc>
        <w:tc>
          <w:tcPr>
            <w:tcW w:w="180" w:type="dxa"/>
            <w:vAlign w:val="bottom"/>
          </w:tcPr>
          <w:p w:rsidR="002A0F2A" w:rsidRPr="000E1B3C" w:rsidRDefault="002A0F2A" w:rsidP="006E3A70">
            <w:pPr>
              <w:jc w:val="right"/>
              <w:rPr>
                <w:rFonts w:cs="Arial"/>
                <w:color w:val="000000" w:themeColor="text1"/>
                <w:szCs w:val="18"/>
                <w:highlight w:val="yellow"/>
                <w:lang w:val="ru-RU"/>
              </w:rPr>
            </w:pPr>
          </w:p>
        </w:tc>
        <w:tc>
          <w:tcPr>
            <w:tcW w:w="1618" w:type="dxa"/>
          </w:tcPr>
          <w:p w:rsidR="002A0F2A" w:rsidRPr="000E1B3C" w:rsidRDefault="002A0F2A" w:rsidP="006E3A70">
            <w:pPr>
              <w:jc w:val="right"/>
              <w:rPr>
                <w:rFonts w:cs="Arial"/>
                <w:color w:val="000000" w:themeColor="text1"/>
                <w:szCs w:val="18"/>
                <w:highlight w:val="yellow"/>
                <w:lang w:val="ru-RU"/>
              </w:rPr>
            </w:pPr>
            <w:r w:rsidRPr="00E072CA">
              <w:t>1 776</w:t>
            </w:r>
          </w:p>
        </w:tc>
        <w:tc>
          <w:tcPr>
            <w:tcW w:w="132" w:type="dxa"/>
            <w:vAlign w:val="bottom"/>
          </w:tcPr>
          <w:p w:rsidR="002A0F2A" w:rsidRPr="000E1B3C" w:rsidRDefault="002A0F2A" w:rsidP="006E3A70">
            <w:pPr>
              <w:jc w:val="right"/>
              <w:rPr>
                <w:rFonts w:cs="Arial"/>
                <w:color w:val="000000" w:themeColor="text1"/>
                <w:szCs w:val="18"/>
                <w:highlight w:val="yellow"/>
                <w:lang w:val="ru-RU"/>
              </w:rPr>
            </w:pPr>
          </w:p>
        </w:tc>
        <w:tc>
          <w:tcPr>
            <w:tcW w:w="140" w:type="dxa"/>
            <w:gridSpan w:val="2"/>
            <w:vAlign w:val="bottom"/>
          </w:tcPr>
          <w:p w:rsidR="002A0F2A" w:rsidRPr="000E1B3C" w:rsidRDefault="002A0F2A" w:rsidP="006E3A70">
            <w:pPr>
              <w:jc w:val="right"/>
              <w:rPr>
                <w:color w:val="000000" w:themeColor="text1"/>
                <w:highlight w:val="yellow"/>
                <w:lang w:val="ru-RU"/>
              </w:rPr>
            </w:pPr>
          </w:p>
        </w:tc>
        <w:tc>
          <w:tcPr>
            <w:tcW w:w="1170" w:type="dxa"/>
          </w:tcPr>
          <w:p w:rsidR="002A0F2A" w:rsidRPr="000E1B3C" w:rsidRDefault="002A0F2A" w:rsidP="006E3A70">
            <w:pPr>
              <w:jc w:val="right"/>
              <w:rPr>
                <w:rFonts w:cs="Arial"/>
                <w:bCs/>
                <w:color w:val="000000" w:themeColor="text1"/>
                <w:szCs w:val="18"/>
                <w:highlight w:val="yellow"/>
                <w:lang w:val="ru-RU"/>
              </w:rPr>
            </w:pPr>
            <w:r w:rsidRPr="007C2BA0">
              <w:t>25 846</w:t>
            </w:r>
          </w:p>
        </w:tc>
      </w:tr>
      <w:tr w:rsidR="002A0F2A" w:rsidRPr="006332F1" w:rsidTr="00CC7473">
        <w:trPr>
          <w:trHeight w:val="113"/>
        </w:trPr>
        <w:tc>
          <w:tcPr>
            <w:tcW w:w="4410" w:type="dxa"/>
            <w:vAlign w:val="bottom"/>
          </w:tcPr>
          <w:p w:rsidR="002A0F2A" w:rsidRPr="006332F1" w:rsidRDefault="002A0F2A" w:rsidP="006E3A70">
            <w:pPr>
              <w:rPr>
                <w:rFonts w:cs="Arial"/>
                <w:color w:val="000000" w:themeColor="text1"/>
                <w:szCs w:val="18"/>
                <w:lang w:val="ru-RU"/>
              </w:rPr>
            </w:pPr>
            <w:r w:rsidRPr="006332F1">
              <w:rPr>
                <w:rFonts w:cs="Arial"/>
                <w:color w:val="000000" w:themeColor="text1"/>
                <w:szCs w:val="18"/>
                <w:lang w:val="ru-RU"/>
              </w:rPr>
              <w:t xml:space="preserve"> - с задержкой платежа от 30 до 90 дней</w:t>
            </w:r>
          </w:p>
        </w:tc>
        <w:tc>
          <w:tcPr>
            <w:tcW w:w="1800" w:type="dxa"/>
          </w:tcPr>
          <w:p w:rsidR="002A0F2A" w:rsidRPr="000E1B3C" w:rsidRDefault="002A0F2A" w:rsidP="0063083C">
            <w:pPr>
              <w:jc w:val="right"/>
              <w:rPr>
                <w:rFonts w:cs="Arial"/>
                <w:bCs/>
                <w:color w:val="000000" w:themeColor="text1"/>
                <w:szCs w:val="18"/>
                <w:highlight w:val="yellow"/>
                <w:lang w:val="ru-RU"/>
              </w:rPr>
            </w:pPr>
            <w:r w:rsidRPr="009B36D5">
              <w:t>38 342</w:t>
            </w:r>
          </w:p>
        </w:tc>
        <w:tc>
          <w:tcPr>
            <w:tcW w:w="180" w:type="dxa"/>
            <w:vAlign w:val="bottom"/>
          </w:tcPr>
          <w:p w:rsidR="002A0F2A" w:rsidRPr="000E1B3C" w:rsidRDefault="002A0F2A" w:rsidP="006E3A70">
            <w:pPr>
              <w:jc w:val="right"/>
              <w:rPr>
                <w:rFonts w:cs="Arial"/>
                <w:b/>
                <w:bCs/>
                <w:color w:val="000000" w:themeColor="text1"/>
                <w:szCs w:val="18"/>
                <w:highlight w:val="yellow"/>
                <w:lang w:val="ru-RU"/>
              </w:rPr>
            </w:pPr>
          </w:p>
        </w:tc>
        <w:tc>
          <w:tcPr>
            <w:tcW w:w="1618" w:type="dxa"/>
          </w:tcPr>
          <w:p w:rsidR="002A0F2A" w:rsidRPr="000E1B3C" w:rsidRDefault="002A0F2A" w:rsidP="006E3A70">
            <w:pPr>
              <w:jc w:val="right"/>
              <w:rPr>
                <w:rFonts w:cs="Arial"/>
                <w:bCs/>
                <w:color w:val="000000" w:themeColor="text1"/>
                <w:szCs w:val="18"/>
                <w:highlight w:val="yellow"/>
                <w:lang w:val="ru-RU"/>
              </w:rPr>
            </w:pPr>
            <w:r w:rsidRPr="00E072CA">
              <w:t>5 210</w:t>
            </w:r>
          </w:p>
        </w:tc>
        <w:tc>
          <w:tcPr>
            <w:tcW w:w="132" w:type="dxa"/>
            <w:vAlign w:val="bottom"/>
          </w:tcPr>
          <w:p w:rsidR="002A0F2A" w:rsidRPr="000E1B3C" w:rsidRDefault="002A0F2A" w:rsidP="006E3A70">
            <w:pPr>
              <w:jc w:val="right"/>
              <w:rPr>
                <w:rFonts w:cs="Arial"/>
                <w:b/>
                <w:bCs/>
                <w:color w:val="000000" w:themeColor="text1"/>
                <w:szCs w:val="18"/>
                <w:highlight w:val="yellow"/>
                <w:lang w:val="ru-RU"/>
              </w:rPr>
            </w:pPr>
          </w:p>
        </w:tc>
        <w:tc>
          <w:tcPr>
            <w:tcW w:w="140" w:type="dxa"/>
            <w:gridSpan w:val="2"/>
            <w:vAlign w:val="bottom"/>
          </w:tcPr>
          <w:p w:rsidR="002A0F2A" w:rsidRPr="000E1B3C" w:rsidRDefault="002A0F2A" w:rsidP="006E3A70">
            <w:pPr>
              <w:jc w:val="right"/>
              <w:rPr>
                <w:rFonts w:cs="Arial"/>
                <w:b/>
                <w:bCs/>
                <w:color w:val="000000" w:themeColor="text1"/>
                <w:szCs w:val="18"/>
                <w:highlight w:val="yellow"/>
                <w:lang w:val="ru-RU"/>
              </w:rPr>
            </w:pPr>
          </w:p>
        </w:tc>
        <w:tc>
          <w:tcPr>
            <w:tcW w:w="1170" w:type="dxa"/>
          </w:tcPr>
          <w:p w:rsidR="002A0F2A" w:rsidRPr="000E1B3C" w:rsidRDefault="002A0F2A" w:rsidP="006E3A70">
            <w:pPr>
              <w:jc w:val="right"/>
              <w:rPr>
                <w:rFonts w:cs="Arial"/>
                <w:bCs/>
                <w:color w:val="000000" w:themeColor="text1"/>
                <w:szCs w:val="18"/>
                <w:highlight w:val="yellow"/>
                <w:lang w:val="ru-RU"/>
              </w:rPr>
            </w:pPr>
            <w:r w:rsidRPr="007C2BA0">
              <w:t>43 552</w:t>
            </w:r>
          </w:p>
        </w:tc>
      </w:tr>
      <w:tr w:rsidR="002A0F2A" w:rsidRPr="006332F1" w:rsidTr="00CC7473">
        <w:trPr>
          <w:trHeight w:val="113"/>
        </w:trPr>
        <w:tc>
          <w:tcPr>
            <w:tcW w:w="4410" w:type="dxa"/>
            <w:vAlign w:val="bottom"/>
          </w:tcPr>
          <w:p w:rsidR="002A0F2A" w:rsidRPr="006332F1" w:rsidRDefault="002A0F2A" w:rsidP="006E3A70">
            <w:pPr>
              <w:rPr>
                <w:rFonts w:cs="Arial"/>
                <w:color w:val="000000" w:themeColor="text1"/>
                <w:szCs w:val="18"/>
                <w:lang w:val="ru-RU"/>
              </w:rPr>
            </w:pPr>
            <w:r w:rsidRPr="006332F1">
              <w:rPr>
                <w:rFonts w:cs="Arial"/>
                <w:color w:val="000000" w:themeColor="text1"/>
                <w:szCs w:val="18"/>
                <w:lang w:val="ru-RU"/>
              </w:rPr>
              <w:t xml:space="preserve"> - с задержкой платежа от 90 до 180 дней</w:t>
            </w:r>
          </w:p>
        </w:tc>
        <w:tc>
          <w:tcPr>
            <w:tcW w:w="1800" w:type="dxa"/>
          </w:tcPr>
          <w:p w:rsidR="002A0F2A" w:rsidRPr="000E1B3C" w:rsidRDefault="002A0F2A" w:rsidP="006E3A70">
            <w:pPr>
              <w:jc w:val="right"/>
              <w:rPr>
                <w:rFonts w:cs="Arial"/>
                <w:bCs/>
                <w:color w:val="000000" w:themeColor="text1"/>
                <w:szCs w:val="18"/>
                <w:highlight w:val="yellow"/>
                <w:lang w:val="ru-RU"/>
              </w:rPr>
            </w:pPr>
            <w:r w:rsidRPr="009B36D5">
              <w:t>13 917</w:t>
            </w:r>
          </w:p>
        </w:tc>
        <w:tc>
          <w:tcPr>
            <w:tcW w:w="180" w:type="dxa"/>
            <w:vAlign w:val="bottom"/>
          </w:tcPr>
          <w:p w:rsidR="002A0F2A" w:rsidRPr="000E1B3C" w:rsidRDefault="002A0F2A" w:rsidP="006E3A70">
            <w:pPr>
              <w:jc w:val="right"/>
              <w:rPr>
                <w:rFonts w:cs="Arial"/>
                <w:b/>
                <w:bCs/>
                <w:color w:val="000000" w:themeColor="text1"/>
                <w:szCs w:val="18"/>
                <w:highlight w:val="yellow"/>
              </w:rPr>
            </w:pPr>
          </w:p>
        </w:tc>
        <w:tc>
          <w:tcPr>
            <w:tcW w:w="1618" w:type="dxa"/>
          </w:tcPr>
          <w:p w:rsidR="002A0F2A" w:rsidRPr="000E1B3C" w:rsidRDefault="002A0F2A" w:rsidP="00AD305C">
            <w:pPr>
              <w:jc w:val="right"/>
              <w:rPr>
                <w:rFonts w:cs="Arial"/>
                <w:bCs/>
                <w:color w:val="000000" w:themeColor="text1"/>
                <w:szCs w:val="18"/>
                <w:highlight w:val="yellow"/>
                <w:lang w:val="ru-RU"/>
              </w:rPr>
            </w:pPr>
            <w:r w:rsidRPr="00E072CA">
              <w:t>2 059</w:t>
            </w:r>
          </w:p>
        </w:tc>
        <w:tc>
          <w:tcPr>
            <w:tcW w:w="132" w:type="dxa"/>
            <w:vAlign w:val="bottom"/>
          </w:tcPr>
          <w:p w:rsidR="002A0F2A" w:rsidRPr="000E1B3C" w:rsidRDefault="002A0F2A" w:rsidP="006E3A70">
            <w:pPr>
              <w:jc w:val="right"/>
              <w:rPr>
                <w:rFonts w:cs="Arial"/>
                <w:b/>
                <w:bCs/>
                <w:color w:val="000000" w:themeColor="text1"/>
                <w:szCs w:val="18"/>
                <w:highlight w:val="yellow"/>
                <w:lang w:val="ru-RU"/>
              </w:rPr>
            </w:pPr>
          </w:p>
        </w:tc>
        <w:tc>
          <w:tcPr>
            <w:tcW w:w="140" w:type="dxa"/>
            <w:gridSpan w:val="2"/>
            <w:vAlign w:val="bottom"/>
          </w:tcPr>
          <w:p w:rsidR="002A0F2A" w:rsidRPr="000E1B3C" w:rsidRDefault="002A0F2A" w:rsidP="006E3A70">
            <w:pPr>
              <w:jc w:val="right"/>
              <w:rPr>
                <w:rFonts w:cs="Arial"/>
                <w:b/>
                <w:bCs/>
                <w:color w:val="000000" w:themeColor="text1"/>
                <w:szCs w:val="18"/>
                <w:highlight w:val="yellow"/>
                <w:lang w:val="ru-RU"/>
              </w:rPr>
            </w:pPr>
          </w:p>
        </w:tc>
        <w:tc>
          <w:tcPr>
            <w:tcW w:w="1170" w:type="dxa"/>
          </w:tcPr>
          <w:p w:rsidR="002A0F2A" w:rsidRPr="000E1B3C" w:rsidRDefault="002A0F2A" w:rsidP="006E3A70">
            <w:pPr>
              <w:jc w:val="right"/>
              <w:rPr>
                <w:rFonts w:cs="Arial"/>
                <w:bCs/>
                <w:color w:val="000000" w:themeColor="text1"/>
                <w:szCs w:val="18"/>
                <w:highlight w:val="yellow"/>
                <w:lang w:val="ru-RU"/>
              </w:rPr>
            </w:pPr>
            <w:r w:rsidRPr="007C2BA0">
              <w:t>15 976</w:t>
            </w:r>
          </w:p>
        </w:tc>
      </w:tr>
      <w:tr w:rsidR="002A0F2A" w:rsidRPr="006332F1" w:rsidTr="00CC7473">
        <w:trPr>
          <w:trHeight w:val="113"/>
        </w:trPr>
        <w:tc>
          <w:tcPr>
            <w:tcW w:w="4410" w:type="dxa"/>
            <w:vAlign w:val="bottom"/>
          </w:tcPr>
          <w:p w:rsidR="002A0F2A" w:rsidRPr="006332F1" w:rsidRDefault="002A0F2A" w:rsidP="006E3A70">
            <w:pPr>
              <w:rPr>
                <w:rFonts w:cs="Arial"/>
                <w:color w:val="000000" w:themeColor="text1"/>
                <w:szCs w:val="18"/>
                <w:lang w:val="ru-RU"/>
              </w:rPr>
            </w:pPr>
            <w:r w:rsidRPr="006332F1">
              <w:rPr>
                <w:rFonts w:cs="Arial"/>
                <w:color w:val="000000" w:themeColor="text1"/>
                <w:szCs w:val="18"/>
                <w:lang w:val="ru-RU"/>
              </w:rPr>
              <w:t xml:space="preserve"> - с задержкой платежа от 180 до 360 дней</w:t>
            </w:r>
          </w:p>
        </w:tc>
        <w:tc>
          <w:tcPr>
            <w:tcW w:w="1800" w:type="dxa"/>
          </w:tcPr>
          <w:p w:rsidR="002A0F2A" w:rsidRPr="000E1B3C" w:rsidRDefault="002A0F2A" w:rsidP="006E3A70">
            <w:pPr>
              <w:jc w:val="right"/>
              <w:rPr>
                <w:rFonts w:cs="Arial"/>
                <w:bCs/>
                <w:color w:val="000000" w:themeColor="text1"/>
                <w:szCs w:val="18"/>
                <w:highlight w:val="yellow"/>
                <w:lang w:val="ru-RU"/>
              </w:rPr>
            </w:pPr>
            <w:r w:rsidRPr="009B36D5">
              <w:t>24 583</w:t>
            </w:r>
          </w:p>
        </w:tc>
        <w:tc>
          <w:tcPr>
            <w:tcW w:w="180" w:type="dxa"/>
            <w:vAlign w:val="bottom"/>
          </w:tcPr>
          <w:p w:rsidR="002A0F2A" w:rsidRPr="000E1B3C" w:rsidRDefault="002A0F2A" w:rsidP="006E3A70">
            <w:pPr>
              <w:jc w:val="right"/>
              <w:rPr>
                <w:rFonts w:cs="Arial"/>
                <w:b/>
                <w:bCs/>
                <w:color w:val="000000" w:themeColor="text1"/>
                <w:szCs w:val="18"/>
                <w:highlight w:val="yellow"/>
                <w:lang w:val="ru-RU"/>
              </w:rPr>
            </w:pPr>
          </w:p>
        </w:tc>
        <w:tc>
          <w:tcPr>
            <w:tcW w:w="1618" w:type="dxa"/>
          </w:tcPr>
          <w:p w:rsidR="002A0F2A" w:rsidRPr="000E1B3C" w:rsidRDefault="002A0F2A" w:rsidP="006E3A70">
            <w:pPr>
              <w:jc w:val="right"/>
              <w:rPr>
                <w:rFonts w:cs="Arial"/>
                <w:bCs/>
                <w:color w:val="000000" w:themeColor="text1"/>
                <w:szCs w:val="18"/>
                <w:highlight w:val="yellow"/>
                <w:lang w:val="ru-RU"/>
              </w:rPr>
            </w:pPr>
            <w:r w:rsidRPr="00E072CA">
              <w:t>303</w:t>
            </w:r>
          </w:p>
        </w:tc>
        <w:tc>
          <w:tcPr>
            <w:tcW w:w="132" w:type="dxa"/>
            <w:vAlign w:val="bottom"/>
          </w:tcPr>
          <w:p w:rsidR="002A0F2A" w:rsidRPr="000E1B3C" w:rsidRDefault="002A0F2A" w:rsidP="006E3A70">
            <w:pPr>
              <w:jc w:val="right"/>
              <w:rPr>
                <w:rFonts w:cs="Arial"/>
                <w:b/>
                <w:bCs/>
                <w:color w:val="000000" w:themeColor="text1"/>
                <w:szCs w:val="18"/>
                <w:highlight w:val="yellow"/>
              </w:rPr>
            </w:pPr>
          </w:p>
        </w:tc>
        <w:tc>
          <w:tcPr>
            <w:tcW w:w="140" w:type="dxa"/>
            <w:gridSpan w:val="2"/>
            <w:vAlign w:val="bottom"/>
          </w:tcPr>
          <w:p w:rsidR="002A0F2A" w:rsidRPr="000E1B3C" w:rsidRDefault="002A0F2A" w:rsidP="006E3A70">
            <w:pPr>
              <w:jc w:val="right"/>
              <w:rPr>
                <w:rFonts w:cs="Arial"/>
                <w:b/>
                <w:bCs/>
                <w:color w:val="000000" w:themeColor="text1"/>
                <w:szCs w:val="18"/>
                <w:highlight w:val="yellow"/>
                <w:lang w:val="ru-RU"/>
              </w:rPr>
            </w:pPr>
          </w:p>
        </w:tc>
        <w:tc>
          <w:tcPr>
            <w:tcW w:w="1170" w:type="dxa"/>
          </w:tcPr>
          <w:p w:rsidR="002A0F2A" w:rsidRPr="000E1B3C" w:rsidRDefault="002A0F2A" w:rsidP="006E3A70">
            <w:pPr>
              <w:jc w:val="right"/>
              <w:rPr>
                <w:rFonts w:cs="Arial"/>
                <w:bCs/>
                <w:color w:val="000000" w:themeColor="text1"/>
                <w:szCs w:val="18"/>
                <w:highlight w:val="yellow"/>
                <w:lang w:val="ru-RU"/>
              </w:rPr>
            </w:pPr>
            <w:r w:rsidRPr="007C2BA0">
              <w:t>24 886</w:t>
            </w:r>
          </w:p>
        </w:tc>
      </w:tr>
      <w:tr w:rsidR="002A0F2A" w:rsidRPr="006332F1" w:rsidTr="00CC7473">
        <w:trPr>
          <w:trHeight w:val="113"/>
        </w:trPr>
        <w:tc>
          <w:tcPr>
            <w:tcW w:w="4410" w:type="dxa"/>
            <w:vAlign w:val="bottom"/>
          </w:tcPr>
          <w:p w:rsidR="002A0F2A" w:rsidRPr="006332F1" w:rsidRDefault="002A0F2A" w:rsidP="006E3A70">
            <w:pPr>
              <w:rPr>
                <w:rFonts w:cs="Arial"/>
                <w:color w:val="000000" w:themeColor="text1"/>
                <w:szCs w:val="18"/>
                <w:lang w:val="ru-RU"/>
              </w:rPr>
            </w:pPr>
            <w:r w:rsidRPr="006332F1">
              <w:rPr>
                <w:rFonts w:cs="Arial"/>
                <w:color w:val="000000" w:themeColor="text1"/>
                <w:szCs w:val="18"/>
                <w:lang w:val="ru-RU"/>
              </w:rPr>
              <w:t xml:space="preserve"> - с задержкой платежа свыше 360 дней</w:t>
            </w:r>
          </w:p>
        </w:tc>
        <w:tc>
          <w:tcPr>
            <w:tcW w:w="1800" w:type="dxa"/>
          </w:tcPr>
          <w:p w:rsidR="002A0F2A" w:rsidRPr="000E1B3C" w:rsidRDefault="002A0F2A" w:rsidP="006E3A70">
            <w:pPr>
              <w:jc w:val="right"/>
              <w:rPr>
                <w:rFonts w:cs="Arial"/>
                <w:bCs/>
                <w:color w:val="000000" w:themeColor="text1"/>
                <w:szCs w:val="18"/>
                <w:highlight w:val="yellow"/>
                <w:lang w:val="ru-RU"/>
              </w:rPr>
            </w:pPr>
            <w:r w:rsidRPr="009B36D5">
              <w:t>224 395</w:t>
            </w:r>
          </w:p>
        </w:tc>
        <w:tc>
          <w:tcPr>
            <w:tcW w:w="180" w:type="dxa"/>
            <w:vAlign w:val="bottom"/>
          </w:tcPr>
          <w:p w:rsidR="002A0F2A" w:rsidRPr="000E1B3C" w:rsidRDefault="002A0F2A" w:rsidP="006E3A70">
            <w:pPr>
              <w:jc w:val="right"/>
              <w:rPr>
                <w:rFonts w:cs="Arial"/>
                <w:b/>
                <w:bCs/>
                <w:color w:val="000000" w:themeColor="text1"/>
                <w:szCs w:val="18"/>
                <w:highlight w:val="yellow"/>
              </w:rPr>
            </w:pPr>
          </w:p>
        </w:tc>
        <w:tc>
          <w:tcPr>
            <w:tcW w:w="1618" w:type="dxa"/>
          </w:tcPr>
          <w:p w:rsidR="002A0F2A" w:rsidRPr="000E1B3C" w:rsidRDefault="002A0F2A" w:rsidP="006E3A70">
            <w:pPr>
              <w:jc w:val="right"/>
              <w:rPr>
                <w:rFonts w:cs="Arial"/>
                <w:bCs/>
                <w:color w:val="000000" w:themeColor="text1"/>
                <w:szCs w:val="18"/>
                <w:highlight w:val="yellow"/>
                <w:lang w:val="ru-RU"/>
              </w:rPr>
            </w:pPr>
            <w:r w:rsidRPr="00E072CA">
              <w:t>29 073</w:t>
            </w:r>
          </w:p>
        </w:tc>
        <w:tc>
          <w:tcPr>
            <w:tcW w:w="132" w:type="dxa"/>
            <w:vAlign w:val="bottom"/>
          </w:tcPr>
          <w:p w:rsidR="002A0F2A" w:rsidRPr="000E1B3C" w:rsidRDefault="002A0F2A" w:rsidP="006E3A70">
            <w:pPr>
              <w:jc w:val="right"/>
              <w:rPr>
                <w:rFonts w:cs="Arial"/>
                <w:b/>
                <w:bCs/>
                <w:color w:val="000000" w:themeColor="text1"/>
                <w:szCs w:val="18"/>
                <w:highlight w:val="yellow"/>
              </w:rPr>
            </w:pPr>
          </w:p>
        </w:tc>
        <w:tc>
          <w:tcPr>
            <w:tcW w:w="140" w:type="dxa"/>
            <w:gridSpan w:val="2"/>
            <w:vAlign w:val="bottom"/>
          </w:tcPr>
          <w:p w:rsidR="002A0F2A" w:rsidRPr="000E1B3C" w:rsidRDefault="002A0F2A" w:rsidP="006E3A70">
            <w:pPr>
              <w:jc w:val="right"/>
              <w:rPr>
                <w:rFonts w:cs="Arial"/>
                <w:b/>
                <w:bCs/>
                <w:color w:val="000000" w:themeColor="text1"/>
                <w:szCs w:val="18"/>
                <w:highlight w:val="yellow"/>
                <w:lang w:val="ru-RU"/>
              </w:rPr>
            </w:pPr>
          </w:p>
        </w:tc>
        <w:tc>
          <w:tcPr>
            <w:tcW w:w="1170" w:type="dxa"/>
          </w:tcPr>
          <w:p w:rsidR="002A0F2A" w:rsidRPr="000E1B3C" w:rsidRDefault="002A0F2A" w:rsidP="00F86473">
            <w:pPr>
              <w:jc w:val="right"/>
              <w:rPr>
                <w:rFonts w:cs="Arial"/>
                <w:bCs/>
                <w:color w:val="000000" w:themeColor="text1"/>
                <w:szCs w:val="18"/>
                <w:highlight w:val="yellow"/>
                <w:lang w:val="ru-RU"/>
              </w:rPr>
            </w:pPr>
            <w:r w:rsidRPr="007C2BA0">
              <w:t>253 468</w:t>
            </w:r>
          </w:p>
        </w:tc>
      </w:tr>
      <w:tr w:rsidR="00AA3BF6" w:rsidRPr="006332F1" w:rsidTr="00CC7473">
        <w:trPr>
          <w:trHeight w:val="113"/>
        </w:trPr>
        <w:tc>
          <w:tcPr>
            <w:tcW w:w="4410" w:type="dxa"/>
            <w:tcBorders>
              <w:bottom w:val="single" w:sz="4" w:space="0" w:color="000000"/>
            </w:tcBorders>
            <w:vAlign w:val="bottom"/>
          </w:tcPr>
          <w:p w:rsidR="00AA3BF6" w:rsidRPr="006332F1" w:rsidRDefault="00AA3BF6" w:rsidP="006E3A70">
            <w:pPr>
              <w:rPr>
                <w:rFonts w:cs="Arial"/>
                <w:color w:val="000000" w:themeColor="text1"/>
                <w:szCs w:val="18"/>
                <w:lang w:val="ru-RU"/>
              </w:rPr>
            </w:pPr>
          </w:p>
        </w:tc>
        <w:tc>
          <w:tcPr>
            <w:tcW w:w="1800" w:type="dxa"/>
            <w:tcBorders>
              <w:bottom w:val="single" w:sz="4" w:space="0" w:color="000000"/>
            </w:tcBorders>
            <w:vAlign w:val="bottom"/>
          </w:tcPr>
          <w:p w:rsidR="00AA3BF6" w:rsidRPr="000E1B3C" w:rsidRDefault="00AA3BF6" w:rsidP="006E3A70">
            <w:pPr>
              <w:jc w:val="right"/>
              <w:rPr>
                <w:rFonts w:cs="Arial"/>
                <w:b/>
                <w:bCs/>
                <w:color w:val="000000" w:themeColor="text1"/>
                <w:szCs w:val="18"/>
                <w:highlight w:val="yellow"/>
                <w:lang w:val="ru-RU"/>
              </w:rPr>
            </w:pPr>
          </w:p>
        </w:tc>
        <w:tc>
          <w:tcPr>
            <w:tcW w:w="180" w:type="dxa"/>
            <w:tcBorders>
              <w:bottom w:val="single" w:sz="4" w:space="0" w:color="000000"/>
            </w:tcBorders>
            <w:vAlign w:val="bottom"/>
          </w:tcPr>
          <w:p w:rsidR="00AA3BF6" w:rsidRPr="000E1B3C" w:rsidRDefault="00AA3BF6" w:rsidP="006E3A70">
            <w:pPr>
              <w:jc w:val="right"/>
              <w:rPr>
                <w:rFonts w:cs="Arial"/>
                <w:b/>
                <w:bCs/>
                <w:color w:val="000000" w:themeColor="text1"/>
                <w:szCs w:val="18"/>
                <w:highlight w:val="yellow"/>
              </w:rPr>
            </w:pPr>
          </w:p>
        </w:tc>
        <w:tc>
          <w:tcPr>
            <w:tcW w:w="1618" w:type="dxa"/>
            <w:tcBorders>
              <w:bottom w:val="single" w:sz="4" w:space="0" w:color="000000"/>
            </w:tcBorders>
            <w:vAlign w:val="bottom"/>
          </w:tcPr>
          <w:p w:rsidR="00AA3BF6" w:rsidRPr="000E1B3C" w:rsidRDefault="00AA3BF6" w:rsidP="006E3A70">
            <w:pPr>
              <w:jc w:val="right"/>
              <w:rPr>
                <w:rFonts w:cs="Arial"/>
                <w:b/>
                <w:bCs/>
                <w:color w:val="000000" w:themeColor="text1"/>
                <w:szCs w:val="18"/>
                <w:highlight w:val="yellow"/>
              </w:rPr>
            </w:pPr>
          </w:p>
        </w:tc>
        <w:tc>
          <w:tcPr>
            <w:tcW w:w="132" w:type="dxa"/>
            <w:tcBorders>
              <w:bottom w:val="single" w:sz="4" w:space="0" w:color="000000"/>
            </w:tcBorders>
            <w:vAlign w:val="bottom"/>
          </w:tcPr>
          <w:p w:rsidR="00AA3BF6" w:rsidRPr="000E1B3C" w:rsidRDefault="00AA3BF6" w:rsidP="006E3A70">
            <w:pPr>
              <w:jc w:val="right"/>
              <w:rPr>
                <w:rFonts w:cs="Arial"/>
                <w:b/>
                <w:bCs/>
                <w:color w:val="000000" w:themeColor="text1"/>
                <w:szCs w:val="18"/>
                <w:highlight w:val="yellow"/>
              </w:rPr>
            </w:pPr>
          </w:p>
        </w:tc>
        <w:tc>
          <w:tcPr>
            <w:tcW w:w="140" w:type="dxa"/>
            <w:gridSpan w:val="2"/>
            <w:tcBorders>
              <w:bottom w:val="single" w:sz="4" w:space="0" w:color="000000"/>
            </w:tcBorders>
            <w:vAlign w:val="bottom"/>
          </w:tcPr>
          <w:p w:rsidR="00AA3BF6" w:rsidRPr="000E1B3C" w:rsidRDefault="00AA3BF6" w:rsidP="006E3A70">
            <w:pPr>
              <w:jc w:val="right"/>
              <w:rPr>
                <w:rFonts w:cs="Arial"/>
                <w:b/>
                <w:bCs/>
                <w:color w:val="000000" w:themeColor="text1"/>
                <w:szCs w:val="18"/>
                <w:highlight w:val="yellow"/>
                <w:lang w:val="ru-RU"/>
              </w:rPr>
            </w:pPr>
          </w:p>
        </w:tc>
        <w:tc>
          <w:tcPr>
            <w:tcW w:w="1170" w:type="dxa"/>
            <w:tcBorders>
              <w:bottom w:val="single" w:sz="4" w:space="0" w:color="000000"/>
            </w:tcBorders>
            <w:vAlign w:val="bottom"/>
          </w:tcPr>
          <w:p w:rsidR="00AA3BF6" w:rsidRPr="000E1B3C" w:rsidRDefault="00AA3BF6" w:rsidP="006E3A70">
            <w:pPr>
              <w:jc w:val="right"/>
              <w:rPr>
                <w:rFonts w:cs="Arial"/>
                <w:b/>
                <w:bCs/>
                <w:color w:val="000000" w:themeColor="text1"/>
                <w:szCs w:val="18"/>
                <w:highlight w:val="yellow"/>
                <w:lang w:val="ru-RU"/>
              </w:rPr>
            </w:pPr>
          </w:p>
        </w:tc>
      </w:tr>
      <w:tr w:rsidR="00227A7D" w:rsidRPr="00227A7D" w:rsidTr="00CC7473">
        <w:trPr>
          <w:trHeight w:val="113"/>
        </w:trPr>
        <w:tc>
          <w:tcPr>
            <w:tcW w:w="4410" w:type="dxa"/>
            <w:vAlign w:val="bottom"/>
          </w:tcPr>
          <w:p w:rsidR="00227A7D" w:rsidRPr="00227A7D" w:rsidRDefault="00227A7D" w:rsidP="006E3A70">
            <w:pPr>
              <w:ind w:left="85" w:hanging="85"/>
              <w:rPr>
                <w:rFonts w:cs="Arial"/>
                <w:b/>
                <w:color w:val="000000" w:themeColor="text1"/>
                <w:szCs w:val="18"/>
                <w:lang w:val="ru-RU"/>
              </w:rPr>
            </w:pPr>
          </w:p>
          <w:p w:rsidR="00227A7D" w:rsidRPr="00227A7D" w:rsidRDefault="00227A7D" w:rsidP="003A72ED">
            <w:pPr>
              <w:ind w:left="85" w:hanging="85"/>
              <w:rPr>
                <w:rFonts w:cs="Arial"/>
                <w:b/>
                <w:color w:val="000000" w:themeColor="text1"/>
                <w:szCs w:val="18"/>
                <w:lang w:val="ru-RU"/>
              </w:rPr>
            </w:pPr>
            <w:r w:rsidRPr="00227A7D">
              <w:rPr>
                <w:rFonts w:cs="Arial"/>
                <w:b/>
                <w:color w:val="000000" w:themeColor="text1"/>
                <w:szCs w:val="18"/>
                <w:lang w:val="ru-RU"/>
              </w:rPr>
              <w:t>Общая сумма кредитов, выданных физическим лицам, до вычета резерва под обесценение</w:t>
            </w:r>
          </w:p>
        </w:tc>
        <w:tc>
          <w:tcPr>
            <w:tcW w:w="1800" w:type="dxa"/>
            <w:vAlign w:val="bottom"/>
          </w:tcPr>
          <w:p w:rsidR="00227A7D" w:rsidRPr="004B6E51" w:rsidRDefault="002A0F2A">
            <w:pPr>
              <w:jc w:val="right"/>
              <w:rPr>
                <w:rFonts w:cs="Arial"/>
                <w:b/>
                <w:color w:val="000000" w:themeColor="text1"/>
                <w:szCs w:val="18"/>
                <w:highlight w:val="yellow"/>
                <w:lang w:val="ru-RU"/>
              </w:rPr>
            </w:pPr>
            <w:r w:rsidRPr="002A0F2A">
              <w:rPr>
                <w:b/>
              </w:rPr>
              <w:t>7 737 768</w:t>
            </w:r>
          </w:p>
        </w:tc>
        <w:tc>
          <w:tcPr>
            <w:tcW w:w="180" w:type="dxa"/>
            <w:vAlign w:val="bottom"/>
          </w:tcPr>
          <w:p w:rsidR="00227A7D" w:rsidRPr="00227A7D" w:rsidRDefault="00227A7D">
            <w:pPr>
              <w:jc w:val="right"/>
              <w:rPr>
                <w:rFonts w:cs="Arial"/>
                <w:b/>
                <w:color w:val="000000" w:themeColor="text1"/>
                <w:szCs w:val="18"/>
                <w:highlight w:val="yellow"/>
              </w:rPr>
            </w:pPr>
          </w:p>
        </w:tc>
        <w:tc>
          <w:tcPr>
            <w:tcW w:w="1618" w:type="dxa"/>
            <w:vAlign w:val="bottom"/>
          </w:tcPr>
          <w:p w:rsidR="00227A7D" w:rsidRPr="004B6E51" w:rsidRDefault="002A0F2A">
            <w:pPr>
              <w:jc w:val="right"/>
              <w:rPr>
                <w:rFonts w:cs="Arial"/>
                <w:b/>
                <w:color w:val="000000" w:themeColor="text1"/>
                <w:szCs w:val="18"/>
                <w:highlight w:val="yellow"/>
                <w:lang w:val="ru-RU"/>
              </w:rPr>
            </w:pPr>
            <w:r w:rsidRPr="002A0F2A">
              <w:rPr>
                <w:b/>
              </w:rPr>
              <w:t>1 004 631</w:t>
            </w:r>
          </w:p>
        </w:tc>
        <w:tc>
          <w:tcPr>
            <w:tcW w:w="132" w:type="dxa"/>
            <w:vAlign w:val="bottom"/>
          </w:tcPr>
          <w:p w:rsidR="00227A7D" w:rsidRPr="00227A7D" w:rsidRDefault="00227A7D">
            <w:pPr>
              <w:jc w:val="right"/>
              <w:rPr>
                <w:rFonts w:cs="Arial"/>
                <w:b/>
                <w:color w:val="000000" w:themeColor="text1"/>
                <w:szCs w:val="18"/>
                <w:highlight w:val="yellow"/>
              </w:rPr>
            </w:pPr>
          </w:p>
        </w:tc>
        <w:tc>
          <w:tcPr>
            <w:tcW w:w="140" w:type="dxa"/>
            <w:gridSpan w:val="2"/>
            <w:vAlign w:val="bottom"/>
          </w:tcPr>
          <w:p w:rsidR="00227A7D" w:rsidRPr="00227A7D" w:rsidRDefault="00227A7D">
            <w:pPr>
              <w:jc w:val="right"/>
              <w:rPr>
                <w:b/>
                <w:color w:val="000000" w:themeColor="text1"/>
                <w:highlight w:val="yellow"/>
              </w:rPr>
            </w:pPr>
          </w:p>
        </w:tc>
        <w:tc>
          <w:tcPr>
            <w:tcW w:w="1170" w:type="dxa"/>
            <w:vAlign w:val="bottom"/>
          </w:tcPr>
          <w:p w:rsidR="00227A7D" w:rsidRPr="004B6E51" w:rsidRDefault="002A0F2A">
            <w:pPr>
              <w:jc w:val="right"/>
              <w:rPr>
                <w:rFonts w:cs="Arial"/>
                <w:b/>
                <w:color w:val="000000" w:themeColor="text1"/>
                <w:szCs w:val="18"/>
                <w:highlight w:val="yellow"/>
                <w:lang w:val="ru-RU"/>
              </w:rPr>
            </w:pPr>
            <w:r w:rsidRPr="002A0F2A">
              <w:rPr>
                <w:b/>
              </w:rPr>
              <w:t>8 742 399</w:t>
            </w:r>
          </w:p>
        </w:tc>
      </w:tr>
      <w:tr w:rsidR="00227A7D" w:rsidRPr="00227A7D" w:rsidTr="00CC7473">
        <w:trPr>
          <w:trHeight w:val="113"/>
        </w:trPr>
        <w:tc>
          <w:tcPr>
            <w:tcW w:w="4410" w:type="dxa"/>
            <w:tcBorders>
              <w:bottom w:val="single" w:sz="4" w:space="0" w:color="000000"/>
            </w:tcBorders>
            <w:vAlign w:val="bottom"/>
          </w:tcPr>
          <w:p w:rsidR="00227A7D" w:rsidRPr="00227A7D" w:rsidRDefault="00227A7D" w:rsidP="006E3A70">
            <w:pPr>
              <w:ind w:left="85" w:hanging="85"/>
              <w:rPr>
                <w:rFonts w:cs="Arial"/>
                <w:b/>
                <w:bCs/>
                <w:color w:val="000000" w:themeColor="text1"/>
                <w:szCs w:val="18"/>
              </w:rPr>
            </w:pPr>
          </w:p>
        </w:tc>
        <w:tc>
          <w:tcPr>
            <w:tcW w:w="1800" w:type="dxa"/>
            <w:tcBorders>
              <w:bottom w:val="single" w:sz="4" w:space="0" w:color="000000"/>
            </w:tcBorders>
          </w:tcPr>
          <w:p w:rsidR="00227A7D" w:rsidRPr="00227A7D" w:rsidRDefault="00227A7D" w:rsidP="006E3A70">
            <w:pPr>
              <w:jc w:val="right"/>
              <w:rPr>
                <w:rFonts w:cs="Arial"/>
                <w:b/>
                <w:bCs/>
                <w:color w:val="000000" w:themeColor="text1"/>
                <w:szCs w:val="18"/>
                <w:highlight w:val="yellow"/>
                <w:lang w:val="ru-RU"/>
              </w:rPr>
            </w:pPr>
          </w:p>
        </w:tc>
        <w:tc>
          <w:tcPr>
            <w:tcW w:w="180" w:type="dxa"/>
            <w:tcBorders>
              <w:bottom w:val="single" w:sz="4" w:space="0" w:color="000000"/>
            </w:tcBorders>
            <w:vAlign w:val="bottom"/>
          </w:tcPr>
          <w:p w:rsidR="00227A7D" w:rsidRPr="00227A7D" w:rsidRDefault="00227A7D" w:rsidP="006E3A70">
            <w:pPr>
              <w:jc w:val="right"/>
              <w:rPr>
                <w:rFonts w:cs="Arial"/>
                <w:b/>
                <w:bCs/>
                <w:color w:val="000000" w:themeColor="text1"/>
                <w:szCs w:val="18"/>
                <w:highlight w:val="yellow"/>
                <w:lang w:val="ru-RU"/>
              </w:rPr>
            </w:pPr>
          </w:p>
        </w:tc>
        <w:tc>
          <w:tcPr>
            <w:tcW w:w="1618" w:type="dxa"/>
            <w:tcBorders>
              <w:bottom w:val="single" w:sz="4" w:space="0" w:color="000000"/>
            </w:tcBorders>
          </w:tcPr>
          <w:p w:rsidR="00227A7D" w:rsidRPr="00227A7D" w:rsidRDefault="00227A7D" w:rsidP="006E3A70">
            <w:pPr>
              <w:jc w:val="right"/>
              <w:rPr>
                <w:rFonts w:cs="Arial"/>
                <w:b/>
                <w:bCs/>
                <w:color w:val="000000" w:themeColor="text1"/>
                <w:szCs w:val="18"/>
                <w:highlight w:val="yellow"/>
                <w:lang w:val="ru-RU"/>
              </w:rPr>
            </w:pPr>
          </w:p>
        </w:tc>
        <w:tc>
          <w:tcPr>
            <w:tcW w:w="132" w:type="dxa"/>
            <w:tcBorders>
              <w:bottom w:val="single" w:sz="4" w:space="0" w:color="000000"/>
            </w:tcBorders>
            <w:vAlign w:val="bottom"/>
          </w:tcPr>
          <w:p w:rsidR="00227A7D" w:rsidRPr="00227A7D" w:rsidRDefault="00227A7D" w:rsidP="006E3A70">
            <w:pPr>
              <w:jc w:val="right"/>
              <w:rPr>
                <w:rFonts w:cs="Arial"/>
                <w:b/>
                <w:bCs/>
                <w:color w:val="000000" w:themeColor="text1"/>
                <w:szCs w:val="18"/>
                <w:highlight w:val="yellow"/>
              </w:rPr>
            </w:pPr>
          </w:p>
        </w:tc>
        <w:tc>
          <w:tcPr>
            <w:tcW w:w="140" w:type="dxa"/>
            <w:gridSpan w:val="2"/>
            <w:tcBorders>
              <w:bottom w:val="single" w:sz="4" w:space="0" w:color="000000"/>
            </w:tcBorders>
            <w:vAlign w:val="bottom"/>
          </w:tcPr>
          <w:p w:rsidR="00227A7D" w:rsidRPr="00227A7D" w:rsidRDefault="00227A7D" w:rsidP="006E3A70">
            <w:pPr>
              <w:jc w:val="right"/>
              <w:rPr>
                <w:rFonts w:cs="Arial"/>
                <w:b/>
                <w:bCs/>
                <w:color w:val="000000" w:themeColor="text1"/>
                <w:szCs w:val="18"/>
                <w:highlight w:val="yellow"/>
                <w:lang w:val="ru-RU"/>
              </w:rPr>
            </w:pPr>
          </w:p>
        </w:tc>
        <w:tc>
          <w:tcPr>
            <w:tcW w:w="1170" w:type="dxa"/>
            <w:tcBorders>
              <w:bottom w:val="single" w:sz="4" w:space="0" w:color="000000"/>
            </w:tcBorders>
          </w:tcPr>
          <w:p w:rsidR="00227A7D" w:rsidRPr="00227A7D" w:rsidRDefault="00227A7D" w:rsidP="006E3A70">
            <w:pPr>
              <w:jc w:val="right"/>
              <w:rPr>
                <w:rFonts w:cs="Arial"/>
                <w:b/>
                <w:bCs/>
                <w:color w:val="000000" w:themeColor="text1"/>
                <w:szCs w:val="18"/>
                <w:highlight w:val="yellow"/>
              </w:rPr>
            </w:pPr>
          </w:p>
        </w:tc>
      </w:tr>
      <w:tr w:rsidR="00227A7D" w:rsidRPr="00227A7D" w:rsidTr="00CC7473">
        <w:trPr>
          <w:trHeight w:val="80"/>
        </w:trPr>
        <w:tc>
          <w:tcPr>
            <w:tcW w:w="4410" w:type="dxa"/>
            <w:tcBorders>
              <w:top w:val="single" w:sz="4" w:space="0" w:color="000000"/>
            </w:tcBorders>
            <w:vAlign w:val="bottom"/>
          </w:tcPr>
          <w:p w:rsidR="00227A7D" w:rsidRPr="00CC7473" w:rsidRDefault="00227A7D" w:rsidP="006E3A70">
            <w:pPr>
              <w:ind w:left="85" w:hanging="85"/>
              <w:rPr>
                <w:rFonts w:cs="Arial"/>
                <w:b/>
                <w:color w:val="000000" w:themeColor="text1"/>
                <w:szCs w:val="18"/>
                <w:lang w:val="ru-RU"/>
              </w:rPr>
            </w:pPr>
          </w:p>
        </w:tc>
        <w:tc>
          <w:tcPr>
            <w:tcW w:w="1800" w:type="dxa"/>
            <w:tcBorders>
              <w:top w:val="single" w:sz="4" w:space="0" w:color="000000"/>
            </w:tcBorders>
          </w:tcPr>
          <w:p w:rsidR="00227A7D" w:rsidRPr="00227A7D" w:rsidRDefault="00227A7D" w:rsidP="006E3A70">
            <w:pPr>
              <w:jc w:val="right"/>
              <w:rPr>
                <w:rFonts w:cs="Arial"/>
                <w:b/>
                <w:color w:val="000000" w:themeColor="text1"/>
                <w:szCs w:val="18"/>
                <w:highlight w:val="yellow"/>
              </w:rPr>
            </w:pPr>
          </w:p>
        </w:tc>
        <w:tc>
          <w:tcPr>
            <w:tcW w:w="180" w:type="dxa"/>
            <w:tcBorders>
              <w:top w:val="single" w:sz="4" w:space="0" w:color="000000"/>
            </w:tcBorders>
            <w:vAlign w:val="bottom"/>
          </w:tcPr>
          <w:p w:rsidR="00227A7D" w:rsidRPr="00227A7D" w:rsidRDefault="00227A7D" w:rsidP="006E3A70">
            <w:pPr>
              <w:jc w:val="right"/>
              <w:rPr>
                <w:rFonts w:cs="Arial"/>
                <w:b/>
                <w:color w:val="000000" w:themeColor="text1"/>
                <w:szCs w:val="18"/>
                <w:highlight w:val="yellow"/>
              </w:rPr>
            </w:pPr>
          </w:p>
        </w:tc>
        <w:tc>
          <w:tcPr>
            <w:tcW w:w="1618" w:type="dxa"/>
            <w:tcBorders>
              <w:top w:val="single" w:sz="4" w:space="0" w:color="000000"/>
            </w:tcBorders>
          </w:tcPr>
          <w:p w:rsidR="00227A7D" w:rsidRPr="00227A7D" w:rsidRDefault="00227A7D" w:rsidP="006E3A70">
            <w:pPr>
              <w:jc w:val="right"/>
              <w:rPr>
                <w:rFonts w:cs="Arial"/>
                <w:b/>
                <w:color w:val="000000" w:themeColor="text1"/>
                <w:szCs w:val="18"/>
                <w:highlight w:val="yellow"/>
              </w:rPr>
            </w:pPr>
          </w:p>
        </w:tc>
        <w:tc>
          <w:tcPr>
            <w:tcW w:w="132" w:type="dxa"/>
            <w:tcBorders>
              <w:top w:val="single" w:sz="4" w:space="0" w:color="000000"/>
            </w:tcBorders>
            <w:vAlign w:val="bottom"/>
          </w:tcPr>
          <w:p w:rsidR="00227A7D" w:rsidRPr="00227A7D" w:rsidRDefault="00227A7D" w:rsidP="006E3A70">
            <w:pPr>
              <w:jc w:val="right"/>
              <w:rPr>
                <w:rFonts w:cs="Arial"/>
                <w:b/>
                <w:color w:val="000000" w:themeColor="text1"/>
                <w:szCs w:val="18"/>
                <w:highlight w:val="yellow"/>
              </w:rPr>
            </w:pPr>
          </w:p>
        </w:tc>
        <w:tc>
          <w:tcPr>
            <w:tcW w:w="140" w:type="dxa"/>
            <w:gridSpan w:val="2"/>
            <w:tcBorders>
              <w:top w:val="single" w:sz="4" w:space="0" w:color="000000"/>
            </w:tcBorders>
            <w:vAlign w:val="bottom"/>
          </w:tcPr>
          <w:p w:rsidR="00227A7D" w:rsidRPr="00227A7D" w:rsidRDefault="00227A7D" w:rsidP="006E3A70">
            <w:pPr>
              <w:jc w:val="right"/>
              <w:rPr>
                <w:rFonts w:cs="Arial"/>
                <w:b/>
                <w:color w:val="000000" w:themeColor="text1"/>
                <w:szCs w:val="18"/>
                <w:highlight w:val="yellow"/>
              </w:rPr>
            </w:pPr>
          </w:p>
        </w:tc>
        <w:tc>
          <w:tcPr>
            <w:tcW w:w="1170" w:type="dxa"/>
            <w:tcBorders>
              <w:top w:val="single" w:sz="4" w:space="0" w:color="000000"/>
            </w:tcBorders>
          </w:tcPr>
          <w:p w:rsidR="00227A7D" w:rsidRPr="00227A7D" w:rsidRDefault="00227A7D" w:rsidP="006E3A70">
            <w:pPr>
              <w:jc w:val="right"/>
              <w:rPr>
                <w:rFonts w:cs="Arial"/>
                <w:b/>
                <w:color w:val="000000" w:themeColor="text1"/>
                <w:szCs w:val="18"/>
                <w:highlight w:val="yellow"/>
              </w:rPr>
            </w:pPr>
          </w:p>
        </w:tc>
      </w:tr>
      <w:tr w:rsidR="00227A7D" w:rsidRPr="00227A7D" w:rsidTr="00CC7473">
        <w:trPr>
          <w:trHeight w:val="113"/>
        </w:trPr>
        <w:tc>
          <w:tcPr>
            <w:tcW w:w="4410" w:type="dxa"/>
            <w:vAlign w:val="bottom"/>
          </w:tcPr>
          <w:p w:rsidR="00227A7D" w:rsidRPr="00CC7473" w:rsidRDefault="00227A7D" w:rsidP="006E3A70">
            <w:pPr>
              <w:ind w:left="85" w:hanging="85"/>
              <w:rPr>
                <w:rFonts w:cs="Arial"/>
                <w:b/>
                <w:color w:val="000000" w:themeColor="text1"/>
                <w:szCs w:val="18"/>
                <w:lang w:val="ru-RU"/>
              </w:rPr>
            </w:pPr>
            <w:r w:rsidRPr="00227A7D">
              <w:rPr>
                <w:rFonts w:cs="Arial"/>
                <w:b/>
                <w:color w:val="000000" w:themeColor="text1"/>
                <w:szCs w:val="18"/>
                <w:lang w:val="ru-RU"/>
              </w:rPr>
              <w:t>За вычетом резерва под обесценение</w:t>
            </w:r>
          </w:p>
        </w:tc>
        <w:tc>
          <w:tcPr>
            <w:tcW w:w="1800" w:type="dxa"/>
          </w:tcPr>
          <w:p w:rsidR="00493ACF" w:rsidRDefault="002A0F2A">
            <w:pPr>
              <w:ind w:right="-57"/>
              <w:jc w:val="right"/>
              <w:rPr>
                <w:rFonts w:cs="Arial"/>
                <w:b/>
                <w:bCs/>
                <w:smallCaps/>
                <w:color w:val="000000" w:themeColor="text1"/>
                <w:spacing w:val="-2"/>
                <w:szCs w:val="18"/>
                <w:highlight w:val="yellow"/>
              </w:rPr>
            </w:pPr>
            <w:r w:rsidRPr="002A0F2A">
              <w:rPr>
                <w:b/>
                <w:lang w:val="ru-RU"/>
              </w:rPr>
              <w:t>(365 655)</w:t>
            </w:r>
          </w:p>
        </w:tc>
        <w:tc>
          <w:tcPr>
            <w:tcW w:w="180" w:type="dxa"/>
            <w:vAlign w:val="bottom"/>
          </w:tcPr>
          <w:p w:rsidR="00493ACF" w:rsidRDefault="00493ACF">
            <w:pPr>
              <w:ind w:right="-57"/>
              <w:jc w:val="right"/>
              <w:rPr>
                <w:rFonts w:cs="Arial"/>
                <w:b/>
                <w:color w:val="000000" w:themeColor="text1"/>
                <w:szCs w:val="18"/>
                <w:highlight w:val="yellow"/>
              </w:rPr>
            </w:pPr>
          </w:p>
        </w:tc>
        <w:tc>
          <w:tcPr>
            <w:tcW w:w="1618" w:type="dxa"/>
          </w:tcPr>
          <w:p w:rsidR="00493ACF" w:rsidRDefault="002A0F2A">
            <w:pPr>
              <w:ind w:right="-57"/>
              <w:jc w:val="right"/>
              <w:rPr>
                <w:rFonts w:cs="Arial"/>
                <w:b/>
                <w:bCs/>
                <w:color w:val="000000" w:themeColor="text1"/>
                <w:szCs w:val="18"/>
                <w:highlight w:val="yellow"/>
              </w:rPr>
            </w:pPr>
            <w:r w:rsidRPr="002A0F2A">
              <w:rPr>
                <w:b/>
              </w:rPr>
              <w:t>(52 056)</w:t>
            </w:r>
          </w:p>
        </w:tc>
        <w:tc>
          <w:tcPr>
            <w:tcW w:w="132" w:type="dxa"/>
            <w:vAlign w:val="bottom"/>
          </w:tcPr>
          <w:p w:rsidR="00493ACF" w:rsidRDefault="00493ACF">
            <w:pPr>
              <w:ind w:right="-57"/>
              <w:jc w:val="right"/>
              <w:rPr>
                <w:rFonts w:cs="Arial"/>
                <w:b/>
                <w:color w:val="000000" w:themeColor="text1"/>
                <w:szCs w:val="18"/>
                <w:highlight w:val="yellow"/>
              </w:rPr>
            </w:pPr>
          </w:p>
        </w:tc>
        <w:tc>
          <w:tcPr>
            <w:tcW w:w="140" w:type="dxa"/>
            <w:gridSpan w:val="2"/>
            <w:vAlign w:val="bottom"/>
          </w:tcPr>
          <w:p w:rsidR="00493ACF" w:rsidRDefault="00493ACF">
            <w:pPr>
              <w:ind w:right="-57"/>
              <w:jc w:val="right"/>
              <w:rPr>
                <w:b/>
                <w:color w:val="000000" w:themeColor="text1"/>
                <w:highlight w:val="yellow"/>
                <w:lang w:val="ru-RU"/>
              </w:rPr>
            </w:pPr>
          </w:p>
        </w:tc>
        <w:tc>
          <w:tcPr>
            <w:tcW w:w="1170" w:type="dxa"/>
          </w:tcPr>
          <w:p w:rsidR="00493ACF" w:rsidRDefault="002A0F2A">
            <w:pPr>
              <w:ind w:right="-57"/>
              <w:jc w:val="right"/>
              <w:rPr>
                <w:rFonts w:cs="Arial"/>
                <w:b/>
                <w:bCs/>
                <w:color w:val="000000" w:themeColor="text1"/>
                <w:szCs w:val="18"/>
                <w:highlight w:val="yellow"/>
              </w:rPr>
            </w:pPr>
            <w:r w:rsidRPr="002A0F2A">
              <w:rPr>
                <w:b/>
              </w:rPr>
              <w:t>(</w:t>
            </w:r>
            <w:r w:rsidR="006B018E">
              <w:rPr>
                <w:b/>
              </w:rPr>
              <w:t>417</w:t>
            </w:r>
            <w:r w:rsidR="006B018E" w:rsidRPr="002A0F2A">
              <w:rPr>
                <w:b/>
              </w:rPr>
              <w:t xml:space="preserve"> </w:t>
            </w:r>
            <w:r w:rsidR="006B018E">
              <w:rPr>
                <w:b/>
              </w:rPr>
              <w:t>711</w:t>
            </w:r>
            <w:r w:rsidRPr="002A0F2A">
              <w:rPr>
                <w:b/>
              </w:rPr>
              <w:t>)</w:t>
            </w:r>
          </w:p>
        </w:tc>
      </w:tr>
      <w:tr w:rsidR="00227A7D" w:rsidRPr="00227A7D" w:rsidTr="00CC7473">
        <w:trPr>
          <w:trHeight w:val="113"/>
        </w:trPr>
        <w:tc>
          <w:tcPr>
            <w:tcW w:w="4410" w:type="dxa"/>
            <w:tcBorders>
              <w:bottom w:val="single" w:sz="4" w:space="0" w:color="000000"/>
            </w:tcBorders>
            <w:vAlign w:val="bottom"/>
          </w:tcPr>
          <w:p w:rsidR="00227A7D" w:rsidRPr="00227A7D" w:rsidRDefault="00227A7D" w:rsidP="006E3A70">
            <w:pPr>
              <w:ind w:left="85" w:hanging="85"/>
              <w:rPr>
                <w:rFonts w:cs="Arial"/>
                <w:b/>
                <w:bCs/>
                <w:color w:val="000000" w:themeColor="text1"/>
                <w:szCs w:val="18"/>
                <w:lang w:val="ru-RU"/>
              </w:rPr>
            </w:pPr>
          </w:p>
        </w:tc>
        <w:tc>
          <w:tcPr>
            <w:tcW w:w="1800" w:type="dxa"/>
            <w:tcBorders>
              <w:bottom w:val="single" w:sz="4" w:space="0" w:color="000000"/>
            </w:tcBorders>
          </w:tcPr>
          <w:p w:rsidR="00227A7D" w:rsidRPr="00227A7D" w:rsidRDefault="00227A7D" w:rsidP="006E3A70">
            <w:pPr>
              <w:ind w:right="-51"/>
              <w:jc w:val="right"/>
              <w:rPr>
                <w:rFonts w:cs="Arial"/>
                <w:b/>
                <w:bCs/>
                <w:color w:val="000000" w:themeColor="text1"/>
                <w:szCs w:val="18"/>
                <w:highlight w:val="yellow"/>
                <w:lang w:val="ru-RU"/>
              </w:rPr>
            </w:pPr>
          </w:p>
        </w:tc>
        <w:tc>
          <w:tcPr>
            <w:tcW w:w="180" w:type="dxa"/>
            <w:tcBorders>
              <w:bottom w:val="single" w:sz="4" w:space="0" w:color="000000"/>
            </w:tcBorders>
            <w:vAlign w:val="bottom"/>
          </w:tcPr>
          <w:p w:rsidR="00227A7D" w:rsidRPr="00227A7D" w:rsidRDefault="00227A7D" w:rsidP="006E3A70">
            <w:pPr>
              <w:ind w:right="-51"/>
              <w:jc w:val="right"/>
              <w:rPr>
                <w:rFonts w:cs="Arial"/>
                <w:b/>
                <w:bCs/>
                <w:color w:val="000000" w:themeColor="text1"/>
                <w:szCs w:val="18"/>
                <w:highlight w:val="yellow"/>
                <w:lang w:val="ru-RU"/>
              </w:rPr>
            </w:pPr>
          </w:p>
        </w:tc>
        <w:tc>
          <w:tcPr>
            <w:tcW w:w="1618" w:type="dxa"/>
            <w:tcBorders>
              <w:bottom w:val="single" w:sz="4" w:space="0" w:color="000000"/>
            </w:tcBorders>
          </w:tcPr>
          <w:p w:rsidR="00227A7D" w:rsidRPr="00227A7D" w:rsidRDefault="00227A7D" w:rsidP="006E3A70">
            <w:pPr>
              <w:ind w:right="-51"/>
              <w:jc w:val="right"/>
              <w:rPr>
                <w:rFonts w:cs="Arial"/>
                <w:b/>
                <w:bCs/>
                <w:color w:val="000000" w:themeColor="text1"/>
                <w:szCs w:val="18"/>
                <w:highlight w:val="yellow"/>
                <w:lang w:val="ru-RU"/>
              </w:rPr>
            </w:pPr>
          </w:p>
        </w:tc>
        <w:tc>
          <w:tcPr>
            <w:tcW w:w="132" w:type="dxa"/>
            <w:tcBorders>
              <w:bottom w:val="single" w:sz="4" w:space="0" w:color="000000"/>
            </w:tcBorders>
            <w:vAlign w:val="bottom"/>
          </w:tcPr>
          <w:p w:rsidR="00227A7D" w:rsidRPr="00227A7D" w:rsidRDefault="00227A7D" w:rsidP="006E3A70">
            <w:pPr>
              <w:ind w:right="-51"/>
              <w:jc w:val="right"/>
              <w:rPr>
                <w:rFonts w:cs="Arial"/>
                <w:b/>
                <w:bCs/>
                <w:color w:val="000000" w:themeColor="text1"/>
                <w:szCs w:val="18"/>
                <w:highlight w:val="yellow"/>
                <w:lang w:val="ru-RU"/>
              </w:rPr>
            </w:pPr>
          </w:p>
        </w:tc>
        <w:tc>
          <w:tcPr>
            <w:tcW w:w="140" w:type="dxa"/>
            <w:gridSpan w:val="2"/>
            <w:tcBorders>
              <w:bottom w:val="single" w:sz="4" w:space="0" w:color="000000"/>
            </w:tcBorders>
            <w:vAlign w:val="bottom"/>
          </w:tcPr>
          <w:p w:rsidR="00227A7D" w:rsidRPr="00227A7D" w:rsidRDefault="00227A7D" w:rsidP="006E3A70">
            <w:pPr>
              <w:ind w:right="-51"/>
              <w:jc w:val="right"/>
              <w:rPr>
                <w:rFonts w:cs="Arial"/>
                <w:b/>
                <w:bCs/>
                <w:color w:val="000000" w:themeColor="text1"/>
                <w:szCs w:val="18"/>
                <w:highlight w:val="yellow"/>
                <w:lang w:val="ru-RU"/>
              </w:rPr>
            </w:pPr>
          </w:p>
        </w:tc>
        <w:tc>
          <w:tcPr>
            <w:tcW w:w="1170" w:type="dxa"/>
            <w:tcBorders>
              <w:bottom w:val="single" w:sz="4" w:space="0" w:color="000000"/>
            </w:tcBorders>
          </w:tcPr>
          <w:p w:rsidR="00227A7D" w:rsidRPr="00227A7D" w:rsidRDefault="00227A7D" w:rsidP="006E3A70">
            <w:pPr>
              <w:ind w:right="-51"/>
              <w:jc w:val="right"/>
              <w:rPr>
                <w:rFonts w:cs="Arial"/>
                <w:b/>
                <w:bCs/>
                <w:color w:val="000000" w:themeColor="text1"/>
                <w:szCs w:val="18"/>
                <w:highlight w:val="yellow"/>
                <w:lang w:val="ru-RU"/>
              </w:rPr>
            </w:pPr>
          </w:p>
        </w:tc>
      </w:tr>
      <w:tr w:rsidR="00227A7D" w:rsidRPr="00227A7D" w:rsidTr="00CC7473">
        <w:trPr>
          <w:trHeight w:val="113"/>
        </w:trPr>
        <w:tc>
          <w:tcPr>
            <w:tcW w:w="4410" w:type="dxa"/>
            <w:tcBorders>
              <w:top w:val="single" w:sz="4" w:space="0" w:color="000000"/>
            </w:tcBorders>
            <w:vAlign w:val="bottom"/>
          </w:tcPr>
          <w:p w:rsidR="00227A7D" w:rsidRPr="00227A7D" w:rsidRDefault="00227A7D" w:rsidP="006E3A70">
            <w:pPr>
              <w:ind w:left="85" w:hanging="85"/>
              <w:rPr>
                <w:rFonts w:cs="Arial"/>
                <w:b/>
                <w:color w:val="000000" w:themeColor="text1"/>
                <w:szCs w:val="18"/>
                <w:lang w:val="ru-RU"/>
              </w:rPr>
            </w:pPr>
          </w:p>
        </w:tc>
        <w:tc>
          <w:tcPr>
            <w:tcW w:w="1800" w:type="dxa"/>
            <w:tcBorders>
              <w:top w:val="single" w:sz="4" w:space="0" w:color="000000"/>
            </w:tcBorders>
          </w:tcPr>
          <w:p w:rsidR="00227A7D" w:rsidRPr="00227A7D" w:rsidRDefault="00227A7D" w:rsidP="006E3A70">
            <w:pPr>
              <w:jc w:val="right"/>
              <w:rPr>
                <w:rFonts w:cs="Arial"/>
                <w:b/>
                <w:color w:val="000000" w:themeColor="text1"/>
                <w:szCs w:val="18"/>
                <w:highlight w:val="yellow"/>
              </w:rPr>
            </w:pPr>
          </w:p>
        </w:tc>
        <w:tc>
          <w:tcPr>
            <w:tcW w:w="180" w:type="dxa"/>
            <w:tcBorders>
              <w:top w:val="single" w:sz="4" w:space="0" w:color="000000"/>
            </w:tcBorders>
            <w:vAlign w:val="bottom"/>
          </w:tcPr>
          <w:p w:rsidR="00227A7D" w:rsidRPr="00227A7D" w:rsidRDefault="00227A7D" w:rsidP="006E3A70">
            <w:pPr>
              <w:jc w:val="right"/>
              <w:rPr>
                <w:rFonts w:cs="Arial"/>
                <w:b/>
                <w:color w:val="000000" w:themeColor="text1"/>
                <w:szCs w:val="18"/>
                <w:highlight w:val="yellow"/>
              </w:rPr>
            </w:pPr>
          </w:p>
        </w:tc>
        <w:tc>
          <w:tcPr>
            <w:tcW w:w="1618" w:type="dxa"/>
            <w:tcBorders>
              <w:top w:val="single" w:sz="4" w:space="0" w:color="000000"/>
            </w:tcBorders>
          </w:tcPr>
          <w:p w:rsidR="00227A7D" w:rsidRPr="00227A7D" w:rsidRDefault="00227A7D" w:rsidP="006E3A70">
            <w:pPr>
              <w:jc w:val="right"/>
              <w:rPr>
                <w:rFonts w:cs="Arial"/>
                <w:b/>
                <w:color w:val="000000" w:themeColor="text1"/>
                <w:szCs w:val="18"/>
                <w:highlight w:val="yellow"/>
              </w:rPr>
            </w:pPr>
          </w:p>
        </w:tc>
        <w:tc>
          <w:tcPr>
            <w:tcW w:w="132" w:type="dxa"/>
            <w:tcBorders>
              <w:top w:val="single" w:sz="4" w:space="0" w:color="000000"/>
            </w:tcBorders>
            <w:vAlign w:val="bottom"/>
          </w:tcPr>
          <w:p w:rsidR="00227A7D" w:rsidRPr="00227A7D" w:rsidRDefault="00227A7D" w:rsidP="006E3A70">
            <w:pPr>
              <w:jc w:val="right"/>
              <w:rPr>
                <w:rFonts w:cs="Arial"/>
                <w:b/>
                <w:color w:val="000000" w:themeColor="text1"/>
                <w:szCs w:val="18"/>
                <w:highlight w:val="yellow"/>
              </w:rPr>
            </w:pPr>
          </w:p>
        </w:tc>
        <w:tc>
          <w:tcPr>
            <w:tcW w:w="140" w:type="dxa"/>
            <w:gridSpan w:val="2"/>
            <w:tcBorders>
              <w:top w:val="single" w:sz="4" w:space="0" w:color="000000"/>
            </w:tcBorders>
            <w:vAlign w:val="bottom"/>
          </w:tcPr>
          <w:p w:rsidR="00227A7D" w:rsidRPr="00227A7D" w:rsidRDefault="00227A7D" w:rsidP="006E3A70">
            <w:pPr>
              <w:jc w:val="right"/>
              <w:rPr>
                <w:rFonts w:cs="Arial"/>
                <w:b/>
                <w:color w:val="000000" w:themeColor="text1"/>
                <w:szCs w:val="18"/>
                <w:highlight w:val="yellow"/>
              </w:rPr>
            </w:pPr>
          </w:p>
        </w:tc>
        <w:tc>
          <w:tcPr>
            <w:tcW w:w="1170" w:type="dxa"/>
            <w:tcBorders>
              <w:top w:val="single" w:sz="4" w:space="0" w:color="000000"/>
            </w:tcBorders>
          </w:tcPr>
          <w:p w:rsidR="00227A7D" w:rsidRPr="00227A7D" w:rsidRDefault="00227A7D" w:rsidP="006E3A70">
            <w:pPr>
              <w:jc w:val="right"/>
              <w:rPr>
                <w:rFonts w:cs="Arial"/>
                <w:b/>
                <w:color w:val="000000" w:themeColor="text1"/>
                <w:szCs w:val="18"/>
                <w:highlight w:val="yellow"/>
              </w:rPr>
            </w:pPr>
          </w:p>
        </w:tc>
      </w:tr>
      <w:tr w:rsidR="00227A7D" w:rsidRPr="00227A7D" w:rsidTr="00CC7473">
        <w:trPr>
          <w:trHeight w:val="113"/>
        </w:trPr>
        <w:tc>
          <w:tcPr>
            <w:tcW w:w="4410" w:type="dxa"/>
            <w:vAlign w:val="bottom"/>
          </w:tcPr>
          <w:p w:rsidR="00227A7D" w:rsidRPr="00227A7D" w:rsidRDefault="00227A7D" w:rsidP="003A72ED">
            <w:pPr>
              <w:ind w:left="85" w:hanging="85"/>
              <w:rPr>
                <w:rFonts w:cs="Arial"/>
                <w:b/>
                <w:color w:val="000000" w:themeColor="text1"/>
                <w:szCs w:val="18"/>
                <w:lang w:val="ru-RU"/>
              </w:rPr>
            </w:pPr>
            <w:r w:rsidRPr="00227A7D">
              <w:rPr>
                <w:rFonts w:cs="Arial"/>
                <w:b/>
                <w:color w:val="000000" w:themeColor="text1"/>
                <w:szCs w:val="18"/>
                <w:lang w:val="ru-RU"/>
              </w:rPr>
              <w:t>Итого кредитов, выданных физическим лицам</w:t>
            </w:r>
          </w:p>
        </w:tc>
        <w:tc>
          <w:tcPr>
            <w:tcW w:w="1800" w:type="dxa"/>
          </w:tcPr>
          <w:p w:rsidR="00227A7D" w:rsidRPr="004B6E51" w:rsidRDefault="002A0F2A" w:rsidP="006E3A70">
            <w:pPr>
              <w:jc w:val="right"/>
              <w:rPr>
                <w:rFonts w:cs="Arial"/>
                <w:b/>
                <w:color w:val="000000" w:themeColor="text1"/>
                <w:szCs w:val="18"/>
                <w:highlight w:val="yellow"/>
                <w:lang w:val="ru-RU"/>
              </w:rPr>
            </w:pPr>
            <w:r w:rsidRPr="002A0F2A">
              <w:rPr>
                <w:b/>
                <w:lang w:val="ru-RU"/>
              </w:rPr>
              <w:t>7 372 113</w:t>
            </w:r>
          </w:p>
        </w:tc>
        <w:tc>
          <w:tcPr>
            <w:tcW w:w="180" w:type="dxa"/>
            <w:vAlign w:val="bottom"/>
          </w:tcPr>
          <w:p w:rsidR="00227A7D" w:rsidRPr="00227A7D" w:rsidRDefault="00227A7D" w:rsidP="006E3A70">
            <w:pPr>
              <w:jc w:val="right"/>
              <w:rPr>
                <w:rFonts w:cs="Arial"/>
                <w:b/>
                <w:color w:val="000000" w:themeColor="text1"/>
                <w:szCs w:val="18"/>
                <w:highlight w:val="yellow"/>
              </w:rPr>
            </w:pPr>
          </w:p>
        </w:tc>
        <w:tc>
          <w:tcPr>
            <w:tcW w:w="1618" w:type="dxa"/>
          </w:tcPr>
          <w:p w:rsidR="00227A7D" w:rsidRPr="004B6E51" w:rsidRDefault="002A0F2A" w:rsidP="006E3A70">
            <w:pPr>
              <w:jc w:val="right"/>
              <w:rPr>
                <w:rFonts w:cs="Arial"/>
                <w:b/>
                <w:color w:val="000000" w:themeColor="text1"/>
                <w:szCs w:val="18"/>
                <w:highlight w:val="yellow"/>
              </w:rPr>
            </w:pPr>
            <w:r w:rsidRPr="002A0F2A">
              <w:rPr>
                <w:b/>
              </w:rPr>
              <w:t>952 575</w:t>
            </w:r>
          </w:p>
        </w:tc>
        <w:tc>
          <w:tcPr>
            <w:tcW w:w="132" w:type="dxa"/>
            <w:vAlign w:val="bottom"/>
          </w:tcPr>
          <w:p w:rsidR="00227A7D" w:rsidRPr="00227A7D" w:rsidRDefault="00227A7D" w:rsidP="006E3A70">
            <w:pPr>
              <w:jc w:val="right"/>
              <w:rPr>
                <w:rFonts w:cs="Arial"/>
                <w:b/>
                <w:color w:val="000000" w:themeColor="text1"/>
                <w:szCs w:val="18"/>
                <w:highlight w:val="yellow"/>
              </w:rPr>
            </w:pPr>
          </w:p>
        </w:tc>
        <w:tc>
          <w:tcPr>
            <w:tcW w:w="140" w:type="dxa"/>
            <w:gridSpan w:val="2"/>
            <w:vAlign w:val="bottom"/>
          </w:tcPr>
          <w:p w:rsidR="00227A7D" w:rsidRPr="00227A7D" w:rsidRDefault="00227A7D" w:rsidP="006E3A70">
            <w:pPr>
              <w:jc w:val="right"/>
              <w:rPr>
                <w:rFonts w:cs="Arial"/>
                <w:b/>
                <w:color w:val="000000" w:themeColor="text1"/>
                <w:szCs w:val="18"/>
                <w:highlight w:val="yellow"/>
                <w:lang w:val="ru-RU"/>
              </w:rPr>
            </w:pPr>
          </w:p>
        </w:tc>
        <w:tc>
          <w:tcPr>
            <w:tcW w:w="1170" w:type="dxa"/>
          </w:tcPr>
          <w:p w:rsidR="00227A7D" w:rsidRPr="004B6E51" w:rsidRDefault="002A0F2A">
            <w:pPr>
              <w:jc w:val="right"/>
              <w:rPr>
                <w:rFonts w:cs="Arial"/>
                <w:b/>
                <w:bCs/>
                <w:color w:val="000000" w:themeColor="text1"/>
                <w:szCs w:val="18"/>
                <w:highlight w:val="yellow"/>
                <w:lang w:val="ru-RU"/>
              </w:rPr>
            </w:pPr>
            <w:r w:rsidRPr="002A0F2A">
              <w:rPr>
                <w:b/>
              </w:rPr>
              <w:t xml:space="preserve">8 </w:t>
            </w:r>
            <w:r w:rsidR="006B018E">
              <w:rPr>
                <w:b/>
              </w:rPr>
              <w:t>324</w:t>
            </w:r>
            <w:r w:rsidR="006B018E" w:rsidRPr="002A0F2A">
              <w:rPr>
                <w:b/>
              </w:rPr>
              <w:t xml:space="preserve"> </w:t>
            </w:r>
            <w:r w:rsidR="006B018E">
              <w:rPr>
                <w:b/>
              </w:rPr>
              <w:t>6</w:t>
            </w:r>
            <w:r w:rsidR="002E2DDD">
              <w:rPr>
                <w:b/>
                <w:lang w:val="ru-RU"/>
              </w:rPr>
              <w:t>8</w:t>
            </w:r>
            <w:r w:rsidR="006B018E">
              <w:rPr>
                <w:b/>
              </w:rPr>
              <w:t>8</w:t>
            </w:r>
          </w:p>
        </w:tc>
      </w:tr>
      <w:tr w:rsidR="002655A9" w:rsidRPr="006332F1" w:rsidTr="00CC7473">
        <w:trPr>
          <w:trHeight w:val="113"/>
        </w:trPr>
        <w:tc>
          <w:tcPr>
            <w:tcW w:w="4410" w:type="dxa"/>
            <w:tcBorders>
              <w:bottom w:val="single" w:sz="12" w:space="0" w:color="000000"/>
            </w:tcBorders>
            <w:vAlign w:val="bottom"/>
          </w:tcPr>
          <w:p w:rsidR="002655A9" w:rsidRPr="006332F1" w:rsidRDefault="002655A9" w:rsidP="003A72ED">
            <w:pPr>
              <w:ind w:left="85" w:hanging="85"/>
              <w:rPr>
                <w:rFonts w:cs="Arial"/>
                <w:b/>
                <w:color w:val="000000" w:themeColor="text1"/>
                <w:szCs w:val="18"/>
                <w:lang w:val="ru-RU"/>
              </w:rPr>
            </w:pPr>
          </w:p>
        </w:tc>
        <w:tc>
          <w:tcPr>
            <w:tcW w:w="1800" w:type="dxa"/>
            <w:tcBorders>
              <w:bottom w:val="single" w:sz="12" w:space="0" w:color="000000"/>
            </w:tcBorders>
            <w:vAlign w:val="bottom"/>
          </w:tcPr>
          <w:p w:rsidR="002655A9" w:rsidRPr="006332F1" w:rsidRDefault="002655A9" w:rsidP="006E3A70">
            <w:pPr>
              <w:jc w:val="right"/>
              <w:rPr>
                <w:b/>
                <w:color w:val="000000" w:themeColor="text1"/>
                <w:lang w:val="ru-RU"/>
              </w:rPr>
            </w:pPr>
          </w:p>
        </w:tc>
        <w:tc>
          <w:tcPr>
            <w:tcW w:w="180" w:type="dxa"/>
            <w:tcBorders>
              <w:bottom w:val="single" w:sz="12" w:space="0" w:color="000000"/>
            </w:tcBorders>
            <w:vAlign w:val="bottom"/>
          </w:tcPr>
          <w:p w:rsidR="002655A9" w:rsidRPr="006332F1" w:rsidRDefault="002655A9" w:rsidP="006E3A70">
            <w:pPr>
              <w:jc w:val="right"/>
              <w:rPr>
                <w:rFonts w:cs="Arial"/>
                <w:b/>
                <w:color w:val="000000" w:themeColor="text1"/>
                <w:szCs w:val="18"/>
              </w:rPr>
            </w:pPr>
          </w:p>
        </w:tc>
        <w:tc>
          <w:tcPr>
            <w:tcW w:w="1618" w:type="dxa"/>
            <w:tcBorders>
              <w:bottom w:val="single" w:sz="12" w:space="0" w:color="000000"/>
            </w:tcBorders>
            <w:vAlign w:val="bottom"/>
          </w:tcPr>
          <w:p w:rsidR="002655A9" w:rsidRPr="006332F1" w:rsidRDefault="002655A9" w:rsidP="006E3A70">
            <w:pPr>
              <w:jc w:val="right"/>
              <w:rPr>
                <w:b/>
                <w:color w:val="000000" w:themeColor="text1"/>
                <w:lang w:val="ru-RU"/>
              </w:rPr>
            </w:pPr>
          </w:p>
        </w:tc>
        <w:tc>
          <w:tcPr>
            <w:tcW w:w="132" w:type="dxa"/>
            <w:tcBorders>
              <w:bottom w:val="single" w:sz="12" w:space="0" w:color="000000"/>
            </w:tcBorders>
            <w:vAlign w:val="bottom"/>
          </w:tcPr>
          <w:p w:rsidR="002655A9" w:rsidRPr="006332F1" w:rsidRDefault="002655A9" w:rsidP="006E3A70">
            <w:pPr>
              <w:jc w:val="right"/>
              <w:rPr>
                <w:rFonts w:cs="Arial"/>
                <w:b/>
                <w:color w:val="000000" w:themeColor="text1"/>
                <w:szCs w:val="18"/>
              </w:rPr>
            </w:pPr>
          </w:p>
        </w:tc>
        <w:tc>
          <w:tcPr>
            <w:tcW w:w="140" w:type="dxa"/>
            <w:gridSpan w:val="2"/>
            <w:tcBorders>
              <w:bottom w:val="single" w:sz="12" w:space="0" w:color="000000"/>
            </w:tcBorders>
            <w:vAlign w:val="bottom"/>
          </w:tcPr>
          <w:p w:rsidR="002655A9" w:rsidRPr="006332F1" w:rsidRDefault="002655A9" w:rsidP="006E3A70">
            <w:pPr>
              <w:jc w:val="right"/>
              <w:rPr>
                <w:rFonts w:cs="Arial"/>
                <w:b/>
                <w:color w:val="000000" w:themeColor="text1"/>
                <w:szCs w:val="18"/>
                <w:lang w:val="ru-RU"/>
              </w:rPr>
            </w:pPr>
          </w:p>
        </w:tc>
        <w:tc>
          <w:tcPr>
            <w:tcW w:w="1170" w:type="dxa"/>
            <w:tcBorders>
              <w:bottom w:val="single" w:sz="12" w:space="0" w:color="000000"/>
            </w:tcBorders>
            <w:vAlign w:val="bottom"/>
          </w:tcPr>
          <w:p w:rsidR="002655A9" w:rsidRPr="006332F1" w:rsidRDefault="002655A9" w:rsidP="006E3A70">
            <w:pPr>
              <w:jc w:val="right"/>
              <w:rPr>
                <w:b/>
                <w:color w:val="000000" w:themeColor="text1"/>
                <w:lang w:val="ru-RU"/>
              </w:rPr>
            </w:pPr>
          </w:p>
        </w:tc>
      </w:tr>
      <w:tr w:rsidR="00AA3BF6" w:rsidRPr="006332F1" w:rsidTr="00CC7473">
        <w:trPr>
          <w:trHeight w:val="113"/>
        </w:trPr>
        <w:tc>
          <w:tcPr>
            <w:tcW w:w="4410" w:type="dxa"/>
            <w:tcBorders>
              <w:top w:val="single" w:sz="12" w:space="0" w:color="000000"/>
            </w:tcBorders>
            <w:vAlign w:val="bottom"/>
          </w:tcPr>
          <w:p w:rsidR="00AA3BF6" w:rsidRPr="006332F1" w:rsidRDefault="00AA3BF6" w:rsidP="006E3A70">
            <w:pPr>
              <w:ind w:left="85" w:hanging="85"/>
              <w:rPr>
                <w:rFonts w:cs="Arial"/>
                <w:b/>
                <w:bCs/>
                <w:szCs w:val="18"/>
                <w:lang w:val="ru-RU"/>
              </w:rPr>
            </w:pPr>
          </w:p>
        </w:tc>
        <w:tc>
          <w:tcPr>
            <w:tcW w:w="1800" w:type="dxa"/>
            <w:tcBorders>
              <w:top w:val="single" w:sz="12" w:space="0" w:color="000000"/>
            </w:tcBorders>
            <w:vAlign w:val="bottom"/>
          </w:tcPr>
          <w:p w:rsidR="00AA3BF6" w:rsidRPr="006332F1" w:rsidRDefault="00AA3BF6" w:rsidP="006E3A70">
            <w:pPr>
              <w:jc w:val="right"/>
              <w:rPr>
                <w:rFonts w:cs="Arial"/>
                <w:b/>
                <w:bCs/>
                <w:szCs w:val="18"/>
                <w:lang w:val="ru-RU"/>
              </w:rPr>
            </w:pPr>
          </w:p>
        </w:tc>
        <w:tc>
          <w:tcPr>
            <w:tcW w:w="180" w:type="dxa"/>
            <w:tcBorders>
              <w:top w:val="single" w:sz="12" w:space="0" w:color="000000"/>
            </w:tcBorders>
            <w:vAlign w:val="bottom"/>
          </w:tcPr>
          <w:p w:rsidR="00AA3BF6" w:rsidRPr="006332F1" w:rsidRDefault="00AA3BF6" w:rsidP="006E3A70">
            <w:pPr>
              <w:jc w:val="right"/>
              <w:rPr>
                <w:rFonts w:cs="Arial"/>
                <w:b/>
                <w:bCs/>
                <w:szCs w:val="18"/>
                <w:lang w:val="en-US"/>
              </w:rPr>
            </w:pPr>
          </w:p>
        </w:tc>
        <w:tc>
          <w:tcPr>
            <w:tcW w:w="1618" w:type="dxa"/>
            <w:tcBorders>
              <w:top w:val="single" w:sz="12" w:space="0" w:color="000000"/>
            </w:tcBorders>
            <w:vAlign w:val="bottom"/>
          </w:tcPr>
          <w:p w:rsidR="00AA3BF6" w:rsidRPr="006332F1" w:rsidRDefault="00AA3BF6" w:rsidP="006E3A70">
            <w:pPr>
              <w:jc w:val="right"/>
              <w:rPr>
                <w:rFonts w:cs="Arial"/>
                <w:b/>
                <w:bCs/>
                <w:szCs w:val="18"/>
                <w:lang w:val="ru-RU"/>
              </w:rPr>
            </w:pPr>
          </w:p>
        </w:tc>
        <w:tc>
          <w:tcPr>
            <w:tcW w:w="132" w:type="dxa"/>
            <w:tcBorders>
              <w:top w:val="single" w:sz="12" w:space="0" w:color="000000"/>
            </w:tcBorders>
            <w:vAlign w:val="bottom"/>
          </w:tcPr>
          <w:p w:rsidR="00AA3BF6" w:rsidRPr="006332F1" w:rsidRDefault="00AA3BF6" w:rsidP="006E3A70">
            <w:pPr>
              <w:jc w:val="right"/>
              <w:rPr>
                <w:rFonts w:cs="Arial"/>
                <w:b/>
                <w:bCs/>
                <w:szCs w:val="18"/>
              </w:rPr>
            </w:pPr>
          </w:p>
        </w:tc>
        <w:tc>
          <w:tcPr>
            <w:tcW w:w="140" w:type="dxa"/>
            <w:gridSpan w:val="2"/>
            <w:tcBorders>
              <w:top w:val="single" w:sz="12" w:space="0" w:color="000000"/>
            </w:tcBorders>
            <w:vAlign w:val="bottom"/>
          </w:tcPr>
          <w:p w:rsidR="00AA3BF6" w:rsidRPr="006332F1" w:rsidRDefault="00AA3BF6" w:rsidP="006E3A70">
            <w:pPr>
              <w:jc w:val="right"/>
              <w:rPr>
                <w:rFonts w:cs="Arial"/>
                <w:b/>
                <w:bCs/>
                <w:szCs w:val="18"/>
                <w:lang w:val="ru-RU"/>
              </w:rPr>
            </w:pPr>
          </w:p>
        </w:tc>
        <w:tc>
          <w:tcPr>
            <w:tcW w:w="1170" w:type="dxa"/>
            <w:tcBorders>
              <w:top w:val="single" w:sz="12" w:space="0" w:color="000000"/>
            </w:tcBorders>
            <w:vAlign w:val="bottom"/>
          </w:tcPr>
          <w:p w:rsidR="00AA3BF6" w:rsidRPr="006332F1" w:rsidRDefault="00AA3BF6" w:rsidP="006E3A70">
            <w:pPr>
              <w:jc w:val="right"/>
              <w:rPr>
                <w:rFonts w:cs="Arial"/>
                <w:b/>
                <w:bCs/>
                <w:szCs w:val="18"/>
                <w:lang w:val="ru-RU"/>
              </w:rPr>
            </w:pPr>
          </w:p>
        </w:tc>
      </w:tr>
    </w:tbl>
    <w:p w:rsidR="00547A14" w:rsidRPr="006332F1" w:rsidRDefault="00547A14">
      <w:pPr>
        <w:rPr>
          <w:b/>
          <w:sz w:val="20"/>
          <w:lang w:val="ru-RU"/>
        </w:rPr>
      </w:pPr>
    </w:p>
    <w:p w:rsidR="00547A14" w:rsidRPr="000E1B3C" w:rsidRDefault="00F114C8" w:rsidP="00A407D7">
      <w:pPr>
        <w:rPr>
          <w:color w:val="000000" w:themeColor="text1"/>
          <w:sz w:val="20"/>
          <w:lang w:val="ru-RU"/>
        </w:rPr>
      </w:pPr>
      <w:r w:rsidRPr="006332F1">
        <w:rPr>
          <w:color w:val="000000" w:themeColor="text1"/>
          <w:sz w:val="20"/>
          <w:lang w:val="ru-RU"/>
        </w:rPr>
        <w:t>Ниже приводится анализ кредитов, выданных физическим лицам по кредитному качеству по состоянию на 31 декабря 201</w:t>
      </w:r>
      <w:r w:rsidR="000E1B3C" w:rsidRPr="000E1B3C">
        <w:rPr>
          <w:color w:val="000000" w:themeColor="text1"/>
          <w:sz w:val="20"/>
          <w:lang w:val="ru-RU"/>
        </w:rPr>
        <w:t>1</w:t>
      </w:r>
      <w:r w:rsidRPr="006332F1">
        <w:rPr>
          <w:color w:val="000000" w:themeColor="text1"/>
          <w:sz w:val="20"/>
          <w:lang w:val="ru-RU"/>
        </w:rPr>
        <w:t xml:space="preserve"> года:</w:t>
      </w:r>
    </w:p>
    <w:tbl>
      <w:tblPr>
        <w:tblW w:w="9450" w:type="dxa"/>
        <w:tblInd w:w="56" w:type="dxa"/>
        <w:tblLayout w:type="fixed"/>
        <w:tblCellMar>
          <w:left w:w="56" w:type="dxa"/>
          <w:right w:w="56" w:type="dxa"/>
        </w:tblCellMar>
        <w:tblLook w:val="0000" w:firstRow="0" w:lastRow="0" w:firstColumn="0" w:lastColumn="0" w:noHBand="0" w:noVBand="0"/>
      </w:tblPr>
      <w:tblGrid>
        <w:gridCol w:w="4410"/>
        <w:gridCol w:w="1800"/>
        <w:gridCol w:w="180"/>
        <w:gridCol w:w="1618"/>
        <w:gridCol w:w="132"/>
        <w:gridCol w:w="50"/>
        <w:gridCol w:w="90"/>
        <w:gridCol w:w="1170"/>
      </w:tblGrid>
      <w:tr w:rsidR="000E1B3C" w:rsidRPr="006332F1" w:rsidTr="00CC7473">
        <w:trPr>
          <w:trHeight w:val="1318"/>
        </w:trPr>
        <w:tc>
          <w:tcPr>
            <w:tcW w:w="4410" w:type="dxa"/>
            <w:vAlign w:val="bottom"/>
          </w:tcPr>
          <w:p w:rsidR="000E1B3C" w:rsidRPr="006332F1" w:rsidRDefault="000E1B3C" w:rsidP="000E1B3C">
            <w:pPr>
              <w:ind w:left="85" w:hanging="85"/>
              <w:rPr>
                <w:rFonts w:cs="Arial"/>
                <w:i/>
                <w:szCs w:val="18"/>
                <w:lang w:val="ru-RU"/>
              </w:rPr>
            </w:pPr>
            <w:r w:rsidRPr="006332F1">
              <w:rPr>
                <w:rFonts w:cs="Arial"/>
                <w:i/>
                <w:szCs w:val="18"/>
                <w:lang w:val="ru-RU"/>
              </w:rPr>
              <w:t>(в тысячах российских рублей)</w:t>
            </w:r>
          </w:p>
        </w:tc>
        <w:tc>
          <w:tcPr>
            <w:tcW w:w="1800" w:type="dxa"/>
            <w:vAlign w:val="bottom"/>
          </w:tcPr>
          <w:p w:rsidR="000E1B3C" w:rsidRPr="006332F1" w:rsidRDefault="000E1B3C" w:rsidP="000E1B3C">
            <w:pPr>
              <w:ind w:right="-146"/>
              <w:rPr>
                <w:b/>
                <w:lang w:val="ru-RU"/>
              </w:rPr>
            </w:pPr>
            <w:r w:rsidRPr="006332F1">
              <w:rPr>
                <w:b/>
                <w:lang w:val="ru-RU"/>
              </w:rPr>
              <w:t>Авт</w:t>
            </w:r>
            <w:proofErr w:type="gramStart"/>
            <w:r w:rsidRPr="006332F1">
              <w:rPr>
                <w:b/>
                <w:lang w:val="ru-RU"/>
              </w:rPr>
              <w:t>о-</w:t>
            </w:r>
            <w:proofErr w:type="gramEnd"/>
            <w:r w:rsidRPr="006332F1">
              <w:rPr>
                <w:b/>
                <w:lang w:val="ru-RU"/>
              </w:rPr>
              <w:t xml:space="preserve"> и потреби-</w:t>
            </w:r>
            <w:proofErr w:type="spellStart"/>
            <w:r w:rsidRPr="006332F1">
              <w:rPr>
                <w:b/>
                <w:lang w:val="ru-RU"/>
              </w:rPr>
              <w:t>тельские</w:t>
            </w:r>
            <w:proofErr w:type="spellEnd"/>
            <w:r w:rsidRPr="006332F1">
              <w:rPr>
                <w:b/>
                <w:lang w:val="ru-RU"/>
              </w:rPr>
              <w:t xml:space="preserve"> кредиты физическим лицам</w:t>
            </w:r>
          </w:p>
        </w:tc>
        <w:tc>
          <w:tcPr>
            <w:tcW w:w="180" w:type="dxa"/>
            <w:vAlign w:val="bottom"/>
          </w:tcPr>
          <w:p w:rsidR="000E1B3C" w:rsidRPr="006332F1" w:rsidRDefault="000E1B3C" w:rsidP="000E1B3C">
            <w:pPr>
              <w:jc w:val="right"/>
              <w:rPr>
                <w:b/>
                <w:lang w:val="ru-RU"/>
              </w:rPr>
            </w:pPr>
          </w:p>
        </w:tc>
        <w:tc>
          <w:tcPr>
            <w:tcW w:w="1618" w:type="dxa"/>
            <w:vAlign w:val="bottom"/>
          </w:tcPr>
          <w:p w:rsidR="000E1B3C" w:rsidRPr="006332F1" w:rsidRDefault="000E1B3C" w:rsidP="000E1B3C">
            <w:pPr>
              <w:jc w:val="right"/>
              <w:rPr>
                <w:b/>
                <w:lang w:val="ru-RU"/>
              </w:rPr>
            </w:pPr>
            <w:r w:rsidRPr="006332F1">
              <w:rPr>
                <w:b/>
                <w:lang w:val="ru-RU"/>
              </w:rPr>
              <w:t>Ипотечные кредиты физическим лицам</w:t>
            </w:r>
          </w:p>
        </w:tc>
        <w:tc>
          <w:tcPr>
            <w:tcW w:w="132" w:type="dxa"/>
            <w:vAlign w:val="bottom"/>
          </w:tcPr>
          <w:p w:rsidR="000E1B3C" w:rsidRPr="006332F1" w:rsidRDefault="000E1B3C" w:rsidP="000E1B3C">
            <w:pPr>
              <w:jc w:val="right"/>
              <w:rPr>
                <w:b/>
                <w:lang w:val="ru-RU"/>
              </w:rPr>
            </w:pPr>
          </w:p>
        </w:tc>
        <w:tc>
          <w:tcPr>
            <w:tcW w:w="140" w:type="dxa"/>
            <w:gridSpan w:val="2"/>
            <w:vAlign w:val="bottom"/>
          </w:tcPr>
          <w:p w:rsidR="000E1B3C" w:rsidRPr="006332F1" w:rsidRDefault="000E1B3C" w:rsidP="000E1B3C">
            <w:pPr>
              <w:jc w:val="right"/>
              <w:rPr>
                <w:b/>
                <w:lang w:val="ru-RU"/>
              </w:rPr>
            </w:pPr>
          </w:p>
        </w:tc>
        <w:tc>
          <w:tcPr>
            <w:tcW w:w="1170" w:type="dxa"/>
            <w:vAlign w:val="bottom"/>
          </w:tcPr>
          <w:p w:rsidR="000E1B3C" w:rsidRPr="006332F1" w:rsidRDefault="000E1B3C" w:rsidP="000E1B3C">
            <w:pPr>
              <w:jc w:val="right"/>
              <w:rPr>
                <w:b/>
              </w:rPr>
            </w:pPr>
            <w:proofErr w:type="spellStart"/>
            <w:r w:rsidRPr="006332F1">
              <w:rPr>
                <w:b/>
              </w:rPr>
              <w:t>Итого</w:t>
            </w:r>
            <w:proofErr w:type="spellEnd"/>
          </w:p>
        </w:tc>
      </w:tr>
      <w:tr w:rsidR="000E1B3C" w:rsidRPr="006332F1" w:rsidTr="00CC7473">
        <w:trPr>
          <w:trHeight w:val="371"/>
        </w:trPr>
        <w:tc>
          <w:tcPr>
            <w:tcW w:w="8190" w:type="dxa"/>
            <w:gridSpan w:val="6"/>
            <w:tcBorders>
              <w:top w:val="single" w:sz="4" w:space="0" w:color="000000"/>
            </w:tcBorders>
            <w:vAlign w:val="bottom"/>
          </w:tcPr>
          <w:p w:rsidR="000E1B3C" w:rsidRPr="006332F1" w:rsidRDefault="000E1B3C" w:rsidP="000E1B3C">
            <w:pPr>
              <w:rPr>
                <w:rFonts w:cs="Arial"/>
                <w:b/>
                <w:bCs/>
                <w:i/>
                <w:iCs/>
                <w:color w:val="000000" w:themeColor="text1"/>
                <w:sz w:val="16"/>
                <w:szCs w:val="18"/>
              </w:rPr>
            </w:pPr>
            <w:r w:rsidRPr="006332F1">
              <w:rPr>
                <w:b/>
                <w:szCs w:val="18"/>
                <w:lang w:val="ru-RU"/>
              </w:rPr>
              <w:t>Кредиты, выданные физическим лицам</w:t>
            </w:r>
          </w:p>
        </w:tc>
        <w:tc>
          <w:tcPr>
            <w:tcW w:w="1260" w:type="dxa"/>
            <w:gridSpan w:val="2"/>
            <w:tcBorders>
              <w:top w:val="single" w:sz="4" w:space="0" w:color="000000"/>
            </w:tcBorders>
            <w:vAlign w:val="bottom"/>
          </w:tcPr>
          <w:p w:rsidR="000E1B3C" w:rsidRPr="006332F1" w:rsidRDefault="000E1B3C" w:rsidP="000E1B3C">
            <w:pPr>
              <w:rPr>
                <w:rFonts w:cs="Arial"/>
                <w:b/>
                <w:color w:val="000000" w:themeColor="text1"/>
                <w:szCs w:val="18"/>
                <w:lang w:val="ru-RU"/>
              </w:rPr>
            </w:pPr>
          </w:p>
        </w:tc>
      </w:tr>
      <w:tr w:rsidR="00973B79" w:rsidRPr="006332F1" w:rsidTr="00CC7473">
        <w:trPr>
          <w:trHeight w:val="113"/>
        </w:trPr>
        <w:tc>
          <w:tcPr>
            <w:tcW w:w="9450" w:type="dxa"/>
            <w:gridSpan w:val="8"/>
            <w:vAlign w:val="bottom"/>
          </w:tcPr>
          <w:p w:rsidR="00973B79" w:rsidRPr="006332F1" w:rsidRDefault="00973B79" w:rsidP="000E1B3C">
            <w:pPr>
              <w:pStyle w:val="Tablenumbers1"/>
              <w:tabs>
                <w:tab w:val="clear" w:pos="1503"/>
                <w:tab w:val="decimal" w:pos="990"/>
              </w:tabs>
              <w:snapToGrid w:val="0"/>
              <w:ind w:left="-34" w:right="-63"/>
              <w:rPr>
                <w:rFonts w:cs="Arial"/>
                <w:b/>
                <w:color w:val="000000" w:themeColor="text1"/>
                <w:szCs w:val="18"/>
                <w:lang w:val="ru-RU"/>
              </w:rPr>
            </w:pPr>
          </w:p>
        </w:tc>
      </w:tr>
      <w:tr w:rsidR="000E1B3C" w:rsidRPr="006332F1" w:rsidTr="00CC7473">
        <w:trPr>
          <w:trHeight w:val="113"/>
        </w:trPr>
        <w:tc>
          <w:tcPr>
            <w:tcW w:w="4410" w:type="dxa"/>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xml:space="preserve"> - без просрочки платежа</w:t>
            </w:r>
          </w:p>
        </w:tc>
        <w:tc>
          <w:tcPr>
            <w:tcW w:w="1800" w:type="dxa"/>
            <w:vAlign w:val="bottom"/>
          </w:tcPr>
          <w:p w:rsidR="000E1B3C" w:rsidRPr="006332F1" w:rsidRDefault="000E1B3C" w:rsidP="000E1B3C">
            <w:pPr>
              <w:jc w:val="right"/>
              <w:rPr>
                <w:rFonts w:cs="Arial"/>
                <w:color w:val="000000" w:themeColor="text1"/>
                <w:szCs w:val="18"/>
                <w:lang w:val="ru-RU"/>
              </w:rPr>
            </w:pPr>
            <w:r w:rsidRPr="006332F1">
              <w:rPr>
                <w:rFonts w:cs="Arial"/>
                <w:color w:val="000000" w:themeColor="text1"/>
                <w:szCs w:val="18"/>
                <w:lang w:val="ru-RU"/>
              </w:rPr>
              <w:t>5 760 757</w:t>
            </w:r>
          </w:p>
        </w:tc>
        <w:tc>
          <w:tcPr>
            <w:tcW w:w="180" w:type="dxa"/>
            <w:vAlign w:val="bottom"/>
          </w:tcPr>
          <w:p w:rsidR="000E1B3C" w:rsidRPr="006332F1" w:rsidRDefault="000E1B3C" w:rsidP="000E1B3C">
            <w:pPr>
              <w:jc w:val="right"/>
              <w:rPr>
                <w:rFonts w:cs="Arial"/>
                <w:color w:val="000000" w:themeColor="text1"/>
                <w:szCs w:val="18"/>
              </w:rPr>
            </w:pPr>
          </w:p>
        </w:tc>
        <w:tc>
          <w:tcPr>
            <w:tcW w:w="1618" w:type="dxa"/>
            <w:vAlign w:val="bottom"/>
          </w:tcPr>
          <w:p w:rsidR="000E1B3C" w:rsidRPr="006332F1" w:rsidRDefault="000E1B3C" w:rsidP="000E1B3C">
            <w:pPr>
              <w:jc w:val="right"/>
              <w:rPr>
                <w:rFonts w:cs="Arial"/>
                <w:color w:val="000000" w:themeColor="text1"/>
                <w:szCs w:val="18"/>
                <w:lang w:val="ru-RU"/>
              </w:rPr>
            </w:pPr>
            <w:r w:rsidRPr="006332F1">
              <w:rPr>
                <w:rFonts w:cs="Arial"/>
                <w:color w:val="000000" w:themeColor="text1"/>
                <w:szCs w:val="18"/>
                <w:lang w:val="ru-RU"/>
              </w:rPr>
              <w:t>655 916</w:t>
            </w:r>
          </w:p>
        </w:tc>
        <w:tc>
          <w:tcPr>
            <w:tcW w:w="132" w:type="dxa"/>
            <w:vAlign w:val="bottom"/>
          </w:tcPr>
          <w:p w:rsidR="000E1B3C" w:rsidRPr="006332F1" w:rsidRDefault="000E1B3C" w:rsidP="000E1B3C">
            <w:pPr>
              <w:jc w:val="right"/>
              <w:rPr>
                <w:rFonts w:cs="Arial"/>
                <w:color w:val="000000" w:themeColor="text1"/>
                <w:szCs w:val="18"/>
              </w:rPr>
            </w:pPr>
          </w:p>
        </w:tc>
        <w:tc>
          <w:tcPr>
            <w:tcW w:w="140" w:type="dxa"/>
            <w:gridSpan w:val="2"/>
            <w:vAlign w:val="bottom"/>
          </w:tcPr>
          <w:p w:rsidR="000E1B3C" w:rsidRPr="006332F1" w:rsidRDefault="000E1B3C" w:rsidP="000E1B3C">
            <w:pPr>
              <w:jc w:val="right"/>
              <w:rPr>
                <w:rFonts w:cs="Arial"/>
                <w:color w:val="000000" w:themeColor="text1"/>
                <w:szCs w:val="18"/>
                <w:lang w:val="ru-RU"/>
              </w:rPr>
            </w:pPr>
          </w:p>
        </w:tc>
        <w:tc>
          <w:tcPr>
            <w:tcW w:w="117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6 416 673</w:t>
            </w:r>
          </w:p>
        </w:tc>
      </w:tr>
      <w:tr w:rsidR="000E1B3C" w:rsidRPr="006332F1" w:rsidTr="00CC7473">
        <w:trPr>
          <w:trHeight w:val="113"/>
        </w:trPr>
        <w:tc>
          <w:tcPr>
            <w:tcW w:w="4410" w:type="dxa"/>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с задержкой платежа менее 30 дней</w:t>
            </w:r>
          </w:p>
        </w:tc>
        <w:tc>
          <w:tcPr>
            <w:tcW w:w="1800" w:type="dxa"/>
            <w:vAlign w:val="bottom"/>
          </w:tcPr>
          <w:p w:rsidR="000E1B3C" w:rsidRPr="006332F1" w:rsidRDefault="000E1B3C" w:rsidP="000E1B3C">
            <w:pPr>
              <w:jc w:val="right"/>
              <w:rPr>
                <w:rFonts w:cs="Arial"/>
                <w:color w:val="000000" w:themeColor="text1"/>
                <w:szCs w:val="18"/>
                <w:lang w:val="ru-RU"/>
              </w:rPr>
            </w:pPr>
            <w:r w:rsidRPr="006332F1">
              <w:rPr>
                <w:rFonts w:cs="Arial"/>
                <w:color w:val="000000" w:themeColor="text1"/>
                <w:szCs w:val="18"/>
                <w:lang w:val="ru-RU"/>
              </w:rPr>
              <w:t>109 935</w:t>
            </w:r>
          </w:p>
        </w:tc>
        <w:tc>
          <w:tcPr>
            <w:tcW w:w="180" w:type="dxa"/>
            <w:vAlign w:val="bottom"/>
          </w:tcPr>
          <w:p w:rsidR="000E1B3C" w:rsidRPr="006332F1" w:rsidRDefault="000E1B3C" w:rsidP="000E1B3C">
            <w:pPr>
              <w:jc w:val="right"/>
              <w:rPr>
                <w:rFonts w:cs="Arial"/>
                <w:color w:val="000000" w:themeColor="text1"/>
                <w:szCs w:val="18"/>
                <w:lang w:val="ru-RU"/>
              </w:rPr>
            </w:pPr>
          </w:p>
        </w:tc>
        <w:tc>
          <w:tcPr>
            <w:tcW w:w="1618" w:type="dxa"/>
            <w:vAlign w:val="bottom"/>
          </w:tcPr>
          <w:p w:rsidR="000E1B3C" w:rsidRPr="006332F1" w:rsidRDefault="000E1B3C" w:rsidP="000E1B3C">
            <w:pPr>
              <w:jc w:val="right"/>
              <w:rPr>
                <w:rFonts w:cs="Arial"/>
                <w:color w:val="000000" w:themeColor="text1"/>
                <w:szCs w:val="18"/>
                <w:lang w:val="ru-RU"/>
              </w:rPr>
            </w:pPr>
            <w:r w:rsidRPr="006332F1">
              <w:rPr>
                <w:rFonts w:cs="Arial"/>
                <w:color w:val="000000" w:themeColor="text1"/>
                <w:szCs w:val="18"/>
                <w:lang w:val="ru-RU"/>
              </w:rPr>
              <w:t>16 556</w:t>
            </w:r>
          </w:p>
        </w:tc>
        <w:tc>
          <w:tcPr>
            <w:tcW w:w="132" w:type="dxa"/>
            <w:vAlign w:val="bottom"/>
          </w:tcPr>
          <w:p w:rsidR="000E1B3C" w:rsidRPr="006332F1" w:rsidRDefault="000E1B3C" w:rsidP="000E1B3C">
            <w:pPr>
              <w:jc w:val="right"/>
              <w:rPr>
                <w:rFonts w:cs="Arial"/>
                <w:color w:val="000000" w:themeColor="text1"/>
                <w:szCs w:val="18"/>
                <w:lang w:val="ru-RU"/>
              </w:rPr>
            </w:pPr>
          </w:p>
        </w:tc>
        <w:tc>
          <w:tcPr>
            <w:tcW w:w="140" w:type="dxa"/>
            <w:gridSpan w:val="2"/>
            <w:vAlign w:val="bottom"/>
          </w:tcPr>
          <w:p w:rsidR="000E1B3C" w:rsidRPr="006332F1" w:rsidRDefault="000E1B3C" w:rsidP="000E1B3C">
            <w:pPr>
              <w:jc w:val="right"/>
              <w:rPr>
                <w:color w:val="000000" w:themeColor="text1"/>
                <w:lang w:val="ru-RU"/>
              </w:rPr>
            </w:pPr>
          </w:p>
        </w:tc>
        <w:tc>
          <w:tcPr>
            <w:tcW w:w="117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126 491</w:t>
            </w:r>
          </w:p>
        </w:tc>
      </w:tr>
      <w:tr w:rsidR="000E1B3C" w:rsidRPr="006332F1" w:rsidTr="00CC7473">
        <w:trPr>
          <w:trHeight w:val="113"/>
        </w:trPr>
        <w:tc>
          <w:tcPr>
            <w:tcW w:w="4410" w:type="dxa"/>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xml:space="preserve"> - с задержкой платежа от 30 до 90 дней</w:t>
            </w:r>
          </w:p>
        </w:tc>
        <w:tc>
          <w:tcPr>
            <w:tcW w:w="180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22 341</w:t>
            </w:r>
          </w:p>
        </w:tc>
        <w:tc>
          <w:tcPr>
            <w:tcW w:w="180" w:type="dxa"/>
            <w:vAlign w:val="bottom"/>
          </w:tcPr>
          <w:p w:rsidR="000E1B3C" w:rsidRPr="006332F1" w:rsidRDefault="000E1B3C" w:rsidP="000E1B3C">
            <w:pPr>
              <w:jc w:val="right"/>
              <w:rPr>
                <w:rFonts w:cs="Arial"/>
                <w:b/>
                <w:bCs/>
                <w:color w:val="000000" w:themeColor="text1"/>
                <w:szCs w:val="18"/>
                <w:lang w:val="ru-RU"/>
              </w:rPr>
            </w:pPr>
          </w:p>
        </w:tc>
        <w:tc>
          <w:tcPr>
            <w:tcW w:w="161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11 881</w:t>
            </w:r>
          </w:p>
        </w:tc>
        <w:tc>
          <w:tcPr>
            <w:tcW w:w="132" w:type="dxa"/>
            <w:vAlign w:val="bottom"/>
          </w:tcPr>
          <w:p w:rsidR="000E1B3C" w:rsidRPr="006332F1" w:rsidRDefault="000E1B3C" w:rsidP="000E1B3C">
            <w:pPr>
              <w:jc w:val="right"/>
              <w:rPr>
                <w:rFonts w:cs="Arial"/>
                <w:b/>
                <w:bCs/>
                <w:color w:val="000000" w:themeColor="text1"/>
                <w:szCs w:val="18"/>
                <w:lang w:val="ru-RU"/>
              </w:rPr>
            </w:pPr>
          </w:p>
        </w:tc>
        <w:tc>
          <w:tcPr>
            <w:tcW w:w="140" w:type="dxa"/>
            <w:gridSpan w:val="2"/>
            <w:vAlign w:val="bottom"/>
          </w:tcPr>
          <w:p w:rsidR="000E1B3C" w:rsidRPr="006332F1" w:rsidRDefault="000E1B3C" w:rsidP="000E1B3C">
            <w:pPr>
              <w:jc w:val="right"/>
              <w:rPr>
                <w:rFonts w:cs="Arial"/>
                <w:b/>
                <w:bCs/>
                <w:color w:val="000000" w:themeColor="text1"/>
                <w:szCs w:val="18"/>
                <w:lang w:val="ru-RU"/>
              </w:rPr>
            </w:pPr>
          </w:p>
        </w:tc>
        <w:tc>
          <w:tcPr>
            <w:tcW w:w="117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34 222</w:t>
            </w:r>
          </w:p>
        </w:tc>
      </w:tr>
      <w:tr w:rsidR="000E1B3C" w:rsidRPr="006332F1" w:rsidTr="00CC7473">
        <w:trPr>
          <w:trHeight w:val="113"/>
        </w:trPr>
        <w:tc>
          <w:tcPr>
            <w:tcW w:w="4410" w:type="dxa"/>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xml:space="preserve"> - с задержкой платежа от 90 до 180 дней</w:t>
            </w:r>
          </w:p>
        </w:tc>
        <w:tc>
          <w:tcPr>
            <w:tcW w:w="180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20 385</w:t>
            </w:r>
          </w:p>
        </w:tc>
        <w:tc>
          <w:tcPr>
            <w:tcW w:w="180" w:type="dxa"/>
            <w:vAlign w:val="bottom"/>
          </w:tcPr>
          <w:p w:rsidR="000E1B3C" w:rsidRPr="006332F1" w:rsidRDefault="000E1B3C" w:rsidP="000E1B3C">
            <w:pPr>
              <w:jc w:val="right"/>
              <w:rPr>
                <w:rFonts w:cs="Arial"/>
                <w:b/>
                <w:bCs/>
                <w:color w:val="000000" w:themeColor="text1"/>
                <w:szCs w:val="18"/>
              </w:rPr>
            </w:pPr>
          </w:p>
        </w:tc>
        <w:tc>
          <w:tcPr>
            <w:tcW w:w="161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707</w:t>
            </w:r>
          </w:p>
        </w:tc>
        <w:tc>
          <w:tcPr>
            <w:tcW w:w="132" w:type="dxa"/>
            <w:vAlign w:val="bottom"/>
          </w:tcPr>
          <w:p w:rsidR="000E1B3C" w:rsidRPr="006332F1" w:rsidRDefault="000E1B3C" w:rsidP="000E1B3C">
            <w:pPr>
              <w:jc w:val="right"/>
              <w:rPr>
                <w:rFonts w:cs="Arial"/>
                <w:b/>
                <w:bCs/>
                <w:color w:val="000000" w:themeColor="text1"/>
                <w:szCs w:val="18"/>
                <w:lang w:val="ru-RU"/>
              </w:rPr>
            </w:pPr>
          </w:p>
        </w:tc>
        <w:tc>
          <w:tcPr>
            <w:tcW w:w="140" w:type="dxa"/>
            <w:gridSpan w:val="2"/>
            <w:vAlign w:val="bottom"/>
          </w:tcPr>
          <w:p w:rsidR="000E1B3C" w:rsidRPr="006332F1" w:rsidRDefault="000E1B3C" w:rsidP="000E1B3C">
            <w:pPr>
              <w:jc w:val="right"/>
              <w:rPr>
                <w:rFonts w:cs="Arial"/>
                <w:b/>
                <w:bCs/>
                <w:color w:val="000000" w:themeColor="text1"/>
                <w:szCs w:val="18"/>
                <w:lang w:val="ru-RU"/>
              </w:rPr>
            </w:pPr>
          </w:p>
        </w:tc>
        <w:tc>
          <w:tcPr>
            <w:tcW w:w="117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21 092</w:t>
            </w:r>
          </w:p>
        </w:tc>
      </w:tr>
      <w:tr w:rsidR="000E1B3C" w:rsidRPr="006332F1" w:rsidTr="00CC7473">
        <w:trPr>
          <w:trHeight w:val="113"/>
        </w:trPr>
        <w:tc>
          <w:tcPr>
            <w:tcW w:w="4410" w:type="dxa"/>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xml:space="preserve"> - с задержкой платежа от 180 до 360 дней</w:t>
            </w:r>
          </w:p>
        </w:tc>
        <w:tc>
          <w:tcPr>
            <w:tcW w:w="180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18 310</w:t>
            </w:r>
          </w:p>
        </w:tc>
        <w:tc>
          <w:tcPr>
            <w:tcW w:w="180" w:type="dxa"/>
            <w:vAlign w:val="bottom"/>
          </w:tcPr>
          <w:p w:rsidR="000E1B3C" w:rsidRPr="006332F1" w:rsidRDefault="000E1B3C" w:rsidP="000E1B3C">
            <w:pPr>
              <w:jc w:val="right"/>
              <w:rPr>
                <w:rFonts w:cs="Arial"/>
                <w:b/>
                <w:bCs/>
                <w:color w:val="000000" w:themeColor="text1"/>
                <w:szCs w:val="18"/>
                <w:lang w:val="ru-RU"/>
              </w:rPr>
            </w:pPr>
          </w:p>
        </w:tc>
        <w:tc>
          <w:tcPr>
            <w:tcW w:w="161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6 631</w:t>
            </w:r>
          </w:p>
        </w:tc>
        <w:tc>
          <w:tcPr>
            <w:tcW w:w="132" w:type="dxa"/>
            <w:vAlign w:val="bottom"/>
          </w:tcPr>
          <w:p w:rsidR="000E1B3C" w:rsidRPr="006332F1" w:rsidRDefault="000E1B3C" w:rsidP="000E1B3C">
            <w:pPr>
              <w:jc w:val="right"/>
              <w:rPr>
                <w:rFonts w:cs="Arial"/>
                <w:b/>
                <w:bCs/>
                <w:color w:val="000000" w:themeColor="text1"/>
                <w:szCs w:val="18"/>
              </w:rPr>
            </w:pPr>
          </w:p>
        </w:tc>
        <w:tc>
          <w:tcPr>
            <w:tcW w:w="140" w:type="dxa"/>
            <w:gridSpan w:val="2"/>
            <w:vAlign w:val="bottom"/>
          </w:tcPr>
          <w:p w:rsidR="000E1B3C" w:rsidRPr="006332F1" w:rsidRDefault="000E1B3C" w:rsidP="000E1B3C">
            <w:pPr>
              <w:jc w:val="right"/>
              <w:rPr>
                <w:rFonts w:cs="Arial"/>
                <w:b/>
                <w:bCs/>
                <w:color w:val="000000" w:themeColor="text1"/>
                <w:szCs w:val="18"/>
                <w:lang w:val="ru-RU"/>
              </w:rPr>
            </w:pPr>
          </w:p>
        </w:tc>
        <w:tc>
          <w:tcPr>
            <w:tcW w:w="117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24 941</w:t>
            </w:r>
          </w:p>
        </w:tc>
      </w:tr>
      <w:tr w:rsidR="000E1B3C" w:rsidRPr="006332F1" w:rsidTr="00CC7473">
        <w:trPr>
          <w:trHeight w:val="113"/>
        </w:trPr>
        <w:tc>
          <w:tcPr>
            <w:tcW w:w="4410" w:type="dxa"/>
            <w:vAlign w:val="bottom"/>
          </w:tcPr>
          <w:p w:rsidR="000E1B3C" w:rsidRPr="006332F1" w:rsidRDefault="000E1B3C" w:rsidP="000E1B3C">
            <w:pPr>
              <w:rPr>
                <w:rFonts w:cs="Arial"/>
                <w:color w:val="000000" w:themeColor="text1"/>
                <w:szCs w:val="18"/>
                <w:lang w:val="ru-RU"/>
              </w:rPr>
            </w:pPr>
            <w:r w:rsidRPr="006332F1">
              <w:rPr>
                <w:rFonts w:cs="Arial"/>
                <w:color w:val="000000" w:themeColor="text1"/>
                <w:szCs w:val="18"/>
                <w:lang w:val="ru-RU"/>
              </w:rPr>
              <w:t xml:space="preserve"> - с задержкой платежа свыше 360 дней</w:t>
            </w:r>
          </w:p>
        </w:tc>
        <w:tc>
          <w:tcPr>
            <w:tcW w:w="180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301 722</w:t>
            </w:r>
          </w:p>
        </w:tc>
        <w:tc>
          <w:tcPr>
            <w:tcW w:w="180" w:type="dxa"/>
            <w:vAlign w:val="bottom"/>
          </w:tcPr>
          <w:p w:rsidR="000E1B3C" w:rsidRPr="006332F1" w:rsidRDefault="000E1B3C" w:rsidP="000E1B3C">
            <w:pPr>
              <w:jc w:val="right"/>
              <w:rPr>
                <w:rFonts w:cs="Arial"/>
                <w:b/>
                <w:bCs/>
                <w:color w:val="000000" w:themeColor="text1"/>
                <w:szCs w:val="18"/>
              </w:rPr>
            </w:pPr>
          </w:p>
        </w:tc>
        <w:tc>
          <w:tcPr>
            <w:tcW w:w="1618"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23 988</w:t>
            </w:r>
          </w:p>
        </w:tc>
        <w:tc>
          <w:tcPr>
            <w:tcW w:w="132" w:type="dxa"/>
            <w:vAlign w:val="bottom"/>
          </w:tcPr>
          <w:p w:rsidR="000E1B3C" w:rsidRPr="006332F1" w:rsidRDefault="000E1B3C" w:rsidP="000E1B3C">
            <w:pPr>
              <w:jc w:val="right"/>
              <w:rPr>
                <w:rFonts w:cs="Arial"/>
                <w:b/>
                <w:bCs/>
                <w:color w:val="000000" w:themeColor="text1"/>
                <w:szCs w:val="18"/>
              </w:rPr>
            </w:pPr>
          </w:p>
        </w:tc>
        <w:tc>
          <w:tcPr>
            <w:tcW w:w="140" w:type="dxa"/>
            <w:gridSpan w:val="2"/>
            <w:vAlign w:val="bottom"/>
          </w:tcPr>
          <w:p w:rsidR="000E1B3C" w:rsidRPr="006332F1" w:rsidRDefault="000E1B3C" w:rsidP="000E1B3C">
            <w:pPr>
              <w:jc w:val="right"/>
              <w:rPr>
                <w:rFonts w:cs="Arial"/>
                <w:b/>
                <w:bCs/>
                <w:color w:val="000000" w:themeColor="text1"/>
                <w:szCs w:val="18"/>
                <w:lang w:val="ru-RU"/>
              </w:rPr>
            </w:pPr>
          </w:p>
        </w:tc>
        <w:tc>
          <w:tcPr>
            <w:tcW w:w="1170" w:type="dxa"/>
            <w:vAlign w:val="bottom"/>
          </w:tcPr>
          <w:p w:rsidR="000E1B3C" w:rsidRPr="006332F1" w:rsidRDefault="000E1B3C" w:rsidP="000E1B3C">
            <w:pPr>
              <w:jc w:val="right"/>
              <w:rPr>
                <w:rFonts w:cs="Arial"/>
                <w:bCs/>
                <w:color w:val="000000" w:themeColor="text1"/>
                <w:szCs w:val="18"/>
                <w:lang w:val="ru-RU"/>
              </w:rPr>
            </w:pPr>
            <w:r w:rsidRPr="006332F1">
              <w:rPr>
                <w:rFonts w:cs="Arial"/>
                <w:bCs/>
                <w:color w:val="000000" w:themeColor="text1"/>
                <w:szCs w:val="18"/>
                <w:lang w:val="ru-RU"/>
              </w:rPr>
              <w:t>325 710</w:t>
            </w:r>
          </w:p>
        </w:tc>
      </w:tr>
      <w:tr w:rsidR="000E1B3C" w:rsidRPr="006332F1" w:rsidTr="00CC7473">
        <w:trPr>
          <w:trHeight w:val="113"/>
        </w:trPr>
        <w:tc>
          <w:tcPr>
            <w:tcW w:w="4410" w:type="dxa"/>
            <w:tcBorders>
              <w:bottom w:val="single" w:sz="4" w:space="0" w:color="000000"/>
            </w:tcBorders>
            <w:vAlign w:val="bottom"/>
          </w:tcPr>
          <w:p w:rsidR="000E1B3C" w:rsidRPr="006332F1" w:rsidRDefault="000E1B3C" w:rsidP="000E1B3C">
            <w:pPr>
              <w:rPr>
                <w:rFonts w:cs="Arial"/>
                <w:color w:val="000000" w:themeColor="text1"/>
                <w:szCs w:val="18"/>
                <w:lang w:val="ru-RU"/>
              </w:rPr>
            </w:pPr>
          </w:p>
        </w:tc>
        <w:tc>
          <w:tcPr>
            <w:tcW w:w="1800"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180"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1618"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132"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140" w:type="dxa"/>
            <w:gridSpan w:val="2"/>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1170"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r>
      <w:tr w:rsidR="000E1B3C" w:rsidRPr="006332F1" w:rsidTr="00CC7473">
        <w:trPr>
          <w:trHeight w:val="113"/>
        </w:trPr>
        <w:tc>
          <w:tcPr>
            <w:tcW w:w="4410" w:type="dxa"/>
            <w:vAlign w:val="bottom"/>
          </w:tcPr>
          <w:p w:rsidR="000E1B3C" w:rsidRPr="006332F1" w:rsidRDefault="000E1B3C" w:rsidP="000E1B3C">
            <w:pPr>
              <w:ind w:left="85" w:hanging="85"/>
              <w:rPr>
                <w:rFonts w:cs="Arial"/>
                <w:b/>
                <w:color w:val="000000" w:themeColor="text1"/>
                <w:szCs w:val="18"/>
                <w:lang w:val="ru-RU"/>
              </w:rPr>
            </w:pPr>
          </w:p>
          <w:p w:rsidR="000E1B3C" w:rsidRPr="006332F1" w:rsidRDefault="000E1B3C" w:rsidP="000E1B3C">
            <w:pPr>
              <w:ind w:left="85" w:hanging="85"/>
              <w:rPr>
                <w:rFonts w:cs="Arial"/>
                <w:b/>
                <w:color w:val="000000" w:themeColor="text1"/>
                <w:szCs w:val="18"/>
                <w:lang w:val="ru-RU"/>
              </w:rPr>
            </w:pPr>
            <w:r w:rsidRPr="006332F1">
              <w:rPr>
                <w:rFonts w:cs="Arial"/>
                <w:b/>
                <w:color w:val="000000" w:themeColor="text1"/>
                <w:szCs w:val="18"/>
                <w:lang w:val="ru-RU"/>
              </w:rPr>
              <w:t>Общая сумма кредитов, выданных физическим лицам, до вычета резерва под обесценение</w:t>
            </w:r>
          </w:p>
        </w:tc>
        <w:tc>
          <w:tcPr>
            <w:tcW w:w="1800" w:type="dxa"/>
            <w:vAlign w:val="bottom"/>
          </w:tcPr>
          <w:p w:rsidR="000E1B3C" w:rsidRPr="006332F1" w:rsidRDefault="000E1B3C" w:rsidP="000E1B3C">
            <w:pPr>
              <w:jc w:val="right"/>
              <w:rPr>
                <w:rFonts w:cs="Arial"/>
                <w:b/>
                <w:color w:val="000000" w:themeColor="text1"/>
                <w:szCs w:val="18"/>
                <w:lang w:val="ru-RU"/>
              </w:rPr>
            </w:pPr>
            <w:r w:rsidRPr="006332F1">
              <w:rPr>
                <w:b/>
                <w:color w:val="000000" w:themeColor="text1"/>
                <w:lang w:val="ru-RU"/>
              </w:rPr>
              <w:t>6</w:t>
            </w:r>
            <w:r w:rsidRPr="006332F1">
              <w:rPr>
                <w:b/>
                <w:color w:val="000000" w:themeColor="text1"/>
              </w:rPr>
              <w:t xml:space="preserve"> </w:t>
            </w:r>
            <w:r w:rsidRPr="006332F1">
              <w:rPr>
                <w:b/>
                <w:color w:val="000000" w:themeColor="text1"/>
                <w:lang w:val="ru-RU"/>
              </w:rPr>
              <w:t>233</w:t>
            </w:r>
            <w:r w:rsidRPr="006332F1">
              <w:rPr>
                <w:b/>
                <w:color w:val="000000" w:themeColor="text1"/>
              </w:rPr>
              <w:t xml:space="preserve"> </w:t>
            </w:r>
            <w:r w:rsidRPr="006332F1">
              <w:rPr>
                <w:b/>
                <w:color w:val="000000" w:themeColor="text1"/>
                <w:lang w:val="ru-RU"/>
              </w:rPr>
              <w:t>450</w:t>
            </w:r>
          </w:p>
        </w:tc>
        <w:tc>
          <w:tcPr>
            <w:tcW w:w="180" w:type="dxa"/>
            <w:vAlign w:val="bottom"/>
          </w:tcPr>
          <w:p w:rsidR="000E1B3C" w:rsidRPr="006332F1" w:rsidRDefault="000E1B3C" w:rsidP="000E1B3C">
            <w:pPr>
              <w:jc w:val="right"/>
              <w:rPr>
                <w:rFonts w:cs="Arial"/>
                <w:b/>
                <w:color w:val="000000" w:themeColor="text1"/>
                <w:szCs w:val="18"/>
              </w:rPr>
            </w:pPr>
          </w:p>
        </w:tc>
        <w:tc>
          <w:tcPr>
            <w:tcW w:w="1618" w:type="dxa"/>
            <w:vAlign w:val="bottom"/>
          </w:tcPr>
          <w:p w:rsidR="000E1B3C" w:rsidRPr="006332F1" w:rsidRDefault="000E1B3C" w:rsidP="000E1B3C">
            <w:pPr>
              <w:jc w:val="right"/>
              <w:rPr>
                <w:rFonts w:cs="Arial"/>
                <w:b/>
                <w:color w:val="000000" w:themeColor="text1"/>
                <w:szCs w:val="18"/>
                <w:lang w:val="ru-RU"/>
              </w:rPr>
            </w:pPr>
            <w:r w:rsidRPr="006332F1">
              <w:rPr>
                <w:b/>
                <w:color w:val="000000" w:themeColor="text1"/>
                <w:lang w:val="ru-RU"/>
              </w:rPr>
              <w:t>715</w:t>
            </w:r>
            <w:r w:rsidRPr="006332F1">
              <w:rPr>
                <w:b/>
                <w:color w:val="000000" w:themeColor="text1"/>
              </w:rPr>
              <w:t xml:space="preserve"> </w:t>
            </w:r>
            <w:r w:rsidRPr="006332F1">
              <w:rPr>
                <w:b/>
                <w:color w:val="000000" w:themeColor="text1"/>
                <w:lang w:val="ru-RU"/>
              </w:rPr>
              <w:t>679</w:t>
            </w:r>
          </w:p>
        </w:tc>
        <w:tc>
          <w:tcPr>
            <w:tcW w:w="132" w:type="dxa"/>
            <w:vAlign w:val="bottom"/>
          </w:tcPr>
          <w:p w:rsidR="000E1B3C" w:rsidRPr="006332F1" w:rsidRDefault="000E1B3C" w:rsidP="000E1B3C">
            <w:pPr>
              <w:jc w:val="right"/>
              <w:rPr>
                <w:rFonts w:cs="Arial"/>
                <w:b/>
                <w:color w:val="000000" w:themeColor="text1"/>
                <w:szCs w:val="18"/>
              </w:rPr>
            </w:pPr>
          </w:p>
        </w:tc>
        <w:tc>
          <w:tcPr>
            <w:tcW w:w="140" w:type="dxa"/>
            <w:gridSpan w:val="2"/>
            <w:vAlign w:val="bottom"/>
          </w:tcPr>
          <w:p w:rsidR="000E1B3C" w:rsidRPr="006332F1" w:rsidRDefault="000E1B3C" w:rsidP="000E1B3C">
            <w:pPr>
              <w:jc w:val="right"/>
              <w:rPr>
                <w:b/>
                <w:color w:val="000000" w:themeColor="text1"/>
              </w:rPr>
            </w:pPr>
          </w:p>
        </w:tc>
        <w:tc>
          <w:tcPr>
            <w:tcW w:w="1170" w:type="dxa"/>
            <w:vAlign w:val="bottom"/>
          </w:tcPr>
          <w:p w:rsidR="000E1B3C" w:rsidRPr="006332F1" w:rsidRDefault="000E1B3C" w:rsidP="000E1B3C">
            <w:pPr>
              <w:jc w:val="right"/>
              <w:rPr>
                <w:rFonts w:cs="Arial"/>
                <w:b/>
                <w:color w:val="000000" w:themeColor="text1"/>
                <w:szCs w:val="18"/>
                <w:lang w:val="ru-RU"/>
              </w:rPr>
            </w:pPr>
            <w:r w:rsidRPr="006332F1">
              <w:rPr>
                <w:b/>
                <w:color w:val="000000" w:themeColor="text1"/>
                <w:lang w:val="ru-RU"/>
              </w:rPr>
              <w:t>6</w:t>
            </w:r>
            <w:r w:rsidRPr="006332F1">
              <w:rPr>
                <w:b/>
                <w:color w:val="000000" w:themeColor="text1"/>
              </w:rPr>
              <w:t xml:space="preserve"> </w:t>
            </w:r>
            <w:r w:rsidRPr="006332F1">
              <w:rPr>
                <w:b/>
                <w:color w:val="000000" w:themeColor="text1"/>
                <w:lang w:val="ru-RU"/>
              </w:rPr>
              <w:t>949</w:t>
            </w:r>
            <w:r w:rsidRPr="006332F1">
              <w:rPr>
                <w:b/>
                <w:color w:val="000000" w:themeColor="text1"/>
              </w:rPr>
              <w:t xml:space="preserve"> </w:t>
            </w:r>
            <w:r w:rsidRPr="006332F1">
              <w:rPr>
                <w:b/>
                <w:color w:val="000000" w:themeColor="text1"/>
                <w:lang w:val="ru-RU"/>
              </w:rPr>
              <w:t>129</w:t>
            </w:r>
          </w:p>
        </w:tc>
      </w:tr>
      <w:tr w:rsidR="000E1B3C" w:rsidRPr="006332F1" w:rsidTr="00CC7473">
        <w:trPr>
          <w:trHeight w:val="113"/>
        </w:trPr>
        <w:tc>
          <w:tcPr>
            <w:tcW w:w="4410" w:type="dxa"/>
            <w:tcBorders>
              <w:bottom w:val="single" w:sz="4" w:space="0" w:color="000000"/>
            </w:tcBorders>
            <w:vAlign w:val="bottom"/>
          </w:tcPr>
          <w:p w:rsidR="000E1B3C" w:rsidRPr="006332F1" w:rsidRDefault="000E1B3C" w:rsidP="000E1B3C">
            <w:pPr>
              <w:ind w:left="85" w:hanging="85"/>
              <w:rPr>
                <w:rFonts w:cs="Arial"/>
                <w:b/>
                <w:bCs/>
                <w:color w:val="000000" w:themeColor="text1"/>
                <w:szCs w:val="18"/>
              </w:rPr>
            </w:pPr>
          </w:p>
        </w:tc>
        <w:tc>
          <w:tcPr>
            <w:tcW w:w="1800"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180"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1618" w:type="dxa"/>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132"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c>
          <w:tcPr>
            <w:tcW w:w="140" w:type="dxa"/>
            <w:gridSpan w:val="2"/>
            <w:tcBorders>
              <w:bottom w:val="single" w:sz="4" w:space="0" w:color="000000"/>
            </w:tcBorders>
            <w:vAlign w:val="bottom"/>
          </w:tcPr>
          <w:p w:rsidR="000E1B3C" w:rsidRPr="006332F1" w:rsidRDefault="000E1B3C" w:rsidP="000E1B3C">
            <w:pPr>
              <w:jc w:val="right"/>
              <w:rPr>
                <w:rFonts w:cs="Arial"/>
                <w:b/>
                <w:bCs/>
                <w:color w:val="000000" w:themeColor="text1"/>
                <w:szCs w:val="18"/>
                <w:lang w:val="ru-RU"/>
              </w:rPr>
            </w:pPr>
          </w:p>
        </w:tc>
        <w:tc>
          <w:tcPr>
            <w:tcW w:w="1170" w:type="dxa"/>
            <w:tcBorders>
              <w:bottom w:val="single" w:sz="4" w:space="0" w:color="000000"/>
            </w:tcBorders>
            <w:vAlign w:val="bottom"/>
          </w:tcPr>
          <w:p w:rsidR="000E1B3C" w:rsidRPr="006332F1" w:rsidRDefault="000E1B3C" w:rsidP="000E1B3C">
            <w:pPr>
              <w:jc w:val="right"/>
              <w:rPr>
                <w:rFonts w:cs="Arial"/>
                <w:b/>
                <w:bCs/>
                <w:color w:val="000000" w:themeColor="text1"/>
                <w:szCs w:val="18"/>
              </w:rPr>
            </w:pPr>
          </w:p>
        </w:tc>
      </w:tr>
      <w:tr w:rsidR="000E1B3C" w:rsidRPr="006332F1" w:rsidTr="00CC7473">
        <w:trPr>
          <w:trHeight w:val="80"/>
        </w:trPr>
        <w:tc>
          <w:tcPr>
            <w:tcW w:w="4410" w:type="dxa"/>
            <w:tcBorders>
              <w:top w:val="single" w:sz="4" w:space="0" w:color="000000"/>
            </w:tcBorders>
            <w:vAlign w:val="bottom"/>
          </w:tcPr>
          <w:p w:rsidR="000E1B3C" w:rsidRPr="006332F1" w:rsidRDefault="000E1B3C" w:rsidP="000E1B3C">
            <w:pPr>
              <w:ind w:left="85" w:hanging="85"/>
              <w:rPr>
                <w:rFonts w:cs="Arial"/>
                <w:color w:val="000000" w:themeColor="text1"/>
                <w:szCs w:val="18"/>
                <w:lang w:val="ru-RU"/>
              </w:rPr>
            </w:pPr>
          </w:p>
        </w:tc>
        <w:tc>
          <w:tcPr>
            <w:tcW w:w="180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8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618"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32"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40" w:type="dxa"/>
            <w:gridSpan w:val="2"/>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17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r>
      <w:tr w:rsidR="000E1B3C" w:rsidRPr="006332F1" w:rsidTr="00CC7473">
        <w:trPr>
          <w:trHeight w:val="113"/>
        </w:trPr>
        <w:tc>
          <w:tcPr>
            <w:tcW w:w="4410" w:type="dxa"/>
            <w:vAlign w:val="bottom"/>
          </w:tcPr>
          <w:p w:rsidR="000E1B3C" w:rsidRPr="006332F1" w:rsidRDefault="000E1B3C" w:rsidP="000E1B3C">
            <w:pPr>
              <w:ind w:left="85" w:hanging="85"/>
              <w:rPr>
                <w:rFonts w:cs="Arial"/>
                <w:color w:val="000000" w:themeColor="text1"/>
                <w:szCs w:val="18"/>
                <w:lang w:val="ru-RU"/>
              </w:rPr>
            </w:pPr>
            <w:r w:rsidRPr="006332F1">
              <w:rPr>
                <w:rFonts w:cs="Arial"/>
                <w:b/>
                <w:color w:val="000000" w:themeColor="text1"/>
                <w:szCs w:val="18"/>
                <w:lang w:val="ru-RU"/>
              </w:rPr>
              <w:t>За вычетом резерва под обесценение</w:t>
            </w:r>
          </w:p>
        </w:tc>
        <w:tc>
          <w:tcPr>
            <w:tcW w:w="1800" w:type="dxa"/>
            <w:vAlign w:val="bottom"/>
          </w:tcPr>
          <w:p w:rsidR="00493ACF" w:rsidRDefault="000E1B3C">
            <w:pPr>
              <w:ind w:right="-57"/>
              <w:jc w:val="right"/>
              <w:rPr>
                <w:rFonts w:cs="Arial"/>
                <w:b/>
                <w:bCs/>
                <w:smallCaps/>
                <w:color w:val="000000" w:themeColor="text1"/>
                <w:spacing w:val="-2"/>
                <w:szCs w:val="18"/>
              </w:rPr>
            </w:pPr>
            <w:r w:rsidRPr="006332F1">
              <w:rPr>
                <w:b/>
                <w:color w:val="000000" w:themeColor="text1"/>
                <w:lang w:val="ru-RU"/>
              </w:rPr>
              <w:t>(346 487)</w:t>
            </w:r>
          </w:p>
        </w:tc>
        <w:tc>
          <w:tcPr>
            <w:tcW w:w="180" w:type="dxa"/>
            <w:vAlign w:val="bottom"/>
          </w:tcPr>
          <w:p w:rsidR="000E1B3C" w:rsidRPr="006332F1" w:rsidRDefault="000E1B3C" w:rsidP="000E1B3C">
            <w:pPr>
              <w:jc w:val="right"/>
              <w:rPr>
                <w:rFonts w:cs="Arial"/>
                <w:b/>
                <w:color w:val="000000" w:themeColor="text1"/>
                <w:szCs w:val="18"/>
              </w:rPr>
            </w:pPr>
          </w:p>
        </w:tc>
        <w:tc>
          <w:tcPr>
            <w:tcW w:w="1618" w:type="dxa"/>
            <w:vAlign w:val="bottom"/>
          </w:tcPr>
          <w:p w:rsidR="00493ACF" w:rsidRDefault="000E1B3C">
            <w:pPr>
              <w:ind w:right="-57"/>
              <w:jc w:val="right"/>
              <w:rPr>
                <w:rFonts w:cs="Arial"/>
                <w:b/>
                <w:bCs/>
                <w:color w:val="000000" w:themeColor="text1"/>
                <w:szCs w:val="18"/>
              </w:rPr>
            </w:pPr>
            <w:r w:rsidRPr="006332F1">
              <w:rPr>
                <w:b/>
                <w:color w:val="000000" w:themeColor="text1"/>
                <w:lang w:val="ru-RU"/>
              </w:rPr>
              <w:t>(26 891)</w:t>
            </w:r>
          </w:p>
        </w:tc>
        <w:tc>
          <w:tcPr>
            <w:tcW w:w="132" w:type="dxa"/>
            <w:vAlign w:val="bottom"/>
          </w:tcPr>
          <w:p w:rsidR="000E1B3C" w:rsidRPr="006332F1" w:rsidRDefault="000E1B3C" w:rsidP="000E1B3C">
            <w:pPr>
              <w:jc w:val="right"/>
              <w:rPr>
                <w:rFonts w:cs="Arial"/>
                <w:b/>
                <w:color w:val="000000" w:themeColor="text1"/>
                <w:szCs w:val="18"/>
              </w:rPr>
            </w:pPr>
          </w:p>
        </w:tc>
        <w:tc>
          <w:tcPr>
            <w:tcW w:w="140" w:type="dxa"/>
            <w:gridSpan w:val="2"/>
            <w:vAlign w:val="bottom"/>
          </w:tcPr>
          <w:p w:rsidR="000E1B3C" w:rsidRPr="006332F1" w:rsidRDefault="000E1B3C" w:rsidP="000E1B3C">
            <w:pPr>
              <w:jc w:val="right"/>
              <w:rPr>
                <w:b/>
                <w:color w:val="000000" w:themeColor="text1"/>
                <w:lang w:val="ru-RU"/>
              </w:rPr>
            </w:pPr>
          </w:p>
        </w:tc>
        <w:tc>
          <w:tcPr>
            <w:tcW w:w="1170" w:type="dxa"/>
            <w:vAlign w:val="bottom"/>
          </w:tcPr>
          <w:p w:rsidR="00493ACF" w:rsidRDefault="000E1B3C">
            <w:pPr>
              <w:ind w:right="-57"/>
              <w:jc w:val="right"/>
              <w:rPr>
                <w:rFonts w:cs="Arial"/>
                <w:b/>
                <w:bCs/>
                <w:color w:val="000000" w:themeColor="text1"/>
                <w:szCs w:val="18"/>
              </w:rPr>
            </w:pPr>
            <w:r w:rsidRPr="006332F1">
              <w:rPr>
                <w:b/>
                <w:color w:val="000000" w:themeColor="text1"/>
                <w:lang w:val="ru-RU"/>
              </w:rPr>
              <w:t>(373 378)</w:t>
            </w:r>
          </w:p>
        </w:tc>
      </w:tr>
      <w:tr w:rsidR="000E1B3C" w:rsidRPr="006332F1" w:rsidTr="00CC7473">
        <w:trPr>
          <w:trHeight w:val="113"/>
        </w:trPr>
        <w:tc>
          <w:tcPr>
            <w:tcW w:w="4410" w:type="dxa"/>
            <w:tcBorders>
              <w:bottom w:val="single" w:sz="4" w:space="0" w:color="000000"/>
            </w:tcBorders>
            <w:vAlign w:val="bottom"/>
          </w:tcPr>
          <w:p w:rsidR="000E1B3C" w:rsidRPr="006332F1" w:rsidRDefault="000E1B3C" w:rsidP="000E1B3C">
            <w:pPr>
              <w:ind w:left="85" w:hanging="85"/>
              <w:rPr>
                <w:rFonts w:cs="Arial"/>
                <w:b/>
                <w:bCs/>
                <w:color w:val="000000" w:themeColor="text1"/>
                <w:szCs w:val="18"/>
                <w:lang w:val="ru-RU"/>
              </w:rPr>
            </w:pPr>
          </w:p>
        </w:tc>
        <w:tc>
          <w:tcPr>
            <w:tcW w:w="1800"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c>
          <w:tcPr>
            <w:tcW w:w="180"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c>
          <w:tcPr>
            <w:tcW w:w="1618"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c>
          <w:tcPr>
            <w:tcW w:w="132"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c>
          <w:tcPr>
            <w:tcW w:w="140" w:type="dxa"/>
            <w:gridSpan w:val="2"/>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c>
          <w:tcPr>
            <w:tcW w:w="1170" w:type="dxa"/>
            <w:tcBorders>
              <w:bottom w:val="single" w:sz="4" w:space="0" w:color="000000"/>
            </w:tcBorders>
            <w:vAlign w:val="bottom"/>
          </w:tcPr>
          <w:p w:rsidR="000E1B3C" w:rsidRPr="006332F1" w:rsidRDefault="000E1B3C" w:rsidP="000E1B3C">
            <w:pPr>
              <w:ind w:right="-51"/>
              <w:jc w:val="right"/>
              <w:rPr>
                <w:rFonts w:cs="Arial"/>
                <w:b/>
                <w:bCs/>
                <w:color w:val="000000" w:themeColor="text1"/>
                <w:szCs w:val="18"/>
                <w:lang w:val="ru-RU"/>
              </w:rPr>
            </w:pPr>
          </w:p>
        </w:tc>
      </w:tr>
      <w:tr w:rsidR="000E1B3C" w:rsidRPr="006332F1" w:rsidTr="00CC7473">
        <w:trPr>
          <w:trHeight w:val="113"/>
        </w:trPr>
        <w:tc>
          <w:tcPr>
            <w:tcW w:w="4410" w:type="dxa"/>
            <w:tcBorders>
              <w:top w:val="single" w:sz="4" w:space="0" w:color="000000"/>
            </w:tcBorders>
            <w:vAlign w:val="bottom"/>
          </w:tcPr>
          <w:p w:rsidR="000E1B3C" w:rsidRPr="006332F1" w:rsidRDefault="000E1B3C" w:rsidP="000E1B3C">
            <w:pPr>
              <w:ind w:left="85" w:hanging="85"/>
              <w:rPr>
                <w:rFonts w:cs="Arial"/>
                <w:b/>
                <w:color w:val="000000" w:themeColor="text1"/>
                <w:szCs w:val="18"/>
                <w:lang w:val="ru-RU"/>
              </w:rPr>
            </w:pPr>
          </w:p>
        </w:tc>
        <w:tc>
          <w:tcPr>
            <w:tcW w:w="180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8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618"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32"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40" w:type="dxa"/>
            <w:gridSpan w:val="2"/>
            <w:tcBorders>
              <w:top w:val="single" w:sz="4" w:space="0" w:color="000000"/>
            </w:tcBorders>
            <w:vAlign w:val="bottom"/>
          </w:tcPr>
          <w:p w:rsidR="000E1B3C" w:rsidRPr="006332F1" w:rsidRDefault="000E1B3C" w:rsidP="000E1B3C">
            <w:pPr>
              <w:jc w:val="right"/>
              <w:rPr>
                <w:rFonts w:cs="Arial"/>
                <w:b/>
                <w:color w:val="000000" w:themeColor="text1"/>
                <w:szCs w:val="18"/>
              </w:rPr>
            </w:pPr>
          </w:p>
        </w:tc>
        <w:tc>
          <w:tcPr>
            <w:tcW w:w="1170" w:type="dxa"/>
            <w:tcBorders>
              <w:top w:val="single" w:sz="4" w:space="0" w:color="000000"/>
            </w:tcBorders>
            <w:vAlign w:val="bottom"/>
          </w:tcPr>
          <w:p w:rsidR="000E1B3C" w:rsidRPr="006332F1" w:rsidRDefault="000E1B3C" w:rsidP="000E1B3C">
            <w:pPr>
              <w:jc w:val="right"/>
              <w:rPr>
                <w:rFonts w:cs="Arial"/>
                <w:b/>
                <w:color w:val="000000" w:themeColor="text1"/>
                <w:szCs w:val="18"/>
              </w:rPr>
            </w:pPr>
          </w:p>
        </w:tc>
      </w:tr>
      <w:tr w:rsidR="000E1B3C" w:rsidRPr="006332F1" w:rsidTr="00CC7473">
        <w:trPr>
          <w:trHeight w:val="113"/>
        </w:trPr>
        <w:tc>
          <w:tcPr>
            <w:tcW w:w="4410" w:type="dxa"/>
            <w:vAlign w:val="bottom"/>
          </w:tcPr>
          <w:p w:rsidR="000E1B3C" w:rsidRPr="006332F1" w:rsidRDefault="000E1B3C" w:rsidP="000E1B3C">
            <w:pPr>
              <w:ind w:left="85" w:hanging="85"/>
              <w:rPr>
                <w:rFonts w:cs="Arial"/>
                <w:b/>
                <w:color w:val="000000" w:themeColor="text1"/>
                <w:szCs w:val="18"/>
                <w:lang w:val="ru-RU"/>
              </w:rPr>
            </w:pPr>
            <w:r w:rsidRPr="006332F1">
              <w:rPr>
                <w:rFonts w:cs="Arial"/>
                <w:b/>
                <w:color w:val="000000" w:themeColor="text1"/>
                <w:szCs w:val="18"/>
                <w:lang w:val="ru-RU"/>
              </w:rPr>
              <w:t>Итого кредитов, выданных физическим лицам</w:t>
            </w:r>
          </w:p>
        </w:tc>
        <w:tc>
          <w:tcPr>
            <w:tcW w:w="1800" w:type="dxa"/>
            <w:vAlign w:val="bottom"/>
          </w:tcPr>
          <w:p w:rsidR="000E1B3C" w:rsidRPr="006332F1" w:rsidRDefault="000E1B3C" w:rsidP="000E1B3C">
            <w:pPr>
              <w:jc w:val="right"/>
              <w:rPr>
                <w:rFonts w:cs="Arial"/>
                <w:b/>
                <w:color w:val="000000" w:themeColor="text1"/>
                <w:szCs w:val="18"/>
                <w:lang w:val="ru-RU"/>
              </w:rPr>
            </w:pPr>
            <w:r w:rsidRPr="006332F1">
              <w:rPr>
                <w:b/>
                <w:color w:val="000000" w:themeColor="text1"/>
                <w:lang w:val="ru-RU"/>
              </w:rPr>
              <w:t>5</w:t>
            </w:r>
            <w:r w:rsidRPr="006332F1">
              <w:rPr>
                <w:b/>
                <w:color w:val="000000" w:themeColor="text1"/>
              </w:rPr>
              <w:t xml:space="preserve"> </w:t>
            </w:r>
            <w:r w:rsidRPr="006332F1">
              <w:rPr>
                <w:b/>
                <w:color w:val="000000" w:themeColor="text1"/>
                <w:lang w:val="ru-RU"/>
              </w:rPr>
              <w:t>886</w:t>
            </w:r>
            <w:r w:rsidRPr="006332F1">
              <w:rPr>
                <w:b/>
                <w:color w:val="000000" w:themeColor="text1"/>
              </w:rPr>
              <w:t xml:space="preserve"> </w:t>
            </w:r>
            <w:r w:rsidRPr="006332F1">
              <w:rPr>
                <w:b/>
                <w:color w:val="000000" w:themeColor="text1"/>
                <w:lang w:val="ru-RU"/>
              </w:rPr>
              <w:t>963</w:t>
            </w:r>
          </w:p>
        </w:tc>
        <w:tc>
          <w:tcPr>
            <w:tcW w:w="180" w:type="dxa"/>
            <w:vAlign w:val="bottom"/>
          </w:tcPr>
          <w:p w:rsidR="000E1B3C" w:rsidRPr="006332F1" w:rsidRDefault="000E1B3C" w:rsidP="000E1B3C">
            <w:pPr>
              <w:jc w:val="right"/>
              <w:rPr>
                <w:rFonts w:cs="Arial"/>
                <w:b/>
                <w:color w:val="000000" w:themeColor="text1"/>
                <w:szCs w:val="18"/>
              </w:rPr>
            </w:pPr>
          </w:p>
        </w:tc>
        <w:tc>
          <w:tcPr>
            <w:tcW w:w="1618" w:type="dxa"/>
            <w:vAlign w:val="bottom"/>
          </w:tcPr>
          <w:p w:rsidR="000E1B3C" w:rsidRPr="006332F1" w:rsidRDefault="000E1B3C" w:rsidP="000E1B3C">
            <w:pPr>
              <w:jc w:val="right"/>
              <w:rPr>
                <w:rFonts w:cs="Arial"/>
                <w:b/>
                <w:color w:val="000000" w:themeColor="text1"/>
                <w:szCs w:val="18"/>
              </w:rPr>
            </w:pPr>
            <w:r w:rsidRPr="006332F1">
              <w:rPr>
                <w:b/>
                <w:color w:val="000000" w:themeColor="text1"/>
                <w:lang w:val="ru-RU"/>
              </w:rPr>
              <w:t>688 788</w:t>
            </w:r>
          </w:p>
        </w:tc>
        <w:tc>
          <w:tcPr>
            <w:tcW w:w="132" w:type="dxa"/>
            <w:vAlign w:val="bottom"/>
          </w:tcPr>
          <w:p w:rsidR="000E1B3C" w:rsidRPr="006332F1" w:rsidRDefault="000E1B3C" w:rsidP="000E1B3C">
            <w:pPr>
              <w:jc w:val="right"/>
              <w:rPr>
                <w:rFonts w:cs="Arial"/>
                <w:b/>
                <w:color w:val="000000" w:themeColor="text1"/>
                <w:szCs w:val="18"/>
              </w:rPr>
            </w:pPr>
          </w:p>
        </w:tc>
        <w:tc>
          <w:tcPr>
            <w:tcW w:w="140" w:type="dxa"/>
            <w:gridSpan w:val="2"/>
            <w:vAlign w:val="bottom"/>
          </w:tcPr>
          <w:p w:rsidR="000E1B3C" w:rsidRPr="006332F1" w:rsidRDefault="000E1B3C" w:rsidP="000E1B3C">
            <w:pPr>
              <w:jc w:val="right"/>
              <w:rPr>
                <w:rFonts w:cs="Arial"/>
                <w:b/>
                <w:color w:val="000000" w:themeColor="text1"/>
                <w:szCs w:val="18"/>
                <w:lang w:val="ru-RU"/>
              </w:rPr>
            </w:pPr>
          </w:p>
        </w:tc>
        <w:tc>
          <w:tcPr>
            <w:tcW w:w="1170" w:type="dxa"/>
            <w:vAlign w:val="bottom"/>
          </w:tcPr>
          <w:p w:rsidR="000E1B3C" w:rsidRPr="006332F1" w:rsidRDefault="000E1B3C" w:rsidP="000E1B3C">
            <w:pPr>
              <w:jc w:val="right"/>
              <w:rPr>
                <w:rFonts w:cs="Arial"/>
                <w:b/>
                <w:color w:val="000000" w:themeColor="text1"/>
                <w:szCs w:val="18"/>
                <w:lang w:val="ru-RU"/>
              </w:rPr>
            </w:pPr>
            <w:r w:rsidRPr="006332F1">
              <w:rPr>
                <w:b/>
                <w:color w:val="000000" w:themeColor="text1"/>
                <w:lang w:val="ru-RU"/>
              </w:rPr>
              <w:t>6</w:t>
            </w:r>
            <w:r w:rsidRPr="006332F1">
              <w:rPr>
                <w:b/>
                <w:color w:val="000000" w:themeColor="text1"/>
              </w:rPr>
              <w:t xml:space="preserve"> </w:t>
            </w:r>
            <w:r w:rsidRPr="006332F1">
              <w:rPr>
                <w:b/>
                <w:color w:val="000000" w:themeColor="text1"/>
                <w:lang w:val="ru-RU"/>
              </w:rPr>
              <w:t>575</w:t>
            </w:r>
            <w:r w:rsidRPr="006332F1">
              <w:rPr>
                <w:b/>
                <w:color w:val="000000" w:themeColor="text1"/>
              </w:rPr>
              <w:t xml:space="preserve"> </w:t>
            </w:r>
            <w:r w:rsidRPr="006332F1">
              <w:rPr>
                <w:b/>
                <w:color w:val="000000" w:themeColor="text1"/>
                <w:lang w:val="ru-RU"/>
              </w:rPr>
              <w:t>751</w:t>
            </w:r>
          </w:p>
        </w:tc>
      </w:tr>
      <w:tr w:rsidR="000E1B3C" w:rsidRPr="006332F1" w:rsidTr="00CC7473">
        <w:trPr>
          <w:trHeight w:val="113"/>
        </w:trPr>
        <w:tc>
          <w:tcPr>
            <w:tcW w:w="4410" w:type="dxa"/>
            <w:tcBorders>
              <w:bottom w:val="single" w:sz="12" w:space="0" w:color="000000"/>
            </w:tcBorders>
            <w:vAlign w:val="bottom"/>
          </w:tcPr>
          <w:p w:rsidR="000E1B3C" w:rsidRPr="006332F1" w:rsidRDefault="000E1B3C" w:rsidP="000E1B3C">
            <w:pPr>
              <w:ind w:left="85" w:hanging="85"/>
              <w:rPr>
                <w:rFonts w:cs="Arial"/>
                <w:b/>
                <w:color w:val="000000" w:themeColor="text1"/>
                <w:szCs w:val="18"/>
                <w:lang w:val="ru-RU"/>
              </w:rPr>
            </w:pPr>
          </w:p>
        </w:tc>
        <w:tc>
          <w:tcPr>
            <w:tcW w:w="1800" w:type="dxa"/>
            <w:tcBorders>
              <w:bottom w:val="single" w:sz="12" w:space="0" w:color="000000"/>
            </w:tcBorders>
            <w:vAlign w:val="bottom"/>
          </w:tcPr>
          <w:p w:rsidR="000E1B3C" w:rsidRPr="006332F1" w:rsidRDefault="000E1B3C" w:rsidP="000E1B3C">
            <w:pPr>
              <w:jc w:val="right"/>
              <w:rPr>
                <w:b/>
                <w:color w:val="000000" w:themeColor="text1"/>
                <w:lang w:val="ru-RU"/>
              </w:rPr>
            </w:pPr>
          </w:p>
        </w:tc>
        <w:tc>
          <w:tcPr>
            <w:tcW w:w="180" w:type="dxa"/>
            <w:tcBorders>
              <w:bottom w:val="single" w:sz="12" w:space="0" w:color="000000"/>
            </w:tcBorders>
            <w:vAlign w:val="bottom"/>
          </w:tcPr>
          <w:p w:rsidR="000E1B3C" w:rsidRPr="006332F1" w:rsidRDefault="000E1B3C" w:rsidP="000E1B3C">
            <w:pPr>
              <w:jc w:val="right"/>
              <w:rPr>
                <w:rFonts w:cs="Arial"/>
                <w:b/>
                <w:color w:val="000000" w:themeColor="text1"/>
                <w:szCs w:val="18"/>
              </w:rPr>
            </w:pPr>
          </w:p>
        </w:tc>
        <w:tc>
          <w:tcPr>
            <w:tcW w:w="1618" w:type="dxa"/>
            <w:tcBorders>
              <w:bottom w:val="single" w:sz="12" w:space="0" w:color="000000"/>
            </w:tcBorders>
            <w:vAlign w:val="bottom"/>
          </w:tcPr>
          <w:p w:rsidR="000E1B3C" w:rsidRPr="006332F1" w:rsidRDefault="000E1B3C" w:rsidP="000E1B3C">
            <w:pPr>
              <w:jc w:val="right"/>
              <w:rPr>
                <w:b/>
                <w:color w:val="000000" w:themeColor="text1"/>
                <w:lang w:val="ru-RU"/>
              </w:rPr>
            </w:pPr>
          </w:p>
        </w:tc>
        <w:tc>
          <w:tcPr>
            <w:tcW w:w="132" w:type="dxa"/>
            <w:tcBorders>
              <w:bottom w:val="single" w:sz="12" w:space="0" w:color="000000"/>
            </w:tcBorders>
            <w:vAlign w:val="bottom"/>
          </w:tcPr>
          <w:p w:rsidR="000E1B3C" w:rsidRPr="006332F1" w:rsidRDefault="000E1B3C" w:rsidP="000E1B3C">
            <w:pPr>
              <w:jc w:val="right"/>
              <w:rPr>
                <w:rFonts w:cs="Arial"/>
                <w:b/>
                <w:color w:val="000000" w:themeColor="text1"/>
                <w:szCs w:val="18"/>
              </w:rPr>
            </w:pPr>
          </w:p>
        </w:tc>
        <w:tc>
          <w:tcPr>
            <w:tcW w:w="140" w:type="dxa"/>
            <w:gridSpan w:val="2"/>
            <w:tcBorders>
              <w:bottom w:val="single" w:sz="12" w:space="0" w:color="000000"/>
            </w:tcBorders>
            <w:vAlign w:val="bottom"/>
          </w:tcPr>
          <w:p w:rsidR="000E1B3C" w:rsidRPr="006332F1" w:rsidRDefault="000E1B3C" w:rsidP="000E1B3C">
            <w:pPr>
              <w:jc w:val="right"/>
              <w:rPr>
                <w:rFonts w:cs="Arial"/>
                <w:b/>
                <w:color w:val="000000" w:themeColor="text1"/>
                <w:szCs w:val="18"/>
                <w:lang w:val="ru-RU"/>
              </w:rPr>
            </w:pPr>
          </w:p>
        </w:tc>
        <w:tc>
          <w:tcPr>
            <w:tcW w:w="1170" w:type="dxa"/>
            <w:tcBorders>
              <w:bottom w:val="single" w:sz="12" w:space="0" w:color="000000"/>
            </w:tcBorders>
            <w:vAlign w:val="bottom"/>
          </w:tcPr>
          <w:p w:rsidR="000E1B3C" w:rsidRPr="006332F1" w:rsidRDefault="000E1B3C" w:rsidP="000E1B3C">
            <w:pPr>
              <w:jc w:val="right"/>
              <w:rPr>
                <w:b/>
                <w:color w:val="000000" w:themeColor="text1"/>
                <w:lang w:val="ru-RU"/>
              </w:rPr>
            </w:pPr>
          </w:p>
        </w:tc>
      </w:tr>
      <w:tr w:rsidR="000E1B3C" w:rsidRPr="006332F1" w:rsidTr="00CC7473">
        <w:trPr>
          <w:trHeight w:val="113"/>
        </w:trPr>
        <w:tc>
          <w:tcPr>
            <w:tcW w:w="4410" w:type="dxa"/>
            <w:tcBorders>
              <w:top w:val="single" w:sz="12" w:space="0" w:color="000000"/>
            </w:tcBorders>
            <w:vAlign w:val="bottom"/>
          </w:tcPr>
          <w:p w:rsidR="000E1B3C" w:rsidRPr="006332F1" w:rsidRDefault="000E1B3C" w:rsidP="000E1B3C">
            <w:pPr>
              <w:ind w:left="85" w:hanging="85"/>
              <w:rPr>
                <w:rFonts w:cs="Arial"/>
                <w:b/>
                <w:bCs/>
                <w:szCs w:val="18"/>
                <w:lang w:val="ru-RU"/>
              </w:rPr>
            </w:pPr>
          </w:p>
        </w:tc>
        <w:tc>
          <w:tcPr>
            <w:tcW w:w="1800" w:type="dxa"/>
            <w:tcBorders>
              <w:top w:val="single" w:sz="12" w:space="0" w:color="000000"/>
            </w:tcBorders>
            <w:vAlign w:val="bottom"/>
          </w:tcPr>
          <w:p w:rsidR="000E1B3C" w:rsidRPr="006332F1" w:rsidRDefault="000E1B3C" w:rsidP="000E1B3C">
            <w:pPr>
              <w:jc w:val="right"/>
              <w:rPr>
                <w:rFonts w:cs="Arial"/>
                <w:b/>
                <w:bCs/>
                <w:szCs w:val="18"/>
                <w:lang w:val="ru-RU"/>
              </w:rPr>
            </w:pPr>
          </w:p>
        </w:tc>
        <w:tc>
          <w:tcPr>
            <w:tcW w:w="180" w:type="dxa"/>
            <w:tcBorders>
              <w:top w:val="single" w:sz="12" w:space="0" w:color="000000"/>
            </w:tcBorders>
            <w:vAlign w:val="bottom"/>
          </w:tcPr>
          <w:p w:rsidR="000E1B3C" w:rsidRPr="006332F1" w:rsidRDefault="000E1B3C" w:rsidP="000E1B3C">
            <w:pPr>
              <w:jc w:val="right"/>
              <w:rPr>
                <w:rFonts w:cs="Arial"/>
                <w:b/>
                <w:bCs/>
                <w:szCs w:val="18"/>
                <w:lang w:val="en-US"/>
              </w:rPr>
            </w:pPr>
          </w:p>
        </w:tc>
        <w:tc>
          <w:tcPr>
            <w:tcW w:w="1618" w:type="dxa"/>
            <w:tcBorders>
              <w:top w:val="single" w:sz="12" w:space="0" w:color="000000"/>
            </w:tcBorders>
            <w:vAlign w:val="bottom"/>
          </w:tcPr>
          <w:p w:rsidR="000E1B3C" w:rsidRPr="006332F1" w:rsidRDefault="000E1B3C" w:rsidP="000E1B3C">
            <w:pPr>
              <w:jc w:val="right"/>
              <w:rPr>
                <w:rFonts w:cs="Arial"/>
                <w:b/>
                <w:bCs/>
                <w:szCs w:val="18"/>
                <w:lang w:val="ru-RU"/>
              </w:rPr>
            </w:pPr>
          </w:p>
        </w:tc>
        <w:tc>
          <w:tcPr>
            <w:tcW w:w="132" w:type="dxa"/>
            <w:tcBorders>
              <w:top w:val="single" w:sz="12" w:space="0" w:color="000000"/>
            </w:tcBorders>
            <w:vAlign w:val="bottom"/>
          </w:tcPr>
          <w:p w:rsidR="000E1B3C" w:rsidRPr="006332F1" w:rsidRDefault="000E1B3C" w:rsidP="000E1B3C">
            <w:pPr>
              <w:jc w:val="right"/>
              <w:rPr>
                <w:rFonts w:cs="Arial"/>
                <w:b/>
                <w:bCs/>
                <w:szCs w:val="18"/>
              </w:rPr>
            </w:pPr>
          </w:p>
        </w:tc>
        <w:tc>
          <w:tcPr>
            <w:tcW w:w="140" w:type="dxa"/>
            <w:gridSpan w:val="2"/>
            <w:tcBorders>
              <w:top w:val="single" w:sz="12" w:space="0" w:color="000000"/>
            </w:tcBorders>
            <w:vAlign w:val="bottom"/>
          </w:tcPr>
          <w:p w:rsidR="000E1B3C" w:rsidRPr="006332F1" w:rsidRDefault="000E1B3C" w:rsidP="000E1B3C">
            <w:pPr>
              <w:jc w:val="right"/>
              <w:rPr>
                <w:rFonts w:cs="Arial"/>
                <w:b/>
                <w:bCs/>
                <w:szCs w:val="18"/>
                <w:lang w:val="ru-RU"/>
              </w:rPr>
            </w:pPr>
          </w:p>
        </w:tc>
        <w:tc>
          <w:tcPr>
            <w:tcW w:w="1170" w:type="dxa"/>
            <w:tcBorders>
              <w:top w:val="single" w:sz="12" w:space="0" w:color="000000"/>
            </w:tcBorders>
            <w:vAlign w:val="bottom"/>
          </w:tcPr>
          <w:p w:rsidR="000E1B3C" w:rsidRPr="006332F1" w:rsidRDefault="000E1B3C" w:rsidP="000E1B3C">
            <w:pPr>
              <w:jc w:val="right"/>
              <w:rPr>
                <w:rFonts w:cs="Arial"/>
                <w:b/>
                <w:bCs/>
                <w:szCs w:val="18"/>
                <w:lang w:val="ru-RU"/>
              </w:rPr>
            </w:pPr>
          </w:p>
        </w:tc>
      </w:tr>
    </w:tbl>
    <w:p w:rsidR="000E1B3C" w:rsidRPr="000E1B3C" w:rsidRDefault="000E1B3C" w:rsidP="00A407D7">
      <w:pPr>
        <w:rPr>
          <w:color w:val="000000" w:themeColor="text1"/>
          <w:sz w:val="20"/>
          <w:lang w:val="en-US"/>
        </w:rPr>
      </w:pPr>
    </w:p>
    <w:p w:rsidR="00A407D7" w:rsidRPr="006332F1" w:rsidRDefault="00B40E6F" w:rsidP="00A407D7">
      <w:pPr>
        <w:pStyle w:val="ABC-paragrahinNotes"/>
        <w:pageBreakBefore/>
        <w:rPr>
          <w:szCs w:val="24"/>
          <w:lang w:val="ru-RU"/>
        </w:rPr>
      </w:pPr>
      <w:r w:rsidRPr="00F5791F" w:rsidDel="00B40E6F">
        <w:rPr>
          <w:b/>
          <w:lang w:val="ru-RU"/>
        </w:rPr>
        <w:lastRenderedPageBreak/>
        <w:t xml:space="preserve"> </w:t>
      </w:r>
      <w:r w:rsidR="00A407D7" w:rsidRPr="006332F1">
        <w:rPr>
          <w:b/>
          <w:szCs w:val="24"/>
          <w:lang w:val="ru-RU"/>
        </w:rPr>
        <w:t>9</w:t>
      </w:r>
      <w:r w:rsidR="00A407D7" w:rsidRPr="006332F1">
        <w:rPr>
          <w:b/>
          <w:szCs w:val="24"/>
          <w:lang w:val="ru-RU"/>
        </w:rPr>
        <w:tab/>
        <w:t>Кредиты и авансы клиентам (продолжение)</w:t>
      </w:r>
    </w:p>
    <w:p w:rsidR="00B40E6F" w:rsidRDefault="00B40E6F" w:rsidP="00B40E6F">
      <w:pPr>
        <w:pStyle w:val="ABC-paragrahinNotes"/>
        <w:spacing w:before="120" w:after="0"/>
        <w:rPr>
          <w:lang w:val="ru-RU"/>
        </w:rPr>
      </w:pPr>
      <w:r w:rsidRPr="006332F1">
        <w:rPr>
          <w:lang w:val="ru-RU"/>
        </w:rPr>
        <w:t>Группа оценивает размер резерва под обесценение кредитов, выданных физическим лицам, на основании внутренней модели, которая учитывает статистику исторических убытков, основываясь на вероятности дефолта (PD) и уровне убытка в случае дефолта (LGD). Руководство не учитывает стоимость залога при определении размера резерва под обесценение.</w:t>
      </w:r>
    </w:p>
    <w:p w:rsidR="00B93894" w:rsidRPr="006332F1" w:rsidRDefault="00B93894" w:rsidP="00B93894">
      <w:pPr>
        <w:pStyle w:val="ABC-paragrahinNotes"/>
        <w:spacing w:before="120" w:after="0"/>
        <w:rPr>
          <w:lang w:val="ru-RU"/>
        </w:rPr>
      </w:pPr>
      <w:r w:rsidRPr="006332F1">
        <w:rPr>
          <w:lang w:val="ru-RU"/>
        </w:rPr>
        <w:t>При определени</w:t>
      </w:r>
      <w:r w:rsidR="006501BB" w:rsidRPr="006332F1">
        <w:rPr>
          <w:lang w:val="ru-RU"/>
        </w:rPr>
        <w:t>и</w:t>
      </w:r>
      <w:r w:rsidRPr="006332F1">
        <w:rPr>
          <w:lang w:val="ru-RU"/>
        </w:rPr>
        <w:t xml:space="preserve"> размера резерва под обесценени</w:t>
      </w:r>
      <w:r w:rsidR="00DD688F">
        <w:rPr>
          <w:lang w:val="ru-RU"/>
        </w:rPr>
        <w:t>е</w:t>
      </w:r>
      <w:r w:rsidRPr="006332F1">
        <w:rPr>
          <w:lang w:val="ru-RU"/>
        </w:rPr>
        <w:t xml:space="preserve"> кредитов</w:t>
      </w:r>
      <w:r w:rsidR="006501BB" w:rsidRPr="006332F1">
        <w:rPr>
          <w:lang w:val="ru-RU"/>
        </w:rPr>
        <w:t>, выданных</w:t>
      </w:r>
      <w:r w:rsidRPr="006332F1">
        <w:rPr>
          <w:lang w:val="ru-RU"/>
        </w:rPr>
        <w:t xml:space="preserve"> физическим лицам</w:t>
      </w:r>
      <w:r w:rsidR="006501BB" w:rsidRPr="006332F1">
        <w:rPr>
          <w:lang w:val="ru-RU"/>
        </w:rPr>
        <w:t>,</w:t>
      </w:r>
      <w:r w:rsidRPr="006332F1">
        <w:rPr>
          <w:lang w:val="ru-RU"/>
        </w:rPr>
        <w:t xml:space="preserve"> руководство использует следующие ключевые допущения:</w:t>
      </w:r>
    </w:p>
    <w:p w:rsidR="00B93894" w:rsidRPr="00227A7D" w:rsidRDefault="00B93894" w:rsidP="00B93894">
      <w:pPr>
        <w:pStyle w:val="ABC-paragrahinNotes"/>
        <w:numPr>
          <w:ilvl w:val="0"/>
          <w:numId w:val="36"/>
        </w:numPr>
        <w:spacing w:before="120" w:after="0"/>
        <w:ind w:left="346" w:hanging="346"/>
        <w:rPr>
          <w:lang w:val="ru-RU"/>
        </w:rPr>
      </w:pPr>
      <w:r w:rsidRPr="006332F1">
        <w:rPr>
          <w:lang w:val="ru-RU"/>
        </w:rPr>
        <w:t xml:space="preserve">уровень убытка в случае дефолта (LGD) </w:t>
      </w:r>
      <w:r w:rsidRPr="00227A7D">
        <w:rPr>
          <w:lang w:val="ru-RU"/>
        </w:rPr>
        <w:t xml:space="preserve">варьируется от </w:t>
      </w:r>
      <w:r w:rsidR="00227A7D" w:rsidRPr="00CC7473">
        <w:rPr>
          <w:lang w:val="ru-RU"/>
        </w:rPr>
        <w:t>34,06</w:t>
      </w:r>
      <w:r w:rsidRPr="00CC7473">
        <w:rPr>
          <w:lang w:val="ru-RU"/>
        </w:rPr>
        <w:t xml:space="preserve">% до </w:t>
      </w:r>
      <w:r w:rsidR="009B7F77" w:rsidRPr="00CC7473">
        <w:rPr>
          <w:lang w:val="ru-RU"/>
        </w:rPr>
        <w:t>100</w:t>
      </w:r>
      <w:r w:rsidRPr="00CC7473">
        <w:rPr>
          <w:lang w:val="ru-RU"/>
        </w:rPr>
        <w:t>% в зависимости от характера риска, присущего кредитному портфелю;</w:t>
      </w:r>
    </w:p>
    <w:p w:rsidR="00B93894" w:rsidRPr="00227A7D" w:rsidRDefault="00B93894" w:rsidP="00B93894">
      <w:pPr>
        <w:pStyle w:val="ABC-paragrahinNotes"/>
        <w:numPr>
          <w:ilvl w:val="0"/>
          <w:numId w:val="36"/>
        </w:numPr>
        <w:spacing w:before="120" w:after="0"/>
        <w:ind w:left="346" w:hanging="346"/>
        <w:rPr>
          <w:lang w:val="ru-RU"/>
        </w:rPr>
      </w:pPr>
      <w:r w:rsidRPr="00227A7D">
        <w:rPr>
          <w:lang w:val="ru-RU"/>
        </w:rPr>
        <w:t xml:space="preserve">вероятность дефолта (PD) варьируется от </w:t>
      </w:r>
      <w:r w:rsidR="00227A7D" w:rsidRPr="00CC7473">
        <w:rPr>
          <w:lang w:val="ru-RU"/>
        </w:rPr>
        <w:t>1</w:t>
      </w:r>
      <w:r w:rsidR="006501BB" w:rsidRPr="00CC7473">
        <w:rPr>
          <w:lang w:val="ru-RU"/>
        </w:rPr>
        <w:t>,</w:t>
      </w:r>
      <w:r w:rsidR="00227A7D" w:rsidRPr="00CC7473">
        <w:rPr>
          <w:lang w:val="ru-RU"/>
        </w:rPr>
        <w:t>2</w:t>
      </w:r>
      <w:r w:rsidR="006501BB" w:rsidRPr="00CC7473">
        <w:rPr>
          <w:lang w:val="ru-RU"/>
        </w:rPr>
        <w:t>5</w:t>
      </w:r>
      <w:r w:rsidRPr="00CC7473">
        <w:rPr>
          <w:lang w:val="ru-RU"/>
        </w:rPr>
        <w:t>% до 100%.</w:t>
      </w:r>
    </w:p>
    <w:p w:rsidR="007F5821" w:rsidRPr="006332F1" w:rsidRDefault="007F5821" w:rsidP="00B93894">
      <w:pPr>
        <w:pStyle w:val="ABC-paragrahinNotes"/>
        <w:spacing w:before="120" w:after="200"/>
        <w:rPr>
          <w:lang w:val="ru-RU"/>
        </w:rPr>
      </w:pPr>
      <w:r w:rsidRPr="006332F1">
        <w:rPr>
          <w:lang w:val="ru-RU"/>
        </w:rPr>
        <w:t>Изменения вышеприведенных оценок могут повлиять на резерв под обесценение кредитов выданных физическим лицам. Например, при изменении величины чистой приведенной к текущему моменту стоимости предполагаемых потоков денежных средств на плюс/минус один процент размер резерва под обесценение кредитов, выданных физическим лицам, по состоянию на 31 декабря 201</w:t>
      </w:r>
      <w:r w:rsidR="000E1B3C" w:rsidRPr="000E1B3C">
        <w:rPr>
          <w:lang w:val="ru-RU"/>
        </w:rPr>
        <w:t>2</w:t>
      </w:r>
      <w:r w:rsidRPr="006332F1">
        <w:rPr>
          <w:lang w:val="ru-RU"/>
        </w:rPr>
        <w:t xml:space="preserve"> года был бы на </w:t>
      </w:r>
      <w:r w:rsidR="00187786" w:rsidRPr="00187786">
        <w:rPr>
          <w:lang w:val="ru-RU"/>
        </w:rPr>
        <w:t>83 24</w:t>
      </w:r>
      <w:r w:rsidR="001C00D0">
        <w:rPr>
          <w:lang w:val="ru-RU"/>
        </w:rPr>
        <w:t>7</w:t>
      </w:r>
      <w:r w:rsidRPr="006332F1">
        <w:rPr>
          <w:lang w:val="ru-RU"/>
        </w:rPr>
        <w:t xml:space="preserve"> тысяч рублей меньше</w:t>
      </w:r>
      <w:r w:rsidR="00345617" w:rsidRPr="006332F1">
        <w:rPr>
          <w:lang w:val="ru-RU"/>
        </w:rPr>
        <w:t>/больше</w:t>
      </w:r>
      <w:r w:rsidRPr="006332F1">
        <w:rPr>
          <w:lang w:val="ru-RU"/>
        </w:rPr>
        <w:t xml:space="preserve"> (201</w:t>
      </w:r>
      <w:r w:rsidR="000E1B3C" w:rsidRPr="000E1B3C">
        <w:rPr>
          <w:lang w:val="ru-RU"/>
        </w:rPr>
        <w:t>1</w:t>
      </w:r>
      <w:r w:rsidRPr="006332F1">
        <w:rPr>
          <w:lang w:val="ru-RU"/>
        </w:rPr>
        <w:t xml:space="preserve"> год: </w:t>
      </w:r>
      <w:r w:rsidR="000E1B3C" w:rsidRPr="006332F1">
        <w:rPr>
          <w:lang w:val="ru-RU"/>
        </w:rPr>
        <w:t>65 758</w:t>
      </w:r>
      <w:r w:rsidRPr="006332F1">
        <w:rPr>
          <w:lang w:val="ru-RU"/>
        </w:rPr>
        <w:t xml:space="preserve"> тысяч рублей).</w:t>
      </w:r>
    </w:p>
    <w:p w:rsidR="00FB308A" w:rsidRPr="006332F1" w:rsidRDefault="003A4DB4">
      <w:pPr>
        <w:pStyle w:val="ABC-paragrahinNotes"/>
        <w:spacing w:before="240" w:after="200"/>
        <w:rPr>
          <w:szCs w:val="24"/>
          <w:lang w:val="ru-RU"/>
        </w:rPr>
      </w:pPr>
      <w:r w:rsidRPr="006332F1">
        <w:rPr>
          <w:szCs w:val="24"/>
          <w:lang w:val="ru-RU"/>
        </w:rPr>
        <w:t>Ипотечные кредиты обеспечены залогом соответствующей недвижимости. Кредиты на покупку автомобилей обеспечены залогом соответствующих автомобилей. Овердрафты по кредитным картам и потребительские кредиты не имеют обеспечения.</w:t>
      </w:r>
    </w:p>
    <w:p w:rsidR="00FB308A" w:rsidRPr="0037090B" w:rsidRDefault="003A4DB4">
      <w:pPr>
        <w:pStyle w:val="ABC-paragrahinNotes"/>
        <w:spacing w:before="240" w:after="200"/>
        <w:rPr>
          <w:lang w:val="ru-RU"/>
        </w:rPr>
      </w:pPr>
      <w:r w:rsidRPr="006332F1">
        <w:rPr>
          <w:szCs w:val="24"/>
          <w:lang w:val="ru-RU"/>
        </w:rPr>
        <w:t>Справедливая стоимость обеспечения по ипотечным кредитам и по кредитам на покупку автомобилей оценивается на дату выдачи кредита и не корректируется с учетом последующих изменений по состоянию на отчетную дату.</w:t>
      </w:r>
    </w:p>
    <w:p w:rsidR="00E42E62" w:rsidRDefault="00E42E62">
      <w:pPr>
        <w:pStyle w:val="ABC-paragrahinNotes"/>
        <w:spacing w:before="240" w:after="200"/>
        <w:rPr>
          <w:szCs w:val="24"/>
          <w:lang w:val="ru-RU"/>
        </w:rPr>
      </w:pPr>
      <w:r w:rsidRPr="00E42E62">
        <w:rPr>
          <w:szCs w:val="24"/>
          <w:lang w:val="ru-RU"/>
        </w:rPr>
        <w:t>В соо</w:t>
      </w:r>
      <w:r>
        <w:rPr>
          <w:szCs w:val="24"/>
          <w:lang w:val="ru-RU"/>
        </w:rPr>
        <w:t>тветстви</w:t>
      </w:r>
      <w:r w:rsidR="00E104EA">
        <w:rPr>
          <w:szCs w:val="24"/>
          <w:lang w:val="ru-RU"/>
        </w:rPr>
        <w:t>и</w:t>
      </w:r>
      <w:r>
        <w:rPr>
          <w:szCs w:val="24"/>
          <w:lang w:val="ru-RU"/>
        </w:rPr>
        <w:t xml:space="preserve"> с политикой Группы справедливая стоимость обеспечения на дату выдачи кредита превышает сумму кредита как </w:t>
      </w:r>
      <w:r w:rsidRPr="003B38F5">
        <w:rPr>
          <w:szCs w:val="24"/>
          <w:lang w:val="ru-RU"/>
        </w:rPr>
        <w:t>минимум на 15% для</w:t>
      </w:r>
      <w:r>
        <w:rPr>
          <w:szCs w:val="24"/>
          <w:lang w:val="ru-RU"/>
        </w:rPr>
        <w:t xml:space="preserve"> ипотечных кредитов и для кредитов на покупку автомобилей.</w:t>
      </w:r>
    </w:p>
    <w:p w:rsidR="00B40E6F" w:rsidRPr="002F32D0" w:rsidRDefault="00B40E6F" w:rsidP="00B40E6F">
      <w:pPr>
        <w:pStyle w:val="ABC-paragrahinNotes"/>
        <w:spacing w:before="120" w:after="0"/>
        <w:rPr>
          <w:lang w:val="ru-RU"/>
        </w:rPr>
      </w:pPr>
      <w:r>
        <w:rPr>
          <w:lang w:val="ru-RU"/>
        </w:rPr>
        <w:t>Ниже представлена с</w:t>
      </w:r>
      <w:r w:rsidRPr="00987EF9">
        <w:rPr>
          <w:lang w:val="ru-RU"/>
        </w:rPr>
        <w:t>праведливая стоимость обеспечения ипотечных кредитов (за вычетом резерва под обесценение)</w:t>
      </w:r>
      <w:r w:rsidRPr="00E450B7">
        <w:rPr>
          <w:lang w:val="ru-RU"/>
        </w:rPr>
        <w:t xml:space="preserve"> </w:t>
      </w:r>
      <w:r w:rsidRPr="006332F1">
        <w:rPr>
          <w:color w:val="000000" w:themeColor="text1"/>
          <w:lang w:val="ru-RU"/>
        </w:rPr>
        <w:t>по состоянию на 31 декабря 201</w:t>
      </w:r>
      <w:r w:rsidRPr="00E450B7">
        <w:rPr>
          <w:color w:val="000000" w:themeColor="text1"/>
          <w:lang w:val="ru-RU"/>
        </w:rPr>
        <w:t>2</w:t>
      </w:r>
      <w:r w:rsidRPr="006332F1">
        <w:rPr>
          <w:color w:val="000000" w:themeColor="text1"/>
          <w:lang w:val="ru-RU"/>
        </w:rPr>
        <w:t xml:space="preserve"> года</w:t>
      </w:r>
      <w:r>
        <w:rPr>
          <w:color w:val="000000" w:themeColor="text1"/>
          <w:lang w:val="ru-RU"/>
        </w:rPr>
        <w:t>:</w:t>
      </w:r>
    </w:p>
    <w:p w:rsidR="00B40E6F" w:rsidRDefault="00B40E6F" w:rsidP="00B40E6F">
      <w:pPr>
        <w:pStyle w:val="ABC-paragrahinNotes"/>
        <w:spacing w:before="120" w:after="0"/>
        <w:rPr>
          <w:lang w:val="ru-RU"/>
        </w:rPr>
      </w:pPr>
    </w:p>
    <w:tbl>
      <w:tblPr>
        <w:tblW w:w="9473" w:type="dxa"/>
        <w:tblInd w:w="98" w:type="dxa"/>
        <w:tblLook w:val="04A0" w:firstRow="1" w:lastRow="0" w:firstColumn="1" w:lastColumn="0" w:noHBand="0" w:noVBand="1"/>
      </w:tblPr>
      <w:tblGrid>
        <w:gridCol w:w="3907"/>
        <w:gridCol w:w="1790"/>
        <w:gridCol w:w="1888"/>
        <w:gridCol w:w="1888"/>
      </w:tblGrid>
      <w:tr w:rsidR="00DB1CCB" w:rsidRPr="00582706" w:rsidTr="00CB5C80">
        <w:trPr>
          <w:trHeight w:val="1534"/>
        </w:trPr>
        <w:tc>
          <w:tcPr>
            <w:tcW w:w="3907" w:type="dxa"/>
            <w:tcBorders>
              <w:bottom w:val="single" w:sz="12" w:space="0" w:color="auto"/>
            </w:tcBorders>
            <w:shd w:val="clear" w:color="auto" w:fill="auto"/>
            <w:vAlign w:val="bottom"/>
            <w:hideMark/>
          </w:tcPr>
          <w:p w:rsidR="00B40E6F" w:rsidRPr="00CC7473" w:rsidRDefault="00B40E6F" w:rsidP="00F51DF2">
            <w:pPr>
              <w:rPr>
                <w:rFonts w:cs="Arial"/>
                <w:b/>
                <w:bCs/>
                <w:color w:val="000000"/>
                <w:lang w:val="ru-RU"/>
              </w:rPr>
            </w:pPr>
            <w:r w:rsidRPr="00FE605C">
              <w:rPr>
                <w:rFonts w:cs="Arial"/>
                <w:i/>
                <w:lang w:val="ru-RU"/>
              </w:rPr>
              <w:t>(в тысяч</w:t>
            </w:r>
            <w:r w:rsidRPr="001562C2">
              <w:rPr>
                <w:rFonts w:cs="Arial"/>
                <w:i/>
                <w:lang w:val="ru-RU"/>
              </w:rPr>
              <w:t>ах российских рублей)</w:t>
            </w:r>
          </w:p>
        </w:tc>
        <w:tc>
          <w:tcPr>
            <w:tcW w:w="1790" w:type="dxa"/>
            <w:tcBorders>
              <w:bottom w:val="single" w:sz="12" w:space="0" w:color="auto"/>
            </w:tcBorders>
            <w:shd w:val="clear" w:color="auto" w:fill="auto"/>
            <w:vAlign w:val="bottom"/>
            <w:hideMark/>
          </w:tcPr>
          <w:p w:rsidR="00F51DF2" w:rsidRPr="00DD688F" w:rsidRDefault="0020501C">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rPr>
                <w:rFonts w:cs="Arial"/>
                <w:b/>
                <w:color w:val="000000"/>
                <w:lang w:val="ru-RU"/>
              </w:rPr>
            </w:pPr>
            <w:r w:rsidRPr="0020501C">
              <w:rPr>
                <w:rFonts w:cs="Arial"/>
                <w:b/>
                <w:color w:val="000000"/>
                <w:lang w:val="ru-RU"/>
              </w:rPr>
              <w:t>Балансовая стоимость кредитов, выданных клиентам</w:t>
            </w:r>
          </w:p>
        </w:tc>
        <w:tc>
          <w:tcPr>
            <w:tcW w:w="1888" w:type="dxa"/>
            <w:tcBorders>
              <w:bottom w:val="single" w:sz="12" w:space="0" w:color="auto"/>
            </w:tcBorders>
            <w:shd w:val="clear" w:color="auto" w:fill="auto"/>
            <w:vAlign w:val="bottom"/>
            <w:hideMark/>
          </w:tcPr>
          <w:p w:rsidR="00B40E6F" w:rsidRPr="00DD688F" w:rsidRDefault="0020501C" w:rsidP="00F51DF2">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rPr>
                <w:rFonts w:cs="Arial"/>
                <w:b/>
                <w:color w:val="000000"/>
                <w:lang w:val="ru-RU"/>
              </w:rPr>
            </w:pPr>
            <w:r w:rsidRPr="0020501C">
              <w:rPr>
                <w:rFonts w:cs="Arial"/>
                <w:b/>
                <w:color w:val="000000"/>
                <w:lang w:val="ru-RU"/>
              </w:rPr>
              <w:t>Справедливая стоимость обеспечения - для обеспечения, оцененного по состоянию на отчетную дату</w:t>
            </w:r>
          </w:p>
        </w:tc>
        <w:tc>
          <w:tcPr>
            <w:tcW w:w="1888" w:type="dxa"/>
            <w:tcBorders>
              <w:bottom w:val="single" w:sz="12" w:space="0" w:color="auto"/>
            </w:tcBorders>
            <w:shd w:val="clear" w:color="auto" w:fill="auto"/>
            <w:vAlign w:val="bottom"/>
            <w:hideMark/>
          </w:tcPr>
          <w:p w:rsidR="00B40E6F" w:rsidRPr="00DD688F" w:rsidRDefault="0020501C" w:rsidP="00F51DF2">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rPr>
                <w:rFonts w:cs="Arial"/>
                <w:b/>
                <w:color w:val="000000"/>
                <w:lang w:val="ru-RU"/>
              </w:rPr>
            </w:pPr>
            <w:r w:rsidRPr="0020501C">
              <w:rPr>
                <w:rFonts w:cs="Arial"/>
                <w:b/>
                <w:color w:val="000000"/>
                <w:lang w:val="ru-RU"/>
              </w:rPr>
              <w:t>Справедливая стоимость обеспечения - для обеспечения, оцененного по состоянию на дату выдачи кредита</w:t>
            </w:r>
          </w:p>
        </w:tc>
      </w:tr>
      <w:tr w:rsidR="00DB1CCB" w:rsidRPr="00582706" w:rsidTr="00CB5C80">
        <w:trPr>
          <w:trHeight w:val="225"/>
        </w:trPr>
        <w:tc>
          <w:tcPr>
            <w:tcW w:w="3907" w:type="dxa"/>
            <w:tcBorders>
              <w:top w:val="single" w:sz="12" w:space="0" w:color="auto"/>
            </w:tcBorders>
            <w:shd w:val="clear" w:color="auto" w:fill="auto"/>
            <w:noWrap/>
            <w:vAlign w:val="bottom"/>
            <w:hideMark/>
          </w:tcPr>
          <w:p w:rsidR="00B40E6F" w:rsidRPr="00CC7473" w:rsidRDefault="00B40E6F" w:rsidP="00F51DF2">
            <w:pPr>
              <w:rPr>
                <w:rFonts w:cs="Arial"/>
                <w:lang w:val="ru-RU"/>
              </w:rPr>
            </w:pPr>
            <w:r w:rsidRPr="00CC7473">
              <w:rPr>
                <w:rFonts w:cs="Arial"/>
                <w:lang w:val="ru-RU"/>
              </w:rPr>
              <w:t> </w:t>
            </w:r>
          </w:p>
        </w:tc>
        <w:tc>
          <w:tcPr>
            <w:tcW w:w="1790" w:type="dxa"/>
            <w:tcBorders>
              <w:top w:val="single" w:sz="12" w:space="0" w:color="auto"/>
            </w:tcBorders>
            <w:shd w:val="clear" w:color="auto" w:fill="auto"/>
            <w:noWrap/>
            <w:vAlign w:val="bottom"/>
            <w:hideMark/>
          </w:tcPr>
          <w:p w:rsidR="00493ACF" w:rsidRDefault="00493ACF">
            <w:pPr>
              <w:jc w:val="right"/>
              <w:rPr>
                <w:rFonts w:cs="Arial"/>
                <w:lang w:val="ru-RU"/>
              </w:rPr>
            </w:pPr>
          </w:p>
        </w:tc>
        <w:tc>
          <w:tcPr>
            <w:tcW w:w="1888" w:type="dxa"/>
            <w:tcBorders>
              <w:top w:val="single" w:sz="12" w:space="0" w:color="auto"/>
            </w:tcBorders>
            <w:shd w:val="clear" w:color="auto" w:fill="auto"/>
            <w:noWrap/>
            <w:vAlign w:val="bottom"/>
            <w:hideMark/>
          </w:tcPr>
          <w:p w:rsidR="00B40E6F" w:rsidRPr="00CC7473" w:rsidRDefault="00B40E6F" w:rsidP="00F51DF2">
            <w:pPr>
              <w:rPr>
                <w:rFonts w:cs="Arial"/>
                <w:lang w:val="ru-RU"/>
              </w:rPr>
            </w:pPr>
          </w:p>
        </w:tc>
        <w:tc>
          <w:tcPr>
            <w:tcW w:w="1888" w:type="dxa"/>
            <w:tcBorders>
              <w:top w:val="single" w:sz="12" w:space="0" w:color="auto"/>
            </w:tcBorders>
            <w:shd w:val="clear" w:color="auto" w:fill="auto"/>
            <w:noWrap/>
            <w:vAlign w:val="bottom"/>
            <w:hideMark/>
          </w:tcPr>
          <w:p w:rsidR="00B40E6F" w:rsidRPr="00CC7473" w:rsidRDefault="00B40E6F" w:rsidP="00F51DF2">
            <w:pPr>
              <w:rPr>
                <w:rFonts w:cs="Arial"/>
                <w:lang w:val="ru-RU"/>
              </w:rPr>
            </w:pPr>
          </w:p>
        </w:tc>
      </w:tr>
      <w:tr w:rsidR="00CB5C80" w:rsidRPr="00973B79" w:rsidTr="00CB5C80">
        <w:trPr>
          <w:trHeight w:val="255"/>
        </w:trPr>
        <w:tc>
          <w:tcPr>
            <w:tcW w:w="3907" w:type="dxa"/>
            <w:shd w:val="clear" w:color="auto" w:fill="auto"/>
            <w:noWrap/>
            <w:vAlign w:val="bottom"/>
            <w:hideMark/>
          </w:tcPr>
          <w:p w:rsidR="00CB5C80" w:rsidRPr="00CC7473" w:rsidRDefault="00CB5C80" w:rsidP="00F51DF2">
            <w:pPr>
              <w:rPr>
                <w:rFonts w:cs="Arial"/>
                <w:lang w:val="ru-RU"/>
              </w:rPr>
            </w:pPr>
            <w:r w:rsidRPr="00CC7473">
              <w:rPr>
                <w:rFonts w:cs="Arial"/>
                <w:lang w:val="ru-RU"/>
              </w:rPr>
              <w:t>Непросроченные кредиты</w:t>
            </w:r>
          </w:p>
        </w:tc>
        <w:tc>
          <w:tcPr>
            <w:tcW w:w="1790" w:type="dxa"/>
            <w:shd w:val="clear" w:color="auto" w:fill="auto"/>
            <w:noWrap/>
            <w:vAlign w:val="bottom"/>
            <w:hideMark/>
          </w:tcPr>
          <w:p w:rsidR="00CB5C80" w:rsidRDefault="00CB5C80">
            <w:pPr>
              <w:jc w:val="right"/>
              <w:rPr>
                <w:rFonts w:cs="Arial"/>
                <w:lang w:val="ru-RU"/>
              </w:rPr>
            </w:pPr>
            <w:r>
              <w:rPr>
                <w:color w:val="000000"/>
              </w:rPr>
              <w:t>946 289</w:t>
            </w:r>
          </w:p>
        </w:tc>
        <w:tc>
          <w:tcPr>
            <w:tcW w:w="1888" w:type="dxa"/>
            <w:shd w:val="clear" w:color="auto" w:fill="auto"/>
            <w:noWrap/>
            <w:vAlign w:val="bottom"/>
            <w:hideMark/>
          </w:tcPr>
          <w:p w:rsidR="00CB5C80" w:rsidRPr="00CC7473" w:rsidRDefault="00CB5C80" w:rsidP="00F51DF2">
            <w:pPr>
              <w:jc w:val="right"/>
              <w:rPr>
                <w:rFonts w:cs="Arial"/>
                <w:lang w:val="ru-RU"/>
              </w:rPr>
            </w:pPr>
            <w:r>
              <w:rPr>
                <w:color w:val="000000"/>
              </w:rPr>
              <w:t>162 679</w:t>
            </w:r>
          </w:p>
        </w:tc>
        <w:tc>
          <w:tcPr>
            <w:tcW w:w="1888" w:type="dxa"/>
            <w:shd w:val="clear" w:color="auto" w:fill="auto"/>
            <w:noWrap/>
            <w:vAlign w:val="bottom"/>
            <w:hideMark/>
          </w:tcPr>
          <w:p w:rsidR="00CB5C80" w:rsidRPr="00CC7473" w:rsidRDefault="00CB5C80" w:rsidP="00F51DF2">
            <w:pPr>
              <w:jc w:val="right"/>
              <w:rPr>
                <w:rFonts w:cs="Arial"/>
                <w:lang w:val="ru-RU"/>
              </w:rPr>
            </w:pPr>
            <w:r>
              <w:rPr>
                <w:color w:val="000000"/>
              </w:rPr>
              <w:t>783 610</w:t>
            </w:r>
          </w:p>
        </w:tc>
      </w:tr>
      <w:tr w:rsidR="00CB5C80" w:rsidRPr="00973B79" w:rsidTr="00CB5C80">
        <w:trPr>
          <w:trHeight w:val="225"/>
        </w:trPr>
        <w:tc>
          <w:tcPr>
            <w:tcW w:w="3907" w:type="dxa"/>
            <w:shd w:val="clear" w:color="auto" w:fill="auto"/>
            <w:noWrap/>
            <w:vAlign w:val="bottom"/>
          </w:tcPr>
          <w:p w:rsidR="00CB5C80" w:rsidRPr="00CC7473" w:rsidRDefault="00CB5C80" w:rsidP="00F51DF2">
            <w:pPr>
              <w:rPr>
                <w:rFonts w:cs="Arial"/>
                <w:lang w:val="ru-RU"/>
              </w:rPr>
            </w:pPr>
          </w:p>
        </w:tc>
        <w:tc>
          <w:tcPr>
            <w:tcW w:w="1790" w:type="dxa"/>
            <w:shd w:val="clear" w:color="auto" w:fill="auto"/>
            <w:noWrap/>
            <w:vAlign w:val="bottom"/>
          </w:tcPr>
          <w:p w:rsidR="00CB5C80" w:rsidRDefault="00CB5C80">
            <w:pPr>
              <w:jc w:val="right"/>
              <w:rPr>
                <w:rFonts w:cs="Arial"/>
                <w:lang w:val="ru-RU"/>
              </w:rPr>
            </w:pPr>
          </w:p>
        </w:tc>
        <w:tc>
          <w:tcPr>
            <w:tcW w:w="1888" w:type="dxa"/>
            <w:shd w:val="clear" w:color="auto" w:fill="auto"/>
            <w:noWrap/>
            <w:vAlign w:val="bottom"/>
          </w:tcPr>
          <w:p w:rsidR="00CB5C80" w:rsidRPr="00CC7473" w:rsidRDefault="00CB5C80" w:rsidP="00F51DF2">
            <w:pPr>
              <w:jc w:val="right"/>
              <w:rPr>
                <w:rFonts w:cs="Arial"/>
                <w:lang w:val="ru-RU"/>
              </w:rPr>
            </w:pPr>
          </w:p>
        </w:tc>
        <w:tc>
          <w:tcPr>
            <w:tcW w:w="1888" w:type="dxa"/>
            <w:shd w:val="clear" w:color="auto" w:fill="auto"/>
            <w:noWrap/>
            <w:vAlign w:val="bottom"/>
          </w:tcPr>
          <w:p w:rsidR="00CB5C80" w:rsidRPr="00CC7473" w:rsidRDefault="00CB5C80" w:rsidP="00F51DF2">
            <w:pPr>
              <w:jc w:val="right"/>
              <w:rPr>
                <w:rFonts w:cs="Arial"/>
                <w:lang w:val="ru-RU"/>
              </w:rPr>
            </w:pPr>
          </w:p>
        </w:tc>
      </w:tr>
      <w:tr w:rsidR="00CB5C80" w:rsidRPr="00973B79" w:rsidTr="00CB5C80">
        <w:trPr>
          <w:trHeight w:val="225"/>
        </w:trPr>
        <w:tc>
          <w:tcPr>
            <w:tcW w:w="3907" w:type="dxa"/>
            <w:shd w:val="clear" w:color="auto" w:fill="auto"/>
            <w:noWrap/>
            <w:vAlign w:val="bottom"/>
            <w:hideMark/>
          </w:tcPr>
          <w:p w:rsidR="00CB5C80" w:rsidRPr="00CC7473" w:rsidRDefault="00CB5C80" w:rsidP="00F51DF2">
            <w:pPr>
              <w:rPr>
                <w:rFonts w:cs="Arial"/>
                <w:lang w:val="ru-RU"/>
              </w:rPr>
            </w:pPr>
            <w:r w:rsidRPr="00CC7473">
              <w:rPr>
                <w:rFonts w:cs="Arial"/>
                <w:lang w:val="ru-RU"/>
              </w:rPr>
              <w:t xml:space="preserve">Просроченные кредиты </w:t>
            </w:r>
          </w:p>
        </w:tc>
        <w:tc>
          <w:tcPr>
            <w:tcW w:w="1790" w:type="dxa"/>
            <w:shd w:val="clear" w:color="auto" w:fill="auto"/>
            <w:noWrap/>
            <w:vAlign w:val="bottom"/>
            <w:hideMark/>
          </w:tcPr>
          <w:p w:rsidR="00CB5C80" w:rsidRDefault="00CB5C80">
            <w:pPr>
              <w:jc w:val="right"/>
              <w:rPr>
                <w:rFonts w:cs="Arial"/>
                <w:b/>
                <w:bCs/>
                <w:lang w:val="ru-RU"/>
              </w:rPr>
            </w:pPr>
            <w:r>
              <w:rPr>
                <w:color w:val="000000"/>
              </w:rPr>
              <w:t xml:space="preserve">6 286 </w:t>
            </w:r>
          </w:p>
        </w:tc>
        <w:tc>
          <w:tcPr>
            <w:tcW w:w="1888" w:type="dxa"/>
            <w:shd w:val="clear" w:color="auto" w:fill="auto"/>
            <w:noWrap/>
            <w:vAlign w:val="bottom"/>
            <w:hideMark/>
          </w:tcPr>
          <w:p w:rsidR="00CB5C80" w:rsidRPr="00CC7473" w:rsidRDefault="00CB5C80" w:rsidP="00F51DF2">
            <w:pPr>
              <w:jc w:val="right"/>
              <w:rPr>
                <w:rFonts w:cs="Arial"/>
                <w:lang w:val="ru-RU"/>
              </w:rPr>
            </w:pPr>
            <w:r>
              <w:rPr>
                <w:color w:val="000000"/>
                <w:lang w:val="ru-RU"/>
              </w:rPr>
              <w:t>-</w:t>
            </w:r>
          </w:p>
        </w:tc>
        <w:tc>
          <w:tcPr>
            <w:tcW w:w="1888" w:type="dxa"/>
            <w:shd w:val="clear" w:color="auto" w:fill="auto"/>
            <w:noWrap/>
            <w:vAlign w:val="bottom"/>
            <w:hideMark/>
          </w:tcPr>
          <w:p w:rsidR="00CB5C80" w:rsidRPr="00CC7473" w:rsidRDefault="00CB5C80" w:rsidP="00F51DF2">
            <w:pPr>
              <w:jc w:val="right"/>
              <w:rPr>
                <w:rFonts w:cs="Arial"/>
                <w:lang w:val="ru-RU"/>
              </w:rPr>
            </w:pPr>
            <w:r>
              <w:rPr>
                <w:color w:val="000000"/>
              </w:rPr>
              <w:t>6 286</w:t>
            </w:r>
          </w:p>
        </w:tc>
      </w:tr>
      <w:tr w:rsidR="00CB5C80" w:rsidRPr="00973B79" w:rsidTr="00CB5C80">
        <w:trPr>
          <w:trHeight w:val="225"/>
        </w:trPr>
        <w:tc>
          <w:tcPr>
            <w:tcW w:w="3907" w:type="dxa"/>
            <w:tcBorders>
              <w:bottom w:val="single" w:sz="12" w:space="0" w:color="auto"/>
            </w:tcBorders>
            <w:shd w:val="clear" w:color="auto" w:fill="auto"/>
            <w:vAlign w:val="bottom"/>
          </w:tcPr>
          <w:p w:rsidR="00CB5C80" w:rsidRPr="00CC7473" w:rsidRDefault="00CB5C80" w:rsidP="00F51DF2">
            <w:pPr>
              <w:ind w:left="186" w:firstLine="360"/>
              <w:rPr>
                <w:rFonts w:cs="Arial"/>
                <w:lang w:val="ru-RU"/>
              </w:rPr>
            </w:pPr>
          </w:p>
        </w:tc>
        <w:tc>
          <w:tcPr>
            <w:tcW w:w="1790" w:type="dxa"/>
            <w:tcBorders>
              <w:bottom w:val="single" w:sz="12" w:space="0" w:color="auto"/>
            </w:tcBorders>
            <w:shd w:val="clear" w:color="auto" w:fill="auto"/>
            <w:noWrap/>
            <w:vAlign w:val="bottom"/>
          </w:tcPr>
          <w:p w:rsidR="00CB5C80" w:rsidRDefault="00CB5C80">
            <w:pPr>
              <w:jc w:val="right"/>
            </w:pPr>
            <w:r>
              <w:rPr>
                <w:color w:val="000000"/>
              </w:rPr>
              <w:t> </w:t>
            </w:r>
          </w:p>
        </w:tc>
        <w:tc>
          <w:tcPr>
            <w:tcW w:w="1888" w:type="dxa"/>
            <w:tcBorders>
              <w:bottom w:val="single" w:sz="12" w:space="0" w:color="auto"/>
            </w:tcBorders>
            <w:shd w:val="clear" w:color="auto" w:fill="auto"/>
            <w:noWrap/>
            <w:vAlign w:val="bottom"/>
          </w:tcPr>
          <w:p w:rsidR="00CB5C80" w:rsidRPr="00F61DFD" w:rsidRDefault="00CB5C80" w:rsidP="00F51DF2">
            <w:pPr>
              <w:jc w:val="right"/>
            </w:pPr>
            <w:r>
              <w:rPr>
                <w:color w:val="000000"/>
              </w:rPr>
              <w:t> </w:t>
            </w:r>
          </w:p>
        </w:tc>
        <w:tc>
          <w:tcPr>
            <w:tcW w:w="1888" w:type="dxa"/>
            <w:tcBorders>
              <w:bottom w:val="single" w:sz="12" w:space="0" w:color="auto"/>
            </w:tcBorders>
            <w:shd w:val="clear" w:color="auto" w:fill="auto"/>
            <w:noWrap/>
            <w:vAlign w:val="bottom"/>
          </w:tcPr>
          <w:p w:rsidR="00CB5C80" w:rsidRPr="00F61DFD" w:rsidRDefault="00CB5C80" w:rsidP="00F51DF2">
            <w:pPr>
              <w:jc w:val="right"/>
            </w:pPr>
            <w:r>
              <w:rPr>
                <w:color w:val="000000"/>
              </w:rPr>
              <w:t> </w:t>
            </w:r>
          </w:p>
        </w:tc>
      </w:tr>
      <w:tr w:rsidR="00CB5C80" w:rsidRPr="00973B79" w:rsidTr="00CB5C80">
        <w:trPr>
          <w:trHeight w:val="225"/>
        </w:trPr>
        <w:tc>
          <w:tcPr>
            <w:tcW w:w="3907" w:type="dxa"/>
            <w:tcBorders>
              <w:top w:val="single" w:sz="12" w:space="0" w:color="auto"/>
            </w:tcBorders>
            <w:shd w:val="clear" w:color="auto" w:fill="auto"/>
            <w:noWrap/>
            <w:vAlign w:val="bottom"/>
            <w:hideMark/>
          </w:tcPr>
          <w:p w:rsidR="00CB5C80" w:rsidRPr="00CC7473" w:rsidRDefault="00CB5C80" w:rsidP="00F51DF2">
            <w:pPr>
              <w:rPr>
                <w:rFonts w:cs="Arial"/>
                <w:lang w:val="ru-RU"/>
              </w:rPr>
            </w:pPr>
            <w:r w:rsidRPr="00CC7473">
              <w:rPr>
                <w:rFonts w:cs="Arial"/>
                <w:lang w:val="ru-RU"/>
              </w:rPr>
              <w:t> </w:t>
            </w:r>
          </w:p>
        </w:tc>
        <w:tc>
          <w:tcPr>
            <w:tcW w:w="1790" w:type="dxa"/>
            <w:tcBorders>
              <w:top w:val="single" w:sz="12" w:space="0" w:color="auto"/>
            </w:tcBorders>
            <w:shd w:val="clear" w:color="auto" w:fill="auto"/>
            <w:noWrap/>
            <w:vAlign w:val="bottom"/>
            <w:hideMark/>
          </w:tcPr>
          <w:p w:rsidR="00CB5C80" w:rsidRDefault="00CB5C80">
            <w:pPr>
              <w:jc w:val="right"/>
              <w:rPr>
                <w:rFonts w:cs="Arial"/>
                <w:lang w:val="ru-RU"/>
              </w:rPr>
            </w:pPr>
          </w:p>
        </w:tc>
        <w:tc>
          <w:tcPr>
            <w:tcW w:w="1888" w:type="dxa"/>
            <w:tcBorders>
              <w:top w:val="single" w:sz="12" w:space="0" w:color="auto"/>
            </w:tcBorders>
            <w:shd w:val="clear" w:color="auto" w:fill="auto"/>
            <w:noWrap/>
            <w:vAlign w:val="bottom"/>
            <w:hideMark/>
          </w:tcPr>
          <w:p w:rsidR="00CB5C80" w:rsidRPr="00CC7473" w:rsidRDefault="00CB5C80" w:rsidP="00F51DF2">
            <w:pPr>
              <w:jc w:val="right"/>
              <w:rPr>
                <w:rFonts w:cs="Arial"/>
                <w:lang w:val="ru-RU"/>
              </w:rPr>
            </w:pPr>
          </w:p>
        </w:tc>
        <w:tc>
          <w:tcPr>
            <w:tcW w:w="1888" w:type="dxa"/>
            <w:tcBorders>
              <w:top w:val="single" w:sz="12" w:space="0" w:color="auto"/>
            </w:tcBorders>
            <w:shd w:val="clear" w:color="auto" w:fill="auto"/>
            <w:noWrap/>
            <w:vAlign w:val="bottom"/>
            <w:hideMark/>
          </w:tcPr>
          <w:p w:rsidR="00CB5C80" w:rsidRPr="00CC7473" w:rsidRDefault="00CB5C80" w:rsidP="00F51DF2">
            <w:pPr>
              <w:jc w:val="right"/>
              <w:rPr>
                <w:rFonts w:cs="Arial"/>
                <w:lang w:val="ru-RU"/>
              </w:rPr>
            </w:pPr>
          </w:p>
        </w:tc>
      </w:tr>
      <w:tr w:rsidR="00CB5C80" w:rsidRPr="00C346BF" w:rsidTr="00CB5C80">
        <w:trPr>
          <w:trHeight w:val="240"/>
        </w:trPr>
        <w:tc>
          <w:tcPr>
            <w:tcW w:w="3907" w:type="dxa"/>
            <w:shd w:val="clear" w:color="auto" w:fill="auto"/>
            <w:noWrap/>
            <w:vAlign w:val="bottom"/>
            <w:hideMark/>
          </w:tcPr>
          <w:p w:rsidR="00CB5C80" w:rsidRPr="002F706F" w:rsidRDefault="00CB5C80" w:rsidP="00F51DF2">
            <w:pPr>
              <w:rPr>
                <w:rFonts w:cs="Arial"/>
                <w:b/>
                <w:bCs/>
                <w:color w:val="000000"/>
                <w:lang w:val="ru-RU"/>
              </w:rPr>
            </w:pPr>
            <w:r w:rsidRPr="002F706F">
              <w:rPr>
                <w:rFonts w:cs="Arial"/>
                <w:b/>
                <w:bCs/>
                <w:color w:val="000000"/>
                <w:lang w:val="ru-RU"/>
              </w:rPr>
              <w:t xml:space="preserve"> Всего ипотечных кредитов </w:t>
            </w:r>
          </w:p>
        </w:tc>
        <w:tc>
          <w:tcPr>
            <w:tcW w:w="1790" w:type="dxa"/>
            <w:shd w:val="clear" w:color="auto" w:fill="auto"/>
            <w:noWrap/>
            <w:vAlign w:val="bottom"/>
            <w:hideMark/>
          </w:tcPr>
          <w:p w:rsidR="00CB5C80" w:rsidRDefault="00CB5C80">
            <w:pPr>
              <w:jc w:val="right"/>
              <w:rPr>
                <w:rFonts w:cs="Arial"/>
                <w:b/>
                <w:bCs/>
                <w:color w:val="000000"/>
                <w:lang w:val="ru-RU"/>
              </w:rPr>
            </w:pPr>
            <w:r>
              <w:rPr>
                <w:b/>
                <w:bCs/>
                <w:color w:val="000000"/>
              </w:rPr>
              <w:t xml:space="preserve">                            952 575 </w:t>
            </w:r>
          </w:p>
        </w:tc>
        <w:tc>
          <w:tcPr>
            <w:tcW w:w="1888" w:type="dxa"/>
            <w:shd w:val="clear" w:color="auto" w:fill="auto"/>
            <w:noWrap/>
            <w:vAlign w:val="bottom"/>
            <w:hideMark/>
          </w:tcPr>
          <w:p w:rsidR="00CB5C80" w:rsidRPr="002F706F" w:rsidRDefault="00CB5C80" w:rsidP="00F51DF2">
            <w:pPr>
              <w:jc w:val="right"/>
              <w:rPr>
                <w:rFonts w:cs="Arial"/>
                <w:b/>
                <w:bCs/>
                <w:color w:val="000000"/>
                <w:lang w:val="ru-RU"/>
              </w:rPr>
            </w:pPr>
            <w:r>
              <w:rPr>
                <w:b/>
                <w:bCs/>
                <w:color w:val="000000"/>
              </w:rPr>
              <w:t xml:space="preserve">162 679 </w:t>
            </w:r>
          </w:p>
        </w:tc>
        <w:tc>
          <w:tcPr>
            <w:tcW w:w="1888" w:type="dxa"/>
            <w:shd w:val="clear" w:color="auto" w:fill="auto"/>
            <w:noWrap/>
            <w:vAlign w:val="bottom"/>
            <w:hideMark/>
          </w:tcPr>
          <w:p w:rsidR="00CB5C80" w:rsidRPr="002F706F" w:rsidRDefault="00CB5C80" w:rsidP="00F51DF2">
            <w:pPr>
              <w:jc w:val="right"/>
              <w:rPr>
                <w:rFonts w:cs="Arial"/>
                <w:b/>
                <w:bCs/>
                <w:color w:val="000000"/>
                <w:lang w:val="ru-RU"/>
              </w:rPr>
            </w:pPr>
            <w:r>
              <w:rPr>
                <w:b/>
                <w:bCs/>
                <w:color w:val="000000"/>
              </w:rPr>
              <w:t xml:space="preserve">789 896 </w:t>
            </w:r>
          </w:p>
        </w:tc>
      </w:tr>
      <w:tr w:rsidR="00DB1CCB" w:rsidRPr="00C346BF" w:rsidTr="00CB5C80">
        <w:trPr>
          <w:trHeight w:val="240"/>
        </w:trPr>
        <w:tc>
          <w:tcPr>
            <w:tcW w:w="3907" w:type="dxa"/>
            <w:tcBorders>
              <w:bottom w:val="single" w:sz="12" w:space="0" w:color="auto"/>
            </w:tcBorders>
            <w:shd w:val="clear" w:color="auto" w:fill="auto"/>
            <w:noWrap/>
            <w:vAlign w:val="bottom"/>
          </w:tcPr>
          <w:p w:rsidR="00B40E6F" w:rsidRPr="0099161B" w:rsidRDefault="00B40E6F" w:rsidP="00F51DF2">
            <w:pPr>
              <w:rPr>
                <w:rFonts w:cs="Arial"/>
                <w:bCs/>
                <w:color w:val="000000"/>
                <w:lang w:val="ru-RU"/>
              </w:rPr>
            </w:pPr>
          </w:p>
        </w:tc>
        <w:tc>
          <w:tcPr>
            <w:tcW w:w="1790" w:type="dxa"/>
            <w:tcBorders>
              <w:bottom w:val="single" w:sz="12" w:space="0" w:color="auto"/>
            </w:tcBorders>
            <w:shd w:val="clear" w:color="auto" w:fill="auto"/>
            <w:noWrap/>
            <w:vAlign w:val="bottom"/>
          </w:tcPr>
          <w:p w:rsidR="00F51DF2" w:rsidRDefault="00F51DF2">
            <w:pPr>
              <w:jc w:val="right"/>
            </w:pPr>
          </w:p>
        </w:tc>
        <w:tc>
          <w:tcPr>
            <w:tcW w:w="1888" w:type="dxa"/>
            <w:tcBorders>
              <w:bottom w:val="single" w:sz="12" w:space="0" w:color="auto"/>
            </w:tcBorders>
            <w:shd w:val="clear" w:color="auto" w:fill="auto"/>
            <w:noWrap/>
            <w:vAlign w:val="bottom"/>
          </w:tcPr>
          <w:p w:rsidR="00B40E6F" w:rsidRPr="002F706F" w:rsidRDefault="00B40E6F" w:rsidP="00F51DF2">
            <w:pPr>
              <w:jc w:val="right"/>
            </w:pPr>
          </w:p>
        </w:tc>
        <w:tc>
          <w:tcPr>
            <w:tcW w:w="1888" w:type="dxa"/>
            <w:tcBorders>
              <w:bottom w:val="single" w:sz="12" w:space="0" w:color="auto"/>
            </w:tcBorders>
            <w:shd w:val="clear" w:color="auto" w:fill="auto"/>
            <w:noWrap/>
            <w:vAlign w:val="bottom"/>
          </w:tcPr>
          <w:p w:rsidR="00B40E6F" w:rsidRPr="002F706F" w:rsidRDefault="00B40E6F" w:rsidP="00F51DF2">
            <w:pPr>
              <w:jc w:val="right"/>
            </w:pPr>
          </w:p>
        </w:tc>
      </w:tr>
    </w:tbl>
    <w:p w:rsidR="00B40E6F" w:rsidRDefault="00B40E6F" w:rsidP="00B40E6F">
      <w:pPr>
        <w:pStyle w:val="ABC-paragrahinNotes"/>
        <w:spacing w:after="0"/>
        <w:rPr>
          <w:lang w:val="en-US"/>
        </w:rPr>
      </w:pPr>
    </w:p>
    <w:p w:rsidR="00B40E6F" w:rsidRDefault="00DD688F">
      <w:pPr>
        <w:rPr>
          <w:sz w:val="20"/>
          <w:lang w:val="ru-RU"/>
        </w:rPr>
      </w:pPr>
      <w:r w:rsidRPr="00A71E90">
        <w:rPr>
          <w:rFonts w:cs="Arial"/>
          <w:sz w:val="20"/>
          <w:lang w:val="ru-RU"/>
        </w:rPr>
        <w:t>Таблица выше представлена без учета избыточного обеспечения</w:t>
      </w:r>
      <w:r>
        <w:rPr>
          <w:rFonts w:cs="Arial"/>
          <w:sz w:val="20"/>
          <w:lang w:val="ru-RU"/>
        </w:rPr>
        <w:t>.</w:t>
      </w:r>
      <w:r>
        <w:rPr>
          <w:lang w:val="ru-RU"/>
        </w:rPr>
        <w:t xml:space="preserve"> </w:t>
      </w:r>
      <w:r w:rsidR="00B40E6F">
        <w:rPr>
          <w:lang w:val="ru-RU"/>
        </w:rPr>
        <w:br w:type="page"/>
      </w:r>
    </w:p>
    <w:p w:rsidR="00555D9D" w:rsidRPr="00555D9D" w:rsidRDefault="00555D9D" w:rsidP="00555D9D">
      <w:pPr>
        <w:pStyle w:val="ABC-paragrahinNotes"/>
        <w:pageBreakBefore/>
        <w:rPr>
          <w:lang w:val="ru-RU"/>
        </w:rPr>
      </w:pPr>
      <w:r w:rsidRPr="006332F1">
        <w:rPr>
          <w:b/>
          <w:szCs w:val="24"/>
          <w:lang w:val="ru-RU"/>
        </w:rPr>
        <w:lastRenderedPageBreak/>
        <w:t>9</w:t>
      </w:r>
      <w:r w:rsidRPr="006332F1">
        <w:rPr>
          <w:b/>
          <w:szCs w:val="24"/>
          <w:lang w:val="ru-RU"/>
        </w:rPr>
        <w:tab/>
        <w:t>Кредиты и авансы клиентам (продолжение)</w:t>
      </w:r>
    </w:p>
    <w:p w:rsidR="00B40E6F" w:rsidRPr="00E450B7" w:rsidRDefault="00B40E6F" w:rsidP="00B40E6F">
      <w:pPr>
        <w:pStyle w:val="ABC-paragrahinNotes"/>
        <w:spacing w:before="120" w:after="0"/>
        <w:rPr>
          <w:lang w:val="ru-RU"/>
        </w:rPr>
      </w:pPr>
      <w:r>
        <w:rPr>
          <w:lang w:val="ru-RU"/>
        </w:rPr>
        <w:t>Ниже представлена с</w:t>
      </w:r>
      <w:r w:rsidRPr="00987EF9">
        <w:rPr>
          <w:lang w:val="ru-RU"/>
        </w:rPr>
        <w:t>праведливая стоимость обеспечения ипотечных кредитов (за вычетом резерва под обесценение)</w:t>
      </w:r>
      <w:r w:rsidRPr="00B525D2">
        <w:rPr>
          <w:lang w:val="ru-RU"/>
        </w:rPr>
        <w:t xml:space="preserve"> </w:t>
      </w:r>
      <w:r w:rsidRPr="006332F1">
        <w:rPr>
          <w:color w:val="000000" w:themeColor="text1"/>
          <w:lang w:val="ru-RU"/>
        </w:rPr>
        <w:t>по состоянию на 31 декабря 201</w:t>
      </w:r>
      <w:r w:rsidRPr="00E450B7">
        <w:rPr>
          <w:color w:val="000000" w:themeColor="text1"/>
          <w:lang w:val="ru-RU"/>
        </w:rPr>
        <w:t>1</w:t>
      </w:r>
      <w:r w:rsidRPr="006332F1">
        <w:rPr>
          <w:color w:val="000000" w:themeColor="text1"/>
          <w:lang w:val="ru-RU"/>
        </w:rPr>
        <w:t xml:space="preserve"> года</w:t>
      </w:r>
      <w:r>
        <w:rPr>
          <w:color w:val="000000" w:themeColor="text1"/>
          <w:lang w:val="ru-RU"/>
        </w:rPr>
        <w:t>:</w:t>
      </w:r>
    </w:p>
    <w:p w:rsidR="00B40E6F" w:rsidRPr="00E450B7" w:rsidRDefault="00B40E6F" w:rsidP="00B40E6F">
      <w:pPr>
        <w:pStyle w:val="ABC-paragrahinNotes"/>
        <w:spacing w:before="120" w:after="0"/>
        <w:rPr>
          <w:lang w:val="ru-RU"/>
        </w:rPr>
      </w:pPr>
    </w:p>
    <w:tbl>
      <w:tblPr>
        <w:tblW w:w="9370" w:type="dxa"/>
        <w:tblInd w:w="98" w:type="dxa"/>
        <w:tblLook w:val="04A0" w:firstRow="1" w:lastRow="0" w:firstColumn="1" w:lastColumn="0" w:noHBand="0" w:noVBand="1"/>
      </w:tblPr>
      <w:tblGrid>
        <w:gridCol w:w="4060"/>
        <w:gridCol w:w="1620"/>
        <w:gridCol w:w="1890"/>
        <w:gridCol w:w="1800"/>
      </w:tblGrid>
      <w:tr w:rsidR="00B40E6F" w:rsidRPr="00582706" w:rsidTr="00DB1CCB">
        <w:trPr>
          <w:trHeight w:val="1345"/>
        </w:trPr>
        <w:tc>
          <w:tcPr>
            <w:tcW w:w="4060" w:type="dxa"/>
            <w:tcBorders>
              <w:bottom w:val="single" w:sz="12" w:space="0" w:color="auto"/>
            </w:tcBorders>
            <w:shd w:val="clear" w:color="auto" w:fill="auto"/>
            <w:vAlign w:val="bottom"/>
            <w:hideMark/>
          </w:tcPr>
          <w:p w:rsidR="00B40E6F" w:rsidRPr="00CC7473" w:rsidRDefault="00B40E6F" w:rsidP="00F51DF2">
            <w:pPr>
              <w:rPr>
                <w:rFonts w:cs="Arial"/>
                <w:b/>
                <w:bCs/>
                <w:color w:val="000000"/>
                <w:lang w:val="ru-RU"/>
              </w:rPr>
            </w:pPr>
            <w:r w:rsidRPr="00FE605C">
              <w:rPr>
                <w:rFonts w:cs="Arial"/>
                <w:i/>
                <w:lang w:val="ru-RU"/>
              </w:rPr>
              <w:t>(в тысяч</w:t>
            </w:r>
            <w:r w:rsidRPr="001562C2">
              <w:rPr>
                <w:rFonts w:cs="Arial"/>
                <w:i/>
                <w:lang w:val="ru-RU"/>
              </w:rPr>
              <w:t>ах российских рублей)</w:t>
            </w:r>
          </w:p>
        </w:tc>
        <w:tc>
          <w:tcPr>
            <w:tcW w:w="1620" w:type="dxa"/>
            <w:tcBorders>
              <w:bottom w:val="single" w:sz="12" w:space="0" w:color="auto"/>
            </w:tcBorders>
            <w:shd w:val="clear" w:color="auto" w:fill="auto"/>
            <w:vAlign w:val="bottom"/>
            <w:hideMark/>
          </w:tcPr>
          <w:p w:rsidR="00B40E6F" w:rsidRPr="00DD688F" w:rsidRDefault="0020501C" w:rsidP="00F51DF2">
            <w:pPr>
              <w:rPr>
                <w:rFonts w:cs="Arial"/>
                <w:b/>
                <w:color w:val="000000"/>
                <w:lang w:val="ru-RU"/>
              </w:rPr>
            </w:pPr>
            <w:r w:rsidRPr="0020501C">
              <w:rPr>
                <w:rFonts w:cs="Arial"/>
                <w:b/>
                <w:color w:val="000000"/>
                <w:lang w:val="ru-RU"/>
              </w:rPr>
              <w:t>Балансовая стоимость кредитов, выданных клиентам</w:t>
            </w:r>
          </w:p>
        </w:tc>
        <w:tc>
          <w:tcPr>
            <w:tcW w:w="1890" w:type="dxa"/>
            <w:tcBorders>
              <w:bottom w:val="single" w:sz="12" w:space="0" w:color="auto"/>
            </w:tcBorders>
            <w:shd w:val="clear" w:color="auto" w:fill="auto"/>
            <w:vAlign w:val="bottom"/>
            <w:hideMark/>
          </w:tcPr>
          <w:p w:rsidR="00B40E6F" w:rsidRPr="00DD688F" w:rsidRDefault="0020501C" w:rsidP="00F51DF2">
            <w:pPr>
              <w:rPr>
                <w:rFonts w:cs="Arial"/>
                <w:b/>
                <w:color w:val="000000"/>
                <w:lang w:val="ru-RU"/>
              </w:rPr>
            </w:pPr>
            <w:r w:rsidRPr="0020501C">
              <w:rPr>
                <w:rFonts w:cs="Arial"/>
                <w:b/>
                <w:color w:val="000000"/>
                <w:lang w:val="ru-RU"/>
              </w:rPr>
              <w:t>Справедливая стоимость обеспечения - для обеспечения, оцененного по состоянию на отчетную дату</w:t>
            </w:r>
          </w:p>
        </w:tc>
        <w:tc>
          <w:tcPr>
            <w:tcW w:w="1800" w:type="dxa"/>
            <w:tcBorders>
              <w:bottom w:val="single" w:sz="12" w:space="0" w:color="auto"/>
            </w:tcBorders>
            <w:shd w:val="clear" w:color="auto" w:fill="auto"/>
            <w:vAlign w:val="bottom"/>
            <w:hideMark/>
          </w:tcPr>
          <w:p w:rsidR="00B40E6F" w:rsidRPr="00DD688F" w:rsidRDefault="0020501C" w:rsidP="00F51DF2">
            <w:pPr>
              <w:rPr>
                <w:rFonts w:cs="Arial"/>
                <w:b/>
                <w:color w:val="000000"/>
                <w:lang w:val="ru-RU"/>
              </w:rPr>
            </w:pPr>
            <w:r w:rsidRPr="0020501C">
              <w:rPr>
                <w:rFonts w:cs="Arial"/>
                <w:b/>
                <w:color w:val="000000"/>
                <w:lang w:val="ru-RU"/>
              </w:rPr>
              <w:t>Справедливая стоимость обеспечения - для обеспечения, оцененного по состоянию на дату выдачи кредита</w:t>
            </w:r>
          </w:p>
        </w:tc>
      </w:tr>
      <w:tr w:rsidR="00B40E6F" w:rsidRPr="00582706" w:rsidTr="00DB1CCB">
        <w:trPr>
          <w:trHeight w:val="225"/>
        </w:trPr>
        <w:tc>
          <w:tcPr>
            <w:tcW w:w="4060" w:type="dxa"/>
            <w:tcBorders>
              <w:top w:val="single" w:sz="12" w:space="0" w:color="auto"/>
            </w:tcBorders>
            <w:shd w:val="clear" w:color="auto" w:fill="auto"/>
            <w:noWrap/>
            <w:vAlign w:val="bottom"/>
            <w:hideMark/>
          </w:tcPr>
          <w:p w:rsidR="00B40E6F" w:rsidRPr="00CC7473" w:rsidRDefault="00B40E6F" w:rsidP="00F51DF2">
            <w:pPr>
              <w:rPr>
                <w:rFonts w:cs="Arial"/>
                <w:lang w:val="ru-RU"/>
              </w:rPr>
            </w:pPr>
            <w:r w:rsidRPr="00CC7473">
              <w:rPr>
                <w:rFonts w:cs="Arial"/>
                <w:lang w:val="ru-RU"/>
              </w:rPr>
              <w:t> </w:t>
            </w:r>
          </w:p>
        </w:tc>
        <w:tc>
          <w:tcPr>
            <w:tcW w:w="1620" w:type="dxa"/>
            <w:tcBorders>
              <w:top w:val="single" w:sz="12" w:space="0" w:color="auto"/>
            </w:tcBorders>
            <w:shd w:val="clear" w:color="auto" w:fill="auto"/>
            <w:noWrap/>
            <w:vAlign w:val="bottom"/>
            <w:hideMark/>
          </w:tcPr>
          <w:p w:rsidR="00B40E6F" w:rsidRPr="00CC7473" w:rsidRDefault="00B40E6F" w:rsidP="00F51DF2">
            <w:pPr>
              <w:rPr>
                <w:rFonts w:cs="Arial"/>
                <w:lang w:val="ru-RU"/>
              </w:rPr>
            </w:pPr>
          </w:p>
        </w:tc>
        <w:tc>
          <w:tcPr>
            <w:tcW w:w="1890" w:type="dxa"/>
            <w:tcBorders>
              <w:top w:val="single" w:sz="12" w:space="0" w:color="auto"/>
            </w:tcBorders>
            <w:shd w:val="clear" w:color="auto" w:fill="auto"/>
            <w:noWrap/>
            <w:vAlign w:val="bottom"/>
            <w:hideMark/>
          </w:tcPr>
          <w:p w:rsidR="00B40E6F" w:rsidRPr="00CC7473" w:rsidRDefault="00B40E6F" w:rsidP="00F51DF2">
            <w:pPr>
              <w:rPr>
                <w:rFonts w:cs="Arial"/>
                <w:lang w:val="ru-RU"/>
              </w:rPr>
            </w:pPr>
          </w:p>
        </w:tc>
        <w:tc>
          <w:tcPr>
            <w:tcW w:w="1800" w:type="dxa"/>
            <w:tcBorders>
              <w:top w:val="single" w:sz="12" w:space="0" w:color="auto"/>
            </w:tcBorders>
            <w:shd w:val="clear" w:color="auto" w:fill="auto"/>
            <w:noWrap/>
            <w:vAlign w:val="bottom"/>
            <w:hideMark/>
          </w:tcPr>
          <w:p w:rsidR="00B40E6F" w:rsidRPr="00CC7473" w:rsidRDefault="00B40E6F" w:rsidP="00F51DF2">
            <w:pPr>
              <w:rPr>
                <w:rFonts w:cs="Arial"/>
                <w:lang w:val="ru-RU"/>
              </w:rPr>
            </w:pPr>
          </w:p>
        </w:tc>
      </w:tr>
      <w:tr w:rsidR="00A24C9D" w:rsidRPr="00973B79" w:rsidTr="00DB1CCB">
        <w:trPr>
          <w:trHeight w:val="255"/>
        </w:trPr>
        <w:tc>
          <w:tcPr>
            <w:tcW w:w="4060" w:type="dxa"/>
            <w:shd w:val="clear" w:color="auto" w:fill="auto"/>
            <w:noWrap/>
            <w:vAlign w:val="bottom"/>
            <w:hideMark/>
          </w:tcPr>
          <w:p w:rsidR="00A24C9D" w:rsidRPr="00CC7473" w:rsidRDefault="00A24C9D" w:rsidP="00F51DF2">
            <w:pPr>
              <w:rPr>
                <w:rFonts w:cs="Arial"/>
                <w:lang w:val="ru-RU"/>
              </w:rPr>
            </w:pPr>
            <w:r w:rsidRPr="00CC7473">
              <w:rPr>
                <w:rFonts w:cs="Arial"/>
                <w:lang w:val="ru-RU"/>
              </w:rPr>
              <w:t>Непросроченные кредиты</w:t>
            </w:r>
          </w:p>
        </w:tc>
        <w:tc>
          <w:tcPr>
            <w:tcW w:w="1620" w:type="dxa"/>
            <w:shd w:val="clear" w:color="auto" w:fill="auto"/>
            <w:noWrap/>
            <w:vAlign w:val="bottom"/>
          </w:tcPr>
          <w:p w:rsidR="00A24C9D" w:rsidRPr="00E450B7" w:rsidRDefault="00A24C9D" w:rsidP="00F51DF2">
            <w:pPr>
              <w:jc w:val="right"/>
              <w:rPr>
                <w:rFonts w:cs="Arial"/>
                <w:b/>
                <w:bCs/>
                <w:lang w:val="en-US"/>
              </w:rPr>
            </w:pPr>
            <w:r>
              <w:rPr>
                <w:rFonts w:cs="Arial"/>
                <w:lang w:val="en-US"/>
              </w:rPr>
              <w:t>625 563</w:t>
            </w:r>
          </w:p>
        </w:tc>
        <w:tc>
          <w:tcPr>
            <w:tcW w:w="1890" w:type="dxa"/>
            <w:shd w:val="clear" w:color="auto" w:fill="auto"/>
            <w:noWrap/>
            <w:vAlign w:val="bottom"/>
          </w:tcPr>
          <w:p w:rsidR="00A24C9D" w:rsidRPr="00E450B7" w:rsidRDefault="00A24C9D" w:rsidP="00F51DF2">
            <w:pPr>
              <w:jc w:val="right"/>
              <w:rPr>
                <w:rFonts w:cs="Arial"/>
                <w:lang w:val="en-US"/>
              </w:rPr>
            </w:pPr>
            <w:r>
              <w:rPr>
                <w:rFonts w:cs="Arial"/>
                <w:lang w:val="en-US"/>
              </w:rPr>
              <w:t>539 726</w:t>
            </w:r>
          </w:p>
        </w:tc>
        <w:tc>
          <w:tcPr>
            <w:tcW w:w="1800" w:type="dxa"/>
            <w:shd w:val="clear" w:color="auto" w:fill="auto"/>
            <w:noWrap/>
            <w:vAlign w:val="bottom"/>
          </w:tcPr>
          <w:p w:rsidR="00A24C9D" w:rsidRPr="00E450B7" w:rsidRDefault="00A24C9D" w:rsidP="00F51DF2">
            <w:pPr>
              <w:jc w:val="right"/>
              <w:rPr>
                <w:rFonts w:cs="Arial"/>
                <w:lang w:val="en-US"/>
              </w:rPr>
            </w:pPr>
            <w:r>
              <w:rPr>
                <w:rFonts w:cs="Arial"/>
                <w:lang w:val="en-US"/>
              </w:rPr>
              <w:t>85 837</w:t>
            </w:r>
          </w:p>
        </w:tc>
      </w:tr>
      <w:tr w:rsidR="00A24C9D" w:rsidRPr="00973B79" w:rsidTr="00DB1CCB">
        <w:trPr>
          <w:trHeight w:val="225"/>
        </w:trPr>
        <w:tc>
          <w:tcPr>
            <w:tcW w:w="4060" w:type="dxa"/>
            <w:shd w:val="clear" w:color="auto" w:fill="auto"/>
            <w:noWrap/>
            <w:vAlign w:val="bottom"/>
          </w:tcPr>
          <w:p w:rsidR="00A24C9D" w:rsidRPr="00CC7473" w:rsidRDefault="00A24C9D" w:rsidP="00F51DF2">
            <w:pPr>
              <w:rPr>
                <w:rFonts w:cs="Arial"/>
                <w:lang w:val="ru-RU"/>
              </w:rPr>
            </w:pPr>
          </w:p>
        </w:tc>
        <w:tc>
          <w:tcPr>
            <w:tcW w:w="1620" w:type="dxa"/>
            <w:shd w:val="clear" w:color="auto" w:fill="auto"/>
            <w:noWrap/>
            <w:vAlign w:val="bottom"/>
          </w:tcPr>
          <w:p w:rsidR="00A24C9D" w:rsidRPr="00CC7473" w:rsidRDefault="00A24C9D" w:rsidP="00F51DF2">
            <w:pPr>
              <w:jc w:val="right"/>
              <w:rPr>
                <w:rFonts w:cs="Arial"/>
                <w:lang w:val="ru-RU"/>
              </w:rPr>
            </w:pPr>
          </w:p>
        </w:tc>
        <w:tc>
          <w:tcPr>
            <w:tcW w:w="1890" w:type="dxa"/>
            <w:shd w:val="clear" w:color="auto" w:fill="auto"/>
            <w:noWrap/>
            <w:vAlign w:val="bottom"/>
          </w:tcPr>
          <w:p w:rsidR="00A24C9D" w:rsidRPr="00CC7473" w:rsidRDefault="00A24C9D" w:rsidP="00F51DF2">
            <w:pPr>
              <w:jc w:val="right"/>
              <w:rPr>
                <w:rFonts w:cs="Arial"/>
                <w:lang w:val="ru-RU"/>
              </w:rPr>
            </w:pPr>
          </w:p>
        </w:tc>
        <w:tc>
          <w:tcPr>
            <w:tcW w:w="1800" w:type="dxa"/>
            <w:shd w:val="clear" w:color="auto" w:fill="auto"/>
            <w:noWrap/>
            <w:vAlign w:val="bottom"/>
          </w:tcPr>
          <w:p w:rsidR="00A24C9D" w:rsidRPr="00CC7473" w:rsidRDefault="00A24C9D" w:rsidP="00F51DF2">
            <w:pPr>
              <w:jc w:val="right"/>
              <w:rPr>
                <w:rFonts w:cs="Arial"/>
                <w:lang w:val="ru-RU"/>
              </w:rPr>
            </w:pPr>
          </w:p>
        </w:tc>
      </w:tr>
      <w:tr w:rsidR="00A24C9D" w:rsidRPr="00973B79" w:rsidTr="00DB1CCB">
        <w:trPr>
          <w:trHeight w:val="225"/>
        </w:trPr>
        <w:tc>
          <w:tcPr>
            <w:tcW w:w="4060" w:type="dxa"/>
            <w:shd w:val="clear" w:color="auto" w:fill="auto"/>
            <w:noWrap/>
            <w:vAlign w:val="bottom"/>
            <w:hideMark/>
          </w:tcPr>
          <w:p w:rsidR="00A24C9D" w:rsidRPr="00CC7473" w:rsidRDefault="00A24C9D" w:rsidP="00F51DF2">
            <w:pPr>
              <w:rPr>
                <w:rFonts w:cs="Arial"/>
                <w:lang w:val="ru-RU"/>
              </w:rPr>
            </w:pPr>
            <w:r w:rsidRPr="00CC7473">
              <w:rPr>
                <w:rFonts w:cs="Arial"/>
                <w:lang w:val="ru-RU"/>
              </w:rPr>
              <w:t xml:space="preserve">Просроченные кредиты </w:t>
            </w:r>
          </w:p>
        </w:tc>
        <w:tc>
          <w:tcPr>
            <w:tcW w:w="1620" w:type="dxa"/>
            <w:shd w:val="clear" w:color="auto" w:fill="auto"/>
            <w:noWrap/>
            <w:vAlign w:val="bottom"/>
          </w:tcPr>
          <w:p w:rsidR="00A24C9D" w:rsidRPr="00E450B7" w:rsidRDefault="00A24C9D" w:rsidP="00F51DF2">
            <w:pPr>
              <w:jc w:val="right"/>
              <w:rPr>
                <w:rFonts w:cs="Arial"/>
                <w:b/>
                <w:bCs/>
                <w:lang w:val="en-US"/>
              </w:rPr>
            </w:pPr>
            <w:r>
              <w:rPr>
                <w:rFonts w:cs="Arial"/>
                <w:lang w:val="en-US"/>
              </w:rPr>
              <w:t>63 225</w:t>
            </w:r>
          </w:p>
        </w:tc>
        <w:tc>
          <w:tcPr>
            <w:tcW w:w="1890" w:type="dxa"/>
            <w:shd w:val="clear" w:color="auto" w:fill="auto"/>
            <w:noWrap/>
            <w:vAlign w:val="bottom"/>
          </w:tcPr>
          <w:p w:rsidR="00A24C9D" w:rsidRPr="00E450B7" w:rsidRDefault="00A24C9D" w:rsidP="00F51DF2">
            <w:pPr>
              <w:jc w:val="right"/>
              <w:rPr>
                <w:rFonts w:cs="Arial"/>
                <w:lang w:val="en-US"/>
              </w:rPr>
            </w:pPr>
            <w:r w:rsidRPr="00464D98">
              <w:rPr>
                <w:rFonts w:cs="Arial"/>
                <w:lang w:val="en-US"/>
              </w:rPr>
              <w:t xml:space="preserve">6 198   </w:t>
            </w:r>
          </w:p>
        </w:tc>
        <w:tc>
          <w:tcPr>
            <w:tcW w:w="1800" w:type="dxa"/>
            <w:shd w:val="clear" w:color="auto" w:fill="auto"/>
            <w:noWrap/>
            <w:vAlign w:val="bottom"/>
          </w:tcPr>
          <w:p w:rsidR="00A24C9D" w:rsidRPr="00E450B7" w:rsidRDefault="00A24C9D" w:rsidP="00F51DF2">
            <w:pPr>
              <w:jc w:val="right"/>
              <w:rPr>
                <w:rFonts w:cs="Arial"/>
                <w:lang w:val="en-US"/>
              </w:rPr>
            </w:pPr>
            <w:r w:rsidRPr="00464D98">
              <w:rPr>
                <w:rFonts w:cs="Arial"/>
                <w:lang w:val="en-US"/>
              </w:rPr>
              <w:t>57 027</w:t>
            </w:r>
          </w:p>
        </w:tc>
      </w:tr>
      <w:tr w:rsidR="00A24C9D" w:rsidRPr="00973B79" w:rsidTr="00DB1CCB">
        <w:trPr>
          <w:trHeight w:val="225"/>
        </w:trPr>
        <w:tc>
          <w:tcPr>
            <w:tcW w:w="4060" w:type="dxa"/>
            <w:tcBorders>
              <w:bottom w:val="single" w:sz="12" w:space="0" w:color="auto"/>
            </w:tcBorders>
            <w:shd w:val="clear" w:color="auto" w:fill="auto"/>
            <w:vAlign w:val="bottom"/>
          </w:tcPr>
          <w:p w:rsidR="00A24C9D" w:rsidRPr="00CC7473" w:rsidRDefault="00A24C9D" w:rsidP="00F51DF2">
            <w:pPr>
              <w:ind w:left="186" w:firstLine="360"/>
              <w:rPr>
                <w:rFonts w:cs="Arial"/>
                <w:lang w:val="ru-RU"/>
              </w:rPr>
            </w:pPr>
          </w:p>
        </w:tc>
        <w:tc>
          <w:tcPr>
            <w:tcW w:w="1620" w:type="dxa"/>
            <w:tcBorders>
              <w:bottom w:val="single" w:sz="12" w:space="0" w:color="auto"/>
            </w:tcBorders>
            <w:shd w:val="clear" w:color="auto" w:fill="auto"/>
            <w:noWrap/>
            <w:vAlign w:val="bottom"/>
          </w:tcPr>
          <w:p w:rsidR="00A24C9D" w:rsidRPr="00F61DFD" w:rsidRDefault="00A24C9D" w:rsidP="00F51DF2">
            <w:pPr>
              <w:jc w:val="right"/>
            </w:pPr>
          </w:p>
        </w:tc>
        <w:tc>
          <w:tcPr>
            <w:tcW w:w="1890" w:type="dxa"/>
            <w:tcBorders>
              <w:bottom w:val="single" w:sz="12" w:space="0" w:color="auto"/>
            </w:tcBorders>
            <w:shd w:val="clear" w:color="auto" w:fill="auto"/>
            <w:noWrap/>
            <w:vAlign w:val="bottom"/>
          </w:tcPr>
          <w:p w:rsidR="00A24C9D" w:rsidRPr="00F61DFD" w:rsidRDefault="00A24C9D" w:rsidP="00F51DF2">
            <w:pPr>
              <w:jc w:val="right"/>
            </w:pPr>
          </w:p>
        </w:tc>
        <w:tc>
          <w:tcPr>
            <w:tcW w:w="1800" w:type="dxa"/>
            <w:tcBorders>
              <w:bottom w:val="single" w:sz="12" w:space="0" w:color="auto"/>
            </w:tcBorders>
            <w:shd w:val="clear" w:color="auto" w:fill="auto"/>
            <w:noWrap/>
            <w:vAlign w:val="bottom"/>
          </w:tcPr>
          <w:p w:rsidR="00A24C9D" w:rsidRPr="00F61DFD" w:rsidRDefault="00A24C9D" w:rsidP="00F51DF2">
            <w:pPr>
              <w:jc w:val="right"/>
            </w:pPr>
          </w:p>
        </w:tc>
      </w:tr>
      <w:tr w:rsidR="00A24C9D" w:rsidRPr="00973B79" w:rsidTr="00DB1CCB">
        <w:trPr>
          <w:trHeight w:val="225"/>
        </w:trPr>
        <w:tc>
          <w:tcPr>
            <w:tcW w:w="4060" w:type="dxa"/>
            <w:tcBorders>
              <w:top w:val="single" w:sz="12" w:space="0" w:color="auto"/>
            </w:tcBorders>
            <w:shd w:val="clear" w:color="auto" w:fill="auto"/>
            <w:noWrap/>
            <w:vAlign w:val="bottom"/>
            <w:hideMark/>
          </w:tcPr>
          <w:p w:rsidR="00A24C9D" w:rsidRPr="00CC7473" w:rsidRDefault="00A24C9D" w:rsidP="00F51DF2">
            <w:pPr>
              <w:rPr>
                <w:rFonts w:cs="Arial"/>
                <w:lang w:val="ru-RU"/>
              </w:rPr>
            </w:pPr>
            <w:r w:rsidRPr="00CC7473">
              <w:rPr>
                <w:rFonts w:cs="Arial"/>
                <w:lang w:val="ru-RU"/>
              </w:rPr>
              <w:t> </w:t>
            </w:r>
          </w:p>
        </w:tc>
        <w:tc>
          <w:tcPr>
            <w:tcW w:w="1620" w:type="dxa"/>
            <w:tcBorders>
              <w:top w:val="single" w:sz="12" w:space="0" w:color="auto"/>
            </w:tcBorders>
            <w:shd w:val="clear" w:color="auto" w:fill="auto"/>
            <w:noWrap/>
            <w:vAlign w:val="bottom"/>
          </w:tcPr>
          <w:p w:rsidR="00A24C9D" w:rsidRPr="00CC7473" w:rsidRDefault="00A24C9D" w:rsidP="00F51DF2">
            <w:pPr>
              <w:jc w:val="right"/>
              <w:rPr>
                <w:rFonts w:cs="Arial"/>
                <w:lang w:val="ru-RU"/>
              </w:rPr>
            </w:pPr>
          </w:p>
        </w:tc>
        <w:tc>
          <w:tcPr>
            <w:tcW w:w="1890" w:type="dxa"/>
            <w:tcBorders>
              <w:top w:val="single" w:sz="12" w:space="0" w:color="auto"/>
            </w:tcBorders>
            <w:shd w:val="clear" w:color="auto" w:fill="auto"/>
            <w:noWrap/>
            <w:vAlign w:val="bottom"/>
          </w:tcPr>
          <w:p w:rsidR="00A24C9D" w:rsidRPr="00CC7473" w:rsidRDefault="00A24C9D" w:rsidP="00F51DF2">
            <w:pPr>
              <w:jc w:val="right"/>
              <w:rPr>
                <w:rFonts w:cs="Arial"/>
                <w:lang w:val="ru-RU"/>
              </w:rPr>
            </w:pPr>
          </w:p>
        </w:tc>
        <w:tc>
          <w:tcPr>
            <w:tcW w:w="1800" w:type="dxa"/>
            <w:tcBorders>
              <w:top w:val="single" w:sz="12" w:space="0" w:color="auto"/>
            </w:tcBorders>
            <w:shd w:val="clear" w:color="auto" w:fill="auto"/>
            <w:noWrap/>
            <w:vAlign w:val="bottom"/>
          </w:tcPr>
          <w:p w:rsidR="00A24C9D" w:rsidRPr="00CC7473" w:rsidRDefault="00A24C9D" w:rsidP="00F51DF2">
            <w:pPr>
              <w:jc w:val="right"/>
              <w:rPr>
                <w:rFonts w:cs="Arial"/>
                <w:lang w:val="ru-RU"/>
              </w:rPr>
            </w:pPr>
          </w:p>
        </w:tc>
      </w:tr>
      <w:tr w:rsidR="00A24C9D" w:rsidRPr="00C346BF" w:rsidTr="00DB1CCB">
        <w:trPr>
          <w:trHeight w:val="240"/>
        </w:trPr>
        <w:tc>
          <w:tcPr>
            <w:tcW w:w="4060" w:type="dxa"/>
            <w:shd w:val="clear" w:color="auto" w:fill="auto"/>
            <w:noWrap/>
            <w:vAlign w:val="bottom"/>
            <w:hideMark/>
          </w:tcPr>
          <w:p w:rsidR="00A24C9D" w:rsidRPr="002F706F" w:rsidRDefault="00A24C9D" w:rsidP="00F51DF2">
            <w:pPr>
              <w:rPr>
                <w:rFonts w:cs="Arial"/>
                <w:b/>
                <w:bCs/>
                <w:color w:val="000000"/>
                <w:lang w:val="ru-RU"/>
              </w:rPr>
            </w:pPr>
            <w:r w:rsidRPr="002F706F">
              <w:rPr>
                <w:rFonts w:cs="Arial"/>
                <w:b/>
                <w:bCs/>
                <w:color w:val="000000"/>
                <w:lang w:val="ru-RU"/>
              </w:rPr>
              <w:t xml:space="preserve"> Всего ипотечных кредитов </w:t>
            </w:r>
          </w:p>
        </w:tc>
        <w:tc>
          <w:tcPr>
            <w:tcW w:w="1620" w:type="dxa"/>
            <w:shd w:val="clear" w:color="auto" w:fill="auto"/>
            <w:noWrap/>
            <w:vAlign w:val="bottom"/>
          </w:tcPr>
          <w:p w:rsidR="00A24C9D" w:rsidRPr="00E450B7" w:rsidRDefault="00A24C9D" w:rsidP="00F51DF2">
            <w:pPr>
              <w:jc w:val="right"/>
              <w:rPr>
                <w:rFonts w:cs="Arial"/>
                <w:b/>
                <w:bCs/>
                <w:color w:val="000000"/>
                <w:lang w:val="en-US"/>
              </w:rPr>
            </w:pPr>
            <w:r>
              <w:rPr>
                <w:rFonts w:cs="Arial"/>
                <w:b/>
                <w:bCs/>
                <w:color w:val="000000"/>
                <w:lang w:val="en-US"/>
              </w:rPr>
              <w:t>688 788</w:t>
            </w:r>
          </w:p>
        </w:tc>
        <w:tc>
          <w:tcPr>
            <w:tcW w:w="1890" w:type="dxa"/>
            <w:shd w:val="clear" w:color="auto" w:fill="auto"/>
            <w:noWrap/>
            <w:vAlign w:val="bottom"/>
          </w:tcPr>
          <w:p w:rsidR="00A24C9D" w:rsidRPr="00E450B7" w:rsidRDefault="00A24C9D" w:rsidP="00F51DF2">
            <w:pPr>
              <w:jc w:val="right"/>
              <w:rPr>
                <w:rFonts w:cs="Arial"/>
                <w:b/>
                <w:bCs/>
                <w:color w:val="000000"/>
                <w:lang w:val="en-US"/>
              </w:rPr>
            </w:pPr>
            <w:r>
              <w:rPr>
                <w:b/>
                <w:bCs/>
                <w:color w:val="000000"/>
              </w:rPr>
              <w:t>545 924  </w:t>
            </w:r>
          </w:p>
        </w:tc>
        <w:tc>
          <w:tcPr>
            <w:tcW w:w="1800" w:type="dxa"/>
            <w:shd w:val="clear" w:color="auto" w:fill="auto"/>
            <w:noWrap/>
            <w:vAlign w:val="bottom"/>
          </w:tcPr>
          <w:p w:rsidR="00A24C9D" w:rsidRPr="00E450B7" w:rsidRDefault="00A24C9D" w:rsidP="00F51DF2">
            <w:pPr>
              <w:jc w:val="right"/>
              <w:rPr>
                <w:rFonts w:cs="Arial"/>
                <w:b/>
                <w:bCs/>
                <w:color w:val="000000"/>
                <w:lang w:val="en-US"/>
              </w:rPr>
            </w:pPr>
            <w:r>
              <w:rPr>
                <w:b/>
                <w:bCs/>
                <w:color w:val="000000"/>
              </w:rPr>
              <w:t>142 864</w:t>
            </w:r>
          </w:p>
        </w:tc>
      </w:tr>
      <w:tr w:rsidR="00B40E6F" w:rsidRPr="00C346BF" w:rsidTr="00DB1CCB">
        <w:trPr>
          <w:trHeight w:val="240"/>
        </w:trPr>
        <w:tc>
          <w:tcPr>
            <w:tcW w:w="4060" w:type="dxa"/>
            <w:tcBorders>
              <w:bottom w:val="single" w:sz="12" w:space="0" w:color="auto"/>
            </w:tcBorders>
            <w:shd w:val="clear" w:color="auto" w:fill="auto"/>
            <w:noWrap/>
            <w:vAlign w:val="bottom"/>
          </w:tcPr>
          <w:p w:rsidR="00B40E6F" w:rsidRPr="0099161B" w:rsidRDefault="00B40E6F" w:rsidP="00F51DF2">
            <w:pPr>
              <w:rPr>
                <w:rFonts w:cs="Arial"/>
                <w:bCs/>
                <w:color w:val="000000"/>
                <w:lang w:val="ru-RU"/>
              </w:rPr>
            </w:pPr>
          </w:p>
        </w:tc>
        <w:tc>
          <w:tcPr>
            <w:tcW w:w="1620" w:type="dxa"/>
            <w:tcBorders>
              <w:bottom w:val="single" w:sz="12" w:space="0" w:color="auto"/>
            </w:tcBorders>
            <w:shd w:val="clear" w:color="auto" w:fill="auto"/>
            <w:noWrap/>
            <w:vAlign w:val="bottom"/>
          </w:tcPr>
          <w:p w:rsidR="00B40E6F" w:rsidRPr="002F706F" w:rsidRDefault="00B40E6F" w:rsidP="00F51DF2">
            <w:pPr>
              <w:jc w:val="right"/>
            </w:pPr>
          </w:p>
        </w:tc>
        <w:tc>
          <w:tcPr>
            <w:tcW w:w="1890" w:type="dxa"/>
            <w:tcBorders>
              <w:bottom w:val="single" w:sz="12" w:space="0" w:color="auto"/>
            </w:tcBorders>
            <w:shd w:val="clear" w:color="auto" w:fill="auto"/>
            <w:noWrap/>
            <w:vAlign w:val="bottom"/>
          </w:tcPr>
          <w:p w:rsidR="00B40E6F" w:rsidRPr="002F706F" w:rsidRDefault="00B40E6F" w:rsidP="00F51DF2">
            <w:pPr>
              <w:jc w:val="right"/>
            </w:pPr>
          </w:p>
        </w:tc>
        <w:tc>
          <w:tcPr>
            <w:tcW w:w="1800" w:type="dxa"/>
            <w:tcBorders>
              <w:bottom w:val="single" w:sz="12" w:space="0" w:color="auto"/>
            </w:tcBorders>
            <w:shd w:val="clear" w:color="auto" w:fill="auto"/>
            <w:noWrap/>
            <w:vAlign w:val="bottom"/>
          </w:tcPr>
          <w:p w:rsidR="00B40E6F" w:rsidRPr="002F706F" w:rsidRDefault="00B40E6F" w:rsidP="00F51DF2">
            <w:pPr>
              <w:jc w:val="right"/>
            </w:pPr>
          </w:p>
        </w:tc>
      </w:tr>
    </w:tbl>
    <w:p w:rsidR="00DD688F" w:rsidRDefault="00DD688F">
      <w:pPr>
        <w:pStyle w:val="ABC-paragrahinNotes"/>
        <w:spacing w:before="240" w:after="200"/>
        <w:rPr>
          <w:i/>
          <w:szCs w:val="24"/>
          <w:lang w:val="ru-RU"/>
        </w:rPr>
      </w:pPr>
      <w:r w:rsidRPr="00A71E90">
        <w:rPr>
          <w:rFonts w:cs="Arial"/>
          <w:lang w:val="ru-RU"/>
        </w:rPr>
        <w:t>Таблица выше представлена без учета избыточного обеспечения</w:t>
      </w:r>
      <w:r>
        <w:rPr>
          <w:rFonts w:cs="Arial"/>
          <w:lang w:val="ru-RU"/>
        </w:rPr>
        <w:t>.</w:t>
      </w:r>
    </w:p>
    <w:p w:rsidR="00FB308A" w:rsidRPr="006332F1" w:rsidRDefault="003A4DB4">
      <w:pPr>
        <w:pStyle w:val="ABC-paragrahinNotes"/>
        <w:spacing w:before="240" w:after="200"/>
        <w:rPr>
          <w:szCs w:val="24"/>
          <w:lang w:val="ru-RU"/>
        </w:rPr>
      </w:pPr>
      <w:r w:rsidRPr="006332F1">
        <w:rPr>
          <w:i/>
          <w:szCs w:val="24"/>
          <w:lang w:val="ru-RU"/>
        </w:rPr>
        <w:t>Получение контроля над обеспечением</w:t>
      </w:r>
    </w:p>
    <w:p w:rsidR="00FB308A" w:rsidRPr="006332F1" w:rsidRDefault="003A4DB4">
      <w:pPr>
        <w:pStyle w:val="ABC-paragrahinNotes"/>
        <w:spacing w:before="240" w:after="200"/>
        <w:rPr>
          <w:szCs w:val="24"/>
          <w:lang w:val="ru-RU"/>
        </w:rPr>
      </w:pPr>
      <w:r w:rsidRPr="006332F1">
        <w:rPr>
          <w:szCs w:val="24"/>
          <w:lang w:val="ru-RU"/>
        </w:rPr>
        <w:t xml:space="preserve">В течение </w:t>
      </w:r>
      <w:r w:rsidR="002E2DDD" w:rsidRPr="006332F1">
        <w:rPr>
          <w:szCs w:val="24"/>
          <w:lang w:val="ru-RU"/>
        </w:rPr>
        <w:t>201</w:t>
      </w:r>
      <w:r w:rsidR="002E2DDD">
        <w:rPr>
          <w:szCs w:val="24"/>
          <w:lang w:val="ru-RU"/>
        </w:rPr>
        <w:t>2</w:t>
      </w:r>
      <w:r w:rsidR="002E2DDD" w:rsidRPr="006332F1">
        <w:rPr>
          <w:szCs w:val="24"/>
          <w:lang w:val="ru-RU"/>
        </w:rPr>
        <w:t xml:space="preserve"> </w:t>
      </w:r>
      <w:r w:rsidRPr="006332F1">
        <w:rPr>
          <w:szCs w:val="24"/>
          <w:lang w:val="ru-RU"/>
        </w:rPr>
        <w:t>года Группа приобрела ряд активов путем получения контроля над обеспечением, принятым по кредит</w:t>
      </w:r>
      <w:r w:rsidR="001058D4" w:rsidRPr="006332F1">
        <w:rPr>
          <w:szCs w:val="24"/>
          <w:lang w:val="ru-RU"/>
        </w:rPr>
        <w:t>а</w:t>
      </w:r>
      <w:r w:rsidRPr="006332F1">
        <w:rPr>
          <w:szCs w:val="24"/>
          <w:lang w:val="ru-RU"/>
        </w:rPr>
        <w:t xml:space="preserve">м, выданным </w:t>
      </w:r>
      <w:r w:rsidR="00F114C8" w:rsidRPr="006332F1">
        <w:rPr>
          <w:szCs w:val="24"/>
          <w:lang w:val="ru-RU"/>
        </w:rPr>
        <w:t>физическим лицам</w:t>
      </w:r>
      <w:r w:rsidRPr="006332F1">
        <w:rPr>
          <w:szCs w:val="24"/>
          <w:lang w:val="ru-RU"/>
        </w:rPr>
        <w:t>. По состоянию на 31 декабря 201</w:t>
      </w:r>
      <w:r w:rsidR="000E1B3C" w:rsidRPr="000E1B3C">
        <w:rPr>
          <w:szCs w:val="24"/>
          <w:lang w:val="ru-RU"/>
        </w:rPr>
        <w:t>2</w:t>
      </w:r>
      <w:r w:rsidRPr="006332F1">
        <w:rPr>
          <w:szCs w:val="24"/>
          <w:lang w:val="ru-RU"/>
        </w:rPr>
        <w:t xml:space="preserve"> года балансовая стоимость указанных активов составляет </w:t>
      </w:r>
      <w:r w:rsidR="001C00D0">
        <w:rPr>
          <w:szCs w:val="24"/>
          <w:lang w:val="ru-RU"/>
        </w:rPr>
        <w:t>4 585</w:t>
      </w:r>
      <w:r w:rsidR="005863D2" w:rsidRPr="006332F1">
        <w:rPr>
          <w:szCs w:val="24"/>
          <w:lang w:val="ru-RU"/>
        </w:rPr>
        <w:t xml:space="preserve"> </w:t>
      </w:r>
      <w:r w:rsidRPr="006332F1">
        <w:rPr>
          <w:szCs w:val="24"/>
          <w:lang w:val="ru-RU"/>
        </w:rPr>
        <w:t>тыс</w:t>
      </w:r>
      <w:r w:rsidR="00403FFD" w:rsidRPr="006332F1">
        <w:rPr>
          <w:szCs w:val="24"/>
          <w:lang w:val="ru-RU"/>
        </w:rPr>
        <w:t>яч</w:t>
      </w:r>
      <w:r w:rsidRPr="006332F1">
        <w:rPr>
          <w:szCs w:val="24"/>
          <w:lang w:val="ru-RU"/>
        </w:rPr>
        <w:t xml:space="preserve"> рублей (201</w:t>
      </w:r>
      <w:r w:rsidR="000E1B3C" w:rsidRPr="000E1B3C">
        <w:rPr>
          <w:szCs w:val="24"/>
          <w:lang w:val="ru-RU"/>
        </w:rPr>
        <w:t>1</w:t>
      </w:r>
      <w:r w:rsidRPr="006332F1">
        <w:rPr>
          <w:szCs w:val="24"/>
          <w:lang w:val="ru-RU"/>
        </w:rPr>
        <w:t xml:space="preserve"> год: </w:t>
      </w:r>
      <w:r w:rsidR="000E1B3C" w:rsidRPr="006332F1">
        <w:rPr>
          <w:szCs w:val="24"/>
          <w:lang w:val="ru-RU"/>
        </w:rPr>
        <w:t>2 382</w:t>
      </w:r>
      <w:r w:rsidRPr="006332F1">
        <w:rPr>
          <w:szCs w:val="24"/>
          <w:lang w:val="ru-RU"/>
        </w:rPr>
        <w:t xml:space="preserve"> тыс</w:t>
      </w:r>
      <w:r w:rsidR="00403FFD" w:rsidRPr="006332F1">
        <w:rPr>
          <w:szCs w:val="24"/>
          <w:lang w:val="ru-RU"/>
        </w:rPr>
        <w:t>яч</w:t>
      </w:r>
      <w:r w:rsidR="000E1B3C">
        <w:rPr>
          <w:szCs w:val="24"/>
          <w:lang w:val="ru-RU"/>
        </w:rPr>
        <w:t>и</w:t>
      </w:r>
      <w:r w:rsidRPr="006332F1">
        <w:rPr>
          <w:szCs w:val="24"/>
          <w:lang w:val="ru-RU"/>
        </w:rPr>
        <w:t xml:space="preserve"> рублей), указанные активы включают только объекты недвижимости. Политика Группы предполагает продажу указанных активов в максимально короткие сроки.</w:t>
      </w:r>
    </w:p>
    <w:p w:rsidR="00FB308A" w:rsidRPr="006332F1" w:rsidRDefault="003A4DB4">
      <w:pPr>
        <w:pStyle w:val="ABC-paragrahinNotes"/>
        <w:spacing w:after="200"/>
        <w:rPr>
          <w:szCs w:val="24"/>
          <w:lang w:val="ru-RU"/>
        </w:rPr>
      </w:pPr>
      <w:r w:rsidRPr="006332F1">
        <w:rPr>
          <w:szCs w:val="24"/>
          <w:lang w:val="ru-RU"/>
        </w:rPr>
        <w:t>Оценочная справедливая стоимость кредитов и авансов клиентам представлена в Примечании 3</w:t>
      </w:r>
      <w:r w:rsidR="002B6039" w:rsidRPr="006332F1">
        <w:rPr>
          <w:szCs w:val="24"/>
          <w:lang w:val="ru-RU"/>
        </w:rPr>
        <w:t>2</w:t>
      </w:r>
      <w:r w:rsidRPr="006332F1">
        <w:rPr>
          <w:szCs w:val="24"/>
          <w:lang w:val="ru-RU"/>
        </w:rPr>
        <w:t>. Анализ процентных ставок кредитов и авансов клиентам представлен в Примечании 2</w:t>
      </w:r>
      <w:r w:rsidR="002B6039" w:rsidRPr="006332F1">
        <w:rPr>
          <w:szCs w:val="24"/>
          <w:lang w:val="ru-RU"/>
        </w:rPr>
        <w:t>8</w:t>
      </w:r>
      <w:r w:rsidRPr="006332F1">
        <w:rPr>
          <w:szCs w:val="24"/>
          <w:lang w:val="ru-RU"/>
        </w:rPr>
        <w:t>. Информация по операциям со связанными сторонами представлена в Примечании 3</w:t>
      </w:r>
      <w:r w:rsidR="002B6039" w:rsidRPr="006332F1">
        <w:rPr>
          <w:szCs w:val="24"/>
          <w:lang w:val="ru-RU"/>
        </w:rPr>
        <w:t>3</w:t>
      </w:r>
      <w:r w:rsidRPr="006332F1">
        <w:rPr>
          <w:szCs w:val="24"/>
          <w:lang w:val="ru-RU"/>
        </w:rPr>
        <w:t>.</w:t>
      </w:r>
    </w:p>
    <w:p w:rsidR="00FB308A" w:rsidRPr="006332F1" w:rsidRDefault="00660DCB">
      <w:pPr>
        <w:pStyle w:val="1"/>
        <w:numPr>
          <w:ilvl w:val="0"/>
          <w:numId w:val="3"/>
        </w:numPr>
        <w:tabs>
          <w:tab w:val="clear" w:pos="360"/>
          <w:tab w:val="num" w:pos="567"/>
        </w:tabs>
        <w:spacing w:before="0" w:after="200"/>
        <w:ind w:left="567" w:hanging="567"/>
        <w:rPr>
          <w:lang w:val="ru-RU"/>
        </w:rPr>
      </w:pPr>
      <w:bookmarkStart w:id="746" w:name="_Toc351444743"/>
      <w:bookmarkStart w:id="747" w:name="_Toc354425200"/>
      <w:r w:rsidRPr="006332F1">
        <w:rPr>
          <w:lang w:val="ru-RU"/>
        </w:rPr>
        <w:t>Д</w:t>
      </w:r>
      <w:r w:rsidR="003A4DB4" w:rsidRPr="006332F1">
        <w:rPr>
          <w:lang w:val="ru-RU"/>
        </w:rPr>
        <w:t>ебиторская задолженность по финансовому лизингу</w:t>
      </w:r>
      <w:bookmarkEnd w:id="746"/>
      <w:bookmarkEnd w:id="747"/>
    </w:p>
    <w:p w:rsidR="00547A14" w:rsidRPr="006332F1" w:rsidRDefault="003A4DB4">
      <w:pPr>
        <w:pStyle w:val="ABC-paragrahinNotes"/>
        <w:rPr>
          <w:szCs w:val="24"/>
          <w:lang w:val="ru-RU"/>
        </w:rPr>
      </w:pPr>
      <w:r w:rsidRPr="006332F1">
        <w:rPr>
          <w:szCs w:val="24"/>
          <w:lang w:val="ru-RU"/>
        </w:rPr>
        <w:t>Ниже представлен анализ дебиторской задолженности по финансовому лизингу на 31 декабря 201</w:t>
      </w:r>
      <w:r w:rsidR="000E1B3C">
        <w:rPr>
          <w:szCs w:val="24"/>
          <w:lang w:val="ru-RU"/>
        </w:rPr>
        <w:t>2</w:t>
      </w:r>
      <w:r w:rsidRPr="006332F1">
        <w:rPr>
          <w:szCs w:val="24"/>
          <w:lang w:val="ru-RU"/>
        </w:rPr>
        <w:t xml:space="preserve"> года:</w:t>
      </w:r>
    </w:p>
    <w:tbl>
      <w:tblPr>
        <w:tblW w:w="9351" w:type="dxa"/>
        <w:tblInd w:w="108" w:type="dxa"/>
        <w:tblLayout w:type="fixed"/>
        <w:tblLook w:val="04A0" w:firstRow="1" w:lastRow="0" w:firstColumn="1" w:lastColumn="0" w:noHBand="0" w:noVBand="1"/>
      </w:tblPr>
      <w:tblGrid>
        <w:gridCol w:w="4648"/>
        <w:gridCol w:w="1567"/>
        <w:gridCol w:w="1568"/>
        <w:gridCol w:w="1568"/>
      </w:tblGrid>
      <w:tr w:rsidR="003A4DB4" w:rsidRPr="006332F1" w:rsidTr="003A421A">
        <w:trPr>
          <w:trHeight w:val="225"/>
        </w:trPr>
        <w:tc>
          <w:tcPr>
            <w:tcW w:w="4648" w:type="dxa"/>
            <w:vMerge w:val="restart"/>
            <w:tcBorders>
              <w:top w:val="nil"/>
              <w:left w:val="nil"/>
              <w:bottom w:val="single" w:sz="8" w:space="0" w:color="000000"/>
              <w:right w:val="nil"/>
            </w:tcBorders>
            <w:shd w:val="clear" w:color="auto" w:fill="auto"/>
            <w:vAlign w:val="bottom"/>
          </w:tcPr>
          <w:p w:rsidR="00547A14" w:rsidRPr="006332F1" w:rsidRDefault="003A4DB4">
            <w:pPr>
              <w:ind w:left="88" w:hanging="98"/>
              <w:rPr>
                <w:rFonts w:cs="Arial"/>
                <w:i/>
                <w:iCs/>
                <w:szCs w:val="18"/>
                <w:lang w:val="ru-RU"/>
              </w:rPr>
            </w:pPr>
            <w:r w:rsidRPr="006332F1">
              <w:rPr>
                <w:rFonts w:cs="Arial"/>
                <w:i/>
                <w:iCs/>
                <w:szCs w:val="18"/>
                <w:lang w:val="ru-RU"/>
              </w:rPr>
              <w:t>(в тысячах российских рублей)</w:t>
            </w:r>
          </w:p>
        </w:tc>
        <w:tc>
          <w:tcPr>
            <w:tcW w:w="1567" w:type="dxa"/>
            <w:vMerge w:val="restart"/>
            <w:tcBorders>
              <w:top w:val="nil"/>
              <w:left w:val="nil"/>
              <w:bottom w:val="single" w:sz="8" w:space="0" w:color="000000"/>
              <w:right w:val="nil"/>
            </w:tcBorders>
            <w:shd w:val="clear" w:color="auto" w:fill="auto"/>
          </w:tcPr>
          <w:p w:rsidR="00555D9D" w:rsidRDefault="00555D9D" w:rsidP="00555D9D">
            <w:pPr>
              <w:ind w:left="-94"/>
              <w:jc w:val="right"/>
              <w:rPr>
                <w:rFonts w:cs="Arial"/>
                <w:b/>
                <w:bCs/>
                <w:szCs w:val="18"/>
                <w:lang w:val="en-US"/>
              </w:rPr>
            </w:pPr>
          </w:p>
          <w:p w:rsidR="00555D9D" w:rsidRDefault="00555D9D" w:rsidP="00555D9D">
            <w:pPr>
              <w:ind w:left="-94"/>
              <w:jc w:val="right"/>
              <w:rPr>
                <w:rFonts w:cs="Arial"/>
                <w:b/>
                <w:bCs/>
                <w:szCs w:val="18"/>
                <w:lang w:val="en-US"/>
              </w:rPr>
            </w:pPr>
          </w:p>
          <w:p w:rsidR="00555D9D" w:rsidRDefault="00555D9D" w:rsidP="00555D9D">
            <w:pPr>
              <w:ind w:left="-94"/>
              <w:jc w:val="right"/>
              <w:rPr>
                <w:rFonts w:cs="Arial"/>
                <w:b/>
                <w:bCs/>
                <w:szCs w:val="18"/>
                <w:lang w:val="en-US"/>
              </w:rPr>
            </w:pPr>
          </w:p>
          <w:p w:rsidR="00555D9D" w:rsidRPr="00555D9D" w:rsidRDefault="003A4DB4" w:rsidP="00555D9D">
            <w:pPr>
              <w:ind w:left="-94"/>
              <w:jc w:val="right"/>
              <w:rPr>
                <w:rFonts w:cs="Arial"/>
                <w:b/>
                <w:bCs/>
                <w:szCs w:val="18"/>
                <w:lang w:val="en-US"/>
              </w:rPr>
            </w:pPr>
            <w:r w:rsidRPr="006332F1">
              <w:rPr>
                <w:rFonts w:cs="Arial"/>
                <w:b/>
                <w:bCs/>
                <w:szCs w:val="18"/>
                <w:lang w:val="ru-RU"/>
              </w:rPr>
              <w:t>Корпорации</w:t>
            </w:r>
          </w:p>
        </w:tc>
        <w:tc>
          <w:tcPr>
            <w:tcW w:w="1568" w:type="dxa"/>
            <w:vMerge w:val="restart"/>
            <w:tcBorders>
              <w:top w:val="nil"/>
              <w:left w:val="nil"/>
              <w:bottom w:val="single" w:sz="8" w:space="0" w:color="000000"/>
              <w:right w:val="nil"/>
            </w:tcBorders>
            <w:shd w:val="clear" w:color="auto" w:fill="auto"/>
          </w:tcPr>
          <w:p w:rsidR="00547A14" w:rsidRPr="006332F1" w:rsidRDefault="003A4DB4">
            <w:pPr>
              <w:ind w:left="-94"/>
              <w:jc w:val="right"/>
              <w:rPr>
                <w:rFonts w:cs="Arial"/>
                <w:b/>
                <w:bCs/>
                <w:szCs w:val="18"/>
                <w:lang w:val="ru-RU"/>
              </w:rPr>
            </w:pPr>
            <w:proofErr w:type="gramStart"/>
            <w:r w:rsidRPr="006332F1">
              <w:rPr>
                <w:rFonts w:cs="Arial"/>
                <w:b/>
                <w:bCs/>
                <w:szCs w:val="18"/>
                <w:lang w:val="ru-RU"/>
              </w:rPr>
              <w:t>Индивиду</w:t>
            </w:r>
            <w:r w:rsidRPr="006332F1">
              <w:rPr>
                <w:rFonts w:cs="Arial"/>
                <w:b/>
                <w:bCs/>
                <w:szCs w:val="18"/>
                <w:lang w:val="en-US"/>
              </w:rPr>
              <w:t>-</w:t>
            </w:r>
            <w:proofErr w:type="spellStart"/>
            <w:r w:rsidRPr="006332F1">
              <w:rPr>
                <w:rFonts w:cs="Arial"/>
                <w:b/>
                <w:bCs/>
                <w:szCs w:val="18"/>
                <w:lang w:val="ru-RU"/>
              </w:rPr>
              <w:t>альные</w:t>
            </w:r>
            <w:proofErr w:type="spellEnd"/>
            <w:proofErr w:type="gramEnd"/>
            <w:r w:rsidRPr="006332F1">
              <w:rPr>
                <w:rFonts w:cs="Arial"/>
                <w:b/>
                <w:bCs/>
                <w:szCs w:val="18"/>
                <w:lang w:val="ru-RU"/>
              </w:rPr>
              <w:t xml:space="preserve"> </w:t>
            </w:r>
            <w:proofErr w:type="spellStart"/>
            <w:r w:rsidRPr="006332F1">
              <w:rPr>
                <w:rFonts w:cs="Arial"/>
                <w:b/>
                <w:bCs/>
                <w:szCs w:val="18"/>
                <w:lang w:val="ru-RU"/>
              </w:rPr>
              <w:t>предпринима</w:t>
            </w:r>
            <w:proofErr w:type="spellEnd"/>
            <w:r w:rsidRPr="006332F1">
              <w:rPr>
                <w:rFonts w:cs="Arial"/>
                <w:b/>
                <w:bCs/>
                <w:szCs w:val="18"/>
                <w:lang w:val="en-US"/>
              </w:rPr>
              <w:t>-</w:t>
            </w:r>
            <w:proofErr w:type="spellStart"/>
            <w:r w:rsidRPr="006332F1">
              <w:rPr>
                <w:rFonts w:cs="Arial"/>
                <w:b/>
                <w:bCs/>
                <w:szCs w:val="18"/>
                <w:lang w:val="ru-RU"/>
              </w:rPr>
              <w:t>тели</w:t>
            </w:r>
            <w:proofErr w:type="spellEnd"/>
          </w:p>
        </w:tc>
        <w:tc>
          <w:tcPr>
            <w:tcW w:w="1568" w:type="dxa"/>
            <w:vMerge w:val="restart"/>
            <w:tcBorders>
              <w:top w:val="nil"/>
              <w:left w:val="nil"/>
              <w:bottom w:val="single" w:sz="8" w:space="0" w:color="000000"/>
              <w:right w:val="nil"/>
            </w:tcBorders>
            <w:shd w:val="clear" w:color="auto" w:fill="auto"/>
          </w:tcPr>
          <w:p w:rsidR="00555D9D" w:rsidRDefault="00555D9D">
            <w:pPr>
              <w:ind w:left="-94"/>
              <w:jc w:val="right"/>
              <w:rPr>
                <w:rFonts w:cs="Arial"/>
                <w:b/>
                <w:bCs/>
                <w:szCs w:val="18"/>
                <w:lang w:val="en-US"/>
              </w:rPr>
            </w:pPr>
          </w:p>
          <w:p w:rsidR="00555D9D" w:rsidRDefault="00555D9D">
            <w:pPr>
              <w:ind w:left="-94"/>
              <w:jc w:val="right"/>
              <w:rPr>
                <w:rFonts w:cs="Arial"/>
                <w:b/>
                <w:bCs/>
                <w:szCs w:val="18"/>
                <w:lang w:val="en-US"/>
              </w:rPr>
            </w:pPr>
          </w:p>
          <w:p w:rsidR="00555D9D" w:rsidRDefault="00555D9D">
            <w:pPr>
              <w:ind w:left="-94"/>
              <w:jc w:val="right"/>
              <w:rPr>
                <w:rFonts w:cs="Arial"/>
                <w:b/>
                <w:bCs/>
                <w:szCs w:val="18"/>
                <w:lang w:val="en-US"/>
              </w:rPr>
            </w:pPr>
          </w:p>
          <w:p w:rsidR="00547A14" w:rsidRPr="006332F1" w:rsidRDefault="003A4DB4">
            <w:pPr>
              <w:ind w:left="-94"/>
              <w:jc w:val="right"/>
              <w:rPr>
                <w:rFonts w:cs="Arial"/>
                <w:b/>
                <w:bCs/>
                <w:szCs w:val="18"/>
                <w:lang w:val="ru-RU"/>
              </w:rPr>
            </w:pPr>
            <w:r w:rsidRPr="006332F1">
              <w:rPr>
                <w:rFonts w:cs="Arial"/>
                <w:b/>
                <w:bCs/>
                <w:szCs w:val="18"/>
                <w:lang w:val="ru-RU"/>
              </w:rPr>
              <w:t>Итого</w:t>
            </w:r>
          </w:p>
        </w:tc>
      </w:tr>
      <w:tr w:rsidR="003A4DB4" w:rsidRPr="006332F1" w:rsidTr="003A421A">
        <w:trPr>
          <w:trHeight w:val="225"/>
        </w:trPr>
        <w:tc>
          <w:tcPr>
            <w:tcW w:w="4648" w:type="dxa"/>
            <w:vMerge/>
            <w:tcBorders>
              <w:top w:val="nil"/>
              <w:left w:val="nil"/>
              <w:bottom w:val="single" w:sz="4" w:space="0" w:color="auto"/>
              <w:right w:val="nil"/>
            </w:tcBorders>
            <w:vAlign w:val="center"/>
          </w:tcPr>
          <w:p w:rsidR="00547A14" w:rsidRPr="006332F1" w:rsidRDefault="00547A14">
            <w:pPr>
              <w:ind w:left="88" w:hanging="98"/>
              <w:rPr>
                <w:rFonts w:cs="Arial"/>
                <w:i/>
                <w:iCs/>
                <w:szCs w:val="18"/>
                <w:lang w:val="ru-RU"/>
              </w:rPr>
            </w:pPr>
          </w:p>
        </w:tc>
        <w:tc>
          <w:tcPr>
            <w:tcW w:w="1567" w:type="dxa"/>
            <w:vMerge/>
            <w:tcBorders>
              <w:top w:val="nil"/>
              <w:left w:val="nil"/>
              <w:bottom w:val="single" w:sz="4" w:space="0" w:color="auto"/>
              <w:right w:val="nil"/>
            </w:tcBorders>
            <w:vAlign w:val="center"/>
          </w:tcPr>
          <w:p w:rsidR="00547A14" w:rsidRPr="006332F1" w:rsidRDefault="00547A14">
            <w:pPr>
              <w:rPr>
                <w:rFonts w:cs="Arial"/>
                <w:b/>
                <w:bCs/>
                <w:szCs w:val="18"/>
                <w:lang w:val="ru-RU"/>
              </w:rPr>
            </w:pPr>
          </w:p>
        </w:tc>
        <w:tc>
          <w:tcPr>
            <w:tcW w:w="1568" w:type="dxa"/>
            <w:vMerge/>
            <w:tcBorders>
              <w:top w:val="nil"/>
              <w:left w:val="nil"/>
              <w:bottom w:val="single" w:sz="4" w:space="0" w:color="auto"/>
              <w:right w:val="nil"/>
            </w:tcBorders>
            <w:vAlign w:val="center"/>
          </w:tcPr>
          <w:p w:rsidR="00547A14" w:rsidRPr="006332F1" w:rsidRDefault="00547A14">
            <w:pPr>
              <w:rPr>
                <w:rFonts w:cs="Arial"/>
                <w:b/>
                <w:bCs/>
                <w:szCs w:val="18"/>
                <w:lang w:val="ru-RU"/>
              </w:rPr>
            </w:pPr>
          </w:p>
        </w:tc>
        <w:tc>
          <w:tcPr>
            <w:tcW w:w="1568" w:type="dxa"/>
            <w:vMerge/>
            <w:tcBorders>
              <w:top w:val="nil"/>
              <w:left w:val="nil"/>
              <w:bottom w:val="single" w:sz="4" w:space="0" w:color="auto"/>
              <w:right w:val="nil"/>
            </w:tcBorders>
            <w:vAlign w:val="center"/>
          </w:tcPr>
          <w:p w:rsidR="00547A14" w:rsidRPr="006332F1" w:rsidRDefault="00547A14">
            <w:pPr>
              <w:rPr>
                <w:rFonts w:cs="Arial"/>
                <w:b/>
                <w:bCs/>
                <w:szCs w:val="18"/>
                <w:lang w:val="ru-RU"/>
              </w:rPr>
            </w:pPr>
          </w:p>
        </w:tc>
      </w:tr>
      <w:tr w:rsidR="003A4DB4" w:rsidRPr="006332F1" w:rsidTr="003A421A">
        <w:trPr>
          <w:trHeight w:val="113"/>
        </w:trPr>
        <w:tc>
          <w:tcPr>
            <w:tcW w:w="4648" w:type="dxa"/>
            <w:tcBorders>
              <w:top w:val="single" w:sz="4" w:space="0" w:color="auto"/>
              <w:left w:val="nil"/>
              <w:right w:val="nil"/>
            </w:tcBorders>
            <w:shd w:val="clear" w:color="auto" w:fill="auto"/>
          </w:tcPr>
          <w:p w:rsidR="00547A14" w:rsidRPr="006332F1" w:rsidRDefault="00547A14">
            <w:pPr>
              <w:ind w:left="88" w:hanging="98"/>
              <w:rPr>
                <w:rFonts w:cs="Arial"/>
                <w:sz w:val="16"/>
                <w:szCs w:val="16"/>
                <w:lang w:val="ru-RU"/>
              </w:rPr>
            </w:pPr>
          </w:p>
        </w:tc>
        <w:tc>
          <w:tcPr>
            <w:tcW w:w="1567" w:type="dxa"/>
            <w:tcBorders>
              <w:top w:val="single" w:sz="4" w:space="0" w:color="auto"/>
              <w:left w:val="nil"/>
              <w:right w:val="nil"/>
            </w:tcBorders>
            <w:shd w:val="clear" w:color="auto" w:fill="auto"/>
            <w:vAlign w:val="bottom"/>
          </w:tcPr>
          <w:p w:rsidR="00547A14" w:rsidRPr="006332F1" w:rsidRDefault="00547A14">
            <w:pPr>
              <w:tabs>
                <w:tab w:val="decimal" w:pos="1347"/>
              </w:tabs>
              <w:ind w:right="-108"/>
              <w:rPr>
                <w:rFonts w:cs="Arial"/>
                <w:sz w:val="16"/>
                <w:szCs w:val="16"/>
                <w:lang w:val="ru-RU"/>
              </w:rPr>
            </w:pPr>
          </w:p>
        </w:tc>
        <w:tc>
          <w:tcPr>
            <w:tcW w:w="1568" w:type="dxa"/>
            <w:tcBorders>
              <w:top w:val="single" w:sz="4" w:space="0" w:color="auto"/>
              <w:left w:val="nil"/>
              <w:right w:val="nil"/>
            </w:tcBorders>
            <w:shd w:val="clear" w:color="auto" w:fill="auto"/>
            <w:vAlign w:val="bottom"/>
          </w:tcPr>
          <w:p w:rsidR="00547A14" w:rsidRPr="006332F1" w:rsidRDefault="00547A14">
            <w:pPr>
              <w:tabs>
                <w:tab w:val="decimal" w:pos="1347"/>
              </w:tabs>
              <w:ind w:right="-108"/>
              <w:rPr>
                <w:rFonts w:cs="Arial"/>
                <w:sz w:val="16"/>
                <w:szCs w:val="16"/>
                <w:lang w:val="ru-RU"/>
              </w:rPr>
            </w:pPr>
          </w:p>
        </w:tc>
        <w:tc>
          <w:tcPr>
            <w:tcW w:w="1568" w:type="dxa"/>
            <w:tcBorders>
              <w:top w:val="single" w:sz="4" w:space="0" w:color="auto"/>
              <w:left w:val="nil"/>
              <w:right w:val="nil"/>
            </w:tcBorders>
            <w:shd w:val="clear" w:color="auto" w:fill="auto"/>
            <w:vAlign w:val="bottom"/>
          </w:tcPr>
          <w:p w:rsidR="00547A14" w:rsidRPr="006332F1" w:rsidRDefault="00547A14">
            <w:pPr>
              <w:tabs>
                <w:tab w:val="decimal" w:pos="1347"/>
              </w:tabs>
              <w:ind w:right="-108"/>
              <w:rPr>
                <w:rFonts w:cs="Arial"/>
                <w:sz w:val="16"/>
                <w:szCs w:val="16"/>
                <w:lang w:val="ru-RU"/>
              </w:rPr>
            </w:pPr>
          </w:p>
        </w:tc>
      </w:tr>
      <w:tr w:rsidR="00E03254" w:rsidRPr="0033730E" w:rsidTr="00E03254">
        <w:trPr>
          <w:trHeight w:val="113"/>
        </w:trPr>
        <w:tc>
          <w:tcPr>
            <w:tcW w:w="4648" w:type="dxa"/>
            <w:tcBorders>
              <w:top w:val="nil"/>
              <w:left w:val="nil"/>
              <w:bottom w:val="nil"/>
              <w:right w:val="nil"/>
            </w:tcBorders>
            <w:shd w:val="clear" w:color="auto" w:fill="auto"/>
          </w:tcPr>
          <w:p w:rsidR="00E03254" w:rsidRPr="0033730E" w:rsidRDefault="00E03254">
            <w:pPr>
              <w:ind w:left="88" w:hanging="98"/>
              <w:jc w:val="center"/>
              <w:rPr>
                <w:rFonts w:cs="Arial"/>
                <w:b/>
                <w:bCs/>
                <w:szCs w:val="18"/>
                <w:lang w:val="ru-RU"/>
              </w:rPr>
            </w:pPr>
            <w:r w:rsidRPr="0033730E">
              <w:rPr>
                <w:rFonts w:cs="Arial"/>
                <w:b/>
                <w:bCs/>
                <w:szCs w:val="18"/>
                <w:lang w:val="ru-RU"/>
              </w:rPr>
              <w:t>Общая сумма инвестиций в финансовый лизинг</w:t>
            </w:r>
          </w:p>
        </w:tc>
        <w:tc>
          <w:tcPr>
            <w:tcW w:w="1567" w:type="dxa"/>
            <w:tcBorders>
              <w:top w:val="nil"/>
              <w:left w:val="nil"/>
              <w:bottom w:val="nil"/>
              <w:right w:val="nil"/>
            </w:tcBorders>
            <w:shd w:val="clear" w:color="auto" w:fill="auto"/>
            <w:vAlign w:val="bottom"/>
          </w:tcPr>
          <w:p w:rsidR="00E03254" w:rsidRPr="00BD0560" w:rsidRDefault="00187786" w:rsidP="00E03254">
            <w:pPr>
              <w:jc w:val="right"/>
              <w:rPr>
                <w:rFonts w:cs="Arial"/>
                <w:b/>
                <w:bCs/>
                <w:szCs w:val="18"/>
                <w:highlight w:val="yellow"/>
              </w:rPr>
            </w:pPr>
            <w:r w:rsidRPr="00187786">
              <w:rPr>
                <w:b/>
              </w:rPr>
              <w:t>2 020 202</w:t>
            </w:r>
          </w:p>
        </w:tc>
        <w:tc>
          <w:tcPr>
            <w:tcW w:w="1568" w:type="dxa"/>
            <w:tcBorders>
              <w:top w:val="nil"/>
              <w:left w:val="nil"/>
              <w:bottom w:val="nil"/>
              <w:right w:val="nil"/>
            </w:tcBorders>
            <w:shd w:val="clear" w:color="auto" w:fill="auto"/>
            <w:vAlign w:val="bottom"/>
          </w:tcPr>
          <w:p w:rsidR="00E03254" w:rsidRPr="00BD0560" w:rsidRDefault="00187786" w:rsidP="00E03254">
            <w:pPr>
              <w:jc w:val="right"/>
              <w:rPr>
                <w:rFonts w:cs="Arial"/>
                <w:b/>
                <w:bCs/>
                <w:szCs w:val="18"/>
                <w:highlight w:val="yellow"/>
              </w:rPr>
            </w:pPr>
            <w:r w:rsidRPr="00187786">
              <w:rPr>
                <w:b/>
              </w:rPr>
              <w:t>117 676</w:t>
            </w:r>
          </w:p>
        </w:tc>
        <w:tc>
          <w:tcPr>
            <w:tcW w:w="1568" w:type="dxa"/>
            <w:tcBorders>
              <w:top w:val="nil"/>
              <w:left w:val="nil"/>
              <w:bottom w:val="nil"/>
              <w:right w:val="nil"/>
            </w:tcBorders>
            <w:shd w:val="clear" w:color="auto" w:fill="auto"/>
            <w:vAlign w:val="bottom"/>
          </w:tcPr>
          <w:p w:rsidR="00E03254" w:rsidRPr="00BD0560" w:rsidRDefault="00187786" w:rsidP="00BD0560">
            <w:pPr>
              <w:jc w:val="right"/>
              <w:rPr>
                <w:rFonts w:cs="Arial"/>
                <w:b/>
                <w:bCs/>
                <w:szCs w:val="18"/>
                <w:highlight w:val="yellow"/>
              </w:rPr>
            </w:pPr>
            <w:r w:rsidRPr="00187786">
              <w:rPr>
                <w:b/>
              </w:rPr>
              <w:t>2 137 878</w:t>
            </w:r>
          </w:p>
        </w:tc>
      </w:tr>
      <w:tr w:rsidR="00E03254" w:rsidRPr="006332F1" w:rsidTr="00E03254">
        <w:trPr>
          <w:trHeight w:val="113"/>
        </w:trPr>
        <w:tc>
          <w:tcPr>
            <w:tcW w:w="4648" w:type="dxa"/>
            <w:tcBorders>
              <w:top w:val="nil"/>
              <w:left w:val="nil"/>
              <w:bottom w:val="nil"/>
              <w:right w:val="nil"/>
            </w:tcBorders>
            <w:shd w:val="clear" w:color="auto" w:fill="auto"/>
          </w:tcPr>
          <w:p w:rsidR="00E03254" w:rsidRPr="006332F1" w:rsidRDefault="00E03254">
            <w:pPr>
              <w:ind w:left="88" w:hanging="98"/>
              <w:rPr>
                <w:rFonts w:cs="Arial"/>
                <w:szCs w:val="18"/>
                <w:lang w:val="ru-RU"/>
              </w:rPr>
            </w:pPr>
            <w:r w:rsidRPr="006332F1">
              <w:rPr>
                <w:rFonts w:cs="Arial"/>
                <w:szCs w:val="18"/>
                <w:lang w:val="ru-RU"/>
              </w:rPr>
              <w:t>За вычетом будущего финансового дохода по финансовому лизингу</w:t>
            </w:r>
          </w:p>
        </w:tc>
        <w:tc>
          <w:tcPr>
            <w:tcW w:w="1567" w:type="dxa"/>
            <w:tcBorders>
              <w:top w:val="nil"/>
              <w:left w:val="nil"/>
              <w:bottom w:val="nil"/>
              <w:right w:val="nil"/>
            </w:tcBorders>
            <w:shd w:val="clear" w:color="auto" w:fill="auto"/>
            <w:vAlign w:val="bottom"/>
          </w:tcPr>
          <w:p w:rsidR="00E03254" w:rsidRPr="000E1B3C" w:rsidRDefault="00E03254" w:rsidP="00E03254">
            <w:pPr>
              <w:ind w:right="-52"/>
              <w:jc w:val="right"/>
              <w:rPr>
                <w:rFonts w:cs="Arial"/>
                <w:b/>
                <w:bCs/>
                <w:szCs w:val="18"/>
                <w:highlight w:val="yellow"/>
                <w:lang w:val="ru-RU"/>
              </w:rPr>
            </w:pPr>
            <w:r w:rsidRPr="00686C79">
              <w:t>(297 203)</w:t>
            </w:r>
          </w:p>
        </w:tc>
        <w:tc>
          <w:tcPr>
            <w:tcW w:w="1568" w:type="dxa"/>
            <w:tcBorders>
              <w:top w:val="nil"/>
              <w:left w:val="nil"/>
              <w:bottom w:val="nil"/>
              <w:right w:val="nil"/>
            </w:tcBorders>
            <w:shd w:val="clear" w:color="auto" w:fill="auto"/>
            <w:vAlign w:val="bottom"/>
          </w:tcPr>
          <w:p w:rsidR="00E03254" w:rsidRPr="000E1B3C" w:rsidRDefault="00E03254" w:rsidP="00E03254">
            <w:pPr>
              <w:ind w:right="-52"/>
              <w:jc w:val="right"/>
              <w:rPr>
                <w:rFonts w:cs="Arial"/>
                <w:b/>
                <w:bCs/>
                <w:szCs w:val="18"/>
                <w:highlight w:val="yellow"/>
                <w:lang w:val="ru-RU"/>
              </w:rPr>
            </w:pPr>
            <w:r w:rsidRPr="00686C79">
              <w:t>(21 738)</w:t>
            </w:r>
          </w:p>
        </w:tc>
        <w:tc>
          <w:tcPr>
            <w:tcW w:w="1568" w:type="dxa"/>
            <w:tcBorders>
              <w:top w:val="nil"/>
              <w:left w:val="nil"/>
              <w:bottom w:val="nil"/>
              <w:right w:val="nil"/>
            </w:tcBorders>
            <w:shd w:val="clear" w:color="auto" w:fill="auto"/>
            <w:vAlign w:val="bottom"/>
          </w:tcPr>
          <w:p w:rsidR="00E03254" w:rsidRPr="000E1B3C" w:rsidRDefault="00E03254" w:rsidP="00BD0560">
            <w:pPr>
              <w:ind w:right="-52"/>
              <w:jc w:val="right"/>
              <w:rPr>
                <w:rFonts w:cs="Arial"/>
                <w:b/>
                <w:bCs/>
                <w:szCs w:val="18"/>
                <w:highlight w:val="yellow"/>
                <w:lang w:val="ru-RU"/>
              </w:rPr>
            </w:pPr>
            <w:r w:rsidRPr="00686C79">
              <w:t>(318 941)</w:t>
            </w:r>
          </w:p>
        </w:tc>
      </w:tr>
      <w:tr w:rsidR="0033730E" w:rsidRPr="006332F1" w:rsidTr="0033730E">
        <w:trPr>
          <w:trHeight w:val="113"/>
        </w:trPr>
        <w:tc>
          <w:tcPr>
            <w:tcW w:w="4648" w:type="dxa"/>
            <w:tcBorders>
              <w:top w:val="nil"/>
              <w:left w:val="nil"/>
              <w:bottom w:val="single" w:sz="4" w:space="0" w:color="auto"/>
              <w:right w:val="nil"/>
            </w:tcBorders>
            <w:shd w:val="clear" w:color="auto" w:fill="auto"/>
            <w:vAlign w:val="bottom"/>
          </w:tcPr>
          <w:p w:rsidR="0033730E" w:rsidRPr="006332F1" w:rsidRDefault="0033730E">
            <w:pPr>
              <w:ind w:left="88" w:hanging="98"/>
              <w:rPr>
                <w:rFonts w:cs="Arial"/>
                <w:sz w:val="16"/>
                <w:szCs w:val="16"/>
                <w:lang w:val="ru-RU"/>
              </w:rPr>
            </w:pPr>
          </w:p>
        </w:tc>
        <w:tc>
          <w:tcPr>
            <w:tcW w:w="1567" w:type="dxa"/>
            <w:tcBorders>
              <w:top w:val="nil"/>
              <w:left w:val="nil"/>
              <w:bottom w:val="single" w:sz="4" w:space="0" w:color="auto"/>
              <w:right w:val="nil"/>
            </w:tcBorders>
            <w:shd w:val="clear" w:color="auto" w:fill="auto"/>
            <w:vAlign w:val="bottom"/>
          </w:tcPr>
          <w:p w:rsidR="0033730E" w:rsidRPr="000E1B3C" w:rsidRDefault="0033730E">
            <w:pPr>
              <w:ind w:right="-52"/>
              <w:jc w:val="right"/>
              <w:rPr>
                <w:rFonts w:cs="Arial"/>
                <w:b/>
                <w:bCs/>
                <w:szCs w:val="18"/>
                <w:highlight w:val="yellow"/>
              </w:rPr>
            </w:pPr>
          </w:p>
        </w:tc>
        <w:tc>
          <w:tcPr>
            <w:tcW w:w="1568" w:type="dxa"/>
            <w:tcBorders>
              <w:top w:val="nil"/>
              <w:left w:val="nil"/>
              <w:bottom w:val="single" w:sz="4" w:space="0" w:color="auto"/>
              <w:right w:val="nil"/>
            </w:tcBorders>
            <w:shd w:val="clear" w:color="auto" w:fill="auto"/>
            <w:vAlign w:val="bottom"/>
          </w:tcPr>
          <w:p w:rsidR="0033730E" w:rsidRPr="000E1B3C" w:rsidRDefault="0033730E">
            <w:pPr>
              <w:ind w:right="-52"/>
              <w:jc w:val="right"/>
              <w:rPr>
                <w:rFonts w:cs="Arial"/>
                <w:b/>
                <w:bCs/>
                <w:szCs w:val="18"/>
                <w:highlight w:val="yellow"/>
              </w:rPr>
            </w:pPr>
          </w:p>
        </w:tc>
        <w:tc>
          <w:tcPr>
            <w:tcW w:w="1568" w:type="dxa"/>
            <w:tcBorders>
              <w:top w:val="nil"/>
              <w:left w:val="nil"/>
              <w:bottom w:val="single" w:sz="4" w:space="0" w:color="auto"/>
              <w:right w:val="nil"/>
            </w:tcBorders>
            <w:shd w:val="clear" w:color="auto" w:fill="auto"/>
            <w:vAlign w:val="bottom"/>
          </w:tcPr>
          <w:p w:rsidR="0033730E" w:rsidRPr="000E1B3C" w:rsidRDefault="0033730E">
            <w:pPr>
              <w:ind w:right="-52"/>
              <w:jc w:val="right"/>
              <w:rPr>
                <w:rFonts w:cs="Arial"/>
                <w:b/>
                <w:bCs/>
                <w:szCs w:val="18"/>
                <w:highlight w:val="yellow"/>
              </w:rPr>
            </w:pPr>
          </w:p>
        </w:tc>
      </w:tr>
      <w:tr w:rsidR="0033730E" w:rsidRPr="006332F1" w:rsidTr="0033730E">
        <w:trPr>
          <w:trHeight w:val="113"/>
        </w:trPr>
        <w:tc>
          <w:tcPr>
            <w:tcW w:w="4648" w:type="dxa"/>
            <w:tcBorders>
              <w:top w:val="single" w:sz="4" w:space="0" w:color="auto"/>
              <w:left w:val="nil"/>
              <w:bottom w:val="nil"/>
              <w:right w:val="nil"/>
            </w:tcBorders>
            <w:shd w:val="clear" w:color="auto" w:fill="auto"/>
          </w:tcPr>
          <w:p w:rsidR="0033730E" w:rsidRPr="006332F1" w:rsidRDefault="0033730E">
            <w:pPr>
              <w:ind w:left="88" w:firstLine="160"/>
              <w:rPr>
                <w:rFonts w:cs="Arial"/>
                <w:sz w:val="16"/>
                <w:szCs w:val="16"/>
                <w:lang w:val="ru-RU"/>
              </w:rPr>
            </w:pPr>
          </w:p>
        </w:tc>
        <w:tc>
          <w:tcPr>
            <w:tcW w:w="1567" w:type="dxa"/>
            <w:tcBorders>
              <w:top w:val="single" w:sz="4" w:space="0" w:color="auto"/>
              <w:left w:val="nil"/>
              <w:bottom w:val="nil"/>
              <w:right w:val="nil"/>
            </w:tcBorders>
            <w:shd w:val="clear" w:color="auto" w:fill="auto"/>
            <w:vAlign w:val="bottom"/>
          </w:tcPr>
          <w:p w:rsidR="0033730E" w:rsidRPr="000E1B3C" w:rsidRDefault="0033730E">
            <w:pPr>
              <w:ind w:left="88" w:hanging="98"/>
              <w:jc w:val="right"/>
              <w:rPr>
                <w:rFonts w:cs="Arial"/>
                <w:sz w:val="16"/>
                <w:szCs w:val="16"/>
                <w:highlight w:val="yellow"/>
                <w:lang w:val="ru-RU"/>
              </w:rPr>
            </w:pPr>
          </w:p>
        </w:tc>
        <w:tc>
          <w:tcPr>
            <w:tcW w:w="1568" w:type="dxa"/>
            <w:tcBorders>
              <w:top w:val="single" w:sz="4" w:space="0" w:color="auto"/>
              <w:left w:val="nil"/>
              <w:bottom w:val="nil"/>
              <w:right w:val="nil"/>
            </w:tcBorders>
            <w:shd w:val="clear" w:color="auto" w:fill="auto"/>
            <w:vAlign w:val="bottom"/>
          </w:tcPr>
          <w:p w:rsidR="0033730E" w:rsidRPr="000E1B3C" w:rsidRDefault="0033730E">
            <w:pPr>
              <w:ind w:left="88" w:hanging="98"/>
              <w:jc w:val="right"/>
              <w:rPr>
                <w:rFonts w:cs="Arial"/>
                <w:sz w:val="16"/>
                <w:szCs w:val="16"/>
                <w:highlight w:val="yellow"/>
                <w:lang w:val="ru-RU"/>
              </w:rPr>
            </w:pPr>
          </w:p>
        </w:tc>
        <w:tc>
          <w:tcPr>
            <w:tcW w:w="1568" w:type="dxa"/>
            <w:tcBorders>
              <w:top w:val="single" w:sz="4" w:space="0" w:color="auto"/>
              <w:left w:val="nil"/>
              <w:bottom w:val="nil"/>
              <w:right w:val="nil"/>
            </w:tcBorders>
            <w:shd w:val="clear" w:color="auto" w:fill="auto"/>
            <w:vAlign w:val="bottom"/>
          </w:tcPr>
          <w:p w:rsidR="0033730E" w:rsidRPr="000E1B3C" w:rsidRDefault="0033730E">
            <w:pPr>
              <w:ind w:left="88" w:hanging="98"/>
              <w:jc w:val="right"/>
              <w:rPr>
                <w:rFonts w:cs="Arial"/>
                <w:sz w:val="16"/>
                <w:szCs w:val="16"/>
                <w:highlight w:val="yellow"/>
                <w:lang w:val="ru-RU"/>
              </w:rPr>
            </w:pPr>
          </w:p>
        </w:tc>
      </w:tr>
      <w:tr w:rsidR="0033730E" w:rsidRPr="0033730E" w:rsidTr="0033730E">
        <w:trPr>
          <w:trHeight w:val="113"/>
        </w:trPr>
        <w:tc>
          <w:tcPr>
            <w:tcW w:w="4648" w:type="dxa"/>
            <w:tcBorders>
              <w:top w:val="nil"/>
              <w:left w:val="nil"/>
              <w:bottom w:val="nil"/>
              <w:right w:val="nil"/>
            </w:tcBorders>
            <w:shd w:val="clear" w:color="auto" w:fill="auto"/>
          </w:tcPr>
          <w:p w:rsidR="0033730E" w:rsidRPr="0033730E" w:rsidRDefault="0033730E">
            <w:pPr>
              <w:ind w:left="88" w:hanging="98"/>
              <w:rPr>
                <w:rFonts w:cs="Arial"/>
                <w:b/>
                <w:bCs/>
                <w:szCs w:val="18"/>
                <w:lang w:val="ru-RU"/>
              </w:rPr>
            </w:pPr>
            <w:r w:rsidRPr="0033730E">
              <w:rPr>
                <w:rFonts w:cs="Arial"/>
                <w:b/>
                <w:bCs/>
                <w:szCs w:val="18"/>
                <w:lang w:val="ru-RU"/>
              </w:rPr>
              <w:t>Чистые инвестиции в финансовый лизинг</w:t>
            </w:r>
          </w:p>
        </w:tc>
        <w:tc>
          <w:tcPr>
            <w:tcW w:w="1567" w:type="dxa"/>
            <w:tcBorders>
              <w:top w:val="nil"/>
              <w:left w:val="nil"/>
              <w:bottom w:val="nil"/>
              <w:right w:val="nil"/>
            </w:tcBorders>
            <w:shd w:val="clear" w:color="auto" w:fill="auto"/>
            <w:vAlign w:val="bottom"/>
          </w:tcPr>
          <w:p w:rsidR="0033730E" w:rsidRPr="0033730E" w:rsidRDefault="00187786">
            <w:pPr>
              <w:jc w:val="right"/>
              <w:rPr>
                <w:rFonts w:cs="Arial"/>
                <w:b/>
                <w:bCs/>
                <w:szCs w:val="18"/>
                <w:highlight w:val="yellow"/>
                <w:lang w:val="en-US"/>
              </w:rPr>
            </w:pPr>
            <w:r w:rsidRPr="00187786">
              <w:rPr>
                <w:b/>
              </w:rPr>
              <w:t>1 722 999</w:t>
            </w:r>
          </w:p>
        </w:tc>
        <w:tc>
          <w:tcPr>
            <w:tcW w:w="1568" w:type="dxa"/>
            <w:tcBorders>
              <w:top w:val="nil"/>
              <w:left w:val="nil"/>
              <w:bottom w:val="nil"/>
              <w:right w:val="nil"/>
            </w:tcBorders>
            <w:shd w:val="clear" w:color="auto" w:fill="auto"/>
            <w:vAlign w:val="bottom"/>
          </w:tcPr>
          <w:p w:rsidR="0033730E" w:rsidRPr="0033730E" w:rsidRDefault="00187786">
            <w:pPr>
              <w:jc w:val="right"/>
              <w:rPr>
                <w:rFonts w:cs="Arial"/>
                <w:b/>
                <w:bCs/>
                <w:szCs w:val="18"/>
                <w:highlight w:val="yellow"/>
              </w:rPr>
            </w:pPr>
            <w:r w:rsidRPr="00187786">
              <w:rPr>
                <w:b/>
              </w:rPr>
              <w:t>95 938</w:t>
            </w:r>
          </w:p>
        </w:tc>
        <w:tc>
          <w:tcPr>
            <w:tcW w:w="1568" w:type="dxa"/>
            <w:tcBorders>
              <w:top w:val="nil"/>
              <w:left w:val="nil"/>
              <w:bottom w:val="nil"/>
              <w:right w:val="nil"/>
            </w:tcBorders>
            <w:shd w:val="clear" w:color="auto" w:fill="auto"/>
            <w:vAlign w:val="bottom"/>
          </w:tcPr>
          <w:p w:rsidR="0033730E" w:rsidRPr="0033730E" w:rsidRDefault="00187786">
            <w:pPr>
              <w:jc w:val="right"/>
              <w:rPr>
                <w:rFonts w:cs="Arial"/>
                <w:b/>
                <w:bCs/>
                <w:szCs w:val="18"/>
                <w:highlight w:val="yellow"/>
                <w:lang w:val="en-US"/>
              </w:rPr>
            </w:pPr>
            <w:r w:rsidRPr="00187786">
              <w:rPr>
                <w:b/>
              </w:rPr>
              <w:t>1 818 937</w:t>
            </w:r>
          </w:p>
        </w:tc>
      </w:tr>
      <w:tr w:rsidR="0033730E" w:rsidRPr="006332F1" w:rsidTr="0033730E">
        <w:trPr>
          <w:trHeight w:val="113"/>
        </w:trPr>
        <w:tc>
          <w:tcPr>
            <w:tcW w:w="4648" w:type="dxa"/>
            <w:tcBorders>
              <w:top w:val="nil"/>
              <w:left w:val="nil"/>
              <w:bottom w:val="nil"/>
              <w:right w:val="nil"/>
            </w:tcBorders>
            <w:shd w:val="clear" w:color="auto" w:fill="auto"/>
          </w:tcPr>
          <w:p w:rsidR="0033730E" w:rsidRPr="006332F1" w:rsidRDefault="0033730E">
            <w:pPr>
              <w:ind w:left="88" w:hanging="98"/>
              <w:rPr>
                <w:rFonts w:cs="Arial"/>
                <w:szCs w:val="18"/>
                <w:lang w:val="ru-RU"/>
              </w:rPr>
            </w:pPr>
            <w:r w:rsidRPr="006332F1">
              <w:rPr>
                <w:rFonts w:cs="Arial"/>
                <w:szCs w:val="18"/>
                <w:lang w:val="ru-RU"/>
              </w:rPr>
              <w:t>За вычетом резерва под обесценение</w:t>
            </w:r>
          </w:p>
        </w:tc>
        <w:tc>
          <w:tcPr>
            <w:tcW w:w="1567" w:type="dxa"/>
            <w:tcBorders>
              <w:top w:val="nil"/>
              <w:left w:val="nil"/>
              <w:bottom w:val="nil"/>
              <w:right w:val="nil"/>
            </w:tcBorders>
            <w:shd w:val="clear" w:color="auto" w:fill="auto"/>
            <w:vAlign w:val="bottom"/>
          </w:tcPr>
          <w:p w:rsidR="0033730E" w:rsidRPr="000E1B3C" w:rsidRDefault="0033730E">
            <w:pPr>
              <w:ind w:right="-52"/>
              <w:jc w:val="right"/>
              <w:rPr>
                <w:rFonts w:cs="Arial"/>
                <w:b/>
                <w:bCs/>
                <w:szCs w:val="18"/>
                <w:highlight w:val="yellow"/>
                <w:lang w:val="ru-RU"/>
              </w:rPr>
            </w:pPr>
            <w:r w:rsidRPr="003158B8">
              <w:t>(110 846)</w:t>
            </w:r>
          </w:p>
        </w:tc>
        <w:tc>
          <w:tcPr>
            <w:tcW w:w="1568" w:type="dxa"/>
            <w:tcBorders>
              <w:top w:val="nil"/>
              <w:left w:val="nil"/>
              <w:bottom w:val="nil"/>
              <w:right w:val="nil"/>
            </w:tcBorders>
            <w:shd w:val="clear" w:color="auto" w:fill="auto"/>
            <w:vAlign w:val="bottom"/>
          </w:tcPr>
          <w:p w:rsidR="0033730E" w:rsidRPr="000E1B3C" w:rsidRDefault="0033730E">
            <w:pPr>
              <w:ind w:right="-52"/>
              <w:jc w:val="right"/>
              <w:rPr>
                <w:rFonts w:cs="Arial"/>
                <w:b/>
                <w:bCs/>
                <w:szCs w:val="18"/>
                <w:highlight w:val="yellow"/>
                <w:lang w:val="ru-RU"/>
              </w:rPr>
            </w:pPr>
            <w:r w:rsidRPr="003158B8">
              <w:t>(2 791)</w:t>
            </w:r>
          </w:p>
        </w:tc>
        <w:tc>
          <w:tcPr>
            <w:tcW w:w="1568" w:type="dxa"/>
            <w:tcBorders>
              <w:top w:val="nil"/>
              <w:left w:val="nil"/>
              <w:bottom w:val="nil"/>
              <w:right w:val="nil"/>
            </w:tcBorders>
            <w:shd w:val="clear" w:color="auto" w:fill="auto"/>
            <w:vAlign w:val="bottom"/>
          </w:tcPr>
          <w:p w:rsidR="0033730E" w:rsidRPr="000E1B3C" w:rsidRDefault="0033730E">
            <w:pPr>
              <w:ind w:right="-52"/>
              <w:jc w:val="right"/>
              <w:rPr>
                <w:rFonts w:cs="Arial"/>
                <w:b/>
                <w:bCs/>
                <w:szCs w:val="18"/>
                <w:highlight w:val="yellow"/>
                <w:lang w:val="ru-RU"/>
              </w:rPr>
            </w:pPr>
            <w:r w:rsidRPr="003158B8">
              <w:t>(113 637)</w:t>
            </w:r>
          </w:p>
        </w:tc>
      </w:tr>
      <w:tr w:rsidR="0033730E" w:rsidRPr="006332F1" w:rsidTr="0033730E">
        <w:trPr>
          <w:trHeight w:val="113"/>
        </w:trPr>
        <w:tc>
          <w:tcPr>
            <w:tcW w:w="4648" w:type="dxa"/>
            <w:tcBorders>
              <w:top w:val="nil"/>
              <w:left w:val="nil"/>
              <w:bottom w:val="single" w:sz="4" w:space="0" w:color="auto"/>
              <w:right w:val="nil"/>
            </w:tcBorders>
            <w:shd w:val="clear" w:color="auto" w:fill="auto"/>
          </w:tcPr>
          <w:p w:rsidR="0033730E" w:rsidRPr="006332F1" w:rsidRDefault="0033730E">
            <w:pPr>
              <w:ind w:left="88" w:hanging="98"/>
              <w:rPr>
                <w:rFonts w:cs="Arial"/>
                <w:szCs w:val="18"/>
                <w:lang w:val="ru-RU"/>
              </w:rPr>
            </w:pPr>
            <w:r w:rsidRPr="006332F1">
              <w:rPr>
                <w:rFonts w:cs="Arial"/>
                <w:szCs w:val="18"/>
                <w:lang w:val="ru-RU"/>
              </w:rPr>
              <w:t> </w:t>
            </w:r>
          </w:p>
        </w:tc>
        <w:tc>
          <w:tcPr>
            <w:tcW w:w="1567" w:type="dxa"/>
            <w:tcBorders>
              <w:top w:val="nil"/>
              <w:left w:val="nil"/>
              <w:bottom w:val="single" w:sz="4" w:space="0" w:color="auto"/>
              <w:right w:val="nil"/>
            </w:tcBorders>
            <w:shd w:val="clear" w:color="auto" w:fill="auto"/>
            <w:vAlign w:val="bottom"/>
          </w:tcPr>
          <w:p w:rsidR="0033730E" w:rsidRPr="000E1B3C" w:rsidRDefault="0033730E">
            <w:pPr>
              <w:ind w:right="-52"/>
              <w:jc w:val="right"/>
              <w:rPr>
                <w:rFonts w:cs="Arial"/>
                <w:b/>
                <w:bCs/>
                <w:szCs w:val="18"/>
                <w:highlight w:val="yellow"/>
              </w:rPr>
            </w:pPr>
          </w:p>
        </w:tc>
        <w:tc>
          <w:tcPr>
            <w:tcW w:w="1568" w:type="dxa"/>
            <w:tcBorders>
              <w:top w:val="nil"/>
              <w:left w:val="nil"/>
              <w:bottom w:val="single" w:sz="4" w:space="0" w:color="auto"/>
              <w:right w:val="nil"/>
            </w:tcBorders>
            <w:shd w:val="clear" w:color="auto" w:fill="auto"/>
            <w:vAlign w:val="bottom"/>
          </w:tcPr>
          <w:p w:rsidR="0033730E" w:rsidRPr="000E1B3C" w:rsidRDefault="0033730E">
            <w:pPr>
              <w:ind w:right="-52"/>
              <w:jc w:val="right"/>
              <w:rPr>
                <w:rFonts w:cs="Arial"/>
                <w:b/>
                <w:bCs/>
                <w:szCs w:val="18"/>
                <w:highlight w:val="yellow"/>
              </w:rPr>
            </w:pPr>
          </w:p>
        </w:tc>
        <w:tc>
          <w:tcPr>
            <w:tcW w:w="1568" w:type="dxa"/>
            <w:tcBorders>
              <w:top w:val="nil"/>
              <w:left w:val="nil"/>
              <w:bottom w:val="single" w:sz="4" w:space="0" w:color="auto"/>
              <w:right w:val="nil"/>
            </w:tcBorders>
            <w:shd w:val="clear" w:color="auto" w:fill="auto"/>
            <w:vAlign w:val="bottom"/>
          </w:tcPr>
          <w:p w:rsidR="0033730E" w:rsidRPr="000E1B3C" w:rsidRDefault="0033730E">
            <w:pPr>
              <w:ind w:right="-52"/>
              <w:jc w:val="right"/>
              <w:rPr>
                <w:rFonts w:cs="Arial"/>
                <w:b/>
                <w:bCs/>
                <w:szCs w:val="18"/>
                <w:highlight w:val="yellow"/>
              </w:rPr>
            </w:pPr>
          </w:p>
        </w:tc>
      </w:tr>
      <w:tr w:rsidR="0033730E" w:rsidRPr="006332F1" w:rsidTr="0033730E">
        <w:trPr>
          <w:trHeight w:val="113"/>
        </w:trPr>
        <w:tc>
          <w:tcPr>
            <w:tcW w:w="4648" w:type="dxa"/>
            <w:tcBorders>
              <w:top w:val="single" w:sz="4" w:space="0" w:color="auto"/>
              <w:left w:val="nil"/>
              <w:bottom w:val="nil"/>
              <w:right w:val="nil"/>
            </w:tcBorders>
            <w:shd w:val="clear" w:color="auto" w:fill="auto"/>
          </w:tcPr>
          <w:p w:rsidR="0033730E" w:rsidRPr="006332F1" w:rsidRDefault="0033730E">
            <w:pPr>
              <w:ind w:left="88" w:hanging="98"/>
              <w:rPr>
                <w:rFonts w:cs="Arial"/>
                <w:b/>
                <w:bCs/>
                <w:szCs w:val="18"/>
                <w:lang w:val="ru-RU"/>
              </w:rPr>
            </w:pPr>
          </w:p>
        </w:tc>
        <w:tc>
          <w:tcPr>
            <w:tcW w:w="1567" w:type="dxa"/>
            <w:tcBorders>
              <w:top w:val="single" w:sz="4" w:space="0" w:color="auto"/>
              <w:left w:val="nil"/>
              <w:bottom w:val="nil"/>
              <w:right w:val="nil"/>
            </w:tcBorders>
            <w:shd w:val="clear" w:color="auto" w:fill="auto"/>
            <w:vAlign w:val="bottom"/>
          </w:tcPr>
          <w:p w:rsidR="0033730E" w:rsidRPr="000E1B3C" w:rsidRDefault="0033730E">
            <w:pPr>
              <w:jc w:val="right"/>
              <w:rPr>
                <w:highlight w:val="yellow"/>
              </w:rPr>
            </w:pPr>
          </w:p>
        </w:tc>
        <w:tc>
          <w:tcPr>
            <w:tcW w:w="1568" w:type="dxa"/>
            <w:tcBorders>
              <w:top w:val="single" w:sz="4" w:space="0" w:color="auto"/>
              <w:left w:val="nil"/>
              <w:bottom w:val="nil"/>
              <w:right w:val="nil"/>
            </w:tcBorders>
            <w:shd w:val="clear" w:color="auto" w:fill="auto"/>
            <w:vAlign w:val="bottom"/>
          </w:tcPr>
          <w:p w:rsidR="0033730E" w:rsidRPr="000E1B3C" w:rsidRDefault="0033730E">
            <w:pPr>
              <w:jc w:val="right"/>
              <w:rPr>
                <w:highlight w:val="yellow"/>
              </w:rPr>
            </w:pPr>
          </w:p>
        </w:tc>
        <w:tc>
          <w:tcPr>
            <w:tcW w:w="1568" w:type="dxa"/>
            <w:tcBorders>
              <w:top w:val="single" w:sz="4" w:space="0" w:color="auto"/>
              <w:left w:val="nil"/>
              <w:bottom w:val="nil"/>
              <w:right w:val="nil"/>
            </w:tcBorders>
            <w:shd w:val="clear" w:color="auto" w:fill="auto"/>
            <w:vAlign w:val="bottom"/>
          </w:tcPr>
          <w:p w:rsidR="0033730E" w:rsidRPr="000E1B3C" w:rsidRDefault="0033730E">
            <w:pPr>
              <w:jc w:val="right"/>
              <w:rPr>
                <w:highlight w:val="yellow"/>
              </w:rPr>
            </w:pPr>
          </w:p>
        </w:tc>
      </w:tr>
      <w:tr w:rsidR="0033730E" w:rsidRPr="0033730E" w:rsidTr="0033730E">
        <w:trPr>
          <w:trHeight w:val="113"/>
        </w:trPr>
        <w:tc>
          <w:tcPr>
            <w:tcW w:w="4648" w:type="dxa"/>
            <w:tcBorders>
              <w:top w:val="nil"/>
              <w:left w:val="nil"/>
              <w:bottom w:val="nil"/>
              <w:right w:val="nil"/>
            </w:tcBorders>
            <w:shd w:val="clear" w:color="auto" w:fill="auto"/>
          </w:tcPr>
          <w:p w:rsidR="0033730E" w:rsidRPr="0033730E" w:rsidRDefault="0033730E">
            <w:pPr>
              <w:ind w:left="88" w:hanging="98"/>
              <w:rPr>
                <w:rFonts w:cs="Arial"/>
                <w:b/>
                <w:bCs/>
                <w:szCs w:val="18"/>
                <w:lang w:val="ru-RU"/>
              </w:rPr>
            </w:pPr>
            <w:r w:rsidRPr="0033730E">
              <w:rPr>
                <w:rFonts w:cs="Arial"/>
                <w:b/>
                <w:bCs/>
                <w:szCs w:val="18"/>
                <w:lang w:val="ru-RU"/>
              </w:rPr>
              <w:t>Итого дебиторской задолженности по финансовому лизингу</w:t>
            </w:r>
          </w:p>
        </w:tc>
        <w:tc>
          <w:tcPr>
            <w:tcW w:w="1567" w:type="dxa"/>
            <w:tcBorders>
              <w:top w:val="nil"/>
              <w:left w:val="nil"/>
              <w:bottom w:val="nil"/>
              <w:right w:val="nil"/>
            </w:tcBorders>
            <w:shd w:val="clear" w:color="auto" w:fill="auto"/>
            <w:vAlign w:val="bottom"/>
          </w:tcPr>
          <w:p w:rsidR="0033730E" w:rsidRPr="0033730E" w:rsidRDefault="00187786">
            <w:pPr>
              <w:jc w:val="right"/>
              <w:rPr>
                <w:rFonts w:cs="Arial"/>
                <w:b/>
                <w:bCs/>
                <w:szCs w:val="18"/>
                <w:highlight w:val="yellow"/>
                <w:lang w:val="ru-RU"/>
              </w:rPr>
            </w:pPr>
            <w:r w:rsidRPr="00187786">
              <w:rPr>
                <w:b/>
              </w:rPr>
              <w:t>1 612 153</w:t>
            </w:r>
          </w:p>
        </w:tc>
        <w:tc>
          <w:tcPr>
            <w:tcW w:w="1568" w:type="dxa"/>
            <w:tcBorders>
              <w:top w:val="nil"/>
              <w:left w:val="nil"/>
              <w:bottom w:val="nil"/>
              <w:right w:val="nil"/>
            </w:tcBorders>
            <w:shd w:val="clear" w:color="auto" w:fill="auto"/>
            <w:vAlign w:val="bottom"/>
          </w:tcPr>
          <w:p w:rsidR="0033730E" w:rsidRPr="0033730E" w:rsidRDefault="00187786">
            <w:pPr>
              <w:jc w:val="right"/>
              <w:rPr>
                <w:rFonts w:cs="Arial"/>
                <w:b/>
                <w:bCs/>
                <w:szCs w:val="18"/>
                <w:highlight w:val="yellow"/>
              </w:rPr>
            </w:pPr>
            <w:r w:rsidRPr="00187786">
              <w:rPr>
                <w:b/>
              </w:rPr>
              <w:t>93 147</w:t>
            </w:r>
          </w:p>
        </w:tc>
        <w:tc>
          <w:tcPr>
            <w:tcW w:w="1568" w:type="dxa"/>
            <w:tcBorders>
              <w:top w:val="nil"/>
              <w:left w:val="nil"/>
              <w:bottom w:val="nil"/>
              <w:right w:val="nil"/>
            </w:tcBorders>
            <w:shd w:val="clear" w:color="auto" w:fill="auto"/>
            <w:vAlign w:val="bottom"/>
          </w:tcPr>
          <w:p w:rsidR="0033730E" w:rsidRPr="0033730E" w:rsidRDefault="00187786">
            <w:pPr>
              <w:jc w:val="right"/>
              <w:rPr>
                <w:rFonts w:cs="Arial"/>
                <w:b/>
                <w:bCs/>
                <w:szCs w:val="18"/>
                <w:highlight w:val="yellow"/>
                <w:lang w:val="en-US"/>
              </w:rPr>
            </w:pPr>
            <w:r w:rsidRPr="00187786">
              <w:rPr>
                <w:b/>
              </w:rPr>
              <w:t>1 705 300</w:t>
            </w:r>
          </w:p>
        </w:tc>
      </w:tr>
      <w:tr w:rsidR="003A4DB4" w:rsidRPr="006332F1" w:rsidTr="00CC7473">
        <w:trPr>
          <w:trHeight w:val="113"/>
        </w:trPr>
        <w:tc>
          <w:tcPr>
            <w:tcW w:w="4648" w:type="dxa"/>
            <w:tcBorders>
              <w:top w:val="nil"/>
              <w:left w:val="nil"/>
              <w:bottom w:val="single" w:sz="12" w:space="0" w:color="auto"/>
              <w:right w:val="nil"/>
            </w:tcBorders>
            <w:shd w:val="clear" w:color="auto" w:fill="auto"/>
          </w:tcPr>
          <w:p w:rsidR="00547A14" w:rsidRPr="006332F1" w:rsidRDefault="003A4DB4">
            <w:pPr>
              <w:ind w:left="88" w:hanging="98"/>
              <w:rPr>
                <w:rFonts w:cs="Arial"/>
                <w:b/>
                <w:bCs/>
                <w:sz w:val="16"/>
                <w:szCs w:val="16"/>
                <w:lang w:val="ru-RU"/>
              </w:rPr>
            </w:pPr>
            <w:r w:rsidRPr="006332F1">
              <w:rPr>
                <w:rFonts w:cs="Arial"/>
                <w:b/>
                <w:bCs/>
                <w:sz w:val="16"/>
                <w:szCs w:val="16"/>
                <w:lang w:val="ru-RU"/>
              </w:rPr>
              <w:t> </w:t>
            </w:r>
          </w:p>
        </w:tc>
        <w:tc>
          <w:tcPr>
            <w:tcW w:w="1567" w:type="dxa"/>
            <w:tcBorders>
              <w:top w:val="nil"/>
              <w:left w:val="nil"/>
              <w:bottom w:val="single" w:sz="12" w:space="0" w:color="auto"/>
              <w:right w:val="nil"/>
            </w:tcBorders>
            <w:shd w:val="clear" w:color="auto" w:fill="auto"/>
            <w:vAlign w:val="bottom"/>
          </w:tcPr>
          <w:p w:rsidR="00547A14" w:rsidRPr="006332F1" w:rsidRDefault="003A4DB4" w:rsidP="00CC7473">
            <w:pPr>
              <w:tabs>
                <w:tab w:val="decimal" w:pos="1347"/>
              </w:tabs>
              <w:ind w:right="-108"/>
              <w:jc w:val="right"/>
              <w:rPr>
                <w:rFonts w:cs="Arial"/>
                <w:b/>
                <w:bCs/>
                <w:sz w:val="16"/>
                <w:szCs w:val="16"/>
                <w:lang w:val="ru-RU"/>
              </w:rPr>
            </w:pPr>
            <w:r w:rsidRPr="006332F1">
              <w:rPr>
                <w:rFonts w:cs="Arial"/>
                <w:sz w:val="16"/>
                <w:szCs w:val="16"/>
                <w:lang w:val="ru-RU"/>
              </w:rPr>
              <w:t> </w:t>
            </w:r>
          </w:p>
        </w:tc>
        <w:tc>
          <w:tcPr>
            <w:tcW w:w="1568" w:type="dxa"/>
            <w:tcBorders>
              <w:top w:val="nil"/>
              <w:left w:val="nil"/>
              <w:bottom w:val="single" w:sz="12" w:space="0" w:color="auto"/>
              <w:right w:val="nil"/>
            </w:tcBorders>
            <w:shd w:val="clear" w:color="auto" w:fill="auto"/>
            <w:vAlign w:val="bottom"/>
          </w:tcPr>
          <w:p w:rsidR="00547A14" w:rsidRPr="006332F1" w:rsidRDefault="003A4DB4" w:rsidP="00CC7473">
            <w:pPr>
              <w:tabs>
                <w:tab w:val="decimal" w:pos="1347"/>
              </w:tabs>
              <w:ind w:right="-108"/>
              <w:jc w:val="right"/>
              <w:rPr>
                <w:rFonts w:cs="Arial"/>
                <w:b/>
                <w:bCs/>
                <w:sz w:val="16"/>
                <w:szCs w:val="16"/>
                <w:lang w:val="ru-RU"/>
              </w:rPr>
            </w:pPr>
            <w:r w:rsidRPr="006332F1">
              <w:rPr>
                <w:rFonts w:cs="Arial"/>
                <w:sz w:val="16"/>
                <w:szCs w:val="16"/>
                <w:lang w:val="ru-RU"/>
              </w:rPr>
              <w:t> </w:t>
            </w:r>
          </w:p>
        </w:tc>
        <w:tc>
          <w:tcPr>
            <w:tcW w:w="1568" w:type="dxa"/>
            <w:tcBorders>
              <w:top w:val="nil"/>
              <w:left w:val="nil"/>
              <w:bottom w:val="single" w:sz="12" w:space="0" w:color="auto"/>
              <w:right w:val="nil"/>
            </w:tcBorders>
            <w:shd w:val="clear" w:color="auto" w:fill="auto"/>
            <w:vAlign w:val="bottom"/>
          </w:tcPr>
          <w:p w:rsidR="00547A14" w:rsidRPr="006332F1" w:rsidRDefault="003A4DB4" w:rsidP="00CC7473">
            <w:pPr>
              <w:tabs>
                <w:tab w:val="decimal" w:pos="1347"/>
              </w:tabs>
              <w:ind w:right="-108"/>
              <w:jc w:val="right"/>
              <w:rPr>
                <w:rFonts w:cs="Arial"/>
                <w:b/>
                <w:bCs/>
                <w:sz w:val="16"/>
                <w:szCs w:val="16"/>
                <w:lang w:val="ru-RU"/>
              </w:rPr>
            </w:pPr>
            <w:r w:rsidRPr="006332F1">
              <w:rPr>
                <w:rFonts w:cs="Arial"/>
                <w:sz w:val="16"/>
                <w:szCs w:val="16"/>
                <w:lang w:val="ru-RU"/>
              </w:rPr>
              <w:t> </w:t>
            </w:r>
          </w:p>
        </w:tc>
      </w:tr>
    </w:tbl>
    <w:p w:rsidR="00DB1CCB" w:rsidRDefault="00DB1CCB">
      <w:pPr>
        <w:rPr>
          <w:b/>
          <w:sz w:val="20"/>
          <w:szCs w:val="24"/>
          <w:lang w:val="ru-RU"/>
        </w:rPr>
      </w:pPr>
      <w:r>
        <w:rPr>
          <w:b/>
          <w:szCs w:val="24"/>
          <w:lang w:val="ru-RU"/>
        </w:rPr>
        <w:br w:type="page"/>
      </w:r>
    </w:p>
    <w:p w:rsidR="00A407D7" w:rsidRPr="006332F1" w:rsidRDefault="00A407D7" w:rsidP="00A407D7">
      <w:pPr>
        <w:pStyle w:val="ABC-paragrahinNotes"/>
        <w:spacing w:before="240"/>
        <w:rPr>
          <w:szCs w:val="24"/>
          <w:lang w:val="ru-RU"/>
        </w:rPr>
      </w:pPr>
      <w:r w:rsidRPr="006332F1">
        <w:rPr>
          <w:b/>
          <w:szCs w:val="24"/>
          <w:lang w:val="ru-RU"/>
        </w:rPr>
        <w:lastRenderedPageBreak/>
        <w:t>10     Дебиторская задолженность по финансовому лизингу (продолжение)</w:t>
      </w:r>
    </w:p>
    <w:p w:rsidR="00547A14" w:rsidRDefault="003A4DB4">
      <w:pPr>
        <w:pStyle w:val="ABC-paragrahinNotes"/>
        <w:spacing w:before="240"/>
        <w:rPr>
          <w:szCs w:val="24"/>
          <w:lang w:val="ru-RU"/>
        </w:rPr>
      </w:pPr>
      <w:r w:rsidRPr="006332F1">
        <w:rPr>
          <w:szCs w:val="24"/>
          <w:lang w:val="ru-RU"/>
        </w:rPr>
        <w:t>Ниже представлен анализ дебиторской задолженности по финансовому лизингу на 31 декабря 201</w:t>
      </w:r>
      <w:r w:rsidR="000E1B3C">
        <w:rPr>
          <w:szCs w:val="24"/>
          <w:lang w:val="ru-RU"/>
        </w:rPr>
        <w:t>1</w:t>
      </w:r>
      <w:r w:rsidRPr="006332F1">
        <w:rPr>
          <w:szCs w:val="24"/>
          <w:lang w:val="ru-RU"/>
        </w:rPr>
        <w:t xml:space="preserve"> года:</w:t>
      </w:r>
    </w:p>
    <w:tbl>
      <w:tblPr>
        <w:tblW w:w="9351" w:type="dxa"/>
        <w:tblInd w:w="108" w:type="dxa"/>
        <w:tblLayout w:type="fixed"/>
        <w:tblLook w:val="04A0" w:firstRow="1" w:lastRow="0" w:firstColumn="1" w:lastColumn="0" w:noHBand="0" w:noVBand="1"/>
      </w:tblPr>
      <w:tblGrid>
        <w:gridCol w:w="4648"/>
        <w:gridCol w:w="1567"/>
        <w:gridCol w:w="1568"/>
        <w:gridCol w:w="1568"/>
      </w:tblGrid>
      <w:tr w:rsidR="000E1B3C" w:rsidRPr="006332F1" w:rsidTr="000E1B3C">
        <w:trPr>
          <w:trHeight w:val="225"/>
        </w:trPr>
        <w:tc>
          <w:tcPr>
            <w:tcW w:w="4648" w:type="dxa"/>
            <w:vMerge w:val="restart"/>
            <w:tcBorders>
              <w:top w:val="nil"/>
              <w:left w:val="nil"/>
              <w:bottom w:val="single" w:sz="8" w:space="0" w:color="000000"/>
              <w:right w:val="nil"/>
            </w:tcBorders>
            <w:shd w:val="clear" w:color="auto" w:fill="auto"/>
            <w:vAlign w:val="bottom"/>
          </w:tcPr>
          <w:p w:rsidR="000E1B3C" w:rsidRPr="006332F1" w:rsidRDefault="000E1B3C" w:rsidP="000E1B3C">
            <w:pPr>
              <w:ind w:left="88" w:hanging="98"/>
              <w:rPr>
                <w:rFonts w:cs="Arial"/>
                <w:i/>
                <w:iCs/>
                <w:szCs w:val="18"/>
                <w:lang w:val="ru-RU"/>
              </w:rPr>
            </w:pPr>
            <w:r w:rsidRPr="006332F1">
              <w:rPr>
                <w:rFonts w:cs="Arial"/>
                <w:i/>
                <w:iCs/>
                <w:szCs w:val="18"/>
                <w:lang w:val="ru-RU"/>
              </w:rPr>
              <w:t>(в тысячах российских рублей)</w:t>
            </w:r>
          </w:p>
        </w:tc>
        <w:tc>
          <w:tcPr>
            <w:tcW w:w="1567" w:type="dxa"/>
            <w:vMerge w:val="restart"/>
            <w:tcBorders>
              <w:top w:val="nil"/>
              <w:left w:val="nil"/>
              <w:bottom w:val="single" w:sz="8" w:space="0" w:color="000000"/>
              <w:right w:val="nil"/>
            </w:tcBorders>
            <w:shd w:val="clear" w:color="auto" w:fill="auto"/>
          </w:tcPr>
          <w:p w:rsidR="00555D9D" w:rsidRDefault="00555D9D" w:rsidP="000E1B3C">
            <w:pPr>
              <w:ind w:left="-94"/>
              <w:jc w:val="right"/>
              <w:rPr>
                <w:rFonts w:cs="Arial"/>
                <w:b/>
                <w:bCs/>
                <w:szCs w:val="18"/>
                <w:lang w:val="en-US"/>
              </w:rPr>
            </w:pPr>
          </w:p>
          <w:p w:rsidR="00555D9D" w:rsidRDefault="00555D9D" w:rsidP="000E1B3C">
            <w:pPr>
              <w:ind w:left="-94"/>
              <w:jc w:val="right"/>
              <w:rPr>
                <w:rFonts w:cs="Arial"/>
                <w:b/>
                <w:bCs/>
                <w:szCs w:val="18"/>
                <w:lang w:val="en-US"/>
              </w:rPr>
            </w:pPr>
          </w:p>
          <w:p w:rsidR="00555D9D" w:rsidRDefault="00555D9D" w:rsidP="000E1B3C">
            <w:pPr>
              <w:ind w:left="-94"/>
              <w:jc w:val="right"/>
              <w:rPr>
                <w:rFonts w:cs="Arial"/>
                <w:b/>
                <w:bCs/>
                <w:szCs w:val="18"/>
                <w:lang w:val="en-US"/>
              </w:rPr>
            </w:pPr>
          </w:p>
          <w:p w:rsidR="000E1B3C" w:rsidRPr="006332F1" w:rsidRDefault="000E1B3C" w:rsidP="000E1B3C">
            <w:pPr>
              <w:ind w:left="-94"/>
              <w:jc w:val="right"/>
              <w:rPr>
                <w:rFonts w:cs="Arial"/>
                <w:b/>
                <w:bCs/>
                <w:szCs w:val="18"/>
                <w:lang w:val="ru-RU"/>
              </w:rPr>
            </w:pPr>
            <w:r w:rsidRPr="006332F1">
              <w:rPr>
                <w:rFonts w:cs="Arial"/>
                <w:b/>
                <w:bCs/>
                <w:szCs w:val="18"/>
                <w:lang w:val="ru-RU"/>
              </w:rPr>
              <w:t>Корпорации</w:t>
            </w:r>
          </w:p>
        </w:tc>
        <w:tc>
          <w:tcPr>
            <w:tcW w:w="1568" w:type="dxa"/>
            <w:vMerge w:val="restart"/>
            <w:tcBorders>
              <w:top w:val="nil"/>
              <w:left w:val="nil"/>
              <w:bottom w:val="single" w:sz="8" w:space="0" w:color="000000"/>
              <w:right w:val="nil"/>
            </w:tcBorders>
            <w:shd w:val="clear" w:color="auto" w:fill="auto"/>
          </w:tcPr>
          <w:p w:rsidR="000E1B3C" w:rsidRPr="006332F1" w:rsidRDefault="000E1B3C" w:rsidP="000E1B3C">
            <w:pPr>
              <w:ind w:left="-94"/>
              <w:jc w:val="right"/>
              <w:rPr>
                <w:rFonts w:cs="Arial"/>
                <w:b/>
                <w:bCs/>
                <w:szCs w:val="18"/>
                <w:lang w:val="ru-RU"/>
              </w:rPr>
            </w:pPr>
            <w:proofErr w:type="gramStart"/>
            <w:r w:rsidRPr="006332F1">
              <w:rPr>
                <w:rFonts w:cs="Arial"/>
                <w:b/>
                <w:bCs/>
                <w:szCs w:val="18"/>
                <w:lang w:val="ru-RU"/>
              </w:rPr>
              <w:t>Индивиду</w:t>
            </w:r>
            <w:r w:rsidRPr="006332F1">
              <w:rPr>
                <w:rFonts w:cs="Arial"/>
                <w:b/>
                <w:bCs/>
                <w:szCs w:val="18"/>
                <w:lang w:val="en-US"/>
              </w:rPr>
              <w:t>-</w:t>
            </w:r>
            <w:proofErr w:type="spellStart"/>
            <w:r w:rsidRPr="006332F1">
              <w:rPr>
                <w:rFonts w:cs="Arial"/>
                <w:b/>
                <w:bCs/>
                <w:szCs w:val="18"/>
                <w:lang w:val="ru-RU"/>
              </w:rPr>
              <w:t>альные</w:t>
            </w:r>
            <w:proofErr w:type="spellEnd"/>
            <w:proofErr w:type="gramEnd"/>
            <w:r w:rsidRPr="006332F1">
              <w:rPr>
                <w:rFonts w:cs="Arial"/>
                <w:b/>
                <w:bCs/>
                <w:szCs w:val="18"/>
                <w:lang w:val="ru-RU"/>
              </w:rPr>
              <w:t xml:space="preserve"> </w:t>
            </w:r>
            <w:proofErr w:type="spellStart"/>
            <w:r w:rsidRPr="006332F1">
              <w:rPr>
                <w:rFonts w:cs="Arial"/>
                <w:b/>
                <w:bCs/>
                <w:szCs w:val="18"/>
                <w:lang w:val="ru-RU"/>
              </w:rPr>
              <w:t>предпринима</w:t>
            </w:r>
            <w:proofErr w:type="spellEnd"/>
            <w:r w:rsidRPr="006332F1">
              <w:rPr>
                <w:rFonts w:cs="Arial"/>
                <w:b/>
                <w:bCs/>
                <w:szCs w:val="18"/>
                <w:lang w:val="en-US"/>
              </w:rPr>
              <w:t>-</w:t>
            </w:r>
            <w:proofErr w:type="spellStart"/>
            <w:r w:rsidRPr="006332F1">
              <w:rPr>
                <w:rFonts w:cs="Arial"/>
                <w:b/>
                <w:bCs/>
                <w:szCs w:val="18"/>
                <w:lang w:val="ru-RU"/>
              </w:rPr>
              <w:t>тели</w:t>
            </w:r>
            <w:proofErr w:type="spellEnd"/>
          </w:p>
        </w:tc>
        <w:tc>
          <w:tcPr>
            <w:tcW w:w="1568" w:type="dxa"/>
            <w:vMerge w:val="restart"/>
            <w:tcBorders>
              <w:top w:val="nil"/>
              <w:left w:val="nil"/>
              <w:bottom w:val="single" w:sz="8" w:space="0" w:color="000000"/>
              <w:right w:val="nil"/>
            </w:tcBorders>
            <w:shd w:val="clear" w:color="auto" w:fill="auto"/>
          </w:tcPr>
          <w:p w:rsidR="00555D9D" w:rsidRDefault="00555D9D" w:rsidP="000E1B3C">
            <w:pPr>
              <w:ind w:left="-94"/>
              <w:jc w:val="right"/>
              <w:rPr>
                <w:rFonts w:cs="Arial"/>
                <w:b/>
                <w:bCs/>
                <w:szCs w:val="18"/>
                <w:lang w:val="en-US"/>
              </w:rPr>
            </w:pPr>
          </w:p>
          <w:p w:rsidR="00555D9D" w:rsidRDefault="00555D9D" w:rsidP="000E1B3C">
            <w:pPr>
              <w:ind w:left="-94"/>
              <w:jc w:val="right"/>
              <w:rPr>
                <w:rFonts w:cs="Arial"/>
                <w:b/>
                <w:bCs/>
                <w:szCs w:val="18"/>
                <w:lang w:val="en-US"/>
              </w:rPr>
            </w:pPr>
          </w:p>
          <w:p w:rsidR="00555D9D" w:rsidRDefault="00555D9D" w:rsidP="000E1B3C">
            <w:pPr>
              <w:ind w:left="-94"/>
              <w:jc w:val="right"/>
              <w:rPr>
                <w:rFonts w:cs="Arial"/>
                <w:b/>
                <w:bCs/>
                <w:szCs w:val="18"/>
                <w:lang w:val="en-US"/>
              </w:rPr>
            </w:pPr>
          </w:p>
          <w:p w:rsidR="000E1B3C" w:rsidRPr="006332F1" w:rsidRDefault="000E1B3C" w:rsidP="000E1B3C">
            <w:pPr>
              <w:ind w:left="-94"/>
              <w:jc w:val="right"/>
              <w:rPr>
                <w:rFonts w:cs="Arial"/>
                <w:b/>
                <w:bCs/>
                <w:szCs w:val="18"/>
                <w:lang w:val="ru-RU"/>
              </w:rPr>
            </w:pPr>
            <w:r w:rsidRPr="006332F1">
              <w:rPr>
                <w:rFonts w:cs="Arial"/>
                <w:b/>
                <w:bCs/>
                <w:szCs w:val="18"/>
                <w:lang w:val="ru-RU"/>
              </w:rPr>
              <w:t>Итого</w:t>
            </w:r>
          </w:p>
        </w:tc>
      </w:tr>
      <w:tr w:rsidR="000E1B3C" w:rsidRPr="006332F1" w:rsidTr="000E1B3C">
        <w:trPr>
          <w:trHeight w:val="225"/>
        </w:trPr>
        <w:tc>
          <w:tcPr>
            <w:tcW w:w="4648" w:type="dxa"/>
            <w:vMerge/>
            <w:tcBorders>
              <w:top w:val="nil"/>
              <w:left w:val="nil"/>
              <w:bottom w:val="single" w:sz="4" w:space="0" w:color="auto"/>
              <w:right w:val="nil"/>
            </w:tcBorders>
            <w:vAlign w:val="center"/>
          </w:tcPr>
          <w:p w:rsidR="000E1B3C" w:rsidRPr="006332F1" w:rsidRDefault="000E1B3C" w:rsidP="000E1B3C">
            <w:pPr>
              <w:ind w:left="88" w:hanging="98"/>
              <w:rPr>
                <w:rFonts w:cs="Arial"/>
                <w:i/>
                <w:iCs/>
                <w:szCs w:val="18"/>
                <w:lang w:val="ru-RU"/>
              </w:rPr>
            </w:pPr>
          </w:p>
        </w:tc>
        <w:tc>
          <w:tcPr>
            <w:tcW w:w="1567" w:type="dxa"/>
            <w:vMerge/>
            <w:tcBorders>
              <w:top w:val="nil"/>
              <w:left w:val="nil"/>
              <w:bottom w:val="single" w:sz="4" w:space="0" w:color="auto"/>
              <w:right w:val="nil"/>
            </w:tcBorders>
            <w:vAlign w:val="center"/>
          </w:tcPr>
          <w:p w:rsidR="000E1B3C" w:rsidRPr="006332F1" w:rsidRDefault="000E1B3C" w:rsidP="000E1B3C">
            <w:pPr>
              <w:rPr>
                <w:rFonts w:cs="Arial"/>
                <w:b/>
                <w:bCs/>
                <w:szCs w:val="18"/>
                <w:lang w:val="ru-RU"/>
              </w:rPr>
            </w:pPr>
          </w:p>
        </w:tc>
        <w:tc>
          <w:tcPr>
            <w:tcW w:w="1568" w:type="dxa"/>
            <w:vMerge/>
            <w:tcBorders>
              <w:top w:val="nil"/>
              <w:left w:val="nil"/>
              <w:bottom w:val="single" w:sz="4" w:space="0" w:color="auto"/>
              <w:right w:val="nil"/>
            </w:tcBorders>
            <w:vAlign w:val="center"/>
          </w:tcPr>
          <w:p w:rsidR="000E1B3C" w:rsidRPr="006332F1" w:rsidRDefault="000E1B3C" w:rsidP="000E1B3C">
            <w:pPr>
              <w:rPr>
                <w:rFonts w:cs="Arial"/>
                <w:b/>
                <w:bCs/>
                <w:szCs w:val="18"/>
                <w:lang w:val="ru-RU"/>
              </w:rPr>
            </w:pPr>
          </w:p>
        </w:tc>
        <w:tc>
          <w:tcPr>
            <w:tcW w:w="1568" w:type="dxa"/>
            <w:vMerge/>
            <w:tcBorders>
              <w:top w:val="nil"/>
              <w:left w:val="nil"/>
              <w:bottom w:val="single" w:sz="4" w:space="0" w:color="auto"/>
              <w:right w:val="nil"/>
            </w:tcBorders>
            <w:vAlign w:val="center"/>
          </w:tcPr>
          <w:p w:rsidR="000E1B3C" w:rsidRPr="006332F1" w:rsidRDefault="000E1B3C" w:rsidP="000E1B3C">
            <w:pPr>
              <w:rPr>
                <w:rFonts w:cs="Arial"/>
                <w:b/>
                <w:bCs/>
                <w:szCs w:val="18"/>
                <w:lang w:val="ru-RU"/>
              </w:rPr>
            </w:pPr>
          </w:p>
        </w:tc>
      </w:tr>
      <w:tr w:rsidR="000E1B3C" w:rsidRPr="006332F1" w:rsidTr="000E1B3C">
        <w:trPr>
          <w:trHeight w:val="113"/>
        </w:trPr>
        <w:tc>
          <w:tcPr>
            <w:tcW w:w="4648" w:type="dxa"/>
            <w:tcBorders>
              <w:top w:val="single" w:sz="4" w:space="0" w:color="auto"/>
              <w:left w:val="nil"/>
              <w:right w:val="nil"/>
            </w:tcBorders>
            <w:shd w:val="clear" w:color="auto" w:fill="auto"/>
          </w:tcPr>
          <w:p w:rsidR="000E1B3C" w:rsidRPr="006332F1" w:rsidRDefault="000E1B3C" w:rsidP="000E1B3C">
            <w:pPr>
              <w:ind w:left="88" w:hanging="98"/>
              <w:rPr>
                <w:rFonts w:cs="Arial"/>
                <w:sz w:val="16"/>
                <w:szCs w:val="16"/>
                <w:lang w:val="ru-RU"/>
              </w:rPr>
            </w:pPr>
          </w:p>
        </w:tc>
        <w:tc>
          <w:tcPr>
            <w:tcW w:w="1567" w:type="dxa"/>
            <w:tcBorders>
              <w:top w:val="single" w:sz="4" w:space="0" w:color="auto"/>
              <w:left w:val="nil"/>
              <w:right w:val="nil"/>
            </w:tcBorders>
            <w:shd w:val="clear" w:color="auto" w:fill="auto"/>
            <w:vAlign w:val="bottom"/>
          </w:tcPr>
          <w:p w:rsidR="000E1B3C" w:rsidRPr="006332F1" w:rsidRDefault="000E1B3C" w:rsidP="000E1B3C">
            <w:pPr>
              <w:tabs>
                <w:tab w:val="decimal" w:pos="1347"/>
              </w:tabs>
              <w:ind w:right="-108"/>
              <w:rPr>
                <w:rFonts w:cs="Arial"/>
                <w:sz w:val="16"/>
                <w:szCs w:val="16"/>
                <w:lang w:val="ru-RU"/>
              </w:rPr>
            </w:pPr>
          </w:p>
        </w:tc>
        <w:tc>
          <w:tcPr>
            <w:tcW w:w="1568" w:type="dxa"/>
            <w:tcBorders>
              <w:top w:val="single" w:sz="4" w:space="0" w:color="auto"/>
              <w:left w:val="nil"/>
              <w:right w:val="nil"/>
            </w:tcBorders>
            <w:shd w:val="clear" w:color="auto" w:fill="auto"/>
            <w:vAlign w:val="bottom"/>
          </w:tcPr>
          <w:p w:rsidR="000E1B3C" w:rsidRPr="006332F1" w:rsidRDefault="000E1B3C" w:rsidP="000E1B3C">
            <w:pPr>
              <w:tabs>
                <w:tab w:val="decimal" w:pos="1347"/>
              </w:tabs>
              <w:ind w:right="-108"/>
              <w:rPr>
                <w:rFonts w:cs="Arial"/>
                <w:sz w:val="16"/>
                <w:szCs w:val="16"/>
                <w:lang w:val="ru-RU"/>
              </w:rPr>
            </w:pPr>
          </w:p>
        </w:tc>
        <w:tc>
          <w:tcPr>
            <w:tcW w:w="1568" w:type="dxa"/>
            <w:tcBorders>
              <w:top w:val="single" w:sz="4" w:space="0" w:color="auto"/>
              <w:left w:val="nil"/>
              <w:right w:val="nil"/>
            </w:tcBorders>
            <w:shd w:val="clear" w:color="auto" w:fill="auto"/>
            <w:vAlign w:val="bottom"/>
          </w:tcPr>
          <w:p w:rsidR="000E1B3C" w:rsidRPr="006332F1" w:rsidRDefault="000E1B3C" w:rsidP="000E1B3C">
            <w:pPr>
              <w:tabs>
                <w:tab w:val="decimal" w:pos="1347"/>
              </w:tabs>
              <w:ind w:right="-108"/>
              <w:rPr>
                <w:rFonts w:cs="Arial"/>
                <w:sz w:val="16"/>
                <w:szCs w:val="16"/>
                <w:lang w:val="ru-RU"/>
              </w:rPr>
            </w:pPr>
          </w:p>
        </w:tc>
      </w:tr>
      <w:tr w:rsidR="00CB5C80" w:rsidRPr="00A45C68" w:rsidTr="00C35F2F">
        <w:trPr>
          <w:trHeight w:val="113"/>
        </w:trPr>
        <w:tc>
          <w:tcPr>
            <w:tcW w:w="4648" w:type="dxa"/>
            <w:tcBorders>
              <w:top w:val="nil"/>
              <w:left w:val="nil"/>
              <w:bottom w:val="nil"/>
              <w:right w:val="nil"/>
            </w:tcBorders>
            <w:shd w:val="clear" w:color="auto" w:fill="auto"/>
          </w:tcPr>
          <w:p w:rsidR="00CB5C80" w:rsidRPr="006332F1" w:rsidRDefault="00CB5C80" w:rsidP="000E1B3C">
            <w:pPr>
              <w:ind w:left="88" w:hanging="98"/>
              <w:rPr>
                <w:rFonts w:cs="Arial"/>
                <w:b/>
                <w:bCs/>
                <w:szCs w:val="18"/>
                <w:lang w:val="ru-RU"/>
              </w:rPr>
            </w:pPr>
            <w:r w:rsidRPr="006332F1">
              <w:rPr>
                <w:rFonts w:cs="Arial"/>
                <w:b/>
                <w:bCs/>
                <w:szCs w:val="18"/>
                <w:lang w:val="ru-RU"/>
              </w:rPr>
              <w:t>Общая сумма инвестиций в финансовый лизинг</w:t>
            </w:r>
          </w:p>
        </w:tc>
        <w:tc>
          <w:tcPr>
            <w:tcW w:w="1567" w:type="dxa"/>
            <w:tcBorders>
              <w:top w:val="nil"/>
              <w:left w:val="nil"/>
              <w:bottom w:val="nil"/>
              <w:right w:val="nil"/>
            </w:tcBorders>
            <w:shd w:val="clear" w:color="auto" w:fill="auto"/>
            <w:vAlign w:val="bottom"/>
          </w:tcPr>
          <w:p w:rsidR="00CB5C80" w:rsidRPr="006332F1" w:rsidRDefault="00CB5C80" w:rsidP="00F0069D">
            <w:pPr>
              <w:jc w:val="right"/>
              <w:rPr>
                <w:rFonts w:cs="Arial"/>
                <w:b/>
                <w:bCs/>
                <w:szCs w:val="18"/>
              </w:rPr>
            </w:pPr>
            <w:r w:rsidRPr="0077310D">
              <w:rPr>
                <w:b/>
              </w:rPr>
              <w:t>1 412 825</w:t>
            </w:r>
          </w:p>
        </w:tc>
        <w:tc>
          <w:tcPr>
            <w:tcW w:w="1568" w:type="dxa"/>
            <w:tcBorders>
              <w:top w:val="nil"/>
              <w:left w:val="nil"/>
              <w:bottom w:val="nil"/>
              <w:right w:val="nil"/>
            </w:tcBorders>
            <w:shd w:val="clear" w:color="auto" w:fill="auto"/>
            <w:vAlign w:val="bottom"/>
          </w:tcPr>
          <w:p w:rsidR="00CB5C80" w:rsidRPr="006332F1" w:rsidRDefault="00CB5C80" w:rsidP="00F0069D">
            <w:pPr>
              <w:jc w:val="right"/>
              <w:rPr>
                <w:rFonts w:cs="Arial"/>
                <w:b/>
                <w:bCs/>
                <w:szCs w:val="18"/>
              </w:rPr>
            </w:pPr>
            <w:r w:rsidRPr="0077310D">
              <w:rPr>
                <w:b/>
              </w:rPr>
              <w:t>142 806</w:t>
            </w:r>
          </w:p>
        </w:tc>
        <w:tc>
          <w:tcPr>
            <w:tcW w:w="1568" w:type="dxa"/>
            <w:tcBorders>
              <w:top w:val="nil"/>
              <w:left w:val="nil"/>
              <w:bottom w:val="nil"/>
              <w:right w:val="nil"/>
            </w:tcBorders>
            <w:shd w:val="clear" w:color="auto" w:fill="auto"/>
            <w:vAlign w:val="bottom"/>
          </w:tcPr>
          <w:p w:rsidR="00CB5C80" w:rsidRPr="006332F1" w:rsidRDefault="00CB5C80" w:rsidP="00F0069D">
            <w:pPr>
              <w:jc w:val="right"/>
              <w:rPr>
                <w:rFonts w:cs="Arial"/>
                <w:b/>
                <w:bCs/>
                <w:szCs w:val="18"/>
              </w:rPr>
            </w:pPr>
            <w:r w:rsidRPr="0077310D">
              <w:rPr>
                <w:b/>
              </w:rPr>
              <w:t>1 555 631</w:t>
            </w:r>
          </w:p>
        </w:tc>
      </w:tr>
      <w:tr w:rsidR="00CB5C80" w:rsidRPr="006332F1" w:rsidTr="00C35F2F">
        <w:trPr>
          <w:trHeight w:val="113"/>
        </w:trPr>
        <w:tc>
          <w:tcPr>
            <w:tcW w:w="4648" w:type="dxa"/>
            <w:tcBorders>
              <w:top w:val="nil"/>
              <w:left w:val="nil"/>
              <w:bottom w:val="nil"/>
              <w:right w:val="nil"/>
            </w:tcBorders>
            <w:shd w:val="clear" w:color="auto" w:fill="auto"/>
          </w:tcPr>
          <w:p w:rsidR="00CB5C80" w:rsidRPr="006332F1" w:rsidRDefault="00CB5C80" w:rsidP="000E1B3C">
            <w:pPr>
              <w:ind w:left="88" w:hanging="98"/>
              <w:rPr>
                <w:rFonts w:cs="Arial"/>
                <w:szCs w:val="18"/>
                <w:lang w:val="ru-RU"/>
              </w:rPr>
            </w:pPr>
            <w:r w:rsidRPr="006332F1">
              <w:rPr>
                <w:rFonts w:cs="Arial"/>
                <w:szCs w:val="18"/>
                <w:lang w:val="ru-RU"/>
              </w:rPr>
              <w:t>За вычетом будущего финансового дохода по финансовому лизингу</w:t>
            </w:r>
          </w:p>
        </w:tc>
        <w:tc>
          <w:tcPr>
            <w:tcW w:w="1567" w:type="dxa"/>
            <w:tcBorders>
              <w:top w:val="nil"/>
              <w:left w:val="nil"/>
              <w:bottom w:val="nil"/>
              <w:right w:val="nil"/>
            </w:tcBorders>
            <w:shd w:val="clear" w:color="auto" w:fill="auto"/>
            <w:vAlign w:val="bottom"/>
          </w:tcPr>
          <w:p w:rsidR="00CB5C80" w:rsidRPr="006332F1" w:rsidRDefault="00CB5C80" w:rsidP="00F0069D">
            <w:pPr>
              <w:ind w:right="-52"/>
              <w:jc w:val="right"/>
              <w:rPr>
                <w:rFonts w:cs="Arial"/>
                <w:b/>
                <w:bCs/>
                <w:szCs w:val="18"/>
                <w:lang w:val="ru-RU"/>
              </w:rPr>
            </w:pPr>
            <w:r w:rsidRPr="00EF50E7">
              <w:t>(223 656)</w:t>
            </w:r>
          </w:p>
        </w:tc>
        <w:tc>
          <w:tcPr>
            <w:tcW w:w="1568" w:type="dxa"/>
            <w:tcBorders>
              <w:top w:val="nil"/>
              <w:left w:val="nil"/>
              <w:bottom w:val="nil"/>
              <w:right w:val="nil"/>
            </w:tcBorders>
            <w:shd w:val="clear" w:color="auto" w:fill="auto"/>
            <w:vAlign w:val="bottom"/>
          </w:tcPr>
          <w:p w:rsidR="00CB5C80" w:rsidRPr="006332F1" w:rsidRDefault="00CB5C80" w:rsidP="00F0069D">
            <w:pPr>
              <w:ind w:right="-52"/>
              <w:jc w:val="right"/>
              <w:rPr>
                <w:rFonts w:cs="Arial"/>
                <w:b/>
                <w:bCs/>
                <w:szCs w:val="18"/>
                <w:lang w:val="ru-RU"/>
              </w:rPr>
            </w:pPr>
            <w:r w:rsidRPr="00EF50E7">
              <w:t>(27 559)</w:t>
            </w:r>
          </w:p>
        </w:tc>
        <w:tc>
          <w:tcPr>
            <w:tcW w:w="1568" w:type="dxa"/>
            <w:tcBorders>
              <w:top w:val="nil"/>
              <w:left w:val="nil"/>
              <w:bottom w:val="nil"/>
              <w:right w:val="nil"/>
            </w:tcBorders>
            <w:shd w:val="clear" w:color="auto" w:fill="auto"/>
            <w:vAlign w:val="bottom"/>
          </w:tcPr>
          <w:p w:rsidR="00CB5C80" w:rsidRPr="006332F1" w:rsidRDefault="00CB5C80" w:rsidP="00F0069D">
            <w:pPr>
              <w:ind w:right="-52"/>
              <w:jc w:val="right"/>
              <w:rPr>
                <w:rFonts w:cs="Arial"/>
                <w:b/>
                <w:bCs/>
                <w:szCs w:val="18"/>
                <w:lang w:val="ru-RU"/>
              </w:rPr>
            </w:pPr>
            <w:r w:rsidRPr="00EF50E7">
              <w:t>(251 215)</w:t>
            </w:r>
          </w:p>
        </w:tc>
      </w:tr>
      <w:tr w:rsidR="000E1B3C" w:rsidRPr="006332F1" w:rsidTr="00C35F2F">
        <w:trPr>
          <w:trHeight w:val="113"/>
        </w:trPr>
        <w:tc>
          <w:tcPr>
            <w:tcW w:w="4648" w:type="dxa"/>
            <w:tcBorders>
              <w:top w:val="nil"/>
              <w:left w:val="nil"/>
              <w:bottom w:val="single" w:sz="4" w:space="0" w:color="auto"/>
              <w:right w:val="nil"/>
            </w:tcBorders>
            <w:shd w:val="clear" w:color="auto" w:fill="auto"/>
            <w:vAlign w:val="bottom"/>
          </w:tcPr>
          <w:p w:rsidR="000E1B3C" w:rsidRPr="006332F1" w:rsidRDefault="000E1B3C" w:rsidP="000E1B3C">
            <w:pPr>
              <w:ind w:left="88" w:hanging="98"/>
              <w:rPr>
                <w:rFonts w:cs="Arial"/>
                <w:sz w:val="16"/>
                <w:szCs w:val="16"/>
                <w:lang w:val="ru-RU"/>
              </w:rPr>
            </w:pPr>
          </w:p>
        </w:tc>
        <w:tc>
          <w:tcPr>
            <w:tcW w:w="1567" w:type="dxa"/>
            <w:tcBorders>
              <w:top w:val="nil"/>
              <w:left w:val="nil"/>
              <w:bottom w:val="single" w:sz="4" w:space="0" w:color="auto"/>
              <w:right w:val="nil"/>
            </w:tcBorders>
            <w:shd w:val="clear" w:color="auto" w:fill="auto"/>
            <w:vAlign w:val="bottom"/>
          </w:tcPr>
          <w:p w:rsidR="000E1B3C" w:rsidRPr="006332F1" w:rsidRDefault="000E1B3C" w:rsidP="00C35F2F">
            <w:pPr>
              <w:ind w:right="-52"/>
              <w:jc w:val="right"/>
              <w:rPr>
                <w:rFonts w:cs="Arial"/>
                <w:szCs w:val="18"/>
              </w:rPr>
            </w:pPr>
            <w:r w:rsidRPr="006332F1">
              <w:rPr>
                <w:rFonts w:cs="Arial"/>
                <w:szCs w:val="18"/>
              </w:rPr>
              <w:t> </w:t>
            </w:r>
          </w:p>
        </w:tc>
        <w:tc>
          <w:tcPr>
            <w:tcW w:w="1568" w:type="dxa"/>
            <w:tcBorders>
              <w:top w:val="nil"/>
              <w:left w:val="nil"/>
              <w:bottom w:val="single" w:sz="4" w:space="0" w:color="auto"/>
              <w:right w:val="nil"/>
            </w:tcBorders>
            <w:shd w:val="clear" w:color="auto" w:fill="auto"/>
            <w:vAlign w:val="bottom"/>
          </w:tcPr>
          <w:p w:rsidR="000E1B3C" w:rsidRPr="006332F1" w:rsidRDefault="000E1B3C" w:rsidP="005D0E3E">
            <w:pPr>
              <w:ind w:right="-52"/>
              <w:jc w:val="right"/>
              <w:rPr>
                <w:rFonts w:cs="Arial"/>
                <w:szCs w:val="18"/>
              </w:rPr>
            </w:pPr>
            <w:r w:rsidRPr="006332F1">
              <w:rPr>
                <w:rFonts w:cs="Arial"/>
                <w:szCs w:val="18"/>
              </w:rPr>
              <w:t> </w:t>
            </w:r>
          </w:p>
        </w:tc>
        <w:tc>
          <w:tcPr>
            <w:tcW w:w="1568" w:type="dxa"/>
            <w:tcBorders>
              <w:top w:val="nil"/>
              <w:left w:val="nil"/>
              <w:bottom w:val="single" w:sz="4" w:space="0" w:color="auto"/>
              <w:right w:val="nil"/>
            </w:tcBorders>
            <w:shd w:val="clear" w:color="auto" w:fill="auto"/>
            <w:vAlign w:val="bottom"/>
          </w:tcPr>
          <w:p w:rsidR="000E1B3C" w:rsidRPr="006332F1" w:rsidRDefault="000E1B3C" w:rsidP="005D16BF">
            <w:pPr>
              <w:ind w:right="-52"/>
              <w:jc w:val="right"/>
              <w:rPr>
                <w:rFonts w:cs="Arial"/>
                <w:szCs w:val="18"/>
              </w:rPr>
            </w:pPr>
            <w:r w:rsidRPr="006332F1">
              <w:rPr>
                <w:rFonts w:cs="Arial"/>
                <w:szCs w:val="18"/>
              </w:rPr>
              <w:t> </w:t>
            </w:r>
          </w:p>
        </w:tc>
      </w:tr>
      <w:tr w:rsidR="000E1B3C" w:rsidRPr="006332F1" w:rsidTr="00C35F2F">
        <w:trPr>
          <w:trHeight w:val="113"/>
        </w:trPr>
        <w:tc>
          <w:tcPr>
            <w:tcW w:w="4648" w:type="dxa"/>
            <w:tcBorders>
              <w:top w:val="single" w:sz="4" w:space="0" w:color="auto"/>
              <w:left w:val="nil"/>
              <w:bottom w:val="nil"/>
              <w:right w:val="nil"/>
            </w:tcBorders>
            <w:shd w:val="clear" w:color="auto" w:fill="auto"/>
          </w:tcPr>
          <w:p w:rsidR="000E1B3C" w:rsidRPr="006332F1" w:rsidRDefault="000E1B3C" w:rsidP="000E1B3C">
            <w:pPr>
              <w:ind w:left="88" w:firstLine="160"/>
              <w:rPr>
                <w:rFonts w:cs="Arial"/>
                <w:sz w:val="16"/>
                <w:szCs w:val="16"/>
                <w:lang w:val="ru-RU"/>
              </w:rPr>
            </w:pPr>
          </w:p>
        </w:tc>
        <w:tc>
          <w:tcPr>
            <w:tcW w:w="1567" w:type="dxa"/>
            <w:tcBorders>
              <w:top w:val="single" w:sz="4" w:space="0" w:color="auto"/>
              <w:left w:val="nil"/>
              <w:bottom w:val="nil"/>
              <w:right w:val="nil"/>
            </w:tcBorders>
            <w:shd w:val="clear" w:color="auto" w:fill="auto"/>
            <w:vAlign w:val="bottom"/>
          </w:tcPr>
          <w:p w:rsidR="00493ACF" w:rsidRDefault="00493ACF">
            <w:pPr>
              <w:ind w:left="88" w:hanging="98"/>
              <w:jc w:val="right"/>
              <w:rPr>
                <w:rFonts w:cs="Arial"/>
                <w:sz w:val="16"/>
                <w:szCs w:val="16"/>
                <w:lang w:val="ru-RU"/>
              </w:rPr>
            </w:pPr>
          </w:p>
        </w:tc>
        <w:tc>
          <w:tcPr>
            <w:tcW w:w="1568" w:type="dxa"/>
            <w:tcBorders>
              <w:top w:val="single" w:sz="4" w:space="0" w:color="auto"/>
              <w:left w:val="nil"/>
              <w:bottom w:val="nil"/>
              <w:right w:val="nil"/>
            </w:tcBorders>
            <w:shd w:val="clear" w:color="auto" w:fill="auto"/>
            <w:vAlign w:val="bottom"/>
          </w:tcPr>
          <w:p w:rsidR="00493ACF" w:rsidRDefault="00493ACF">
            <w:pPr>
              <w:ind w:left="88" w:hanging="98"/>
              <w:jc w:val="right"/>
              <w:rPr>
                <w:rFonts w:cs="Arial"/>
                <w:sz w:val="16"/>
                <w:szCs w:val="16"/>
                <w:lang w:val="ru-RU"/>
              </w:rPr>
            </w:pPr>
          </w:p>
        </w:tc>
        <w:tc>
          <w:tcPr>
            <w:tcW w:w="1568" w:type="dxa"/>
            <w:tcBorders>
              <w:top w:val="single" w:sz="4" w:space="0" w:color="auto"/>
              <w:left w:val="nil"/>
              <w:bottom w:val="nil"/>
              <w:right w:val="nil"/>
            </w:tcBorders>
            <w:shd w:val="clear" w:color="auto" w:fill="auto"/>
            <w:vAlign w:val="bottom"/>
          </w:tcPr>
          <w:p w:rsidR="00493ACF" w:rsidRDefault="00493ACF">
            <w:pPr>
              <w:ind w:left="88" w:hanging="98"/>
              <w:jc w:val="right"/>
              <w:rPr>
                <w:rFonts w:cs="Arial"/>
                <w:sz w:val="16"/>
                <w:szCs w:val="16"/>
                <w:lang w:val="ru-RU"/>
              </w:rPr>
            </w:pPr>
          </w:p>
        </w:tc>
      </w:tr>
      <w:tr w:rsidR="000E1B3C" w:rsidRPr="006332F1" w:rsidTr="00C35F2F">
        <w:trPr>
          <w:trHeight w:val="113"/>
        </w:trPr>
        <w:tc>
          <w:tcPr>
            <w:tcW w:w="4648" w:type="dxa"/>
            <w:tcBorders>
              <w:top w:val="nil"/>
              <w:left w:val="nil"/>
              <w:bottom w:val="nil"/>
              <w:right w:val="nil"/>
            </w:tcBorders>
            <w:shd w:val="clear" w:color="auto" w:fill="auto"/>
          </w:tcPr>
          <w:p w:rsidR="000E1B3C" w:rsidRPr="006332F1" w:rsidRDefault="000E1B3C" w:rsidP="000E1B3C">
            <w:pPr>
              <w:ind w:left="88" w:hanging="98"/>
              <w:rPr>
                <w:rFonts w:cs="Arial"/>
                <w:b/>
                <w:bCs/>
                <w:szCs w:val="18"/>
                <w:lang w:val="ru-RU"/>
              </w:rPr>
            </w:pPr>
            <w:r w:rsidRPr="006332F1">
              <w:rPr>
                <w:rFonts w:cs="Arial"/>
                <w:b/>
                <w:bCs/>
                <w:szCs w:val="18"/>
                <w:lang w:val="ru-RU"/>
              </w:rPr>
              <w:t>Чистые инвестиции в финансовый лизинг</w:t>
            </w:r>
          </w:p>
        </w:tc>
        <w:tc>
          <w:tcPr>
            <w:tcW w:w="1567" w:type="dxa"/>
            <w:tcBorders>
              <w:top w:val="nil"/>
              <w:left w:val="nil"/>
              <w:bottom w:val="nil"/>
              <w:right w:val="nil"/>
            </w:tcBorders>
            <w:shd w:val="clear" w:color="auto" w:fill="auto"/>
            <w:vAlign w:val="bottom"/>
          </w:tcPr>
          <w:p w:rsidR="000E1B3C" w:rsidRPr="006332F1" w:rsidRDefault="000E1B3C" w:rsidP="00C35F2F">
            <w:pPr>
              <w:jc w:val="right"/>
              <w:rPr>
                <w:rFonts w:cs="Arial"/>
                <w:b/>
                <w:bCs/>
                <w:szCs w:val="18"/>
                <w:lang w:val="en-US"/>
              </w:rPr>
            </w:pPr>
            <w:r w:rsidRPr="006332F1">
              <w:rPr>
                <w:rFonts w:cs="Arial"/>
                <w:b/>
                <w:bCs/>
                <w:szCs w:val="18"/>
              </w:rPr>
              <w:t>1 189 169</w:t>
            </w:r>
          </w:p>
        </w:tc>
        <w:tc>
          <w:tcPr>
            <w:tcW w:w="1568" w:type="dxa"/>
            <w:tcBorders>
              <w:top w:val="nil"/>
              <w:left w:val="nil"/>
              <w:bottom w:val="nil"/>
              <w:right w:val="nil"/>
            </w:tcBorders>
            <w:shd w:val="clear" w:color="auto" w:fill="auto"/>
            <w:vAlign w:val="bottom"/>
          </w:tcPr>
          <w:p w:rsidR="000E1B3C" w:rsidRPr="006332F1" w:rsidRDefault="000E1B3C" w:rsidP="005D0E3E">
            <w:pPr>
              <w:jc w:val="right"/>
              <w:rPr>
                <w:rFonts w:cs="Arial"/>
                <w:b/>
                <w:bCs/>
                <w:szCs w:val="18"/>
              </w:rPr>
            </w:pPr>
            <w:r w:rsidRPr="006332F1">
              <w:rPr>
                <w:rFonts w:cs="Arial"/>
                <w:b/>
                <w:bCs/>
                <w:szCs w:val="18"/>
              </w:rPr>
              <w:t>115 247</w:t>
            </w:r>
          </w:p>
        </w:tc>
        <w:tc>
          <w:tcPr>
            <w:tcW w:w="1568" w:type="dxa"/>
            <w:tcBorders>
              <w:top w:val="nil"/>
              <w:left w:val="nil"/>
              <w:bottom w:val="nil"/>
              <w:right w:val="nil"/>
            </w:tcBorders>
            <w:shd w:val="clear" w:color="auto" w:fill="auto"/>
            <w:vAlign w:val="bottom"/>
          </w:tcPr>
          <w:p w:rsidR="000E1B3C" w:rsidRPr="006332F1" w:rsidRDefault="000E1B3C" w:rsidP="005D16BF">
            <w:pPr>
              <w:jc w:val="right"/>
              <w:rPr>
                <w:rFonts w:cs="Arial"/>
                <w:b/>
                <w:bCs/>
                <w:szCs w:val="18"/>
                <w:lang w:val="en-US"/>
              </w:rPr>
            </w:pPr>
            <w:r w:rsidRPr="006332F1">
              <w:rPr>
                <w:rFonts w:cs="Arial"/>
                <w:b/>
                <w:bCs/>
                <w:szCs w:val="18"/>
              </w:rPr>
              <w:t>1 304 416</w:t>
            </w:r>
          </w:p>
        </w:tc>
      </w:tr>
      <w:tr w:rsidR="000E1B3C" w:rsidRPr="006332F1" w:rsidTr="00C35F2F">
        <w:trPr>
          <w:trHeight w:val="113"/>
        </w:trPr>
        <w:tc>
          <w:tcPr>
            <w:tcW w:w="4648" w:type="dxa"/>
            <w:tcBorders>
              <w:top w:val="nil"/>
              <w:left w:val="nil"/>
              <w:bottom w:val="nil"/>
              <w:right w:val="nil"/>
            </w:tcBorders>
            <w:shd w:val="clear" w:color="auto" w:fill="auto"/>
          </w:tcPr>
          <w:p w:rsidR="000E1B3C" w:rsidRPr="006332F1" w:rsidRDefault="000E1B3C" w:rsidP="000E1B3C">
            <w:pPr>
              <w:ind w:left="88" w:hanging="98"/>
              <w:rPr>
                <w:rFonts w:cs="Arial"/>
                <w:szCs w:val="18"/>
                <w:lang w:val="ru-RU"/>
              </w:rPr>
            </w:pPr>
            <w:r w:rsidRPr="006332F1">
              <w:rPr>
                <w:rFonts w:cs="Arial"/>
                <w:szCs w:val="18"/>
                <w:lang w:val="ru-RU"/>
              </w:rPr>
              <w:t>За вычетом резерва под обесценение</w:t>
            </w:r>
          </w:p>
        </w:tc>
        <w:tc>
          <w:tcPr>
            <w:tcW w:w="1567" w:type="dxa"/>
            <w:tcBorders>
              <w:top w:val="nil"/>
              <w:left w:val="nil"/>
              <w:bottom w:val="nil"/>
              <w:right w:val="nil"/>
            </w:tcBorders>
            <w:shd w:val="clear" w:color="auto" w:fill="auto"/>
            <w:vAlign w:val="bottom"/>
          </w:tcPr>
          <w:p w:rsidR="000E1B3C" w:rsidRPr="006332F1" w:rsidRDefault="000E1B3C" w:rsidP="00C35F2F">
            <w:pPr>
              <w:ind w:right="-113"/>
              <w:jc w:val="right"/>
              <w:rPr>
                <w:rFonts w:cs="Arial"/>
                <w:b/>
                <w:bCs/>
                <w:szCs w:val="18"/>
                <w:lang w:val="ru-RU"/>
              </w:rPr>
            </w:pPr>
            <w:r w:rsidRPr="006332F1">
              <w:rPr>
                <w:rFonts w:cs="Arial"/>
                <w:szCs w:val="18"/>
              </w:rPr>
              <w:t>(132 395)</w:t>
            </w:r>
            <w:r w:rsidRPr="006332F1">
              <w:rPr>
                <w:rFonts w:cs="Arial"/>
                <w:szCs w:val="18"/>
                <w:lang w:val="ru-RU"/>
              </w:rPr>
              <w:t> </w:t>
            </w:r>
          </w:p>
        </w:tc>
        <w:tc>
          <w:tcPr>
            <w:tcW w:w="1568" w:type="dxa"/>
            <w:tcBorders>
              <w:top w:val="nil"/>
              <w:left w:val="nil"/>
              <w:bottom w:val="nil"/>
              <w:right w:val="nil"/>
            </w:tcBorders>
            <w:shd w:val="clear" w:color="auto" w:fill="auto"/>
            <w:vAlign w:val="bottom"/>
          </w:tcPr>
          <w:p w:rsidR="00493ACF" w:rsidRDefault="000E1B3C">
            <w:pPr>
              <w:ind w:right="-85"/>
              <w:jc w:val="right"/>
              <w:rPr>
                <w:rFonts w:cs="Arial"/>
                <w:b/>
                <w:bCs/>
                <w:szCs w:val="18"/>
                <w:lang w:val="ru-RU"/>
              </w:rPr>
            </w:pPr>
            <w:r w:rsidRPr="006332F1">
              <w:rPr>
                <w:rFonts w:cs="Arial"/>
                <w:szCs w:val="18"/>
              </w:rPr>
              <w:t>(4 530)</w:t>
            </w:r>
            <w:r w:rsidRPr="006332F1">
              <w:rPr>
                <w:rFonts w:cs="Arial"/>
                <w:szCs w:val="18"/>
                <w:lang w:val="ru-RU"/>
              </w:rPr>
              <w:t> </w:t>
            </w:r>
          </w:p>
        </w:tc>
        <w:tc>
          <w:tcPr>
            <w:tcW w:w="1568" w:type="dxa"/>
            <w:tcBorders>
              <w:top w:val="nil"/>
              <w:left w:val="nil"/>
              <w:bottom w:val="nil"/>
              <w:right w:val="nil"/>
            </w:tcBorders>
            <w:shd w:val="clear" w:color="auto" w:fill="auto"/>
            <w:vAlign w:val="bottom"/>
          </w:tcPr>
          <w:p w:rsidR="000E1B3C" w:rsidRPr="006332F1" w:rsidRDefault="000E1B3C" w:rsidP="00C35F2F">
            <w:pPr>
              <w:ind w:right="-113"/>
              <w:jc w:val="right"/>
              <w:rPr>
                <w:rFonts w:cs="Arial"/>
                <w:b/>
                <w:bCs/>
                <w:szCs w:val="18"/>
                <w:lang w:val="ru-RU"/>
              </w:rPr>
            </w:pPr>
            <w:r w:rsidRPr="006332F1">
              <w:rPr>
                <w:rFonts w:cs="Arial"/>
                <w:szCs w:val="18"/>
              </w:rPr>
              <w:t>(136 925)</w:t>
            </w:r>
            <w:r w:rsidRPr="006332F1">
              <w:rPr>
                <w:rFonts w:cs="Arial"/>
                <w:szCs w:val="18"/>
                <w:lang w:val="ru-RU"/>
              </w:rPr>
              <w:t> </w:t>
            </w:r>
          </w:p>
        </w:tc>
      </w:tr>
      <w:tr w:rsidR="000E1B3C" w:rsidRPr="006332F1" w:rsidTr="00C35F2F">
        <w:trPr>
          <w:trHeight w:val="113"/>
        </w:trPr>
        <w:tc>
          <w:tcPr>
            <w:tcW w:w="4648" w:type="dxa"/>
            <w:tcBorders>
              <w:top w:val="nil"/>
              <w:left w:val="nil"/>
              <w:bottom w:val="single" w:sz="4" w:space="0" w:color="auto"/>
              <w:right w:val="nil"/>
            </w:tcBorders>
            <w:shd w:val="clear" w:color="auto" w:fill="auto"/>
          </w:tcPr>
          <w:p w:rsidR="000E1B3C" w:rsidRPr="006332F1" w:rsidRDefault="000E1B3C" w:rsidP="000E1B3C">
            <w:pPr>
              <w:ind w:left="88" w:hanging="98"/>
              <w:rPr>
                <w:rFonts w:cs="Arial"/>
                <w:szCs w:val="18"/>
                <w:lang w:val="ru-RU"/>
              </w:rPr>
            </w:pPr>
            <w:r w:rsidRPr="006332F1">
              <w:rPr>
                <w:rFonts w:cs="Arial"/>
                <w:szCs w:val="18"/>
                <w:lang w:val="ru-RU"/>
              </w:rPr>
              <w:t> </w:t>
            </w:r>
          </w:p>
        </w:tc>
        <w:tc>
          <w:tcPr>
            <w:tcW w:w="1567" w:type="dxa"/>
            <w:tcBorders>
              <w:top w:val="nil"/>
              <w:left w:val="nil"/>
              <w:bottom w:val="single" w:sz="4" w:space="0" w:color="auto"/>
              <w:right w:val="nil"/>
            </w:tcBorders>
            <w:shd w:val="clear" w:color="auto" w:fill="auto"/>
            <w:vAlign w:val="bottom"/>
          </w:tcPr>
          <w:p w:rsidR="000E1B3C" w:rsidRPr="006332F1" w:rsidRDefault="000E1B3C" w:rsidP="00C35F2F">
            <w:pPr>
              <w:ind w:right="-52"/>
              <w:jc w:val="right"/>
              <w:rPr>
                <w:rFonts w:cs="Arial"/>
                <w:szCs w:val="18"/>
              </w:rPr>
            </w:pPr>
            <w:r w:rsidRPr="006332F1">
              <w:rPr>
                <w:rFonts w:cs="Arial"/>
                <w:szCs w:val="18"/>
              </w:rPr>
              <w:t> </w:t>
            </w:r>
          </w:p>
        </w:tc>
        <w:tc>
          <w:tcPr>
            <w:tcW w:w="1568" w:type="dxa"/>
            <w:tcBorders>
              <w:top w:val="nil"/>
              <w:left w:val="nil"/>
              <w:bottom w:val="single" w:sz="4" w:space="0" w:color="auto"/>
              <w:right w:val="nil"/>
            </w:tcBorders>
            <w:shd w:val="clear" w:color="auto" w:fill="auto"/>
            <w:vAlign w:val="bottom"/>
          </w:tcPr>
          <w:p w:rsidR="000E1B3C" w:rsidRPr="006332F1" w:rsidRDefault="000E1B3C" w:rsidP="005D0E3E">
            <w:pPr>
              <w:ind w:right="-52"/>
              <w:jc w:val="right"/>
              <w:rPr>
                <w:rFonts w:cs="Arial"/>
                <w:szCs w:val="18"/>
              </w:rPr>
            </w:pPr>
            <w:r w:rsidRPr="006332F1">
              <w:rPr>
                <w:rFonts w:cs="Arial"/>
                <w:szCs w:val="18"/>
              </w:rPr>
              <w:t> </w:t>
            </w:r>
          </w:p>
        </w:tc>
        <w:tc>
          <w:tcPr>
            <w:tcW w:w="1568" w:type="dxa"/>
            <w:tcBorders>
              <w:top w:val="nil"/>
              <w:left w:val="nil"/>
              <w:bottom w:val="single" w:sz="4" w:space="0" w:color="auto"/>
              <w:right w:val="nil"/>
            </w:tcBorders>
            <w:shd w:val="clear" w:color="auto" w:fill="auto"/>
            <w:vAlign w:val="bottom"/>
          </w:tcPr>
          <w:p w:rsidR="000E1B3C" w:rsidRPr="006332F1" w:rsidRDefault="000E1B3C" w:rsidP="005D16BF">
            <w:pPr>
              <w:ind w:right="-52"/>
              <w:jc w:val="right"/>
              <w:rPr>
                <w:rFonts w:cs="Arial"/>
                <w:szCs w:val="18"/>
              </w:rPr>
            </w:pPr>
            <w:r w:rsidRPr="006332F1">
              <w:rPr>
                <w:rFonts w:cs="Arial"/>
                <w:szCs w:val="18"/>
              </w:rPr>
              <w:t> </w:t>
            </w:r>
          </w:p>
        </w:tc>
      </w:tr>
      <w:tr w:rsidR="000E1B3C" w:rsidRPr="006332F1" w:rsidTr="00C35F2F">
        <w:trPr>
          <w:trHeight w:val="113"/>
        </w:trPr>
        <w:tc>
          <w:tcPr>
            <w:tcW w:w="4648" w:type="dxa"/>
            <w:tcBorders>
              <w:top w:val="single" w:sz="4" w:space="0" w:color="auto"/>
              <w:left w:val="nil"/>
              <w:bottom w:val="nil"/>
              <w:right w:val="nil"/>
            </w:tcBorders>
            <w:shd w:val="clear" w:color="auto" w:fill="auto"/>
          </w:tcPr>
          <w:p w:rsidR="000E1B3C" w:rsidRPr="006332F1" w:rsidRDefault="000E1B3C" w:rsidP="000E1B3C">
            <w:pPr>
              <w:ind w:left="88" w:hanging="98"/>
              <w:rPr>
                <w:rFonts w:cs="Arial"/>
                <w:b/>
                <w:bCs/>
                <w:szCs w:val="18"/>
                <w:lang w:val="ru-RU"/>
              </w:rPr>
            </w:pPr>
          </w:p>
        </w:tc>
        <w:tc>
          <w:tcPr>
            <w:tcW w:w="1567" w:type="dxa"/>
            <w:tcBorders>
              <w:top w:val="single" w:sz="4" w:space="0" w:color="auto"/>
              <w:left w:val="nil"/>
              <w:bottom w:val="nil"/>
              <w:right w:val="nil"/>
            </w:tcBorders>
            <w:shd w:val="clear" w:color="auto" w:fill="auto"/>
            <w:vAlign w:val="bottom"/>
          </w:tcPr>
          <w:p w:rsidR="000E1B3C" w:rsidRPr="006332F1" w:rsidRDefault="000E1B3C" w:rsidP="00C35F2F">
            <w:pPr>
              <w:jc w:val="right"/>
            </w:pPr>
          </w:p>
        </w:tc>
        <w:tc>
          <w:tcPr>
            <w:tcW w:w="1568" w:type="dxa"/>
            <w:tcBorders>
              <w:top w:val="single" w:sz="4" w:space="0" w:color="auto"/>
              <w:left w:val="nil"/>
              <w:bottom w:val="nil"/>
              <w:right w:val="nil"/>
            </w:tcBorders>
            <w:shd w:val="clear" w:color="auto" w:fill="auto"/>
            <w:vAlign w:val="bottom"/>
          </w:tcPr>
          <w:p w:rsidR="000E1B3C" w:rsidRPr="006332F1" w:rsidRDefault="000E1B3C" w:rsidP="005D0E3E">
            <w:pPr>
              <w:jc w:val="right"/>
            </w:pPr>
          </w:p>
        </w:tc>
        <w:tc>
          <w:tcPr>
            <w:tcW w:w="1568" w:type="dxa"/>
            <w:tcBorders>
              <w:top w:val="single" w:sz="4" w:space="0" w:color="auto"/>
              <w:left w:val="nil"/>
              <w:bottom w:val="nil"/>
              <w:right w:val="nil"/>
            </w:tcBorders>
            <w:shd w:val="clear" w:color="auto" w:fill="auto"/>
            <w:vAlign w:val="bottom"/>
          </w:tcPr>
          <w:p w:rsidR="000E1B3C" w:rsidRPr="006332F1" w:rsidRDefault="000E1B3C" w:rsidP="005D16BF">
            <w:pPr>
              <w:jc w:val="right"/>
            </w:pPr>
          </w:p>
        </w:tc>
      </w:tr>
      <w:tr w:rsidR="000E1B3C" w:rsidRPr="006332F1" w:rsidTr="00C35F2F">
        <w:trPr>
          <w:trHeight w:val="113"/>
        </w:trPr>
        <w:tc>
          <w:tcPr>
            <w:tcW w:w="4648" w:type="dxa"/>
            <w:tcBorders>
              <w:top w:val="nil"/>
              <w:left w:val="nil"/>
              <w:bottom w:val="nil"/>
              <w:right w:val="nil"/>
            </w:tcBorders>
            <w:shd w:val="clear" w:color="auto" w:fill="auto"/>
          </w:tcPr>
          <w:p w:rsidR="000E1B3C" w:rsidRPr="006332F1" w:rsidRDefault="000E1B3C" w:rsidP="000E1B3C">
            <w:pPr>
              <w:ind w:left="88" w:hanging="98"/>
              <w:rPr>
                <w:rFonts w:cs="Arial"/>
                <w:b/>
                <w:bCs/>
                <w:szCs w:val="18"/>
                <w:lang w:val="ru-RU"/>
              </w:rPr>
            </w:pPr>
            <w:r w:rsidRPr="006332F1">
              <w:rPr>
                <w:rFonts w:cs="Arial"/>
                <w:b/>
                <w:bCs/>
                <w:szCs w:val="18"/>
                <w:lang w:val="ru-RU"/>
              </w:rPr>
              <w:t>Итого дебиторской задолженности по финансовому лизингу</w:t>
            </w:r>
          </w:p>
        </w:tc>
        <w:tc>
          <w:tcPr>
            <w:tcW w:w="1567" w:type="dxa"/>
            <w:tcBorders>
              <w:top w:val="nil"/>
              <w:left w:val="nil"/>
              <w:bottom w:val="nil"/>
              <w:right w:val="nil"/>
            </w:tcBorders>
            <w:shd w:val="clear" w:color="auto" w:fill="auto"/>
            <w:vAlign w:val="bottom"/>
          </w:tcPr>
          <w:p w:rsidR="000E1B3C" w:rsidRPr="006332F1" w:rsidRDefault="000E1B3C" w:rsidP="00C35F2F">
            <w:pPr>
              <w:jc w:val="right"/>
              <w:rPr>
                <w:rFonts w:cs="Arial"/>
                <w:b/>
                <w:bCs/>
                <w:szCs w:val="18"/>
                <w:lang w:val="ru-RU"/>
              </w:rPr>
            </w:pPr>
            <w:r w:rsidRPr="006332F1">
              <w:rPr>
                <w:rFonts w:cs="Arial"/>
                <w:b/>
                <w:bCs/>
                <w:szCs w:val="18"/>
              </w:rPr>
              <w:t>1 056 774</w:t>
            </w:r>
          </w:p>
        </w:tc>
        <w:tc>
          <w:tcPr>
            <w:tcW w:w="1568" w:type="dxa"/>
            <w:tcBorders>
              <w:top w:val="nil"/>
              <w:left w:val="nil"/>
              <w:bottom w:val="nil"/>
              <w:right w:val="nil"/>
            </w:tcBorders>
            <w:shd w:val="clear" w:color="auto" w:fill="auto"/>
            <w:vAlign w:val="bottom"/>
          </w:tcPr>
          <w:p w:rsidR="000E1B3C" w:rsidRPr="006332F1" w:rsidRDefault="000E1B3C" w:rsidP="005D0E3E">
            <w:pPr>
              <w:jc w:val="right"/>
              <w:rPr>
                <w:rFonts w:cs="Arial"/>
                <w:b/>
                <w:bCs/>
                <w:szCs w:val="18"/>
              </w:rPr>
            </w:pPr>
            <w:r w:rsidRPr="006332F1">
              <w:rPr>
                <w:rFonts w:cs="Arial"/>
                <w:b/>
                <w:bCs/>
                <w:szCs w:val="18"/>
              </w:rPr>
              <w:t>110 717</w:t>
            </w:r>
          </w:p>
        </w:tc>
        <w:tc>
          <w:tcPr>
            <w:tcW w:w="1568" w:type="dxa"/>
            <w:tcBorders>
              <w:top w:val="nil"/>
              <w:left w:val="nil"/>
              <w:bottom w:val="nil"/>
              <w:right w:val="nil"/>
            </w:tcBorders>
            <w:shd w:val="clear" w:color="auto" w:fill="auto"/>
            <w:vAlign w:val="bottom"/>
          </w:tcPr>
          <w:p w:rsidR="000E1B3C" w:rsidRPr="006332F1" w:rsidRDefault="000E1B3C" w:rsidP="005D16BF">
            <w:pPr>
              <w:jc w:val="right"/>
              <w:rPr>
                <w:rFonts w:cs="Arial"/>
                <w:b/>
                <w:bCs/>
                <w:szCs w:val="18"/>
                <w:lang w:val="en-US"/>
              </w:rPr>
            </w:pPr>
            <w:r w:rsidRPr="006332F1">
              <w:rPr>
                <w:rFonts w:cs="Arial"/>
                <w:b/>
                <w:bCs/>
                <w:szCs w:val="18"/>
              </w:rPr>
              <w:t>1 167 491</w:t>
            </w:r>
          </w:p>
        </w:tc>
      </w:tr>
      <w:tr w:rsidR="000E1B3C" w:rsidRPr="006332F1" w:rsidTr="000E1B3C">
        <w:trPr>
          <w:trHeight w:val="113"/>
        </w:trPr>
        <w:tc>
          <w:tcPr>
            <w:tcW w:w="4648" w:type="dxa"/>
            <w:tcBorders>
              <w:top w:val="nil"/>
              <w:left w:val="nil"/>
              <w:bottom w:val="single" w:sz="12" w:space="0" w:color="auto"/>
              <w:right w:val="nil"/>
            </w:tcBorders>
            <w:shd w:val="clear" w:color="auto" w:fill="auto"/>
          </w:tcPr>
          <w:p w:rsidR="000E1B3C" w:rsidRPr="006332F1" w:rsidRDefault="000E1B3C" w:rsidP="000E1B3C">
            <w:pPr>
              <w:ind w:left="88" w:hanging="98"/>
              <w:rPr>
                <w:rFonts w:cs="Arial"/>
                <w:b/>
                <w:bCs/>
                <w:sz w:val="16"/>
                <w:szCs w:val="16"/>
                <w:lang w:val="ru-RU"/>
              </w:rPr>
            </w:pPr>
            <w:r w:rsidRPr="006332F1">
              <w:rPr>
                <w:rFonts w:cs="Arial"/>
                <w:b/>
                <w:bCs/>
                <w:sz w:val="16"/>
                <w:szCs w:val="16"/>
                <w:lang w:val="ru-RU"/>
              </w:rPr>
              <w:t> </w:t>
            </w:r>
          </w:p>
        </w:tc>
        <w:tc>
          <w:tcPr>
            <w:tcW w:w="1567" w:type="dxa"/>
            <w:tcBorders>
              <w:top w:val="nil"/>
              <w:left w:val="nil"/>
              <w:bottom w:val="single" w:sz="12" w:space="0" w:color="auto"/>
              <w:right w:val="nil"/>
            </w:tcBorders>
            <w:shd w:val="clear" w:color="auto" w:fill="auto"/>
            <w:vAlign w:val="bottom"/>
          </w:tcPr>
          <w:p w:rsidR="000E1B3C" w:rsidRPr="006332F1" w:rsidRDefault="000E1B3C" w:rsidP="000E1B3C">
            <w:pPr>
              <w:tabs>
                <w:tab w:val="decimal" w:pos="1347"/>
              </w:tabs>
              <w:ind w:right="-108"/>
              <w:rPr>
                <w:rFonts w:cs="Arial"/>
                <w:sz w:val="16"/>
                <w:szCs w:val="16"/>
                <w:lang w:val="ru-RU"/>
              </w:rPr>
            </w:pPr>
            <w:r w:rsidRPr="006332F1">
              <w:rPr>
                <w:rFonts w:cs="Arial"/>
                <w:sz w:val="16"/>
                <w:szCs w:val="16"/>
                <w:lang w:val="ru-RU"/>
              </w:rPr>
              <w:t> </w:t>
            </w:r>
          </w:p>
        </w:tc>
        <w:tc>
          <w:tcPr>
            <w:tcW w:w="1568" w:type="dxa"/>
            <w:tcBorders>
              <w:top w:val="nil"/>
              <w:left w:val="nil"/>
              <w:bottom w:val="single" w:sz="12" w:space="0" w:color="auto"/>
              <w:right w:val="nil"/>
            </w:tcBorders>
            <w:shd w:val="clear" w:color="auto" w:fill="auto"/>
            <w:vAlign w:val="bottom"/>
          </w:tcPr>
          <w:p w:rsidR="000E1B3C" w:rsidRPr="006332F1" w:rsidRDefault="000E1B3C" w:rsidP="000E1B3C">
            <w:pPr>
              <w:tabs>
                <w:tab w:val="decimal" w:pos="1347"/>
              </w:tabs>
              <w:ind w:right="-108"/>
              <w:rPr>
                <w:rFonts w:cs="Arial"/>
                <w:sz w:val="16"/>
                <w:szCs w:val="16"/>
                <w:lang w:val="ru-RU"/>
              </w:rPr>
            </w:pPr>
            <w:r w:rsidRPr="006332F1">
              <w:rPr>
                <w:rFonts w:cs="Arial"/>
                <w:sz w:val="16"/>
                <w:szCs w:val="16"/>
                <w:lang w:val="ru-RU"/>
              </w:rPr>
              <w:t> </w:t>
            </w:r>
          </w:p>
        </w:tc>
        <w:tc>
          <w:tcPr>
            <w:tcW w:w="1568" w:type="dxa"/>
            <w:tcBorders>
              <w:top w:val="nil"/>
              <w:left w:val="nil"/>
              <w:bottom w:val="single" w:sz="12" w:space="0" w:color="auto"/>
              <w:right w:val="nil"/>
            </w:tcBorders>
            <w:shd w:val="clear" w:color="auto" w:fill="auto"/>
            <w:vAlign w:val="bottom"/>
          </w:tcPr>
          <w:p w:rsidR="000E1B3C" w:rsidRPr="006332F1" w:rsidRDefault="000E1B3C" w:rsidP="000E1B3C">
            <w:pPr>
              <w:tabs>
                <w:tab w:val="decimal" w:pos="1347"/>
              </w:tabs>
              <w:ind w:right="-108"/>
              <w:rPr>
                <w:rFonts w:cs="Arial"/>
                <w:sz w:val="16"/>
                <w:szCs w:val="16"/>
                <w:lang w:val="ru-RU"/>
              </w:rPr>
            </w:pPr>
            <w:r w:rsidRPr="006332F1">
              <w:rPr>
                <w:rFonts w:cs="Arial"/>
                <w:sz w:val="16"/>
                <w:szCs w:val="16"/>
                <w:lang w:val="ru-RU"/>
              </w:rPr>
              <w:t> </w:t>
            </w:r>
          </w:p>
        </w:tc>
      </w:tr>
    </w:tbl>
    <w:p w:rsidR="00547A14" w:rsidRPr="006332F1" w:rsidRDefault="003A4DB4">
      <w:pPr>
        <w:pStyle w:val="ABC-paragrahinNotes"/>
        <w:spacing w:before="240"/>
        <w:rPr>
          <w:noProof/>
          <w:szCs w:val="24"/>
          <w:lang w:val="ru-RU"/>
        </w:rPr>
      </w:pPr>
      <w:r w:rsidRPr="006332F1">
        <w:rPr>
          <w:szCs w:val="24"/>
          <w:lang w:val="ru-RU"/>
        </w:rPr>
        <w:t>Ниже представлен анализ изменения резерва под обесценение дебиторской задолженности по финансовому лизингу в течение 201</w:t>
      </w:r>
      <w:r w:rsidR="000E1B3C">
        <w:rPr>
          <w:szCs w:val="24"/>
          <w:lang w:val="ru-RU"/>
        </w:rPr>
        <w:t>2</w:t>
      </w:r>
      <w:r w:rsidRPr="006332F1">
        <w:rPr>
          <w:szCs w:val="24"/>
          <w:lang w:val="ru-RU"/>
        </w:rPr>
        <w:t xml:space="preserve"> года:</w:t>
      </w:r>
    </w:p>
    <w:tbl>
      <w:tblPr>
        <w:tblW w:w="9351" w:type="dxa"/>
        <w:tblInd w:w="108" w:type="dxa"/>
        <w:tblLayout w:type="fixed"/>
        <w:tblLook w:val="04A0" w:firstRow="1" w:lastRow="0" w:firstColumn="1" w:lastColumn="0" w:noHBand="0" w:noVBand="1"/>
      </w:tblPr>
      <w:tblGrid>
        <w:gridCol w:w="4648"/>
        <w:gridCol w:w="1567"/>
        <w:gridCol w:w="1568"/>
        <w:gridCol w:w="1568"/>
      </w:tblGrid>
      <w:tr w:rsidR="003A4DB4" w:rsidRPr="006332F1" w:rsidTr="003A421A">
        <w:trPr>
          <w:trHeight w:val="225"/>
        </w:trPr>
        <w:tc>
          <w:tcPr>
            <w:tcW w:w="4648" w:type="dxa"/>
            <w:vMerge w:val="restart"/>
            <w:tcBorders>
              <w:top w:val="nil"/>
              <w:left w:val="nil"/>
              <w:bottom w:val="single" w:sz="8" w:space="0" w:color="000000"/>
              <w:right w:val="nil"/>
            </w:tcBorders>
            <w:shd w:val="clear" w:color="auto" w:fill="auto"/>
            <w:vAlign w:val="bottom"/>
          </w:tcPr>
          <w:p w:rsidR="00547A14" w:rsidRPr="006332F1" w:rsidRDefault="003A4DB4">
            <w:pPr>
              <w:ind w:left="60" w:hanging="98"/>
              <w:rPr>
                <w:rFonts w:cs="Arial"/>
                <w:i/>
                <w:iCs/>
                <w:szCs w:val="18"/>
                <w:lang w:val="ru-RU"/>
              </w:rPr>
            </w:pPr>
            <w:r w:rsidRPr="006332F1">
              <w:rPr>
                <w:rFonts w:cs="Arial"/>
                <w:i/>
                <w:iCs/>
                <w:szCs w:val="18"/>
                <w:lang w:val="ru-RU"/>
              </w:rPr>
              <w:t>(в тысячах российских рублей)</w:t>
            </w:r>
          </w:p>
        </w:tc>
        <w:tc>
          <w:tcPr>
            <w:tcW w:w="1567" w:type="dxa"/>
            <w:vMerge w:val="restart"/>
            <w:tcBorders>
              <w:top w:val="nil"/>
              <w:left w:val="nil"/>
              <w:bottom w:val="single" w:sz="8" w:space="0" w:color="000000"/>
              <w:right w:val="nil"/>
            </w:tcBorders>
            <w:shd w:val="clear" w:color="auto" w:fill="auto"/>
          </w:tcPr>
          <w:p w:rsidR="00555D9D" w:rsidRDefault="00555D9D">
            <w:pPr>
              <w:ind w:left="-108"/>
              <w:jc w:val="right"/>
              <w:rPr>
                <w:rFonts w:cs="Arial"/>
                <w:b/>
                <w:bCs/>
                <w:szCs w:val="18"/>
                <w:lang w:val="en-US"/>
              </w:rPr>
            </w:pPr>
          </w:p>
          <w:p w:rsidR="00555D9D" w:rsidRDefault="00555D9D">
            <w:pPr>
              <w:ind w:left="-108"/>
              <w:jc w:val="right"/>
              <w:rPr>
                <w:rFonts w:cs="Arial"/>
                <w:b/>
                <w:bCs/>
                <w:szCs w:val="18"/>
                <w:lang w:val="en-US"/>
              </w:rPr>
            </w:pPr>
          </w:p>
          <w:p w:rsidR="00555D9D" w:rsidRDefault="00555D9D">
            <w:pPr>
              <w:ind w:left="-108"/>
              <w:jc w:val="right"/>
              <w:rPr>
                <w:rFonts w:cs="Arial"/>
                <w:b/>
                <w:bCs/>
                <w:szCs w:val="18"/>
                <w:lang w:val="en-US"/>
              </w:rPr>
            </w:pPr>
          </w:p>
          <w:p w:rsidR="00547A14" w:rsidRPr="006332F1" w:rsidRDefault="003A4DB4">
            <w:pPr>
              <w:ind w:left="-108"/>
              <w:jc w:val="right"/>
              <w:rPr>
                <w:rFonts w:cs="Arial"/>
                <w:b/>
                <w:bCs/>
                <w:szCs w:val="18"/>
                <w:lang w:val="ru-RU"/>
              </w:rPr>
            </w:pPr>
            <w:r w:rsidRPr="006332F1">
              <w:rPr>
                <w:rFonts w:cs="Arial"/>
                <w:b/>
                <w:bCs/>
                <w:szCs w:val="18"/>
                <w:lang w:val="ru-RU"/>
              </w:rPr>
              <w:t>Корпорации</w:t>
            </w:r>
          </w:p>
        </w:tc>
        <w:tc>
          <w:tcPr>
            <w:tcW w:w="1568" w:type="dxa"/>
            <w:vMerge w:val="restart"/>
            <w:tcBorders>
              <w:top w:val="nil"/>
              <w:left w:val="nil"/>
              <w:bottom w:val="single" w:sz="8" w:space="0" w:color="000000"/>
              <w:right w:val="nil"/>
            </w:tcBorders>
            <w:shd w:val="clear" w:color="auto" w:fill="auto"/>
          </w:tcPr>
          <w:p w:rsidR="00547A14" w:rsidRPr="006332F1" w:rsidRDefault="003A4DB4">
            <w:pPr>
              <w:ind w:left="-108"/>
              <w:jc w:val="right"/>
              <w:rPr>
                <w:rFonts w:cs="Arial"/>
                <w:b/>
                <w:bCs/>
                <w:szCs w:val="18"/>
                <w:lang w:val="ru-RU"/>
              </w:rPr>
            </w:pPr>
            <w:proofErr w:type="gramStart"/>
            <w:r w:rsidRPr="006332F1">
              <w:rPr>
                <w:rFonts w:cs="Arial"/>
                <w:b/>
                <w:bCs/>
                <w:szCs w:val="18"/>
                <w:lang w:val="ru-RU"/>
              </w:rPr>
              <w:t>Индивиду</w:t>
            </w:r>
            <w:r w:rsidRPr="006332F1">
              <w:rPr>
                <w:rFonts w:cs="Arial"/>
                <w:b/>
                <w:bCs/>
                <w:szCs w:val="18"/>
                <w:lang w:val="en-US"/>
              </w:rPr>
              <w:t>-</w:t>
            </w:r>
            <w:proofErr w:type="spellStart"/>
            <w:r w:rsidRPr="006332F1">
              <w:rPr>
                <w:rFonts w:cs="Arial"/>
                <w:b/>
                <w:bCs/>
                <w:szCs w:val="18"/>
                <w:lang w:val="ru-RU"/>
              </w:rPr>
              <w:t>альные</w:t>
            </w:r>
            <w:proofErr w:type="spellEnd"/>
            <w:proofErr w:type="gramEnd"/>
            <w:r w:rsidRPr="006332F1">
              <w:rPr>
                <w:rFonts w:cs="Arial"/>
                <w:b/>
                <w:bCs/>
                <w:szCs w:val="18"/>
                <w:lang w:val="ru-RU"/>
              </w:rPr>
              <w:t xml:space="preserve"> </w:t>
            </w:r>
            <w:proofErr w:type="spellStart"/>
            <w:r w:rsidRPr="006332F1">
              <w:rPr>
                <w:rFonts w:cs="Arial"/>
                <w:b/>
                <w:bCs/>
                <w:szCs w:val="18"/>
                <w:lang w:val="ru-RU"/>
              </w:rPr>
              <w:t>предпринима</w:t>
            </w:r>
            <w:proofErr w:type="spellEnd"/>
            <w:r w:rsidRPr="006332F1">
              <w:rPr>
                <w:rFonts w:cs="Arial"/>
                <w:b/>
                <w:bCs/>
                <w:szCs w:val="18"/>
                <w:lang w:val="en-US"/>
              </w:rPr>
              <w:t>-</w:t>
            </w:r>
            <w:proofErr w:type="spellStart"/>
            <w:r w:rsidRPr="006332F1">
              <w:rPr>
                <w:rFonts w:cs="Arial"/>
                <w:b/>
                <w:bCs/>
                <w:szCs w:val="18"/>
                <w:lang w:val="ru-RU"/>
              </w:rPr>
              <w:t>тели</w:t>
            </w:r>
            <w:proofErr w:type="spellEnd"/>
          </w:p>
        </w:tc>
        <w:tc>
          <w:tcPr>
            <w:tcW w:w="1568" w:type="dxa"/>
            <w:vMerge w:val="restart"/>
            <w:tcBorders>
              <w:top w:val="nil"/>
              <w:left w:val="nil"/>
              <w:bottom w:val="single" w:sz="8" w:space="0" w:color="000000"/>
              <w:right w:val="nil"/>
            </w:tcBorders>
            <w:shd w:val="clear" w:color="auto" w:fill="auto"/>
          </w:tcPr>
          <w:p w:rsidR="00555D9D" w:rsidRDefault="00555D9D">
            <w:pPr>
              <w:ind w:left="-108"/>
              <w:jc w:val="right"/>
              <w:rPr>
                <w:rFonts w:cs="Arial"/>
                <w:b/>
                <w:bCs/>
                <w:szCs w:val="18"/>
                <w:lang w:val="en-US"/>
              </w:rPr>
            </w:pPr>
          </w:p>
          <w:p w:rsidR="00555D9D" w:rsidRDefault="00555D9D">
            <w:pPr>
              <w:ind w:left="-108"/>
              <w:jc w:val="right"/>
              <w:rPr>
                <w:rFonts w:cs="Arial"/>
                <w:b/>
                <w:bCs/>
                <w:szCs w:val="18"/>
                <w:lang w:val="en-US"/>
              </w:rPr>
            </w:pPr>
          </w:p>
          <w:p w:rsidR="00555D9D" w:rsidRDefault="00555D9D">
            <w:pPr>
              <w:ind w:left="-108"/>
              <w:jc w:val="right"/>
              <w:rPr>
                <w:rFonts w:cs="Arial"/>
                <w:b/>
                <w:bCs/>
                <w:szCs w:val="18"/>
                <w:lang w:val="en-US"/>
              </w:rPr>
            </w:pPr>
          </w:p>
          <w:p w:rsidR="00547A14" w:rsidRPr="006332F1" w:rsidRDefault="003A4DB4">
            <w:pPr>
              <w:ind w:left="-108"/>
              <w:jc w:val="right"/>
              <w:rPr>
                <w:rFonts w:cs="Arial"/>
                <w:b/>
                <w:bCs/>
                <w:szCs w:val="18"/>
                <w:lang w:val="ru-RU"/>
              </w:rPr>
            </w:pPr>
            <w:r w:rsidRPr="006332F1">
              <w:rPr>
                <w:rFonts w:cs="Arial"/>
                <w:b/>
                <w:bCs/>
                <w:szCs w:val="18"/>
                <w:lang w:val="ru-RU"/>
              </w:rPr>
              <w:t>Итого</w:t>
            </w:r>
          </w:p>
        </w:tc>
      </w:tr>
      <w:tr w:rsidR="003A4DB4" w:rsidRPr="006332F1" w:rsidTr="003A421A">
        <w:trPr>
          <w:trHeight w:val="225"/>
        </w:trPr>
        <w:tc>
          <w:tcPr>
            <w:tcW w:w="4648" w:type="dxa"/>
            <w:vMerge/>
            <w:tcBorders>
              <w:top w:val="nil"/>
              <w:left w:val="nil"/>
              <w:bottom w:val="single" w:sz="4" w:space="0" w:color="auto"/>
              <w:right w:val="nil"/>
            </w:tcBorders>
            <w:vAlign w:val="center"/>
          </w:tcPr>
          <w:p w:rsidR="00547A14" w:rsidRPr="006332F1" w:rsidRDefault="00547A14">
            <w:pPr>
              <w:ind w:left="60" w:hanging="98"/>
              <w:rPr>
                <w:rFonts w:cs="Arial"/>
                <w:i/>
                <w:iCs/>
                <w:szCs w:val="18"/>
                <w:lang w:val="ru-RU"/>
              </w:rPr>
            </w:pPr>
          </w:p>
        </w:tc>
        <w:tc>
          <w:tcPr>
            <w:tcW w:w="1567" w:type="dxa"/>
            <w:vMerge/>
            <w:tcBorders>
              <w:top w:val="nil"/>
              <w:left w:val="nil"/>
              <w:bottom w:val="single" w:sz="4" w:space="0" w:color="auto"/>
              <w:right w:val="nil"/>
            </w:tcBorders>
            <w:vAlign w:val="center"/>
          </w:tcPr>
          <w:p w:rsidR="00547A14" w:rsidRPr="006332F1" w:rsidRDefault="00547A14">
            <w:pPr>
              <w:rPr>
                <w:rFonts w:cs="Arial"/>
                <w:b/>
                <w:bCs/>
                <w:szCs w:val="18"/>
                <w:lang w:val="ru-RU"/>
              </w:rPr>
            </w:pPr>
          </w:p>
        </w:tc>
        <w:tc>
          <w:tcPr>
            <w:tcW w:w="1568" w:type="dxa"/>
            <w:vMerge/>
            <w:tcBorders>
              <w:top w:val="nil"/>
              <w:left w:val="nil"/>
              <w:bottom w:val="single" w:sz="4" w:space="0" w:color="auto"/>
              <w:right w:val="nil"/>
            </w:tcBorders>
            <w:vAlign w:val="center"/>
          </w:tcPr>
          <w:p w:rsidR="00547A14" w:rsidRPr="006332F1" w:rsidRDefault="00547A14">
            <w:pPr>
              <w:rPr>
                <w:rFonts w:cs="Arial"/>
                <w:b/>
                <w:bCs/>
                <w:szCs w:val="18"/>
                <w:lang w:val="ru-RU"/>
              </w:rPr>
            </w:pPr>
          </w:p>
        </w:tc>
        <w:tc>
          <w:tcPr>
            <w:tcW w:w="1568" w:type="dxa"/>
            <w:vMerge/>
            <w:tcBorders>
              <w:top w:val="nil"/>
              <w:left w:val="nil"/>
              <w:bottom w:val="single" w:sz="4" w:space="0" w:color="auto"/>
              <w:right w:val="nil"/>
            </w:tcBorders>
            <w:vAlign w:val="center"/>
          </w:tcPr>
          <w:p w:rsidR="00547A14" w:rsidRPr="006332F1" w:rsidRDefault="00547A14">
            <w:pPr>
              <w:rPr>
                <w:rFonts w:cs="Arial"/>
                <w:b/>
                <w:bCs/>
                <w:szCs w:val="18"/>
                <w:lang w:val="ru-RU"/>
              </w:rPr>
            </w:pPr>
          </w:p>
        </w:tc>
      </w:tr>
      <w:tr w:rsidR="003A4DB4" w:rsidRPr="006332F1" w:rsidTr="003A421A">
        <w:trPr>
          <w:trHeight w:val="113"/>
        </w:trPr>
        <w:tc>
          <w:tcPr>
            <w:tcW w:w="4648" w:type="dxa"/>
            <w:tcBorders>
              <w:top w:val="single" w:sz="4" w:space="0" w:color="auto"/>
              <w:left w:val="nil"/>
              <w:right w:val="nil"/>
            </w:tcBorders>
            <w:shd w:val="clear" w:color="auto" w:fill="auto"/>
          </w:tcPr>
          <w:p w:rsidR="00547A14" w:rsidRPr="006332F1" w:rsidRDefault="00547A14">
            <w:pPr>
              <w:ind w:left="60" w:hanging="98"/>
              <w:rPr>
                <w:rFonts w:cs="Arial"/>
                <w:szCs w:val="18"/>
                <w:lang w:val="ru-RU"/>
              </w:rPr>
            </w:pPr>
          </w:p>
        </w:tc>
        <w:tc>
          <w:tcPr>
            <w:tcW w:w="1567" w:type="dxa"/>
            <w:tcBorders>
              <w:top w:val="single" w:sz="4" w:space="0" w:color="auto"/>
              <w:left w:val="nil"/>
              <w:right w:val="nil"/>
            </w:tcBorders>
            <w:shd w:val="clear" w:color="auto" w:fill="auto"/>
          </w:tcPr>
          <w:p w:rsidR="00547A14" w:rsidRPr="006332F1" w:rsidRDefault="00547A14">
            <w:pPr>
              <w:ind w:right="4"/>
              <w:rPr>
                <w:rFonts w:cs="Arial"/>
                <w:szCs w:val="18"/>
                <w:lang w:val="ru-RU"/>
              </w:rPr>
            </w:pPr>
          </w:p>
        </w:tc>
        <w:tc>
          <w:tcPr>
            <w:tcW w:w="1568" w:type="dxa"/>
            <w:tcBorders>
              <w:top w:val="single" w:sz="4" w:space="0" w:color="auto"/>
              <w:left w:val="nil"/>
              <w:right w:val="nil"/>
            </w:tcBorders>
            <w:shd w:val="clear" w:color="auto" w:fill="auto"/>
            <w:vAlign w:val="bottom"/>
          </w:tcPr>
          <w:p w:rsidR="00547A14" w:rsidRPr="006332F1" w:rsidRDefault="00547A14">
            <w:pPr>
              <w:ind w:right="4"/>
              <w:rPr>
                <w:rFonts w:cs="Arial"/>
                <w:szCs w:val="18"/>
                <w:lang w:val="ru-RU"/>
              </w:rPr>
            </w:pPr>
          </w:p>
        </w:tc>
        <w:tc>
          <w:tcPr>
            <w:tcW w:w="1568" w:type="dxa"/>
            <w:tcBorders>
              <w:top w:val="single" w:sz="4" w:space="0" w:color="auto"/>
              <w:left w:val="nil"/>
              <w:right w:val="nil"/>
            </w:tcBorders>
            <w:shd w:val="clear" w:color="auto" w:fill="auto"/>
            <w:vAlign w:val="bottom"/>
          </w:tcPr>
          <w:p w:rsidR="00547A14" w:rsidRPr="006332F1" w:rsidRDefault="00547A14">
            <w:pPr>
              <w:ind w:right="4"/>
              <w:rPr>
                <w:rFonts w:cs="Arial"/>
                <w:szCs w:val="18"/>
                <w:lang w:val="ru-RU"/>
              </w:rPr>
            </w:pPr>
          </w:p>
        </w:tc>
      </w:tr>
      <w:tr w:rsidR="0033730E" w:rsidRPr="0033730E" w:rsidTr="0033730E">
        <w:trPr>
          <w:trHeight w:val="113"/>
        </w:trPr>
        <w:tc>
          <w:tcPr>
            <w:tcW w:w="4648" w:type="dxa"/>
            <w:tcBorders>
              <w:top w:val="nil"/>
              <w:left w:val="nil"/>
              <w:bottom w:val="nil"/>
              <w:right w:val="nil"/>
            </w:tcBorders>
            <w:shd w:val="clear" w:color="auto" w:fill="auto"/>
            <w:vAlign w:val="bottom"/>
          </w:tcPr>
          <w:p w:rsidR="00493ACF" w:rsidRDefault="0033730E">
            <w:pPr>
              <w:ind w:left="60" w:hanging="98"/>
              <w:rPr>
                <w:rFonts w:cs="Arial"/>
                <w:b/>
                <w:bCs/>
                <w:szCs w:val="18"/>
                <w:lang w:val="ru-RU"/>
              </w:rPr>
            </w:pPr>
            <w:r w:rsidRPr="0033730E">
              <w:rPr>
                <w:rFonts w:cs="Arial"/>
                <w:b/>
                <w:bCs/>
                <w:szCs w:val="18"/>
                <w:lang w:val="ru-RU"/>
              </w:rPr>
              <w:t>Резерв под обесценение дебиторской задолженности по финансовому лизингу на 1 января</w:t>
            </w:r>
          </w:p>
        </w:tc>
        <w:tc>
          <w:tcPr>
            <w:tcW w:w="1567" w:type="dxa"/>
            <w:tcBorders>
              <w:top w:val="nil"/>
              <w:left w:val="nil"/>
              <w:bottom w:val="nil"/>
              <w:right w:val="nil"/>
            </w:tcBorders>
            <w:shd w:val="clear" w:color="auto" w:fill="auto"/>
            <w:vAlign w:val="bottom"/>
          </w:tcPr>
          <w:p w:rsidR="0033730E" w:rsidRPr="0033730E" w:rsidRDefault="00187786">
            <w:pPr>
              <w:jc w:val="right"/>
              <w:rPr>
                <w:rFonts w:cs="Arial"/>
                <w:b/>
                <w:bCs/>
                <w:szCs w:val="18"/>
              </w:rPr>
            </w:pPr>
            <w:r w:rsidRPr="00187786">
              <w:rPr>
                <w:b/>
              </w:rPr>
              <w:t>132 395</w:t>
            </w:r>
          </w:p>
        </w:tc>
        <w:tc>
          <w:tcPr>
            <w:tcW w:w="1568" w:type="dxa"/>
            <w:tcBorders>
              <w:top w:val="nil"/>
              <w:left w:val="nil"/>
              <w:bottom w:val="nil"/>
              <w:right w:val="nil"/>
            </w:tcBorders>
            <w:shd w:val="clear" w:color="auto" w:fill="auto"/>
            <w:vAlign w:val="bottom"/>
          </w:tcPr>
          <w:p w:rsidR="0033730E" w:rsidRPr="0033730E" w:rsidRDefault="00187786">
            <w:pPr>
              <w:jc w:val="right"/>
              <w:rPr>
                <w:rFonts w:cs="Arial"/>
                <w:b/>
                <w:bCs/>
                <w:szCs w:val="18"/>
              </w:rPr>
            </w:pPr>
            <w:r w:rsidRPr="00187786">
              <w:rPr>
                <w:b/>
              </w:rPr>
              <w:t>4 530</w:t>
            </w:r>
          </w:p>
        </w:tc>
        <w:tc>
          <w:tcPr>
            <w:tcW w:w="1568" w:type="dxa"/>
            <w:tcBorders>
              <w:top w:val="nil"/>
              <w:left w:val="nil"/>
              <w:bottom w:val="nil"/>
              <w:right w:val="nil"/>
            </w:tcBorders>
            <w:shd w:val="clear" w:color="auto" w:fill="auto"/>
            <w:vAlign w:val="bottom"/>
          </w:tcPr>
          <w:p w:rsidR="0033730E" w:rsidRPr="0033730E" w:rsidRDefault="00187786">
            <w:pPr>
              <w:jc w:val="right"/>
              <w:rPr>
                <w:rFonts w:cs="Arial"/>
                <w:b/>
                <w:bCs/>
                <w:szCs w:val="18"/>
              </w:rPr>
            </w:pPr>
            <w:r w:rsidRPr="00187786">
              <w:rPr>
                <w:b/>
              </w:rPr>
              <w:t>136 925</w:t>
            </w:r>
          </w:p>
        </w:tc>
      </w:tr>
      <w:tr w:rsidR="0033730E" w:rsidRPr="008861BD" w:rsidTr="0033730E">
        <w:trPr>
          <w:trHeight w:val="113"/>
        </w:trPr>
        <w:tc>
          <w:tcPr>
            <w:tcW w:w="4648" w:type="dxa"/>
            <w:tcBorders>
              <w:top w:val="nil"/>
              <w:left w:val="nil"/>
              <w:bottom w:val="nil"/>
              <w:right w:val="nil"/>
            </w:tcBorders>
            <w:shd w:val="clear" w:color="auto" w:fill="auto"/>
            <w:vAlign w:val="bottom"/>
          </w:tcPr>
          <w:p w:rsidR="00493ACF" w:rsidRDefault="0033730E">
            <w:pPr>
              <w:ind w:left="60" w:hanging="98"/>
              <w:rPr>
                <w:rFonts w:cs="Arial"/>
                <w:szCs w:val="18"/>
                <w:lang w:val="ru-RU"/>
              </w:rPr>
            </w:pPr>
            <w:r w:rsidRPr="008861BD">
              <w:rPr>
                <w:rFonts w:cs="Arial"/>
                <w:szCs w:val="18"/>
                <w:lang w:val="ru-RU"/>
              </w:rPr>
              <w:t>Восстановление резерва под обесценение дебиторской задолженности по финансовому лизингу в течение года</w:t>
            </w:r>
          </w:p>
        </w:tc>
        <w:tc>
          <w:tcPr>
            <w:tcW w:w="1567" w:type="dxa"/>
            <w:tcBorders>
              <w:top w:val="nil"/>
              <w:left w:val="nil"/>
              <w:bottom w:val="nil"/>
              <w:right w:val="nil"/>
            </w:tcBorders>
            <w:shd w:val="clear" w:color="auto" w:fill="auto"/>
            <w:vAlign w:val="bottom"/>
          </w:tcPr>
          <w:p w:rsidR="0033730E" w:rsidRPr="00CC7473" w:rsidRDefault="0033730E">
            <w:pPr>
              <w:ind w:right="-57"/>
              <w:jc w:val="right"/>
              <w:rPr>
                <w:rFonts w:cs="Arial"/>
                <w:b/>
                <w:bCs/>
                <w:szCs w:val="18"/>
                <w:highlight w:val="yellow"/>
                <w:lang w:val="ru-RU"/>
              </w:rPr>
            </w:pPr>
            <w:r w:rsidRPr="00341967">
              <w:t>(21 549)</w:t>
            </w:r>
          </w:p>
        </w:tc>
        <w:tc>
          <w:tcPr>
            <w:tcW w:w="1568" w:type="dxa"/>
            <w:tcBorders>
              <w:top w:val="nil"/>
              <w:left w:val="nil"/>
              <w:bottom w:val="nil"/>
              <w:right w:val="nil"/>
            </w:tcBorders>
            <w:shd w:val="clear" w:color="auto" w:fill="auto"/>
            <w:vAlign w:val="bottom"/>
          </w:tcPr>
          <w:p w:rsidR="0033730E" w:rsidRPr="00CC7473" w:rsidRDefault="0033730E">
            <w:pPr>
              <w:ind w:right="-57"/>
              <w:jc w:val="right"/>
              <w:rPr>
                <w:rFonts w:cs="Arial"/>
                <w:b/>
                <w:bCs/>
                <w:szCs w:val="18"/>
                <w:highlight w:val="yellow"/>
                <w:lang w:val="ru-RU"/>
              </w:rPr>
            </w:pPr>
            <w:r w:rsidRPr="00341967">
              <w:t>(1 739)</w:t>
            </w:r>
          </w:p>
        </w:tc>
        <w:tc>
          <w:tcPr>
            <w:tcW w:w="1568" w:type="dxa"/>
            <w:tcBorders>
              <w:top w:val="nil"/>
              <w:left w:val="nil"/>
              <w:bottom w:val="nil"/>
              <w:right w:val="nil"/>
            </w:tcBorders>
            <w:shd w:val="clear" w:color="auto" w:fill="auto"/>
            <w:vAlign w:val="bottom"/>
          </w:tcPr>
          <w:p w:rsidR="0033730E" w:rsidRPr="00CC7473" w:rsidRDefault="0033730E">
            <w:pPr>
              <w:ind w:right="-57"/>
              <w:jc w:val="right"/>
              <w:rPr>
                <w:rFonts w:cs="Arial"/>
                <w:b/>
                <w:bCs/>
                <w:szCs w:val="18"/>
                <w:highlight w:val="yellow"/>
                <w:lang w:val="ru-RU"/>
              </w:rPr>
            </w:pPr>
            <w:r w:rsidRPr="00341967">
              <w:t>(23 288)</w:t>
            </w:r>
          </w:p>
        </w:tc>
      </w:tr>
      <w:tr w:rsidR="0033730E" w:rsidRPr="006332F1" w:rsidTr="0033730E">
        <w:trPr>
          <w:trHeight w:val="113"/>
        </w:trPr>
        <w:tc>
          <w:tcPr>
            <w:tcW w:w="4648" w:type="dxa"/>
            <w:tcBorders>
              <w:top w:val="nil"/>
              <w:left w:val="nil"/>
              <w:bottom w:val="single" w:sz="4" w:space="0" w:color="auto"/>
              <w:right w:val="nil"/>
            </w:tcBorders>
            <w:shd w:val="clear" w:color="auto" w:fill="auto"/>
            <w:vAlign w:val="bottom"/>
          </w:tcPr>
          <w:p w:rsidR="0033730E" w:rsidRPr="006332F1" w:rsidRDefault="0033730E">
            <w:pPr>
              <w:ind w:left="88" w:hanging="98"/>
              <w:rPr>
                <w:rFonts w:cs="Arial"/>
                <w:sz w:val="16"/>
                <w:szCs w:val="16"/>
                <w:lang w:val="ru-RU"/>
              </w:rPr>
            </w:pPr>
          </w:p>
        </w:tc>
        <w:tc>
          <w:tcPr>
            <w:tcW w:w="1567" w:type="dxa"/>
            <w:tcBorders>
              <w:top w:val="nil"/>
              <w:left w:val="nil"/>
              <w:bottom w:val="single" w:sz="4" w:space="0" w:color="auto"/>
              <w:right w:val="nil"/>
            </w:tcBorders>
            <w:shd w:val="clear" w:color="auto" w:fill="auto"/>
            <w:vAlign w:val="bottom"/>
          </w:tcPr>
          <w:p w:rsidR="0033730E" w:rsidRPr="008861BD" w:rsidRDefault="0033730E">
            <w:pPr>
              <w:ind w:left="88" w:hanging="98"/>
              <w:jc w:val="right"/>
              <w:rPr>
                <w:rFonts w:cs="Arial"/>
                <w:b/>
                <w:bCs/>
                <w:sz w:val="16"/>
                <w:szCs w:val="16"/>
                <w:highlight w:val="yellow"/>
                <w:lang w:val="ru-RU"/>
              </w:rPr>
            </w:pPr>
          </w:p>
        </w:tc>
        <w:tc>
          <w:tcPr>
            <w:tcW w:w="1568" w:type="dxa"/>
            <w:tcBorders>
              <w:top w:val="nil"/>
              <w:left w:val="nil"/>
              <w:bottom w:val="single" w:sz="4" w:space="0" w:color="auto"/>
              <w:right w:val="nil"/>
            </w:tcBorders>
            <w:shd w:val="clear" w:color="auto" w:fill="auto"/>
            <w:vAlign w:val="bottom"/>
          </w:tcPr>
          <w:p w:rsidR="0033730E" w:rsidRPr="008861BD" w:rsidRDefault="0033730E">
            <w:pPr>
              <w:ind w:left="88" w:hanging="98"/>
              <w:jc w:val="right"/>
              <w:rPr>
                <w:rFonts w:cs="Arial"/>
                <w:b/>
                <w:bCs/>
                <w:sz w:val="16"/>
                <w:szCs w:val="16"/>
                <w:highlight w:val="yellow"/>
                <w:lang w:val="ru-RU"/>
              </w:rPr>
            </w:pPr>
          </w:p>
        </w:tc>
        <w:tc>
          <w:tcPr>
            <w:tcW w:w="1568" w:type="dxa"/>
            <w:tcBorders>
              <w:top w:val="nil"/>
              <w:left w:val="nil"/>
              <w:bottom w:val="single" w:sz="4" w:space="0" w:color="auto"/>
              <w:right w:val="nil"/>
            </w:tcBorders>
            <w:shd w:val="clear" w:color="auto" w:fill="auto"/>
            <w:vAlign w:val="bottom"/>
          </w:tcPr>
          <w:p w:rsidR="0033730E" w:rsidRPr="008861BD" w:rsidRDefault="0033730E">
            <w:pPr>
              <w:ind w:left="88" w:hanging="98"/>
              <w:jc w:val="right"/>
              <w:rPr>
                <w:rFonts w:cs="Arial"/>
                <w:b/>
                <w:bCs/>
                <w:sz w:val="16"/>
                <w:szCs w:val="16"/>
                <w:highlight w:val="yellow"/>
                <w:lang w:val="ru-RU"/>
              </w:rPr>
            </w:pPr>
          </w:p>
        </w:tc>
      </w:tr>
      <w:tr w:rsidR="0033730E" w:rsidRPr="006332F1" w:rsidTr="0033730E">
        <w:trPr>
          <w:trHeight w:val="113"/>
        </w:trPr>
        <w:tc>
          <w:tcPr>
            <w:tcW w:w="4648" w:type="dxa"/>
            <w:tcBorders>
              <w:top w:val="single" w:sz="4" w:space="0" w:color="auto"/>
              <w:left w:val="nil"/>
              <w:bottom w:val="nil"/>
              <w:right w:val="nil"/>
            </w:tcBorders>
            <w:shd w:val="clear" w:color="auto" w:fill="auto"/>
          </w:tcPr>
          <w:p w:rsidR="0033730E" w:rsidRPr="006332F1" w:rsidRDefault="0033730E">
            <w:pPr>
              <w:ind w:left="88" w:firstLine="160"/>
              <w:rPr>
                <w:rFonts w:cs="Arial"/>
                <w:sz w:val="16"/>
                <w:szCs w:val="16"/>
                <w:lang w:val="ru-RU"/>
              </w:rPr>
            </w:pPr>
          </w:p>
        </w:tc>
        <w:tc>
          <w:tcPr>
            <w:tcW w:w="1567" w:type="dxa"/>
            <w:tcBorders>
              <w:top w:val="single" w:sz="4" w:space="0" w:color="auto"/>
              <w:left w:val="nil"/>
              <w:bottom w:val="nil"/>
              <w:right w:val="nil"/>
            </w:tcBorders>
            <w:shd w:val="clear" w:color="auto" w:fill="auto"/>
            <w:vAlign w:val="bottom"/>
          </w:tcPr>
          <w:p w:rsidR="0033730E" w:rsidRPr="00CC7473" w:rsidRDefault="0033730E">
            <w:pPr>
              <w:ind w:left="88" w:hanging="98"/>
              <w:jc w:val="right"/>
              <w:rPr>
                <w:rFonts w:cs="Arial"/>
                <w:b/>
                <w:sz w:val="16"/>
                <w:szCs w:val="16"/>
                <w:highlight w:val="yellow"/>
                <w:lang w:val="ru-RU"/>
              </w:rPr>
            </w:pPr>
          </w:p>
        </w:tc>
        <w:tc>
          <w:tcPr>
            <w:tcW w:w="1568" w:type="dxa"/>
            <w:tcBorders>
              <w:top w:val="single" w:sz="4" w:space="0" w:color="auto"/>
              <w:left w:val="nil"/>
              <w:bottom w:val="nil"/>
              <w:right w:val="nil"/>
            </w:tcBorders>
            <w:shd w:val="clear" w:color="auto" w:fill="auto"/>
            <w:vAlign w:val="bottom"/>
          </w:tcPr>
          <w:p w:rsidR="0033730E" w:rsidRPr="00CC7473" w:rsidRDefault="0033730E">
            <w:pPr>
              <w:ind w:left="88" w:hanging="98"/>
              <w:jc w:val="right"/>
              <w:rPr>
                <w:rFonts w:cs="Arial"/>
                <w:b/>
                <w:sz w:val="16"/>
                <w:szCs w:val="16"/>
                <w:highlight w:val="yellow"/>
                <w:lang w:val="ru-RU"/>
              </w:rPr>
            </w:pPr>
          </w:p>
        </w:tc>
        <w:tc>
          <w:tcPr>
            <w:tcW w:w="1568" w:type="dxa"/>
            <w:tcBorders>
              <w:top w:val="single" w:sz="4" w:space="0" w:color="auto"/>
              <w:left w:val="nil"/>
              <w:bottom w:val="nil"/>
              <w:right w:val="nil"/>
            </w:tcBorders>
            <w:shd w:val="clear" w:color="auto" w:fill="auto"/>
            <w:vAlign w:val="bottom"/>
          </w:tcPr>
          <w:p w:rsidR="0033730E" w:rsidRPr="00CC7473" w:rsidRDefault="0033730E">
            <w:pPr>
              <w:ind w:left="88" w:hanging="98"/>
              <w:jc w:val="right"/>
              <w:rPr>
                <w:rFonts w:cs="Arial"/>
                <w:b/>
                <w:sz w:val="16"/>
                <w:szCs w:val="16"/>
                <w:highlight w:val="yellow"/>
                <w:lang w:val="ru-RU"/>
              </w:rPr>
            </w:pPr>
          </w:p>
        </w:tc>
      </w:tr>
      <w:tr w:rsidR="0033730E" w:rsidRPr="0033730E" w:rsidTr="0033730E">
        <w:trPr>
          <w:trHeight w:val="113"/>
        </w:trPr>
        <w:tc>
          <w:tcPr>
            <w:tcW w:w="4648" w:type="dxa"/>
            <w:tcBorders>
              <w:top w:val="nil"/>
              <w:left w:val="nil"/>
              <w:bottom w:val="nil"/>
              <w:right w:val="nil"/>
            </w:tcBorders>
            <w:shd w:val="clear" w:color="auto" w:fill="auto"/>
            <w:vAlign w:val="bottom"/>
          </w:tcPr>
          <w:p w:rsidR="0033730E" w:rsidRPr="0033730E" w:rsidRDefault="0033730E">
            <w:pPr>
              <w:ind w:left="60" w:hanging="98"/>
              <w:rPr>
                <w:rFonts w:cs="Arial"/>
                <w:b/>
                <w:bCs/>
                <w:szCs w:val="18"/>
                <w:lang w:val="ru-RU"/>
              </w:rPr>
            </w:pPr>
            <w:r w:rsidRPr="0033730E">
              <w:rPr>
                <w:rFonts w:cs="Arial"/>
                <w:b/>
                <w:bCs/>
                <w:szCs w:val="18"/>
                <w:lang w:val="ru-RU"/>
              </w:rPr>
              <w:t>Резерв под обесценение дебиторской задолженности по финансовому лизингу на 31</w:t>
            </w:r>
            <w:r w:rsidRPr="0033730E">
              <w:rPr>
                <w:rFonts w:cs="Arial"/>
                <w:b/>
                <w:bCs/>
                <w:szCs w:val="18"/>
                <w:lang w:val="en-US"/>
              </w:rPr>
              <w:t> </w:t>
            </w:r>
            <w:r w:rsidRPr="0033730E">
              <w:rPr>
                <w:rFonts w:cs="Arial"/>
                <w:b/>
                <w:bCs/>
                <w:szCs w:val="18"/>
                <w:lang w:val="ru-RU"/>
              </w:rPr>
              <w:t>декабря</w:t>
            </w:r>
          </w:p>
        </w:tc>
        <w:tc>
          <w:tcPr>
            <w:tcW w:w="1567" w:type="dxa"/>
            <w:tcBorders>
              <w:top w:val="nil"/>
              <w:left w:val="nil"/>
              <w:bottom w:val="nil"/>
              <w:right w:val="nil"/>
            </w:tcBorders>
            <w:shd w:val="clear" w:color="auto" w:fill="auto"/>
            <w:vAlign w:val="bottom"/>
          </w:tcPr>
          <w:p w:rsidR="0033730E" w:rsidRPr="0033730E" w:rsidRDefault="00187786">
            <w:pPr>
              <w:jc w:val="right"/>
              <w:rPr>
                <w:rFonts w:cs="Arial"/>
                <w:b/>
                <w:bCs/>
                <w:szCs w:val="18"/>
                <w:highlight w:val="yellow"/>
              </w:rPr>
            </w:pPr>
            <w:r w:rsidRPr="00187786">
              <w:rPr>
                <w:b/>
              </w:rPr>
              <w:t>110 846</w:t>
            </w:r>
          </w:p>
        </w:tc>
        <w:tc>
          <w:tcPr>
            <w:tcW w:w="1568" w:type="dxa"/>
            <w:tcBorders>
              <w:top w:val="nil"/>
              <w:left w:val="nil"/>
              <w:bottom w:val="nil"/>
              <w:right w:val="nil"/>
            </w:tcBorders>
            <w:shd w:val="clear" w:color="auto" w:fill="auto"/>
            <w:vAlign w:val="bottom"/>
          </w:tcPr>
          <w:p w:rsidR="0033730E" w:rsidRPr="0033730E" w:rsidRDefault="00187786">
            <w:pPr>
              <w:jc w:val="right"/>
              <w:rPr>
                <w:rFonts w:cs="Arial"/>
                <w:b/>
                <w:bCs/>
                <w:szCs w:val="18"/>
                <w:highlight w:val="yellow"/>
              </w:rPr>
            </w:pPr>
            <w:r w:rsidRPr="00187786">
              <w:rPr>
                <w:b/>
              </w:rPr>
              <w:t>2 791</w:t>
            </w:r>
          </w:p>
        </w:tc>
        <w:tc>
          <w:tcPr>
            <w:tcW w:w="1568" w:type="dxa"/>
            <w:tcBorders>
              <w:top w:val="nil"/>
              <w:left w:val="nil"/>
              <w:bottom w:val="nil"/>
              <w:right w:val="nil"/>
            </w:tcBorders>
            <w:shd w:val="clear" w:color="auto" w:fill="auto"/>
            <w:vAlign w:val="bottom"/>
          </w:tcPr>
          <w:p w:rsidR="0033730E" w:rsidRPr="0033730E" w:rsidRDefault="00187786">
            <w:pPr>
              <w:jc w:val="right"/>
              <w:rPr>
                <w:rFonts w:cs="Arial"/>
                <w:b/>
                <w:bCs/>
                <w:szCs w:val="18"/>
                <w:highlight w:val="yellow"/>
              </w:rPr>
            </w:pPr>
            <w:r w:rsidRPr="00187786">
              <w:rPr>
                <w:b/>
              </w:rPr>
              <w:t>113 637</w:t>
            </w:r>
          </w:p>
        </w:tc>
      </w:tr>
      <w:tr w:rsidR="003A4DB4" w:rsidRPr="006332F1" w:rsidTr="003A421A">
        <w:trPr>
          <w:trHeight w:val="113"/>
        </w:trPr>
        <w:tc>
          <w:tcPr>
            <w:tcW w:w="4648" w:type="dxa"/>
            <w:tcBorders>
              <w:top w:val="nil"/>
              <w:left w:val="nil"/>
              <w:bottom w:val="single" w:sz="12" w:space="0" w:color="auto"/>
              <w:right w:val="nil"/>
            </w:tcBorders>
            <w:shd w:val="clear" w:color="auto" w:fill="auto"/>
          </w:tcPr>
          <w:p w:rsidR="00547A14" w:rsidRPr="006332F1" w:rsidRDefault="003A4DB4">
            <w:pPr>
              <w:ind w:left="60" w:hanging="98"/>
              <w:rPr>
                <w:rFonts w:cs="Arial"/>
                <w:b/>
                <w:bCs/>
                <w:szCs w:val="18"/>
                <w:lang w:val="ru-RU"/>
              </w:rPr>
            </w:pPr>
            <w:r w:rsidRPr="006332F1">
              <w:rPr>
                <w:rFonts w:cs="Arial"/>
                <w:b/>
                <w:bCs/>
                <w:szCs w:val="18"/>
                <w:lang w:val="ru-RU"/>
              </w:rPr>
              <w:t> </w:t>
            </w:r>
          </w:p>
        </w:tc>
        <w:tc>
          <w:tcPr>
            <w:tcW w:w="1567" w:type="dxa"/>
            <w:tcBorders>
              <w:top w:val="nil"/>
              <w:left w:val="nil"/>
              <w:bottom w:val="single" w:sz="12" w:space="0" w:color="auto"/>
              <w:right w:val="nil"/>
            </w:tcBorders>
            <w:shd w:val="clear" w:color="auto" w:fill="auto"/>
          </w:tcPr>
          <w:p w:rsidR="00547A14" w:rsidRPr="006332F1" w:rsidRDefault="003A4DB4">
            <w:pPr>
              <w:ind w:right="4"/>
              <w:rPr>
                <w:rFonts w:cs="Arial"/>
                <w:szCs w:val="18"/>
                <w:lang w:val="ru-RU"/>
              </w:rPr>
            </w:pPr>
            <w:r w:rsidRPr="006332F1">
              <w:rPr>
                <w:rFonts w:cs="Arial"/>
                <w:szCs w:val="18"/>
                <w:lang w:val="ru-RU"/>
              </w:rPr>
              <w:t> </w:t>
            </w:r>
          </w:p>
        </w:tc>
        <w:tc>
          <w:tcPr>
            <w:tcW w:w="1568" w:type="dxa"/>
            <w:tcBorders>
              <w:top w:val="nil"/>
              <w:left w:val="nil"/>
              <w:bottom w:val="single" w:sz="12" w:space="0" w:color="auto"/>
              <w:right w:val="nil"/>
            </w:tcBorders>
            <w:shd w:val="clear" w:color="auto" w:fill="auto"/>
            <w:vAlign w:val="bottom"/>
          </w:tcPr>
          <w:p w:rsidR="00547A14" w:rsidRPr="006332F1" w:rsidRDefault="003A4DB4">
            <w:pPr>
              <w:ind w:right="4"/>
              <w:rPr>
                <w:rFonts w:cs="Arial"/>
                <w:szCs w:val="18"/>
                <w:lang w:val="ru-RU"/>
              </w:rPr>
            </w:pPr>
            <w:r w:rsidRPr="006332F1">
              <w:rPr>
                <w:rFonts w:cs="Arial"/>
                <w:szCs w:val="18"/>
                <w:lang w:val="ru-RU"/>
              </w:rPr>
              <w:t> </w:t>
            </w:r>
          </w:p>
        </w:tc>
        <w:tc>
          <w:tcPr>
            <w:tcW w:w="1568" w:type="dxa"/>
            <w:tcBorders>
              <w:top w:val="nil"/>
              <w:left w:val="nil"/>
              <w:bottom w:val="single" w:sz="12" w:space="0" w:color="auto"/>
              <w:right w:val="nil"/>
            </w:tcBorders>
            <w:shd w:val="clear" w:color="auto" w:fill="auto"/>
            <w:vAlign w:val="bottom"/>
          </w:tcPr>
          <w:p w:rsidR="00547A14" w:rsidRPr="006332F1" w:rsidRDefault="003A4DB4">
            <w:pPr>
              <w:ind w:right="4"/>
              <w:rPr>
                <w:rFonts w:cs="Arial"/>
                <w:szCs w:val="18"/>
                <w:lang w:val="ru-RU"/>
              </w:rPr>
            </w:pPr>
            <w:r w:rsidRPr="006332F1">
              <w:rPr>
                <w:rFonts w:cs="Arial"/>
                <w:szCs w:val="18"/>
                <w:lang w:val="ru-RU"/>
              </w:rPr>
              <w:t> </w:t>
            </w:r>
          </w:p>
        </w:tc>
      </w:tr>
    </w:tbl>
    <w:p w:rsidR="00A01553" w:rsidRDefault="00A01553">
      <w:pPr>
        <w:pStyle w:val="ABC-paragrahinNotes"/>
        <w:rPr>
          <w:szCs w:val="24"/>
          <w:lang w:val="ru-RU"/>
        </w:rPr>
      </w:pPr>
    </w:p>
    <w:p w:rsidR="00547A14" w:rsidRDefault="003A4DB4">
      <w:pPr>
        <w:pStyle w:val="ABC-paragrahinNotes"/>
        <w:rPr>
          <w:szCs w:val="24"/>
          <w:lang w:val="ru-RU"/>
        </w:rPr>
      </w:pPr>
      <w:r w:rsidRPr="006332F1">
        <w:rPr>
          <w:szCs w:val="24"/>
          <w:lang w:val="ru-RU"/>
        </w:rPr>
        <w:t>Ниже представлен анализ изменения резерва под обесценение дебиторской задолженности по финансовому лизингу в течение 201</w:t>
      </w:r>
      <w:r w:rsidR="000E1B3C">
        <w:rPr>
          <w:szCs w:val="24"/>
          <w:lang w:val="ru-RU"/>
        </w:rPr>
        <w:t>1</w:t>
      </w:r>
      <w:r w:rsidRPr="006332F1">
        <w:rPr>
          <w:szCs w:val="24"/>
          <w:lang w:val="ru-RU"/>
        </w:rPr>
        <w:t xml:space="preserve"> года:</w:t>
      </w:r>
    </w:p>
    <w:tbl>
      <w:tblPr>
        <w:tblW w:w="9351" w:type="dxa"/>
        <w:tblInd w:w="108" w:type="dxa"/>
        <w:tblLayout w:type="fixed"/>
        <w:tblLook w:val="04A0" w:firstRow="1" w:lastRow="0" w:firstColumn="1" w:lastColumn="0" w:noHBand="0" w:noVBand="1"/>
      </w:tblPr>
      <w:tblGrid>
        <w:gridCol w:w="4648"/>
        <w:gridCol w:w="1567"/>
        <w:gridCol w:w="1568"/>
        <w:gridCol w:w="1568"/>
      </w:tblGrid>
      <w:tr w:rsidR="000E1B3C" w:rsidRPr="006332F1" w:rsidTr="000E1B3C">
        <w:trPr>
          <w:trHeight w:val="225"/>
        </w:trPr>
        <w:tc>
          <w:tcPr>
            <w:tcW w:w="4648" w:type="dxa"/>
            <w:vMerge w:val="restart"/>
            <w:tcBorders>
              <w:top w:val="nil"/>
              <w:left w:val="nil"/>
              <w:bottom w:val="single" w:sz="8" w:space="0" w:color="000000"/>
              <w:right w:val="nil"/>
            </w:tcBorders>
            <w:shd w:val="clear" w:color="auto" w:fill="auto"/>
            <w:vAlign w:val="bottom"/>
          </w:tcPr>
          <w:p w:rsidR="000E1B3C" w:rsidRPr="006332F1" w:rsidRDefault="000E1B3C" w:rsidP="000E1B3C">
            <w:pPr>
              <w:ind w:left="60" w:hanging="98"/>
              <w:rPr>
                <w:rFonts w:cs="Arial"/>
                <w:i/>
                <w:iCs/>
                <w:szCs w:val="18"/>
                <w:lang w:val="ru-RU"/>
              </w:rPr>
            </w:pPr>
            <w:r w:rsidRPr="006332F1">
              <w:rPr>
                <w:rFonts w:cs="Arial"/>
                <w:i/>
                <w:iCs/>
                <w:szCs w:val="18"/>
                <w:lang w:val="ru-RU"/>
              </w:rPr>
              <w:t>(в тысячах российских рублей)</w:t>
            </w:r>
          </w:p>
        </w:tc>
        <w:tc>
          <w:tcPr>
            <w:tcW w:w="1567" w:type="dxa"/>
            <w:vMerge w:val="restart"/>
            <w:tcBorders>
              <w:top w:val="nil"/>
              <w:left w:val="nil"/>
              <w:bottom w:val="single" w:sz="8" w:space="0" w:color="000000"/>
              <w:right w:val="nil"/>
            </w:tcBorders>
            <w:shd w:val="clear" w:color="auto" w:fill="auto"/>
          </w:tcPr>
          <w:p w:rsidR="00555D9D" w:rsidRDefault="00555D9D" w:rsidP="000E1B3C">
            <w:pPr>
              <w:ind w:left="-108"/>
              <w:jc w:val="right"/>
              <w:rPr>
                <w:rFonts w:cs="Arial"/>
                <w:b/>
                <w:bCs/>
                <w:szCs w:val="18"/>
                <w:lang w:val="en-US"/>
              </w:rPr>
            </w:pPr>
          </w:p>
          <w:p w:rsidR="00555D9D" w:rsidRDefault="00555D9D" w:rsidP="000E1B3C">
            <w:pPr>
              <w:ind w:left="-108"/>
              <w:jc w:val="right"/>
              <w:rPr>
                <w:rFonts w:cs="Arial"/>
                <w:b/>
                <w:bCs/>
                <w:szCs w:val="18"/>
                <w:lang w:val="en-US"/>
              </w:rPr>
            </w:pPr>
          </w:p>
          <w:p w:rsidR="00555D9D" w:rsidRDefault="00555D9D" w:rsidP="000E1B3C">
            <w:pPr>
              <w:ind w:left="-108"/>
              <w:jc w:val="right"/>
              <w:rPr>
                <w:rFonts w:cs="Arial"/>
                <w:b/>
                <w:bCs/>
                <w:szCs w:val="18"/>
                <w:lang w:val="en-US"/>
              </w:rPr>
            </w:pPr>
          </w:p>
          <w:p w:rsidR="000E1B3C" w:rsidRPr="006332F1" w:rsidRDefault="000E1B3C" w:rsidP="000E1B3C">
            <w:pPr>
              <w:ind w:left="-108"/>
              <w:jc w:val="right"/>
              <w:rPr>
                <w:rFonts w:cs="Arial"/>
                <w:b/>
                <w:bCs/>
                <w:szCs w:val="18"/>
                <w:lang w:val="ru-RU"/>
              </w:rPr>
            </w:pPr>
            <w:r w:rsidRPr="006332F1">
              <w:rPr>
                <w:rFonts w:cs="Arial"/>
                <w:b/>
                <w:bCs/>
                <w:szCs w:val="18"/>
                <w:lang w:val="ru-RU"/>
              </w:rPr>
              <w:t>Корпорации</w:t>
            </w:r>
          </w:p>
        </w:tc>
        <w:tc>
          <w:tcPr>
            <w:tcW w:w="1568" w:type="dxa"/>
            <w:vMerge w:val="restart"/>
            <w:tcBorders>
              <w:top w:val="nil"/>
              <w:left w:val="nil"/>
              <w:bottom w:val="single" w:sz="8" w:space="0" w:color="000000"/>
              <w:right w:val="nil"/>
            </w:tcBorders>
            <w:shd w:val="clear" w:color="auto" w:fill="auto"/>
          </w:tcPr>
          <w:p w:rsidR="000E1B3C" w:rsidRPr="006332F1" w:rsidRDefault="000E1B3C" w:rsidP="000E1B3C">
            <w:pPr>
              <w:ind w:left="-108"/>
              <w:jc w:val="right"/>
              <w:rPr>
                <w:rFonts w:cs="Arial"/>
                <w:b/>
                <w:bCs/>
                <w:szCs w:val="18"/>
                <w:lang w:val="ru-RU"/>
              </w:rPr>
            </w:pPr>
            <w:proofErr w:type="gramStart"/>
            <w:r w:rsidRPr="006332F1">
              <w:rPr>
                <w:rFonts w:cs="Arial"/>
                <w:b/>
                <w:bCs/>
                <w:szCs w:val="18"/>
                <w:lang w:val="ru-RU"/>
              </w:rPr>
              <w:t>Индивиду</w:t>
            </w:r>
            <w:r w:rsidRPr="006332F1">
              <w:rPr>
                <w:rFonts w:cs="Arial"/>
                <w:b/>
                <w:bCs/>
                <w:szCs w:val="18"/>
                <w:lang w:val="en-US"/>
              </w:rPr>
              <w:t>-</w:t>
            </w:r>
            <w:proofErr w:type="spellStart"/>
            <w:r w:rsidRPr="006332F1">
              <w:rPr>
                <w:rFonts w:cs="Arial"/>
                <w:b/>
                <w:bCs/>
                <w:szCs w:val="18"/>
                <w:lang w:val="ru-RU"/>
              </w:rPr>
              <w:t>альные</w:t>
            </w:r>
            <w:proofErr w:type="spellEnd"/>
            <w:proofErr w:type="gramEnd"/>
            <w:r w:rsidRPr="006332F1">
              <w:rPr>
                <w:rFonts w:cs="Arial"/>
                <w:b/>
                <w:bCs/>
                <w:szCs w:val="18"/>
                <w:lang w:val="ru-RU"/>
              </w:rPr>
              <w:t xml:space="preserve"> </w:t>
            </w:r>
            <w:proofErr w:type="spellStart"/>
            <w:r w:rsidRPr="006332F1">
              <w:rPr>
                <w:rFonts w:cs="Arial"/>
                <w:b/>
                <w:bCs/>
                <w:szCs w:val="18"/>
                <w:lang w:val="ru-RU"/>
              </w:rPr>
              <w:t>предпринима</w:t>
            </w:r>
            <w:proofErr w:type="spellEnd"/>
            <w:r w:rsidRPr="006332F1">
              <w:rPr>
                <w:rFonts w:cs="Arial"/>
                <w:b/>
                <w:bCs/>
                <w:szCs w:val="18"/>
                <w:lang w:val="en-US"/>
              </w:rPr>
              <w:t>-</w:t>
            </w:r>
            <w:proofErr w:type="spellStart"/>
            <w:r w:rsidRPr="006332F1">
              <w:rPr>
                <w:rFonts w:cs="Arial"/>
                <w:b/>
                <w:bCs/>
                <w:szCs w:val="18"/>
                <w:lang w:val="ru-RU"/>
              </w:rPr>
              <w:t>тели</w:t>
            </w:r>
            <w:proofErr w:type="spellEnd"/>
          </w:p>
        </w:tc>
        <w:tc>
          <w:tcPr>
            <w:tcW w:w="1568" w:type="dxa"/>
            <w:vMerge w:val="restart"/>
            <w:tcBorders>
              <w:top w:val="nil"/>
              <w:left w:val="nil"/>
              <w:bottom w:val="single" w:sz="8" w:space="0" w:color="000000"/>
              <w:right w:val="nil"/>
            </w:tcBorders>
            <w:shd w:val="clear" w:color="auto" w:fill="auto"/>
          </w:tcPr>
          <w:p w:rsidR="00555D9D" w:rsidRDefault="00555D9D" w:rsidP="000E1B3C">
            <w:pPr>
              <w:ind w:left="-108"/>
              <w:jc w:val="right"/>
              <w:rPr>
                <w:rFonts w:cs="Arial"/>
                <w:b/>
                <w:bCs/>
                <w:szCs w:val="18"/>
                <w:lang w:val="en-US"/>
              </w:rPr>
            </w:pPr>
          </w:p>
          <w:p w:rsidR="00555D9D" w:rsidRDefault="00555D9D" w:rsidP="000E1B3C">
            <w:pPr>
              <w:ind w:left="-108"/>
              <w:jc w:val="right"/>
              <w:rPr>
                <w:rFonts w:cs="Arial"/>
                <w:b/>
                <w:bCs/>
                <w:szCs w:val="18"/>
                <w:lang w:val="en-US"/>
              </w:rPr>
            </w:pPr>
          </w:p>
          <w:p w:rsidR="00555D9D" w:rsidRDefault="00555D9D" w:rsidP="000E1B3C">
            <w:pPr>
              <w:ind w:left="-108"/>
              <w:jc w:val="right"/>
              <w:rPr>
                <w:rFonts w:cs="Arial"/>
                <w:b/>
                <w:bCs/>
                <w:szCs w:val="18"/>
                <w:lang w:val="en-US"/>
              </w:rPr>
            </w:pPr>
          </w:p>
          <w:p w:rsidR="000E1B3C" w:rsidRPr="006332F1" w:rsidRDefault="000E1B3C" w:rsidP="000E1B3C">
            <w:pPr>
              <w:ind w:left="-108"/>
              <w:jc w:val="right"/>
              <w:rPr>
                <w:rFonts w:cs="Arial"/>
                <w:b/>
                <w:bCs/>
                <w:szCs w:val="18"/>
                <w:lang w:val="ru-RU"/>
              </w:rPr>
            </w:pPr>
            <w:r w:rsidRPr="006332F1">
              <w:rPr>
                <w:rFonts w:cs="Arial"/>
                <w:b/>
                <w:bCs/>
                <w:szCs w:val="18"/>
                <w:lang w:val="ru-RU"/>
              </w:rPr>
              <w:t>Итого</w:t>
            </w:r>
          </w:p>
        </w:tc>
      </w:tr>
      <w:tr w:rsidR="000E1B3C" w:rsidRPr="006332F1" w:rsidTr="000E1B3C">
        <w:trPr>
          <w:trHeight w:val="225"/>
        </w:trPr>
        <w:tc>
          <w:tcPr>
            <w:tcW w:w="4648" w:type="dxa"/>
            <w:vMerge/>
            <w:tcBorders>
              <w:top w:val="nil"/>
              <w:left w:val="nil"/>
              <w:bottom w:val="single" w:sz="4" w:space="0" w:color="auto"/>
              <w:right w:val="nil"/>
            </w:tcBorders>
            <w:vAlign w:val="center"/>
          </w:tcPr>
          <w:p w:rsidR="000E1B3C" w:rsidRPr="006332F1" w:rsidRDefault="000E1B3C" w:rsidP="000E1B3C">
            <w:pPr>
              <w:ind w:left="60" w:hanging="98"/>
              <w:rPr>
                <w:rFonts w:cs="Arial"/>
                <w:i/>
                <w:iCs/>
                <w:szCs w:val="18"/>
                <w:lang w:val="ru-RU"/>
              </w:rPr>
            </w:pPr>
          </w:p>
        </w:tc>
        <w:tc>
          <w:tcPr>
            <w:tcW w:w="1567" w:type="dxa"/>
            <w:vMerge/>
            <w:tcBorders>
              <w:top w:val="nil"/>
              <w:left w:val="nil"/>
              <w:bottom w:val="single" w:sz="4" w:space="0" w:color="auto"/>
              <w:right w:val="nil"/>
            </w:tcBorders>
            <w:vAlign w:val="center"/>
          </w:tcPr>
          <w:p w:rsidR="000E1B3C" w:rsidRPr="006332F1" w:rsidRDefault="000E1B3C" w:rsidP="000E1B3C">
            <w:pPr>
              <w:rPr>
                <w:rFonts w:cs="Arial"/>
                <w:b/>
                <w:bCs/>
                <w:szCs w:val="18"/>
                <w:lang w:val="ru-RU"/>
              </w:rPr>
            </w:pPr>
          </w:p>
        </w:tc>
        <w:tc>
          <w:tcPr>
            <w:tcW w:w="1568" w:type="dxa"/>
            <w:vMerge/>
            <w:tcBorders>
              <w:top w:val="nil"/>
              <w:left w:val="nil"/>
              <w:bottom w:val="single" w:sz="4" w:space="0" w:color="auto"/>
              <w:right w:val="nil"/>
            </w:tcBorders>
            <w:vAlign w:val="center"/>
          </w:tcPr>
          <w:p w:rsidR="000E1B3C" w:rsidRPr="006332F1" w:rsidRDefault="000E1B3C" w:rsidP="000E1B3C">
            <w:pPr>
              <w:rPr>
                <w:rFonts w:cs="Arial"/>
                <w:b/>
                <w:bCs/>
                <w:szCs w:val="18"/>
                <w:lang w:val="ru-RU"/>
              </w:rPr>
            </w:pPr>
          </w:p>
        </w:tc>
        <w:tc>
          <w:tcPr>
            <w:tcW w:w="1568" w:type="dxa"/>
            <w:vMerge/>
            <w:tcBorders>
              <w:top w:val="nil"/>
              <w:left w:val="nil"/>
              <w:bottom w:val="single" w:sz="4" w:space="0" w:color="auto"/>
              <w:right w:val="nil"/>
            </w:tcBorders>
            <w:vAlign w:val="center"/>
          </w:tcPr>
          <w:p w:rsidR="000E1B3C" w:rsidRPr="006332F1" w:rsidRDefault="000E1B3C" w:rsidP="000E1B3C">
            <w:pPr>
              <w:rPr>
                <w:rFonts w:cs="Arial"/>
                <w:b/>
                <w:bCs/>
                <w:szCs w:val="18"/>
                <w:lang w:val="ru-RU"/>
              </w:rPr>
            </w:pPr>
          </w:p>
        </w:tc>
      </w:tr>
      <w:tr w:rsidR="000E1B3C" w:rsidRPr="006332F1" w:rsidTr="000E1B3C">
        <w:trPr>
          <w:trHeight w:val="113"/>
        </w:trPr>
        <w:tc>
          <w:tcPr>
            <w:tcW w:w="4648" w:type="dxa"/>
            <w:tcBorders>
              <w:top w:val="single" w:sz="4" w:space="0" w:color="auto"/>
              <w:left w:val="nil"/>
              <w:right w:val="nil"/>
            </w:tcBorders>
            <w:shd w:val="clear" w:color="auto" w:fill="auto"/>
          </w:tcPr>
          <w:p w:rsidR="000E1B3C" w:rsidRPr="006332F1" w:rsidRDefault="000E1B3C" w:rsidP="000E1B3C">
            <w:pPr>
              <w:ind w:left="60" w:hanging="98"/>
              <w:rPr>
                <w:rFonts w:cs="Arial"/>
                <w:szCs w:val="18"/>
                <w:lang w:val="ru-RU"/>
              </w:rPr>
            </w:pPr>
          </w:p>
        </w:tc>
        <w:tc>
          <w:tcPr>
            <w:tcW w:w="1567" w:type="dxa"/>
            <w:tcBorders>
              <w:top w:val="single" w:sz="4" w:space="0" w:color="auto"/>
              <w:left w:val="nil"/>
              <w:right w:val="nil"/>
            </w:tcBorders>
            <w:shd w:val="clear" w:color="auto" w:fill="auto"/>
          </w:tcPr>
          <w:p w:rsidR="000E1B3C" w:rsidRPr="006332F1" w:rsidRDefault="000E1B3C" w:rsidP="000E1B3C">
            <w:pPr>
              <w:ind w:right="4"/>
              <w:rPr>
                <w:rFonts w:cs="Arial"/>
                <w:szCs w:val="18"/>
                <w:lang w:val="ru-RU"/>
              </w:rPr>
            </w:pPr>
          </w:p>
        </w:tc>
        <w:tc>
          <w:tcPr>
            <w:tcW w:w="1568" w:type="dxa"/>
            <w:tcBorders>
              <w:top w:val="single" w:sz="4" w:space="0" w:color="auto"/>
              <w:left w:val="nil"/>
              <w:right w:val="nil"/>
            </w:tcBorders>
            <w:shd w:val="clear" w:color="auto" w:fill="auto"/>
            <w:vAlign w:val="bottom"/>
          </w:tcPr>
          <w:p w:rsidR="000E1B3C" w:rsidRPr="006332F1" w:rsidRDefault="000E1B3C" w:rsidP="000E1B3C">
            <w:pPr>
              <w:ind w:right="4"/>
              <w:rPr>
                <w:rFonts w:cs="Arial"/>
                <w:szCs w:val="18"/>
                <w:lang w:val="ru-RU"/>
              </w:rPr>
            </w:pPr>
          </w:p>
        </w:tc>
        <w:tc>
          <w:tcPr>
            <w:tcW w:w="1568" w:type="dxa"/>
            <w:tcBorders>
              <w:top w:val="single" w:sz="4" w:space="0" w:color="auto"/>
              <w:left w:val="nil"/>
              <w:right w:val="nil"/>
            </w:tcBorders>
            <w:shd w:val="clear" w:color="auto" w:fill="auto"/>
            <w:vAlign w:val="bottom"/>
          </w:tcPr>
          <w:p w:rsidR="000E1B3C" w:rsidRPr="006332F1" w:rsidRDefault="000E1B3C" w:rsidP="000E1B3C">
            <w:pPr>
              <w:ind w:right="4"/>
              <w:rPr>
                <w:rFonts w:cs="Arial"/>
                <w:szCs w:val="18"/>
                <w:lang w:val="ru-RU"/>
              </w:rPr>
            </w:pPr>
          </w:p>
        </w:tc>
      </w:tr>
      <w:tr w:rsidR="000E1B3C" w:rsidRPr="006332F1" w:rsidTr="000E1B3C">
        <w:trPr>
          <w:trHeight w:val="113"/>
        </w:trPr>
        <w:tc>
          <w:tcPr>
            <w:tcW w:w="4648" w:type="dxa"/>
            <w:tcBorders>
              <w:top w:val="nil"/>
              <w:left w:val="nil"/>
              <w:bottom w:val="nil"/>
              <w:right w:val="nil"/>
            </w:tcBorders>
            <w:shd w:val="clear" w:color="auto" w:fill="auto"/>
            <w:vAlign w:val="bottom"/>
          </w:tcPr>
          <w:p w:rsidR="000E1B3C" w:rsidRPr="006332F1" w:rsidRDefault="000E1B3C" w:rsidP="000E1B3C">
            <w:pPr>
              <w:ind w:left="60" w:hanging="98"/>
              <w:rPr>
                <w:rFonts w:cs="Arial"/>
                <w:b/>
                <w:bCs/>
                <w:szCs w:val="18"/>
                <w:lang w:val="ru-RU"/>
              </w:rPr>
            </w:pPr>
            <w:r w:rsidRPr="006332F1">
              <w:rPr>
                <w:rFonts w:cs="Arial"/>
                <w:b/>
                <w:bCs/>
                <w:szCs w:val="18"/>
                <w:lang w:val="ru-RU"/>
              </w:rPr>
              <w:t>Резерв под обесценение дебиторской задолженности по финансовому лизингу на 1 января</w:t>
            </w:r>
          </w:p>
        </w:tc>
        <w:tc>
          <w:tcPr>
            <w:tcW w:w="1567" w:type="dxa"/>
            <w:tcBorders>
              <w:top w:val="nil"/>
              <w:left w:val="nil"/>
              <w:bottom w:val="nil"/>
              <w:right w:val="nil"/>
            </w:tcBorders>
            <w:shd w:val="clear" w:color="auto" w:fill="auto"/>
            <w:vAlign w:val="bottom"/>
          </w:tcPr>
          <w:p w:rsidR="000E1B3C" w:rsidRPr="006332F1" w:rsidRDefault="000E1B3C" w:rsidP="000E1B3C">
            <w:pPr>
              <w:jc w:val="right"/>
              <w:rPr>
                <w:rFonts w:cs="Arial"/>
                <w:b/>
                <w:bCs/>
                <w:szCs w:val="18"/>
              </w:rPr>
            </w:pPr>
            <w:r w:rsidRPr="006332F1">
              <w:rPr>
                <w:rFonts w:cs="Arial"/>
                <w:b/>
                <w:bCs/>
                <w:szCs w:val="18"/>
              </w:rPr>
              <w:t>2</w:t>
            </w:r>
            <w:r w:rsidRPr="006332F1">
              <w:rPr>
                <w:rFonts w:cs="Arial"/>
                <w:b/>
                <w:bCs/>
                <w:szCs w:val="18"/>
                <w:lang w:val="ru-RU"/>
              </w:rPr>
              <w:t>1</w:t>
            </w:r>
            <w:r w:rsidRPr="006332F1">
              <w:rPr>
                <w:rFonts w:cs="Arial"/>
                <w:b/>
                <w:bCs/>
                <w:szCs w:val="18"/>
              </w:rPr>
              <w:t>6</w:t>
            </w:r>
            <w:r w:rsidRPr="006332F1">
              <w:rPr>
                <w:rFonts w:cs="Arial"/>
                <w:b/>
                <w:bCs/>
                <w:szCs w:val="18"/>
                <w:lang w:val="ru-RU"/>
              </w:rPr>
              <w:t xml:space="preserve"> 0</w:t>
            </w:r>
            <w:r w:rsidRPr="006332F1">
              <w:rPr>
                <w:rFonts w:cs="Arial"/>
                <w:b/>
                <w:bCs/>
                <w:szCs w:val="18"/>
              </w:rPr>
              <w:t>1</w:t>
            </w:r>
            <w:r w:rsidRPr="006332F1">
              <w:rPr>
                <w:rFonts w:cs="Arial"/>
                <w:b/>
                <w:bCs/>
                <w:szCs w:val="18"/>
                <w:lang w:val="ru-RU"/>
              </w:rPr>
              <w:t>1</w:t>
            </w:r>
          </w:p>
        </w:tc>
        <w:tc>
          <w:tcPr>
            <w:tcW w:w="1568" w:type="dxa"/>
            <w:tcBorders>
              <w:top w:val="nil"/>
              <w:left w:val="nil"/>
              <w:bottom w:val="nil"/>
              <w:right w:val="nil"/>
            </w:tcBorders>
            <w:shd w:val="clear" w:color="auto" w:fill="auto"/>
            <w:vAlign w:val="bottom"/>
          </w:tcPr>
          <w:p w:rsidR="000E1B3C" w:rsidRPr="006332F1" w:rsidRDefault="000E1B3C" w:rsidP="000E1B3C">
            <w:pPr>
              <w:jc w:val="right"/>
              <w:rPr>
                <w:rFonts w:cs="Arial"/>
                <w:b/>
                <w:bCs/>
                <w:szCs w:val="18"/>
              </w:rPr>
            </w:pPr>
            <w:r w:rsidRPr="006332F1">
              <w:rPr>
                <w:rFonts w:cs="Arial"/>
                <w:b/>
                <w:bCs/>
                <w:szCs w:val="18"/>
                <w:lang w:val="ru-RU"/>
              </w:rPr>
              <w:t>9</w:t>
            </w:r>
            <w:r w:rsidRPr="006332F1">
              <w:rPr>
                <w:rFonts w:cs="Arial"/>
                <w:b/>
                <w:bCs/>
                <w:szCs w:val="18"/>
              </w:rPr>
              <w:t xml:space="preserve"> </w:t>
            </w:r>
            <w:r w:rsidRPr="006332F1">
              <w:rPr>
                <w:rFonts w:cs="Arial"/>
                <w:b/>
                <w:bCs/>
                <w:szCs w:val="18"/>
                <w:lang w:val="ru-RU"/>
              </w:rPr>
              <w:t>68</w:t>
            </w:r>
            <w:r w:rsidRPr="006332F1">
              <w:rPr>
                <w:rFonts w:cs="Arial"/>
                <w:b/>
                <w:bCs/>
                <w:szCs w:val="18"/>
              </w:rPr>
              <w:t>5</w:t>
            </w:r>
          </w:p>
        </w:tc>
        <w:tc>
          <w:tcPr>
            <w:tcW w:w="1568" w:type="dxa"/>
            <w:tcBorders>
              <w:top w:val="nil"/>
              <w:left w:val="nil"/>
              <w:bottom w:val="nil"/>
              <w:right w:val="nil"/>
            </w:tcBorders>
            <w:shd w:val="clear" w:color="auto" w:fill="auto"/>
            <w:vAlign w:val="bottom"/>
          </w:tcPr>
          <w:p w:rsidR="000E1B3C" w:rsidRPr="006332F1" w:rsidRDefault="000E1B3C" w:rsidP="000E1B3C">
            <w:pPr>
              <w:jc w:val="right"/>
              <w:rPr>
                <w:rFonts w:cs="Arial"/>
                <w:b/>
                <w:bCs/>
                <w:szCs w:val="18"/>
              </w:rPr>
            </w:pPr>
            <w:r w:rsidRPr="006332F1">
              <w:rPr>
                <w:rFonts w:cs="Arial"/>
                <w:b/>
                <w:szCs w:val="18"/>
              </w:rPr>
              <w:t>2</w:t>
            </w:r>
            <w:r w:rsidRPr="006332F1">
              <w:rPr>
                <w:rFonts w:cs="Arial"/>
                <w:b/>
                <w:szCs w:val="18"/>
                <w:lang w:val="ru-RU"/>
              </w:rPr>
              <w:t>25</w:t>
            </w:r>
            <w:r w:rsidRPr="006332F1">
              <w:rPr>
                <w:rFonts w:cs="Arial"/>
                <w:b/>
                <w:szCs w:val="18"/>
              </w:rPr>
              <w:t xml:space="preserve"> </w:t>
            </w:r>
            <w:r w:rsidRPr="006332F1">
              <w:rPr>
                <w:rFonts w:cs="Arial"/>
                <w:b/>
                <w:szCs w:val="18"/>
                <w:lang w:val="ru-RU"/>
              </w:rPr>
              <w:t>696</w:t>
            </w:r>
          </w:p>
        </w:tc>
      </w:tr>
      <w:tr w:rsidR="000E1B3C" w:rsidRPr="006332F1" w:rsidTr="000E1B3C">
        <w:trPr>
          <w:trHeight w:val="113"/>
        </w:trPr>
        <w:tc>
          <w:tcPr>
            <w:tcW w:w="4648" w:type="dxa"/>
            <w:tcBorders>
              <w:top w:val="nil"/>
              <w:left w:val="nil"/>
              <w:bottom w:val="nil"/>
              <w:right w:val="nil"/>
            </w:tcBorders>
            <w:shd w:val="clear" w:color="auto" w:fill="auto"/>
            <w:vAlign w:val="bottom"/>
          </w:tcPr>
          <w:p w:rsidR="000E1B3C" w:rsidRPr="006332F1" w:rsidRDefault="000E1B3C" w:rsidP="000E1B3C">
            <w:pPr>
              <w:ind w:left="60" w:hanging="98"/>
              <w:rPr>
                <w:rFonts w:cs="Arial"/>
                <w:szCs w:val="18"/>
                <w:lang w:val="ru-RU"/>
              </w:rPr>
            </w:pPr>
            <w:r w:rsidRPr="006332F1">
              <w:rPr>
                <w:rFonts w:cs="Arial"/>
                <w:szCs w:val="18"/>
                <w:lang w:val="ru-RU"/>
              </w:rPr>
              <w:t>Восстановление резерва под обесценение дебиторской задолженности по финансовому лизингу в течение года</w:t>
            </w:r>
          </w:p>
        </w:tc>
        <w:tc>
          <w:tcPr>
            <w:tcW w:w="1567" w:type="dxa"/>
            <w:tcBorders>
              <w:top w:val="nil"/>
              <w:left w:val="nil"/>
              <w:bottom w:val="nil"/>
              <w:right w:val="nil"/>
            </w:tcBorders>
            <w:shd w:val="clear" w:color="auto" w:fill="auto"/>
            <w:vAlign w:val="bottom"/>
          </w:tcPr>
          <w:p w:rsidR="00493ACF" w:rsidRDefault="000E1B3C">
            <w:pPr>
              <w:ind w:right="-85"/>
              <w:jc w:val="right"/>
              <w:rPr>
                <w:rFonts w:cs="Arial"/>
                <w:b/>
                <w:bCs/>
                <w:szCs w:val="18"/>
                <w:lang w:val="ru-RU"/>
              </w:rPr>
            </w:pPr>
            <w:r w:rsidRPr="006332F1">
              <w:t>(83 616)</w:t>
            </w:r>
            <w:r w:rsidRPr="006332F1">
              <w:rPr>
                <w:lang w:val="ru-RU"/>
              </w:rPr>
              <w:t> </w:t>
            </w:r>
          </w:p>
        </w:tc>
        <w:tc>
          <w:tcPr>
            <w:tcW w:w="1568" w:type="dxa"/>
            <w:tcBorders>
              <w:top w:val="nil"/>
              <w:left w:val="nil"/>
              <w:bottom w:val="nil"/>
              <w:right w:val="nil"/>
            </w:tcBorders>
            <w:shd w:val="clear" w:color="auto" w:fill="auto"/>
            <w:vAlign w:val="bottom"/>
          </w:tcPr>
          <w:p w:rsidR="00493ACF" w:rsidRDefault="000E1B3C">
            <w:pPr>
              <w:ind w:right="-85"/>
              <w:jc w:val="right"/>
              <w:rPr>
                <w:rFonts w:cs="Arial"/>
                <w:b/>
                <w:bCs/>
                <w:szCs w:val="18"/>
                <w:lang w:val="ru-RU"/>
              </w:rPr>
            </w:pPr>
            <w:r w:rsidRPr="006332F1">
              <w:t>(5 155)</w:t>
            </w:r>
            <w:r w:rsidRPr="006332F1">
              <w:rPr>
                <w:lang w:val="ru-RU"/>
              </w:rPr>
              <w:t> </w:t>
            </w:r>
          </w:p>
        </w:tc>
        <w:tc>
          <w:tcPr>
            <w:tcW w:w="1568" w:type="dxa"/>
            <w:tcBorders>
              <w:top w:val="nil"/>
              <w:left w:val="nil"/>
              <w:bottom w:val="nil"/>
              <w:right w:val="nil"/>
            </w:tcBorders>
            <w:shd w:val="clear" w:color="auto" w:fill="auto"/>
            <w:vAlign w:val="bottom"/>
          </w:tcPr>
          <w:p w:rsidR="00493ACF" w:rsidRDefault="000E1B3C">
            <w:pPr>
              <w:ind w:right="-85"/>
              <w:jc w:val="right"/>
              <w:rPr>
                <w:rFonts w:cs="Arial"/>
                <w:b/>
                <w:bCs/>
                <w:szCs w:val="18"/>
                <w:lang w:val="ru-RU"/>
              </w:rPr>
            </w:pPr>
            <w:r w:rsidRPr="006332F1">
              <w:t>(88 771)</w:t>
            </w:r>
            <w:r w:rsidRPr="006332F1">
              <w:rPr>
                <w:lang w:val="ru-RU"/>
              </w:rPr>
              <w:t> </w:t>
            </w:r>
          </w:p>
        </w:tc>
      </w:tr>
      <w:tr w:rsidR="000E1B3C" w:rsidRPr="006332F1" w:rsidTr="000E1B3C">
        <w:trPr>
          <w:trHeight w:val="113"/>
        </w:trPr>
        <w:tc>
          <w:tcPr>
            <w:tcW w:w="4648" w:type="dxa"/>
            <w:tcBorders>
              <w:top w:val="nil"/>
              <w:left w:val="nil"/>
              <w:bottom w:val="single" w:sz="4" w:space="0" w:color="auto"/>
              <w:right w:val="nil"/>
            </w:tcBorders>
            <w:shd w:val="clear" w:color="auto" w:fill="auto"/>
            <w:vAlign w:val="bottom"/>
          </w:tcPr>
          <w:p w:rsidR="000E1B3C" w:rsidRPr="006332F1" w:rsidRDefault="000E1B3C" w:rsidP="000E1B3C">
            <w:pPr>
              <w:ind w:left="88" w:hanging="98"/>
              <w:rPr>
                <w:rFonts w:cs="Arial"/>
                <w:sz w:val="16"/>
                <w:szCs w:val="16"/>
                <w:lang w:val="ru-RU"/>
              </w:rPr>
            </w:pPr>
          </w:p>
        </w:tc>
        <w:tc>
          <w:tcPr>
            <w:tcW w:w="1567" w:type="dxa"/>
            <w:tcBorders>
              <w:top w:val="nil"/>
              <w:left w:val="nil"/>
              <w:bottom w:val="single" w:sz="4" w:space="0" w:color="auto"/>
              <w:right w:val="nil"/>
            </w:tcBorders>
            <w:shd w:val="clear" w:color="auto" w:fill="auto"/>
            <w:vAlign w:val="bottom"/>
          </w:tcPr>
          <w:p w:rsidR="000E1B3C" w:rsidRPr="006332F1" w:rsidRDefault="000E1B3C" w:rsidP="000E1B3C">
            <w:pPr>
              <w:ind w:left="88" w:hanging="98"/>
              <w:rPr>
                <w:rFonts w:cs="Arial"/>
                <w:b/>
                <w:bCs/>
                <w:sz w:val="16"/>
                <w:szCs w:val="16"/>
                <w:lang w:val="ru-RU"/>
              </w:rPr>
            </w:pPr>
            <w:r w:rsidRPr="006332F1">
              <w:rPr>
                <w:rFonts w:cs="Arial"/>
                <w:sz w:val="16"/>
                <w:szCs w:val="16"/>
                <w:lang w:val="ru-RU"/>
              </w:rPr>
              <w:t> </w:t>
            </w:r>
          </w:p>
        </w:tc>
        <w:tc>
          <w:tcPr>
            <w:tcW w:w="1568" w:type="dxa"/>
            <w:tcBorders>
              <w:top w:val="nil"/>
              <w:left w:val="nil"/>
              <w:bottom w:val="single" w:sz="4" w:space="0" w:color="auto"/>
              <w:right w:val="nil"/>
            </w:tcBorders>
            <w:shd w:val="clear" w:color="auto" w:fill="auto"/>
            <w:vAlign w:val="bottom"/>
          </w:tcPr>
          <w:p w:rsidR="000E1B3C" w:rsidRPr="006332F1" w:rsidRDefault="000E1B3C" w:rsidP="000E1B3C">
            <w:pPr>
              <w:ind w:left="88" w:hanging="98"/>
              <w:rPr>
                <w:rFonts w:cs="Arial"/>
                <w:b/>
                <w:bCs/>
                <w:sz w:val="16"/>
                <w:szCs w:val="16"/>
                <w:lang w:val="ru-RU"/>
              </w:rPr>
            </w:pPr>
            <w:r w:rsidRPr="006332F1">
              <w:rPr>
                <w:rFonts w:cs="Arial"/>
                <w:sz w:val="16"/>
                <w:szCs w:val="16"/>
                <w:lang w:val="ru-RU"/>
              </w:rPr>
              <w:t> </w:t>
            </w:r>
          </w:p>
        </w:tc>
        <w:tc>
          <w:tcPr>
            <w:tcW w:w="1568" w:type="dxa"/>
            <w:tcBorders>
              <w:top w:val="nil"/>
              <w:left w:val="nil"/>
              <w:bottom w:val="single" w:sz="4" w:space="0" w:color="auto"/>
              <w:right w:val="nil"/>
            </w:tcBorders>
            <w:shd w:val="clear" w:color="auto" w:fill="auto"/>
            <w:vAlign w:val="bottom"/>
          </w:tcPr>
          <w:p w:rsidR="000E1B3C" w:rsidRPr="006332F1" w:rsidRDefault="000E1B3C" w:rsidP="000E1B3C">
            <w:pPr>
              <w:ind w:left="88" w:hanging="98"/>
              <w:rPr>
                <w:rFonts w:cs="Arial"/>
                <w:b/>
                <w:bCs/>
                <w:sz w:val="16"/>
                <w:szCs w:val="16"/>
                <w:lang w:val="ru-RU"/>
              </w:rPr>
            </w:pPr>
            <w:r w:rsidRPr="006332F1">
              <w:rPr>
                <w:rFonts w:cs="Arial"/>
                <w:sz w:val="16"/>
                <w:szCs w:val="16"/>
                <w:lang w:val="ru-RU"/>
              </w:rPr>
              <w:t> </w:t>
            </w:r>
          </w:p>
        </w:tc>
      </w:tr>
      <w:tr w:rsidR="000E1B3C" w:rsidRPr="006332F1" w:rsidTr="000E1B3C">
        <w:trPr>
          <w:trHeight w:val="113"/>
        </w:trPr>
        <w:tc>
          <w:tcPr>
            <w:tcW w:w="4648" w:type="dxa"/>
            <w:tcBorders>
              <w:top w:val="single" w:sz="4" w:space="0" w:color="auto"/>
              <w:left w:val="nil"/>
              <w:bottom w:val="nil"/>
              <w:right w:val="nil"/>
            </w:tcBorders>
            <w:shd w:val="clear" w:color="auto" w:fill="auto"/>
          </w:tcPr>
          <w:p w:rsidR="000E1B3C" w:rsidRPr="006332F1" w:rsidRDefault="000E1B3C" w:rsidP="000E1B3C">
            <w:pPr>
              <w:ind w:left="88" w:firstLine="160"/>
              <w:rPr>
                <w:rFonts w:cs="Arial"/>
                <w:sz w:val="16"/>
                <w:szCs w:val="16"/>
                <w:lang w:val="ru-RU"/>
              </w:rPr>
            </w:pPr>
          </w:p>
        </w:tc>
        <w:tc>
          <w:tcPr>
            <w:tcW w:w="1567" w:type="dxa"/>
            <w:tcBorders>
              <w:top w:val="single" w:sz="4" w:space="0" w:color="auto"/>
              <w:left w:val="nil"/>
              <w:bottom w:val="nil"/>
              <w:right w:val="nil"/>
            </w:tcBorders>
            <w:shd w:val="clear" w:color="auto" w:fill="auto"/>
            <w:vAlign w:val="bottom"/>
          </w:tcPr>
          <w:p w:rsidR="000E1B3C" w:rsidRPr="006332F1" w:rsidRDefault="000E1B3C" w:rsidP="000E1B3C">
            <w:pPr>
              <w:ind w:left="88" w:hanging="98"/>
              <w:rPr>
                <w:rFonts w:cs="Arial"/>
                <w:sz w:val="16"/>
                <w:szCs w:val="16"/>
                <w:lang w:val="ru-RU"/>
              </w:rPr>
            </w:pPr>
          </w:p>
        </w:tc>
        <w:tc>
          <w:tcPr>
            <w:tcW w:w="1568" w:type="dxa"/>
            <w:tcBorders>
              <w:top w:val="single" w:sz="4" w:space="0" w:color="auto"/>
              <w:left w:val="nil"/>
              <w:bottom w:val="nil"/>
              <w:right w:val="nil"/>
            </w:tcBorders>
            <w:shd w:val="clear" w:color="auto" w:fill="auto"/>
            <w:vAlign w:val="bottom"/>
          </w:tcPr>
          <w:p w:rsidR="000E1B3C" w:rsidRPr="006332F1" w:rsidRDefault="000E1B3C" w:rsidP="000E1B3C">
            <w:pPr>
              <w:ind w:left="88" w:hanging="98"/>
              <w:rPr>
                <w:rFonts w:cs="Arial"/>
                <w:sz w:val="16"/>
                <w:szCs w:val="16"/>
                <w:lang w:val="ru-RU"/>
              </w:rPr>
            </w:pPr>
          </w:p>
        </w:tc>
        <w:tc>
          <w:tcPr>
            <w:tcW w:w="1568" w:type="dxa"/>
            <w:tcBorders>
              <w:top w:val="single" w:sz="4" w:space="0" w:color="auto"/>
              <w:left w:val="nil"/>
              <w:bottom w:val="nil"/>
              <w:right w:val="nil"/>
            </w:tcBorders>
            <w:shd w:val="clear" w:color="auto" w:fill="auto"/>
            <w:vAlign w:val="bottom"/>
          </w:tcPr>
          <w:p w:rsidR="000E1B3C" w:rsidRPr="006332F1" w:rsidRDefault="000E1B3C" w:rsidP="000E1B3C">
            <w:pPr>
              <w:ind w:left="88" w:hanging="98"/>
              <w:rPr>
                <w:rFonts w:cs="Arial"/>
                <w:sz w:val="16"/>
                <w:szCs w:val="16"/>
                <w:lang w:val="ru-RU"/>
              </w:rPr>
            </w:pPr>
          </w:p>
        </w:tc>
      </w:tr>
      <w:tr w:rsidR="000E1B3C" w:rsidRPr="006332F1" w:rsidTr="000E1B3C">
        <w:trPr>
          <w:trHeight w:val="113"/>
        </w:trPr>
        <w:tc>
          <w:tcPr>
            <w:tcW w:w="4648" w:type="dxa"/>
            <w:tcBorders>
              <w:top w:val="nil"/>
              <w:left w:val="nil"/>
              <w:bottom w:val="nil"/>
              <w:right w:val="nil"/>
            </w:tcBorders>
            <w:shd w:val="clear" w:color="auto" w:fill="auto"/>
            <w:vAlign w:val="bottom"/>
          </w:tcPr>
          <w:p w:rsidR="000E1B3C" w:rsidRPr="006332F1" w:rsidRDefault="000E1B3C" w:rsidP="000E1B3C">
            <w:pPr>
              <w:ind w:left="60" w:hanging="98"/>
              <w:rPr>
                <w:rFonts w:cs="Arial"/>
                <w:b/>
                <w:bCs/>
                <w:szCs w:val="18"/>
                <w:lang w:val="ru-RU"/>
              </w:rPr>
            </w:pPr>
            <w:r w:rsidRPr="006332F1">
              <w:rPr>
                <w:rFonts w:cs="Arial"/>
                <w:b/>
                <w:bCs/>
                <w:szCs w:val="18"/>
                <w:lang w:val="ru-RU"/>
              </w:rPr>
              <w:t>Резерв под обесценение дебиторской задолженности по финансовому лизингу на 31</w:t>
            </w:r>
            <w:r w:rsidRPr="006332F1">
              <w:rPr>
                <w:rFonts w:cs="Arial"/>
                <w:b/>
                <w:bCs/>
                <w:szCs w:val="18"/>
                <w:lang w:val="en-US"/>
              </w:rPr>
              <w:t> </w:t>
            </w:r>
            <w:r w:rsidRPr="006332F1">
              <w:rPr>
                <w:rFonts w:cs="Arial"/>
                <w:b/>
                <w:bCs/>
                <w:szCs w:val="18"/>
                <w:lang w:val="ru-RU"/>
              </w:rPr>
              <w:t>декабря</w:t>
            </w:r>
          </w:p>
        </w:tc>
        <w:tc>
          <w:tcPr>
            <w:tcW w:w="1567" w:type="dxa"/>
            <w:tcBorders>
              <w:top w:val="nil"/>
              <w:left w:val="nil"/>
              <w:bottom w:val="nil"/>
              <w:right w:val="nil"/>
            </w:tcBorders>
            <w:shd w:val="clear" w:color="auto" w:fill="auto"/>
            <w:vAlign w:val="bottom"/>
          </w:tcPr>
          <w:p w:rsidR="000E1B3C" w:rsidRPr="006332F1" w:rsidRDefault="000E1B3C" w:rsidP="000E1B3C">
            <w:pPr>
              <w:jc w:val="right"/>
              <w:rPr>
                <w:rFonts w:cs="Arial"/>
                <w:b/>
                <w:bCs/>
                <w:szCs w:val="18"/>
              </w:rPr>
            </w:pPr>
            <w:r w:rsidRPr="006332F1">
              <w:rPr>
                <w:b/>
              </w:rPr>
              <w:t>132 395</w:t>
            </w:r>
          </w:p>
        </w:tc>
        <w:tc>
          <w:tcPr>
            <w:tcW w:w="1568" w:type="dxa"/>
            <w:tcBorders>
              <w:top w:val="nil"/>
              <w:left w:val="nil"/>
              <w:bottom w:val="nil"/>
              <w:right w:val="nil"/>
            </w:tcBorders>
            <w:shd w:val="clear" w:color="auto" w:fill="auto"/>
            <w:vAlign w:val="bottom"/>
          </w:tcPr>
          <w:p w:rsidR="000E1B3C" w:rsidRPr="006332F1" w:rsidRDefault="000E1B3C" w:rsidP="000E1B3C">
            <w:pPr>
              <w:jc w:val="right"/>
              <w:rPr>
                <w:rFonts w:cs="Arial"/>
                <w:b/>
                <w:bCs/>
                <w:szCs w:val="18"/>
              </w:rPr>
            </w:pPr>
            <w:r w:rsidRPr="006332F1">
              <w:rPr>
                <w:b/>
              </w:rPr>
              <w:t>4 530</w:t>
            </w:r>
          </w:p>
        </w:tc>
        <w:tc>
          <w:tcPr>
            <w:tcW w:w="1568" w:type="dxa"/>
            <w:tcBorders>
              <w:top w:val="nil"/>
              <w:left w:val="nil"/>
              <w:bottom w:val="nil"/>
              <w:right w:val="nil"/>
            </w:tcBorders>
            <w:shd w:val="clear" w:color="auto" w:fill="auto"/>
            <w:vAlign w:val="bottom"/>
          </w:tcPr>
          <w:p w:rsidR="000E1B3C" w:rsidRPr="006332F1" w:rsidRDefault="000E1B3C" w:rsidP="000E1B3C">
            <w:pPr>
              <w:jc w:val="right"/>
              <w:rPr>
                <w:rFonts w:cs="Arial"/>
                <w:b/>
                <w:bCs/>
                <w:szCs w:val="18"/>
              </w:rPr>
            </w:pPr>
            <w:r w:rsidRPr="006332F1">
              <w:rPr>
                <w:b/>
              </w:rPr>
              <w:t>136 925</w:t>
            </w:r>
          </w:p>
        </w:tc>
      </w:tr>
      <w:tr w:rsidR="000E1B3C" w:rsidRPr="006332F1" w:rsidTr="000E1B3C">
        <w:trPr>
          <w:trHeight w:val="113"/>
        </w:trPr>
        <w:tc>
          <w:tcPr>
            <w:tcW w:w="4648" w:type="dxa"/>
            <w:tcBorders>
              <w:top w:val="nil"/>
              <w:left w:val="nil"/>
              <w:bottom w:val="single" w:sz="12" w:space="0" w:color="auto"/>
              <w:right w:val="nil"/>
            </w:tcBorders>
            <w:shd w:val="clear" w:color="auto" w:fill="auto"/>
          </w:tcPr>
          <w:p w:rsidR="000E1B3C" w:rsidRPr="006332F1" w:rsidRDefault="000E1B3C" w:rsidP="000E1B3C">
            <w:pPr>
              <w:ind w:left="60" w:hanging="98"/>
              <w:rPr>
                <w:rFonts w:cs="Arial"/>
                <w:b/>
                <w:bCs/>
                <w:szCs w:val="18"/>
                <w:lang w:val="ru-RU"/>
              </w:rPr>
            </w:pPr>
            <w:r w:rsidRPr="006332F1">
              <w:rPr>
                <w:rFonts w:cs="Arial"/>
                <w:b/>
                <w:bCs/>
                <w:szCs w:val="18"/>
                <w:lang w:val="ru-RU"/>
              </w:rPr>
              <w:t> </w:t>
            </w:r>
          </w:p>
        </w:tc>
        <w:tc>
          <w:tcPr>
            <w:tcW w:w="1567" w:type="dxa"/>
            <w:tcBorders>
              <w:top w:val="nil"/>
              <w:left w:val="nil"/>
              <w:bottom w:val="single" w:sz="12" w:space="0" w:color="auto"/>
              <w:right w:val="nil"/>
            </w:tcBorders>
            <w:shd w:val="clear" w:color="auto" w:fill="auto"/>
          </w:tcPr>
          <w:p w:rsidR="000E1B3C" w:rsidRPr="006332F1" w:rsidRDefault="000E1B3C" w:rsidP="000E1B3C">
            <w:pPr>
              <w:ind w:right="4"/>
              <w:rPr>
                <w:rFonts w:cs="Arial"/>
                <w:szCs w:val="18"/>
                <w:lang w:val="ru-RU"/>
              </w:rPr>
            </w:pPr>
            <w:r w:rsidRPr="006332F1">
              <w:rPr>
                <w:rFonts w:cs="Arial"/>
                <w:szCs w:val="18"/>
                <w:lang w:val="ru-RU"/>
              </w:rPr>
              <w:t> </w:t>
            </w:r>
          </w:p>
        </w:tc>
        <w:tc>
          <w:tcPr>
            <w:tcW w:w="1568" w:type="dxa"/>
            <w:tcBorders>
              <w:top w:val="nil"/>
              <w:left w:val="nil"/>
              <w:bottom w:val="single" w:sz="12" w:space="0" w:color="auto"/>
              <w:right w:val="nil"/>
            </w:tcBorders>
            <w:shd w:val="clear" w:color="auto" w:fill="auto"/>
            <w:vAlign w:val="bottom"/>
          </w:tcPr>
          <w:p w:rsidR="000E1B3C" w:rsidRPr="006332F1" w:rsidRDefault="000E1B3C" w:rsidP="000E1B3C">
            <w:pPr>
              <w:ind w:right="4"/>
              <w:rPr>
                <w:rFonts w:cs="Arial"/>
                <w:szCs w:val="18"/>
                <w:lang w:val="ru-RU"/>
              </w:rPr>
            </w:pPr>
            <w:r w:rsidRPr="006332F1">
              <w:rPr>
                <w:rFonts w:cs="Arial"/>
                <w:szCs w:val="18"/>
                <w:lang w:val="ru-RU"/>
              </w:rPr>
              <w:t> </w:t>
            </w:r>
          </w:p>
        </w:tc>
        <w:tc>
          <w:tcPr>
            <w:tcW w:w="1568" w:type="dxa"/>
            <w:tcBorders>
              <w:top w:val="nil"/>
              <w:left w:val="nil"/>
              <w:bottom w:val="single" w:sz="12" w:space="0" w:color="auto"/>
              <w:right w:val="nil"/>
            </w:tcBorders>
            <w:shd w:val="clear" w:color="auto" w:fill="auto"/>
            <w:vAlign w:val="bottom"/>
          </w:tcPr>
          <w:p w:rsidR="000E1B3C" w:rsidRPr="006332F1" w:rsidRDefault="000E1B3C" w:rsidP="000E1B3C">
            <w:pPr>
              <w:ind w:right="4"/>
              <w:rPr>
                <w:rFonts w:cs="Arial"/>
                <w:szCs w:val="18"/>
                <w:lang w:val="ru-RU"/>
              </w:rPr>
            </w:pPr>
            <w:r w:rsidRPr="006332F1">
              <w:rPr>
                <w:rFonts w:cs="Arial"/>
                <w:szCs w:val="18"/>
                <w:lang w:val="ru-RU"/>
              </w:rPr>
              <w:t> </w:t>
            </w:r>
          </w:p>
        </w:tc>
      </w:tr>
    </w:tbl>
    <w:p w:rsidR="00A407D7" w:rsidRPr="006332F1" w:rsidRDefault="00A407D7" w:rsidP="00A407D7">
      <w:pPr>
        <w:pStyle w:val="ABC-paragrahinNotes"/>
        <w:spacing w:before="240"/>
        <w:rPr>
          <w:szCs w:val="24"/>
          <w:lang w:val="ru-RU"/>
        </w:rPr>
      </w:pPr>
      <w:r w:rsidRPr="006332F1">
        <w:rPr>
          <w:b/>
          <w:szCs w:val="24"/>
          <w:lang w:val="ru-RU"/>
        </w:rPr>
        <w:lastRenderedPageBreak/>
        <w:t>10     Дебиторская задолженность по финансовому лизингу (продолжение)</w:t>
      </w:r>
    </w:p>
    <w:p w:rsidR="00547A14" w:rsidRPr="006332F1" w:rsidRDefault="003A4DB4">
      <w:pPr>
        <w:pStyle w:val="ABC-paragrahinNotes"/>
        <w:spacing w:before="240"/>
        <w:rPr>
          <w:szCs w:val="24"/>
          <w:lang w:val="ru-RU"/>
        </w:rPr>
      </w:pPr>
      <w:r w:rsidRPr="006332F1">
        <w:rPr>
          <w:szCs w:val="24"/>
          <w:lang w:val="ru-RU"/>
        </w:rPr>
        <w:t xml:space="preserve">Право </w:t>
      </w:r>
      <w:r w:rsidR="00A178B6" w:rsidRPr="006332F1">
        <w:rPr>
          <w:szCs w:val="24"/>
          <w:lang w:val="ru-RU"/>
        </w:rPr>
        <w:t xml:space="preserve">собственности на </w:t>
      </w:r>
      <w:r w:rsidRPr="006332F1">
        <w:rPr>
          <w:szCs w:val="24"/>
          <w:lang w:val="ru-RU"/>
        </w:rPr>
        <w:t>актив</w:t>
      </w:r>
      <w:r w:rsidR="007B6E3C" w:rsidRPr="006332F1">
        <w:rPr>
          <w:szCs w:val="24"/>
          <w:lang w:val="ru-RU"/>
        </w:rPr>
        <w:t>ы</w:t>
      </w:r>
      <w:r w:rsidRPr="006332F1">
        <w:rPr>
          <w:szCs w:val="24"/>
          <w:lang w:val="ru-RU"/>
        </w:rPr>
        <w:t xml:space="preserve"> по договорам финансового лизинга переходит к лизингополучателю в конце срока действия этих договоров.</w:t>
      </w:r>
    </w:p>
    <w:p w:rsidR="00547A14" w:rsidRPr="006332F1" w:rsidRDefault="003A4DB4">
      <w:pPr>
        <w:pStyle w:val="ABC-paragrahinNotes"/>
        <w:rPr>
          <w:szCs w:val="24"/>
          <w:lang w:val="ru-RU"/>
        </w:rPr>
      </w:pPr>
      <w:r w:rsidRPr="006332F1">
        <w:rPr>
          <w:szCs w:val="24"/>
          <w:lang w:val="ru-RU"/>
        </w:rPr>
        <w:t>Ниже представлен анализ общих и чистых инвестиций в финансовый лизинг по срокам погашения на 31 декабря 201</w:t>
      </w:r>
      <w:r w:rsidR="004F5DA7" w:rsidRPr="004F5DA7">
        <w:rPr>
          <w:szCs w:val="24"/>
          <w:lang w:val="ru-RU"/>
        </w:rPr>
        <w:t>2</w:t>
      </w:r>
      <w:r w:rsidRPr="006332F1">
        <w:rPr>
          <w:szCs w:val="24"/>
          <w:lang w:val="ru-RU"/>
        </w:rPr>
        <w:t xml:space="preserve"> года:</w:t>
      </w:r>
    </w:p>
    <w:tbl>
      <w:tblPr>
        <w:tblW w:w="9356" w:type="dxa"/>
        <w:tblInd w:w="56" w:type="dxa"/>
        <w:tblLayout w:type="fixed"/>
        <w:tblCellMar>
          <w:left w:w="56" w:type="dxa"/>
          <w:right w:w="56" w:type="dxa"/>
        </w:tblCellMar>
        <w:tblLook w:val="0000" w:firstRow="0" w:lastRow="0" w:firstColumn="0" w:lastColumn="0" w:noHBand="0" w:noVBand="0"/>
      </w:tblPr>
      <w:tblGrid>
        <w:gridCol w:w="4395"/>
        <w:gridCol w:w="1653"/>
        <w:gridCol w:w="1654"/>
        <w:gridCol w:w="1654"/>
      </w:tblGrid>
      <w:tr w:rsidR="003A4DB4" w:rsidRPr="008861BD" w:rsidTr="003A421A">
        <w:trPr>
          <w:trHeight w:val="113"/>
        </w:trPr>
        <w:tc>
          <w:tcPr>
            <w:tcW w:w="4395" w:type="dxa"/>
            <w:tcBorders>
              <w:bottom w:val="single" w:sz="4" w:space="0" w:color="auto"/>
            </w:tcBorders>
            <w:shd w:val="clear" w:color="auto" w:fill="auto"/>
            <w:vAlign w:val="bottom"/>
          </w:tcPr>
          <w:p w:rsidR="00547A14" w:rsidRPr="00CC7473" w:rsidRDefault="003A4DB4">
            <w:pPr>
              <w:pStyle w:val="Tabletext"/>
              <w:ind w:left="46" w:hanging="84"/>
              <w:jc w:val="center"/>
              <w:rPr>
                <w:rFonts w:cs="Arial"/>
                <w:szCs w:val="18"/>
                <w:lang w:val="ru-RU"/>
              </w:rPr>
            </w:pPr>
            <w:r w:rsidRPr="00CC7473">
              <w:rPr>
                <w:rFonts w:cs="Arial"/>
                <w:i/>
                <w:szCs w:val="18"/>
                <w:lang w:val="ru-RU"/>
              </w:rPr>
              <w:t>(в тысячах российских рублей)</w:t>
            </w:r>
          </w:p>
        </w:tc>
        <w:tc>
          <w:tcPr>
            <w:tcW w:w="1653" w:type="dxa"/>
            <w:tcBorders>
              <w:bottom w:val="single" w:sz="4" w:space="0" w:color="auto"/>
            </w:tcBorders>
            <w:shd w:val="clear" w:color="auto" w:fill="auto"/>
          </w:tcPr>
          <w:p w:rsidR="00547A14" w:rsidRPr="00CC7473" w:rsidRDefault="003A4DB4">
            <w:pPr>
              <w:ind w:left="-57"/>
              <w:jc w:val="right"/>
              <w:rPr>
                <w:rFonts w:cs="Arial"/>
                <w:szCs w:val="18"/>
                <w:lang w:val="ru-RU"/>
              </w:rPr>
            </w:pPr>
            <w:r w:rsidRPr="00CC7473">
              <w:rPr>
                <w:rFonts w:cs="Arial"/>
                <w:b/>
                <w:szCs w:val="18"/>
                <w:lang w:val="ru-RU"/>
              </w:rPr>
              <w:t>Менее 1 года</w:t>
            </w:r>
          </w:p>
        </w:tc>
        <w:tc>
          <w:tcPr>
            <w:tcW w:w="1654" w:type="dxa"/>
            <w:tcBorders>
              <w:bottom w:val="single" w:sz="4" w:space="0" w:color="auto"/>
            </w:tcBorders>
            <w:shd w:val="clear" w:color="auto" w:fill="auto"/>
          </w:tcPr>
          <w:p w:rsidR="00547A14" w:rsidRPr="00CC7473" w:rsidRDefault="003A4DB4">
            <w:pPr>
              <w:ind w:left="-57"/>
              <w:jc w:val="right"/>
              <w:rPr>
                <w:rFonts w:cs="Arial"/>
                <w:szCs w:val="18"/>
                <w:lang w:val="ru-RU"/>
              </w:rPr>
            </w:pPr>
            <w:r w:rsidRPr="00CC7473">
              <w:rPr>
                <w:rFonts w:cs="Arial"/>
                <w:b/>
                <w:szCs w:val="18"/>
                <w:lang w:val="ru-RU"/>
              </w:rPr>
              <w:t>От 1 года до 5 лет</w:t>
            </w:r>
          </w:p>
        </w:tc>
        <w:tc>
          <w:tcPr>
            <w:tcW w:w="1654" w:type="dxa"/>
            <w:tcBorders>
              <w:bottom w:val="single" w:sz="4" w:space="0" w:color="auto"/>
            </w:tcBorders>
            <w:shd w:val="clear" w:color="auto" w:fill="auto"/>
          </w:tcPr>
          <w:p w:rsidR="00547A14" w:rsidRPr="00CC7473" w:rsidRDefault="003A4DB4">
            <w:pPr>
              <w:ind w:left="-57"/>
              <w:jc w:val="right"/>
              <w:rPr>
                <w:rFonts w:cs="Arial"/>
                <w:szCs w:val="18"/>
                <w:lang w:val="ru-RU"/>
              </w:rPr>
            </w:pPr>
            <w:r w:rsidRPr="00CC7473">
              <w:rPr>
                <w:rFonts w:cs="Arial"/>
                <w:b/>
                <w:szCs w:val="18"/>
                <w:lang w:val="ru-RU"/>
              </w:rPr>
              <w:t>Итого</w:t>
            </w:r>
          </w:p>
        </w:tc>
      </w:tr>
      <w:tr w:rsidR="003A4DB4" w:rsidRPr="008861BD" w:rsidTr="003A421A">
        <w:tblPrEx>
          <w:tblCellMar>
            <w:left w:w="108" w:type="dxa"/>
            <w:right w:w="108" w:type="dxa"/>
          </w:tblCellMar>
          <w:tblLook w:val="04A0" w:firstRow="1" w:lastRow="0" w:firstColumn="1" w:lastColumn="0" w:noHBand="0" w:noVBand="1"/>
        </w:tblPrEx>
        <w:trPr>
          <w:trHeight w:val="113"/>
        </w:trPr>
        <w:tc>
          <w:tcPr>
            <w:tcW w:w="4395" w:type="dxa"/>
            <w:tcBorders>
              <w:top w:val="single" w:sz="4" w:space="0" w:color="auto"/>
              <w:left w:val="nil"/>
              <w:bottom w:val="nil"/>
              <w:right w:val="nil"/>
            </w:tcBorders>
            <w:shd w:val="clear" w:color="auto" w:fill="auto"/>
          </w:tcPr>
          <w:p w:rsidR="00547A14" w:rsidRPr="00CC7473" w:rsidRDefault="00547A14">
            <w:pPr>
              <w:ind w:left="46" w:hanging="84"/>
              <w:rPr>
                <w:rFonts w:cs="Arial"/>
                <w:szCs w:val="18"/>
                <w:lang w:val="ru-RU"/>
              </w:rPr>
            </w:pPr>
          </w:p>
        </w:tc>
        <w:tc>
          <w:tcPr>
            <w:tcW w:w="1653" w:type="dxa"/>
            <w:tcBorders>
              <w:top w:val="single" w:sz="4" w:space="0" w:color="auto"/>
              <w:left w:val="nil"/>
              <w:bottom w:val="nil"/>
              <w:right w:val="nil"/>
            </w:tcBorders>
            <w:shd w:val="clear" w:color="auto" w:fill="auto"/>
            <w:vAlign w:val="bottom"/>
          </w:tcPr>
          <w:p w:rsidR="00547A14" w:rsidRPr="00CC7473" w:rsidRDefault="00547A14">
            <w:pPr>
              <w:ind w:right="-101"/>
              <w:rPr>
                <w:rFonts w:cs="Arial"/>
                <w:szCs w:val="18"/>
                <w:lang w:val="ru-RU"/>
              </w:rPr>
            </w:pPr>
          </w:p>
        </w:tc>
        <w:tc>
          <w:tcPr>
            <w:tcW w:w="1654" w:type="dxa"/>
            <w:tcBorders>
              <w:top w:val="single" w:sz="4" w:space="0" w:color="auto"/>
              <w:left w:val="nil"/>
              <w:bottom w:val="nil"/>
              <w:right w:val="nil"/>
            </w:tcBorders>
            <w:shd w:val="clear" w:color="auto" w:fill="auto"/>
            <w:vAlign w:val="bottom"/>
          </w:tcPr>
          <w:p w:rsidR="00547A14" w:rsidRPr="00CC7473" w:rsidRDefault="00547A14">
            <w:pPr>
              <w:ind w:right="-101"/>
              <w:rPr>
                <w:rFonts w:cs="Arial"/>
                <w:szCs w:val="18"/>
                <w:lang w:val="ru-RU"/>
              </w:rPr>
            </w:pPr>
          </w:p>
        </w:tc>
        <w:tc>
          <w:tcPr>
            <w:tcW w:w="1654" w:type="dxa"/>
            <w:tcBorders>
              <w:top w:val="single" w:sz="4" w:space="0" w:color="auto"/>
              <w:left w:val="nil"/>
              <w:bottom w:val="nil"/>
              <w:right w:val="nil"/>
            </w:tcBorders>
            <w:shd w:val="clear" w:color="auto" w:fill="auto"/>
            <w:vAlign w:val="bottom"/>
          </w:tcPr>
          <w:p w:rsidR="00547A14" w:rsidRPr="00CC7473" w:rsidRDefault="00547A14">
            <w:pPr>
              <w:ind w:right="-101"/>
              <w:rPr>
                <w:rFonts w:cs="Arial"/>
                <w:szCs w:val="18"/>
                <w:lang w:val="ru-RU"/>
              </w:rPr>
            </w:pPr>
          </w:p>
        </w:tc>
      </w:tr>
      <w:tr w:rsidR="003B4C5E" w:rsidRPr="008861BD" w:rsidTr="003B4C5E">
        <w:trPr>
          <w:trHeight w:val="113"/>
        </w:trPr>
        <w:tc>
          <w:tcPr>
            <w:tcW w:w="4395" w:type="dxa"/>
            <w:tcBorders>
              <w:top w:val="nil"/>
              <w:left w:val="nil"/>
              <w:bottom w:val="nil"/>
              <w:right w:val="nil"/>
            </w:tcBorders>
            <w:shd w:val="clear" w:color="auto" w:fill="auto"/>
          </w:tcPr>
          <w:p w:rsidR="003B4C5E" w:rsidRPr="00CC7473" w:rsidRDefault="003B4C5E" w:rsidP="00CC7473">
            <w:pPr>
              <w:ind w:left="46" w:hanging="84"/>
              <w:rPr>
                <w:rFonts w:cs="Arial"/>
                <w:b/>
                <w:bCs/>
                <w:szCs w:val="18"/>
                <w:lang w:val="ru-RU"/>
              </w:rPr>
            </w:pPr>
            <w:r w:rsidRPr="00CC7473">
              <w:rPr>
                <w:rFonts w:cs="Arial"/>
                <w:b/>
                <w:bCs/>
                <w:szCs w:val="18"/>
                <w:lang w:val="ru-RU"/>
              </w:rPr>
              <w:t>Общая сумма инвестиций в финансовый лизинг</w:t>
            </w:r>
          </w:p>
        </w:tc>
        <w:tc>
          <w:tcPr>
            <w:tcW w:w="1653" w:type="dxa"/>
            <w:tcBorders>
              <w:top w:val="nil"/>
              <w:left w:val="nil"/>
              <w:bottom w:val="nil"/>
              <w:right w:val="nil"/>
            </w:tcBorders>
            <w:shd w:val="clear" w:color="auto" w:fill="auto"/>
            <w:vAlign w:val="bottom"/>
          </w:tcPr>
          <w:p w:rsidR="003B4C5E" w:rsidRPr="002570BC" w:rsidRDefault="0020501C" w:rsidP="003B4C5E">
            <w:pPr>
              <w:jc w:val="right"/>
              <w:rPr>
                <w:rFonts w:cs="Arial"/>
                <w:b/>
                <w:bCs/>
                <w:szCs w:val="18"/>
                <w:lang w:val="ru-RU"/>
              </w:rPr>
            </w:pPr>
            <w:r w:rsidRPr="0020501C">
              <w:rPr>
                <w:b/>
              </w:rPr>
              <w:t>1 180 823</w:t>
            </w:r>
          </w:p>
        </w:tc>
        <w:tc>
          <w:tcPr>
            <w:tcW w:w="1654" w:type="dxa"/>
            <w:tcBorders>
              <w:top w:val="nil"/>
              <w:left w:val="nil"/>
              <w:bottom w:val="nil"/>
              <w:right w:val="nil"/>
            </w:tcBorders>
            <w:shd w:val="clear" w:color="auto" w:fill="auto"/>
            <w:vAlign w:val="bottom"/>
          </w:tcPr>
          <w:p w:rsidR="003B4C5E" w:rsidRPr="002570BC" w:rsidRDefault="0020501C" w:rsidP="003B4C5E">
            <w:pPr>
              <w:jc w:val="right"/>
              <w:rPr>
                <w:rFonts w:cs="Arial"/>
                <w:b/>
                <w:bCs/>
                <w:szCs w:val="18"/>
                <w:lang w:val="en-US"/>
              </w:rPr>
            </w:pPr>
            <w:r w:rsidRPr="0020501C">
              <w:rPr>
                <w:b/>
              </w:rPr>
              <w:t>957 055</w:t>
            </w:r>
          </w:p>
        </w:tc>
        <w:tc>
          <w:tcPr>
            <w:tcW w:w="1654" w:type="dxa"/>
            <w:tcBorders>
              <w:top w:val="nil"/>
              <w:left w:val="nil"/>
              <w:bottom w:val="nil"/>
              <w:right w:val="nil"/>
            </w:tcBorders>
            <w:shd w:val="clear" w:color="auto" w:fill="auto"/>
            <w:vAlign w:val="bottom"/>
          </w:tcPr>
          <w:p w:rsidR="003B4C5E" w:rsidRPr="00E03254" w:rsidRDefault="00187786" w:rsidP="003B4C5E">
            <w:pPr>
              <w:jc w:val="right"/>
              <w:rPr>
                <w:rFonts w:cs="Arial"/>
                <w:b/>
                <w:bCs/>
                <w:szCs w:val="18"/>
              </w:rPr>
            </w:pPr>
            <w:r w:rsidRPr="00187786">
              <w:rPr>
                <w:b/>
              </w:rPr>
              <w:t>2 137 878</w:t>
            </w:r>
          </w:p>
        </w:tc>
      </w:tr>
      <w:tr w:rsidR="003B4C5E" w:rsidRPr="008861BD" w:rsidTr="003B4C5E">
        <w:trPr>
          <w:trHeight w:val="113"/>
        </w:trPr>
        <w:tc>
          <w:tcPr>
            <w:tcW w:w="4395" w:type="dxa"/>
            <w:tcBorders>
              <w:top w:val="nil"/>
              <w:left w:val="nil"/>
              <w:bottom w:val="nil"/>
              <w:right w:val="nil"/>
            </w:tcBorders>
            <w:shd w:val="clear" w:color="auto" w:fill="auto"/>
          </w:tcPr>
          <w:p w:rsidR="003B4C5E" w:rsidRPr="00CC7473" w:rsidRDefault="003B4C5E">
            <w:pPr>
              <w:ind w:left="46" w:hanging="84"/>
              <w:rPr>
                <w:rFonts w:cs="Arial"/>
                <w:szCs w:val="18"/>
                <w:lang w:val="ru-RU"/>
              </w:rPr>
            </w:pPr>
            <w:r w:rsidRPr="00CC7473">
              <w:rPr>
                <w:rFonts w:cs="Arial"/>
                <w:szCs w:val="18"/>
                <w:lang w:val="ru-RU"/>
              </w:rPr>
              <w:t>За вычетом будущего финансового дохода по финансовому лизингу</w:t>
            </w:r>
          </w:p>
        </w:tc>
        <w:tc>
          <w:tcPr>
            <w:tcW w:w="1653" w:type="dxa"/>
            <w:tcBorders>
              <w:top w:val="nil"/>
              <w:left w:val="nil"/>
              <w:bottom w:val="nil"/>
              <w:right w:val="nil"/>
            </w:tcBorders>
            <w:shd w:val="clear" w:color="auto" w:fill="auto"/>
            <w:vAlign w:val="bottom"/>
          </w:tcPr>
          <w:p w:rsidR="00493ACF" w:rsidRDefault="003B4C5E">
            <w:pPr>
              <w:jc w:val="right"/>
              <w:rPr>
                <w:b/>
                <w:bCs/>
                <w:lang w:val="ru-RU"/>
              </w:rPr>
            </w:pPr>
            <w:r w:rsidRPr="00D5464D">
              <w:t>(176 919)</w:t>
            </w:r>
          </w:p>
        </w:tc>
        <w:tc>
          <w:tcPr>
            <w:tcW w:w="1654" w:type="dxa"/>
            <w:tcBorders>
              <w:top w:val="nil"/>
              <w:left w:val="nil"/>
              <w:bottom w:val="nil"/>
              <w:right w:val="nil"/>
            </w:tcBorders>
            <w:shd w:val="clear" w:color="auto" w:fill="auto"/>
            <w:vAlign w:val="bottom"/>
          </w:tcPr>
          <w:p w:rsidR="003B4C5E" w:rsidRPr="00CC7473" w:rsidRDefault="003B4C5E" w:rsidP="003B4C5E">
            <w:pPr>
              <w:ind w:right="-57"/>
              <w:jc w:val="right"/>
              <w:rPr>
                <w:b/>
                <w:bCs/>
                <w:lang w:val="ru-RU"/>
              </w:rPr>
            </w:pPr>
            <w:r w:rsidRPr="00D5464D">
              <w:t>(142 022)</w:t>
            </w:r>
          </w:p>
        </w:tc>
        <w:tc>
          <w:tcPr>
            <w:tcW w:w="1654" w:type="dxa"/>
            <w:tcBorders>
              <w:top w:val="nil"/>
              <w:left w:val="nil"/>
              <w:bottom w:val="nil"/>
              <w:right w:val="nil"/>
            </w:tcBorders>
            <w:shd w:val="clear" w:color="auto" w:fill="auto"/>
            <w:vAlign w:val="bottom"/>
          </w:tcPr>
          <w:p w:rsidR="003B4C5E" w:rsidRPr="00CC7473" w:rsidRDefault="003B4C5E" w:rsidP="003B4C5E">
            <w:pPr>
              <w:ind w:right="-57"/>
              <w:jc w:val="right"/>
              <w:rPr>
                <w:b/>
                <w:bCs/>
                <w:lang w:val="ru-RU"/>
              </w:rPr>
            </w:pPr>
            <w:r w:rsidRPr="00821104">
              <w:t>(318 941)</w:t>
            </w:r>
          </w:p>
        </w:tc>
      </w:tr>
      <w:tr w:rsidR="0033730E" w:rsidRPr="008861BD" w:rsidTr="00E8366D">
        <w:trPr>
          <w:trHeight w:val="113"/>
        </w:trPr>
        <w:tc>
          <w:tcPr>
            <w:tcW w:w="4395" w:type="dxa"/>
            <w:tcBorders>
              <w:top w:val="nil"/>
              <w:left w:val="nil"/>
              <w:bottom w:val="single" w:sz="4" w:space="0" w:color="auto"/>
              <w:right w:val="nil"/>
            </w:tcBorders>
            <w:shd w:val="clear" w:color="auto" w:fill="auto"/>
          </w:tcPr>
          <w:p w:rsidR="0033730E" w:rsidRPr="00CC7473" w:rsidRDefault="0033730E">
            <w:pPr>
              <w:ind w:left="46" w:hanging="84"/>
              <w:rPr>
                <w:rFonts w:cs="Arial"/>
                <w:szCs w:val="18"/>
                <w:lang w:val="ru-RU"/>
              </w:rPr>
            </w:pPr>
            <w:r w:rsidRPr="00CC7473">
              <w:rPr>
                <w:rFonts w:cs="Arial"/>
                <w:szCs w:val="18"/>
                <w:lang w:val="ru-RU"/>
              </w:rPr>
              <w:t> </w:t>
            </w:r>
          </w:p>
        </w:tc>
        <w:tc>
          <w:tcPr>
            <w:tcW w:w="1653" w:type="dxa"/>
            <w:tcBorders>
              <w:top w:val="nil"/>
              <w:left w:val="nil"/>
              <w:bottom w:val="single" w:sz="4" w:space="0" w:color="auto"/>
              <w:right w:val="nil"/>
            </w:tcBorders>
            <w:shd w:val="clear" w:color="auto" w:fill="auto"/>
            <w:vAlign w:val="bottom"/>
          </w:tcPr>
          <w:p w:rsidR="0033730E" w:rsidRPr="00CC7473" w:rsidRDefault="0033730E">
            <w:pPr>
              <w:jc w:val="right"/>
              <w:rPr>
                <w:rFonts w:cs="Arial"/>
                <w:b/>
                <w:bCs/>
                <w:szCs w:val="18"/>
              </w:rPr>
            </w:pPr>
          </w:p>
        </w:tc>
        <w:tc>
          <w:tcPr>
            <w:tcW w:w="1654" w:type="dxa"/>
            <w:tcBorders>
              <w:top w:val="nil"/>
              <w:left w:val="nil"/>
              <w:bottom w:val="single" w:sz="4" w:space="0" w:color="auto"/>
              <w:right w:val="nil"/>
            </w:tcBorders>
            <w:shd w:val="clear" w:color="auto" w:fill="auto"/>
            <w:vAlign w:val="bottom"/>
          </w:tcPr>
          <w:p w:rsidR="0033730E" w:rsidRPr="00CC7473" w:rsidRDefault="0033730E">
            <w:pPr>
              <w:jc w:val="right"/>
              <w:rPr>
                <w:rFonts w:cs="Arial"/>
                <w:b/>
                <w:bCs/>
                <w:szCs w:val="18"/>
              </w:rPr>
            </w:pPr>
          </w:p>
        </w:tc>
        <w:tc>
          <w:tcPr>
            <w:tcW w:w="1654" w:type="dxa"/>
            <w:tcBorders>
              <w:top w:val="nil"/>
              <w:left w:val="nil"/>
              <w:bottom w:val="single" w:sz="4" w:space="0" w:color="auto"/>
              <w:right w:val="nil"/>
            </w:tcBorders>
            <w:shd w:val="clear" w:color="auto" w:fill="auto"/>
            <w:vAlign w:val="bottom"/>
          </w:tcPr>
          <w:p w:rsidR="0033730E" w:rsidRPr="00CC7473" w:rsidRDefault="0033730E">
            <w:pPr>
              <w:jc w:val="right"/>
              <w:rPr>
                <w:rFonts w:cs="Arial"/>
                <w:b/>
                <w:bCs/>
                <w:szCs w:val="18"/>
              </w:rPr>
            </w:pPr>
          </w:p>
        </w:tc>
      </w:tr>
      <w:tr w:rsidR="0033730E" w:rsidRPr="008861BD" w:rsidTr="00E8366D">
        <w:trPr>
          <w:trHeight w:val="113"/>
        </w:trPr>
        <w:tc>
          <w:tcPr>
            <w:tcW w:w="4395" w:type="dxa"/>
            <w:tcBorders>
              <w:top w:val="single" w:sz="4" w:space="0" w:color="auto"/>
              <w:left w:val="nil"/>
              <w:bottom w:val="nil"/>
              <w:right w:val="nil"/>
            </w:tcBorders>
            <w:shd w:val="clear" w:color="auto" w:fill="auto"/>
          </w:tcPr>
          <w:p w:rsidR="0033730E" w:rsidRPr="00CC7473" w:rsidRDefault="0033730E">
            <w:pPr>
              <w:ind w:left="46" w:hanging="84"/>
              <w:rPr>
                <w:rFonts w:cs="Arial"/>
                <w:b/>
                <w:bCs/>
                <w:szCs w:val="18"/>
                <w:lang w:val="ru-RU"/>
              </w:rPr>
            </w:pPr>
          </w:p>
        </w:tc>
        <w:tc>
          <w:tcPr>
            <w:tcW w:w="1653" w:type="dxa"/>
            <w:tcBorders>
              <w:top w:val="single" w:sz="4" w:space="0" w:color="auto"/>
              <w:left w:val="nil"/>
              <w:bottom w:val="nil"/>
              <w:right w:val="nil"/>
            </w:tcBorders>
            <w:shd w:val="clear" w:color="auto" w:fill="auto"/>
            <w:vAlign w:val="bottom"/>
          </w:tcPr>
          <w:p w:rsidR="0033730E" w:rsidRPr="00CC7473" w:rsidRDefault="0033730E">
            <w:pPr>
              <w:jc w:val="right"/>
              <w:rPr>
                <w:rFonts w:ascii="Arial Unicode MS" w:eastAsia="Arial Unicode MS" w:hAnsi="Arial Unicode MS" w:cs="Arial Unicode MS"/>
                <w:b/>
                <w:bCs/>
                <w:szCs w:val="18"/>
              </w:rPr>
            </w:pPr>
          </w:p>
        </w:tc>
        <w:tc>
          <w:tcPr>
            <w:tcW w:w="1654" w:type="dxa"/>
            <w:tcBorders>
              <w:top w:val="single" w:sz="4" w:space="0" w:color="auto"/>
              <w:left w:val="nil"/>
              <w:bottom w:val="nil"/>
              <w:right w:val="nil"/>
            </w:tcBorders>
            <w:shd w:val="clear" w:color="auto" w:fill="auto"/>
            <w:vAlign w:val="bottom"/>
          </w:tcPr>
          <w:p w:rsidR="0033730E" w:rsidRPr="00CC7473" w:rsidRDefault="0033730E">
            <w:pPr>
              <w:jc w:val="right"/>
              <w:rPr>
                <w:rFonts w:ascii="Arial Unicode MS" w:eastAsia="Arial Unicode MS" w:hAnsi="Arial Unicode MS" w:cs="Arial Unicode MS"/>
                <w:b/>
                <w:bCs/>
                <w:szCs w:val="18"/>
              </w:rPr>
            </w:pPr>
          </w:p>
        </w:tc>
        <w:tc>
          <w:tcPr>
            <w:tcW w:w="1654" w:type="dxa"/>
            <w:tcBorders>
              <w:top w:val="single" w:sz="4" w:space="0" w:color="auto"/>
              <w:left w:val="nil"/>
              <w:bottom w:val="nil"/>
              <w:right w:val="nil"/>
            </w:tcBorders>
            <w:shd w:val="clear" w:color="auto" w:fill="auto"/>
            <w:vAlign w:val="bottom"/>
          </w:tcPr>
          <w:p w:rsidR="0033730E" w:rsidRPr="00CC7473" w:rsidRDefault="0033730E">
            <w:pPr>
              <w:jc w:val="right"/>
              <w:rPr>
                <w:rFonts w:ascii="Arial Unicode MS" w:eastAsia="Arial Unicode MS" w:hAnsi="Arial Unicode MS" w:cs="Arial Unicode MS"/>
                <w:b/>
                <w:bCs/>
                <w:szCs w:val="18"/>
              </w:rPr>
            </w:pPr>
          </w:p>
        </w:tc>
      </w:tr>
      <w:tr w:rsidR="0033730E" w:rsidRPr="008861BD" w:rsidTr="00E8366D">
        <w:trPr>
          <w:trHeight w:val="113"/>
        </w:trPr>
        <w:tc>
          <w:tcPr>
            <w:tcW w:w="4395" w:type="dxa"/>
            <w:tcBorders>
              <w:top w:val="nil"/>
              <w:left w:val="nil"/>
              <w:bottom w:val="nil"/>
              <w:right w:val="nil"/>
            </w:tcBorders>
            <w:shd w:val="clear" w:color="auto" w:fill="auto"/>
          </w:tcPr>
          <w:p w:rsidR="0033730E" w:rsidRPr="00CC7473" w:rsidRDefault="0033730E">
            <w:pPr>
              <w:ind w:left="46" w:hanging="84"/>
              <w:rPr>
                <w:rFonts w:cs="Arial"/>
                <w:b/>
                <w:bCs/>
                <w:szCs w:val="18"/>
                <w:lang w:val="ru-RU"/>
              </w:rPr>
            </w:pPr>
            <w:r w:rsidRPr="00CC7473">
              <w:rPr>
                <w:rFonts w:cs="Arial"/>
                <w:b/>
                <w:bCs/>
                <w:szCs w:val="18"/>
                <w:lang w:val="ru-RU"/>
              </w:rPr>
              <w:t>Чистые инвестиции в финансовый лизинг</w:t>
            </w:r>
          </w:p>
        </w:tc>
        <w:tc>
          <w:tcPr>
            <w:tcW w:w="1653" w:type="dxa"/>
            <w:tcBorders>
              <w:top w:val="nil"/>
              <w:left w:val="nil"/>
              <w:bottom w:val="nil"/>
              <w:right w:val="nil"/>
            </w:tcBorders>
            <w:shd w:val="clear" w:color="auto" w:fill="auto"/>
            <w:vAlign w:val="bottom"/>
          </w:tcPr>
          <w:p w:rsidR="0033730E" w:rsidRPr="00E8366D" w:rsidRDefault="00187786">
            <w:pPr>
              <w:jc w:val="right"/>
              <w:rPr>
                <w:rFonts w:cs="Arial"/>
                <w:b/>
                <w:bCs/>
                <w:szCs w:val="18"/>
                <w:lang w:val="ru-RU"/>
              </w:rPr>
            </w:pPr>
            <w:r w:rsidRPr="00187786">
              <w:rPr>
                <w:b/>
              </w:rPr>
              <w:t>1</w:t>
            </w:r>
            <w:r w:rsidR="00645A14">
              <w:rPr>
                <w:b/>
                <w:lang w:val="ru-RU"/>
              </w:rPr>
              <w:t xml:space="preserve"> </w:t>
            </w:r>
            <w:r w:rsidRPr="00187786">
              <w:rPr>
                <w:b/>
              </w:rPr>
              <w:t>003</w:t>
            </w:r>
            <w:r w:rsidR="00645A14">
              <w:rPr>
                <w:b/>
                <w:lang w:val="ru-RU"/>
              </w:rPr>
              <w:t xml:space="preserve"> </w:t>
            </w:r>
            <w:r w:rsidRPr="00187786">
              <w:rPr>
                <w:b/>
              </w:rPr>
              <w:t>904</w:t>
            </w:r>
          </w:p>
        </w:tc>
        <w:tc>
          <w:tcPr>
            <w:tcW w:w="1654" w:type="dxa"/>
            <w:tcBorders>
              <w:top w:val="nil"/>
              <w:left w:val="nil"/>
              <w:bottom w:val="nil"/>
              <w:right w:val="nil"/>
            </w:tcBorders>
            <w:shd w:val="clear" w:color="auto" w:fill="auto"/>
            <w:vAlign w:val="bottom"/>
          </w:tcPr>
          <w:p w:rsidR="0033730E" w:rsidRPr="00E8366D" w:rsidRDefault="00187786">
            <w:pPr>
              <w:jc w:val="right"/>
              <w:rPr>
                <w:rFonts w:cs="Arial"/>
                <w:b/>
                <w:bCs/>
                <w:szCs w:val="18"/>
                <w:lang w:val="ru-RU"/>
              </w:rPr>
            </w:pPr>
            <w:r w:rsidRPr="00187786">
              <w:rPr>
                <w:b/>
              </w:rPr>
              <w:t>815</w:t>
            </w:r>
            <w:r w:rsidR="00645A14">
              <w:rPr>
                <w:b/>
                <w:lang w:val="ru-RU"/>
              </w:rPr>
              <w:t xml:space="preserve"> </w:t>
            </w:r>
            <w:r w:rsidRPr="00187786">
              <w:rPr>
                <w:b/>
              </w:rPr>
              <w:t>033</w:t>
            </w:r>
          </w:p>
        </w:tc>
        <w:tc>
          <w:tcPr>
            <w:tcW w:w="1654" w:type="dxa"/>
            <w:tcBorders>
              <w:top w:val="nil"/>
              <w:left w:val="nil"/>
              <w:bottom w:val="nil"/>
              <w:right w:val="nil"/>
            </w:tcBorders>
            <w:shd w:val="clear" w:color="auto" w:fill="auto"/>
            <w:vAlign w:val="bottom"/>
          </w:tcPr>
          <w:p w:rsidR="0033730E" w:rsidRPr="00E8366D" w:rsidRDefault="00187786">
            <w:pPr>
              <w:jc w:val="right"/>
              <w:rPr>
                <w:rFonts w:cs="Arial"/>
                <w:b/>
                <w:bCs/>
                <w:szCs w:val="18"/>
                <w:lang w:val="ru-RU"/>
              </w:rPr>
            </w:pPr>
            <w:r w:rsidRPr="00187786">
              <w:rPr>
                <w:b/>
              </w:rPr>
              <w:t>1</w:t>
            </w:r>
            <w:r w:rsidR="00645A14">
              <w:rPr>
                <w:b/>
                <w:lang w:val="ru-RU"/>
              </w:rPr>
              <w:t xml:space="preserve"> </w:t>
            </w:r>
            <w:r w:rsidRPr="00187786">
              <w:rPr>
                <w:b/>
              </w:rPr>
              <w:t>818</w:t>
            </w:r>
            <w:r w:rsidR="00645A14">
              <w:rPr>
                <w:b/>
                <w:lang w:val="ru-RU"/>
              </w:rPr>
              <w:t xml:space="preserve"> </w:t>
            </w:r>
            <w:r w:rsidRPr="00187786">
              <w:rPr>
                <w:b/>
              </w:rPr>
              <w:t>937</w:t>
            </w:r>
          </w:p>
        </w:tc>
      </w:tr>
      <w:tr w:rsidR="003A4DB4" w:rsidRPr="006332F1" w:rsidTr="003A421A">
        <w:tblPrEx>
          <w:tblCellMar>
            <w:left w:w="108" w:type="dxa"/>
            <w:right w:w="108" w:type="dxa"/>
          </w:tblCellMar>
          <w:tblLook w:val="04A0" w:firstRow="1" w:lastRow="0" w:firstColumn="1" w:lastColumn="0" w:noHBand="0" w:noVBand="1"/>
        </w:tblPrEx>
        <w:trPr>
          <w:trHeight w:val="113"/>
        </w:trPr>
        <w:tc>
          <w:tcPr>
            <w:tcW w:w="4395" w:type="dxa"/>
            <w:tcBorders>
              <w:top w:val="nil"/>
              <w:left w:val="nil"/>
              <w:bottom w:val="single" w:sz="12" w:space="0" w:color="auto"/>
              <w:right w:val="nil"/>
            </w:tcBorders>
            <w:shd w:val="clear" w:color="auto" w:fill="auto"/>
          </w:tcPr>
          <w:p w:rsidR="00547A14" w:rsidRPr="006332F1" w:rsidRDefault="003A4DB4">
            <w:pPr>
              <w:ind w:left="46" w:hanging="84"/>
              <w:rPr>
                <w:rFonts w:cs="Arial"/>
                <w:b/>
                <w:bCs/>
                <w:szCs w:val="18"/>
                <w:lang w:val="ru-RU"/>
              </w:rPr>
            </w:pPr>
            <w:r w:rsidRPr="006332F1">
              <w:rPr>
                <w:rFonts w:cs="Arial"/>
                <w:b/>
                <w:bCs/>
                <w:szCs w:val="18"/>
                <w:lang w:val="ru-RU"/>
              </w:rPr>
              <w:t> </w:t>
            </w:r>
          </w:p>
        </w:tc>
        <w:tc>
          <w:tcPr>
            <w:tcW w:w="1653" w:type="dxa"/>
            <w:tcBorders>
              <w:top w:val="nil"/>
              <w:left w:val="nil"/>
              <w:bottom w:val="single" w:sz="12" w:space="0" w:color="auto"/>
              <w:right w:val="nil"/>
            </w:tcBorders>
            <w:shd w:val="clear" w:color="auto" w:fill="auto"/>
            <w:vAlign w:val="bottom"/>
          </w:tcPr>
          <w:p w:rsidR="00547A14" w:rsidRPr="006332F1" w:rsidRDefault="003A4DB4">
            <w:pPr>
              <w:ind w:right="-101"/>
              <w:rPr>
                <w:rFonts w:cs="Arial"/>
                <w:szCs w:val="18"/>
                <w:lang w:val="ru-RU"/>
              </w:rPr>
            </w:pPr>
            <w:r w:rsidRPr="006332F1">
              <w:rPr>
                <w:rFonts w:cs="Arial"/>
                <w:szCs w:val="18"/>
                <w:lang w:val="ru-RU"/>
              </w:rPr>
              <w:t> </w:t>
            </w:r>
          </w:p>
        </w:tc>
        <w:tc>
          <w:tcPr>
            <w:tcW w:w="1654" w:type="dxa"/>
            <w:tcBorders>
              <w:top w:val="nil"/>
              <w:left w:val="nil"/>
              <w:bottom w:val="single" w:sz="12" w:space="0" w:color="auto"/>
              <w:right w:val="nil"/>
            </w:tcBorders>
            <w:shd w:val="clear" w:color="auto" w:fill="auto"/>
            <w:vAlign w:val="bottom"/>
          </w:tcPr>
          <w:p w:rsidR="00547A14" w:rsidRPr="006332F1" w:rsidRDefault="003A4DB4">
            <w:pPr>
              <w:ind w:right="-101"/>
              <w:rPr>
                <w:rFonts w:cs="Arial"/>
                <w:szCs w:val="18"/>
                <w:lang w:val="ru-RU"/>
              </w:rPr>
            </w:pPr>
            <w:r w:rsidRPr="006332F1">
              <w:rPr>
                <w:rFonts w:cs="Arial"/>
                <w:szCs w:val="18"/>
                <w:lang w:val="ru-RU"/>
              </w:rPr>
              <w:t> </w:t>
            </w:r>
          </w:p>
        </w:tc>
        <w:tc>
          <w:tcPr>
            <w:tcW w:w="1654" w:type="dxa"/>
            <w:tcBorders>
              <w:top w:val="nil"/>
              <w:left w:val="nil"/>
              <w:bottom w:val="single" w:sz="12" w:space="0" w:color="auto"/>
              <w:right w:val="nil"/>
            </w:tcBorders>
            <w:shd w:val="clear" w:color="auto" w:fill="auto"/>
            <w:vAlign w:val="bottom"/>
          </w:tcPr>
          <w:p w:rsidR="00547A14" w:rsidRPr="006332F1" w:rsidRDefault="003A4DB4">
            <w:pPr>
              <w:ind w:right="-101"/>
              <w:rPr>
                <w:rFonts w:cs="Arial"/>
                <w:szCs w:val="18"/>
                <w:lang w:val="ru-RU"/>
              </w:rPr>
            </w:pPr>
            <w:r w:rsidRPr="006332F1">
              <w:rPr>
                <w:rFonts w:cs="Arial"/>
                <w:szCs w:val="18"/>
                <w:lang w:val="ru-RU"/>
              </w:rPr>
              <w:t> </w:t>
            </w:r>
          </w:p>
        </w:tc>
      </w:tr>
    </w:tbl>
    <w:p w:rsidR="00547A14" w:rsidRPr="004F5DA7" w:rsidRDefault="003A4DB4">
      <w:pPr>
        <w:pStyle w:val="ABC-paragrahinNotes"/>
        <w:spacing w:before="240"/>
        <w:rPr>
          <w:szCs w:val="24"/>
          <w:lang w:val="ru-RU"/>
        </w:rPr>
      </w:pPr>
      <w:r w:rsidRPr="006332F1">
        <w:rPr>
          <w:szCs w:val="24"/>
          <w:lang w:val="ru-RU"/>
        </w:rPr>
        <w:t>Ниже представлен анализ общих и чистых инвестиций в финансовый лизинг по срокам погашения на 31 декабря 201</w:t>
      </w:r>
      <w:r w:rsidR="004F5DA7" w:rsidRPr="004F5DA7">
        <w:rPr>
          <w:szCs w:val="24"/>
          <w:lang w:val="ru-RU"/>
        </w:rPr>
        <w:t>1</w:t>
      </w:r>
      <w:r w:rsidRPr="006332F1">
        <w:rPr>
          <w:szCs w:val="24"/>
          <w:lang w:val="ru-RU"/>
        </w:rPr>
        <w:t xml:space="preserve"> года:</w:t>
      </w:r>
    </w:p>
    <w:tbl>
      <w:tblPr>
        <w:tblW w:w="9356" w:type="dxa"/>
        <w:tblInd w:w="56" w:type="dxa"/>
        <w:tblLayout w:type="fixed"/>
        <w:tblCellMar>
          <w:left w:w="56" w:type="dxa"/>
          <w:right w:w="56" w:type="dxa"/>
        </w:tblCellMar>
        <w:tblLook w:val="0000" w:firstRow="0" w:lastRow="0" w:firstColumn="0" w:lastColumn="0" w:noHBand="0" w:noVBand="0"/>
      </w:tblPr>
      <w:tblGrid>
        <w:gridCol w:w="4395"/>
        <w:gridCol w:w="1653"/>
        <w:gridCol w:w="1654"/>
        <w:gridCol w:w="1654"/>
      </w:tblGrid>
      <w:tr w:rsidR="004F5DA7" w:rsidRPr="006332F1" w:rsidTr="004F5DA7">
        <w:trPr>
          <w:trHeight w:val="113"/>
        </w:trPr>
        <w:tc>
          <w:tcPr>
            <w:tcW w:w="4395" w:type="dxa"/>
            <w:tcBorders>
              <w:bottom w:val="single" w:sz="4" w:space="0" w:color="auto"/>
            </w:tcBorders>
            <w:shd w:val="clear" w:color="auto" w:fill="auto"/>
            <w:vAlign w:val="bottom"/>
          </w:tcPr>
          <w:p w:rsidR="004F5DA7" w:rsidRPr="006332F1" w:rsidRDefault="004F5DA7" w:rsidP="004F5DA7">
            <w:pPr>
              <w:pStyle w:val="Tabletext"/>
              <w:ind w:left="46" w:hanging="84"/>
              <w:rPr>
                <w:rFonts w:cs="Arial"/>
                <w:szCs w:val="18"/>
                <w:lang w:val="ru-RU"/>
              </w:rPr>
            </w:pPr>
            <w:r w:rsidRPr="006332F1">
              <w:rPr>
                <w:rFonts w:cs="Arial"/>
                <w:i/>
                <w:szCs w:val="18"/>
                <w:lang w:val="ru-RU"/>
              </w:rPr>
              <w:t>(в тысячах российских рублей)</w:t>
            </w:r>
          </w:p>
        </w:tc>
        <w:tc>
          <w:tcPr>
            <w:tcW w:w="1653" w:type="dxa"/>
            <w:tcBorders>
              <w:bottom w:val="single" w:sz="4" w:space="0" w:color="auto"/>
            </w:tcBorders>
            <w:shd w:val="clear" w:color="auto" w:fill="auto"/>
          </w:tcPr>
          <w:p w:rsidR="004F5DA7" w:rsidRPr="006332F1" w:rsidRDefault="004F5DA7" w:rsidP="004F5DA7">
            <w:pPr>
              <w:ind w:left="-57"/>
              <w:jc w:val="right"/>
              <w:rPr>
                <w:rFonts w:cs="Arial"/>
                <w:szCs w:val="18"/>
                <w:lang w:val="ru-RU"/>
              </w:rPr>
            </w:pPr>
            <w:r w:rsidRPr="006332F1">
              <w:rPr>
                <w:rFonts w:cs="Arial"/>
                <w:b/>
                <w:szCs w:val="18"/>
                <w:lang w:val="ru-RU"/>
              </w:rPr>
              <w:t>Менее 1 года</w:t>
            </w:r>
          </w:p>
        </w:tc>
        <w:tc>
          <w:tcPr>
            <w:tcW w:w="1654" w:type="dxa"/>
            <w:tcBorders>
              <w:bottom w:val="single" w:sz="4" w:space="0" w:color="auto"/>
            </w:tcBorders>
            <w:shd w:val="clear" w:color="auto" w:fill="auto"/>
          </w:tcPr>
          <w:p w:rsidR="004F5DA7" w:rsidRPr="006332F1" w:rsidRDefault="004F5DA7" w:rsidP="004F5DA7">
            <w:pPr>
              <w:ind w:left="-57"/>
              <w:jc w:val="right"/>
              <w:rPr>
                <w:rFonts w:cs="Arial"/>
                <w:szCs w:val="18"/>
                <w:lang w:val="ru-RU"/>
              </w:rPr>
            </w:pPr>
            <w:r w:rsidRPr="006332F1">
              <w:rPr>
                <w:rFonts w:cs="Arial"/>
                <w:b/>
                <w:szCs w:val="18"/>
                <w:lang w:val="ru-RU"/>
              </w:rPr>
              <w:t>От 1 года до 5 лет</w:t>
            </w:r>
          </w:p>
        </w:tc>
        <w:tc>
          <w:tcPr>
            <w:tcW w:w="1654" w:type="dxa"/>
            <w:tcBorders>
              <w:bottom w:val="single" w:sz="4" w:space="0" w:color="auto"/>
            </w:tcBorders>
            <w:shd w:val="clear" w:color="auto" w:fill="auto"/>
          </w:tcPr>
          <w:p w:rsidR="004F5DA7" w:rsidRPr="006332F1" w:rsidRDefault="004F5DA7" w:rsidP="004F5DA7">
            <w:pPr>
              <w:ind w:left="-57"/>
              <w:jc w:val="right"/>
              <w:rPr>
                <w:rFonts w:cs="Arial"/>
                <w:szCs w:val="18"/>
                <w:lang w:val="ru-RU"/>
              </w:rPr>
            </w:pPr>
            <w:r w:rsidRPr="006332F1">
              <w:rPr>
                <w:rFonts w:cs="Arial"/>
                <w:b/>
                <w:szCs w:val="18"/>
                <w:lang w:val="ru-RU"/>
              </w:rPr>
              <w:t>Итого</w:t>
            </w:r>
          </w:p>
        </w:tc>
      </w:tr>
      <w:tr w:rsidR="004F5DA7" w:rsidRPr="006332F1" w:rsidTr="004F5DA7">
        <w:tblPrEx>
          <w:tblCellMar>
            <w:left w:w="108" w:type="dxa"/>
            <w:right w:w="108" w:type="dxa"/>
          </w:tblCellMar>
          <w:tblLook w:val="04A0" w:firstRow="1" w:lastRow="0" w:firstColumn="1" w:lastColumn="0" w:noHBand="0" w:noVBand="1"/>
        </w:tblPrEx>
        <w:trPr>
          <w:trHeight w:val="113"/>
        </w:trPr>
        <w:tc>
          <w:tcPr>
            <w:tcW w:w="4395" w:type="dxa"/>
            <w:tcBorders>
              <w:top w:val="single" w:sz="4" w:space="0" w:color="auto"/>
              <w:left w:val="nil"/>
              <w:bottom w:val="nil"/>
              <w:right w:val="nil"/>
            </w:tcBorders>
            <w:shd w:val="clear" w:color="auto" w:fill="auto"/>
          </w:tcPr>
          <w:p w:rsidR="004F5DA7" w:rsidRPr="006332F1" w:rsidRDefault="004F5DA7" w:rsidP="004F5DA7">
            <w:pPr>
              <w:ind w:left="46" w:hanging="84"/>
              <w:rPr>
                <w:rFonts w:cs="Arial"/>
                <w:szCs w:val="18"/>
                <w:lang w:val="ru-RU"/>
              </w:rPr>
            </w:pPr>
          </w:p>
        </w:tc>
        <w:tc>
          <w:tcPr>
            <w:tcW w:w="1653" w:type="dxa"/>
            <w:tcBorders>
              <w:top w:val="single" w:sz="4" w:space="0" w:color="auto"/>
              <w:left w:val="nil"/>
              <w:bottom w:val="nil"/>
              <w:right w:val="nil"/>
            </w:tcBorders>
            <w:shd w:val="clear" w:color="auto" w:fill="auto"/>
            <w:vAlign w:val="bottom"/>
          </w:tcPr>
          <w:p w:rsidR="004F5DA7" w:rsidRPr="006332F1" w:rsidRDefault="004F5DA7" w:rsidP="004F5DA7">
            <w:pPr>
              <w:ind w:right="-101"/>
              <w:rPr>
                <w:rFonts w:cs="Arial"/>
                <w:szCs w:val="18"/>
                <w:lang w:val="ru-RU"/>
              </w:rPr>
            </w:pPr>
          </w:p>
        </w:tc>
        <w:tc>
          <w:tcPr>
            <w:tcW w:w="1654" w:type="dxa"/>
            <w:tcBorders>
              <w:top w:val="single" w:sz="4" w:space="0" w:color="auto"/>
              <w:left w:val="nil"/>
              <w:bottom w:val="nil"/>
              <w:right w:val="nil"/>
            </w:tcBorders>
            <w:shd w:val="clear" w:color="auto" w:fill="auto"/>
            <w:vAlign w:val="bottom"/>
          </w:tcPr>
          <w:p w:rsidR="004F5DA7" w:rsidRPr="006332F1" w:rsidRDefault="004F5DA7" w:rsidP="004F5DA7">
            <w:pPr>
              <w:ind w:right="-101"/>
              <w:rPr>
                <w:rFonts w:cs="Arial"/>
                <w:szCs w:val="18"/>
                <w:lang w:val="ru-RU"/>
              </w:rPr>
            </w:pPr>
          </w:p>
        </w:tc>
        <w:tc>
          <w:tcPr>
            <w:tcW w:w="1654" w:type="dxa"/>
            <w:tcBorders>
              <w:top w:val="single" w:sz="4" w:space="0" w:color="auto"/>
              <w:left w:val="nil"/>
              <w:bottom w:val="nil"/>
              <w:right w:val="nil"/>
            </w:tcBorders>
            <w:shd w:val="clear" w:color="auto" w:fill="auto"/>
            <w:vAlign w:val="bottom"/>
          </w:tcPr>
          <w:p w:rsidR="004F5DA7" w:rsidRPr="006332F1" w:rsidRDefault="004F5DA7" w:rsidP="004F5DA7">
            <w:pPr>
              <w:ind w:right="-101"/>
              <w:rPr>
                <w:rFonts w:cs="Arial"/>
                <w:szCs w:val="18"/>
                <w:lang w:val="ru-RU"/>
              </w:rPr>
            </w:pPr>
          </w:p>
        </w:tc>
      </w:tr>
      <w:tr w:rsidR="00CB5C80" w:rsidRPr="006332F1" w:rsidTr="00843495">
        <w:trPr>
          <w:trHeight w:val="113"/>
        </w:trPr>
        <w:tc>
          <w:tcPr>
            <w:tcW w:w="4395" w:type="dxa"/>
            <w:tcBorders>
              <w:top w:val="nil"/>
              <w:left w:val="nil"/>
              <w:bottom w:val="nil"/>
              <w:right w:val="nil"/>
            </w:tcBorders>
            <w:shd w:val="clear" w:color="auto" w:fill="auto"/>
          </w:tcPr>
          <w:p w:rsidR="00CB5C80" w:rsidRPr="006332F1" w:rsidRDefault="00CB5C80" w:rsidP="004F5DA7">
            <w:pPr>
              <w:ind w:left="46" w:hanging="84"/>
              <w:rPr>
                <w:rFonts w:cs="Arial"/>
                <w:b/>
                <w:bCs/>
                <w:szCs w:val="18"/>
                <w:lang w:val="ru-RU"/>
              </w:rPr>
            </w:pPr>
            <w:r w:rsidRPr="006332F1">
              <w:rPr>
                <w:rFonts w:cs="Arial"/>
                <w:b/>
                <w:bCs/>
                <w:szCs w:val="18"/>
                <w:lang w:val="ru-RU"/>
              </w:rPr>
              <w:t>Общая сумма инвестиций в финансовый лизинг</w:t>
            </w:r>
          </w:p>
        </w:tc>
        <w:tc>
          <w:tcPr>
            <w:tcW w:w="1653" w:type="dxa"/>
            <w:tcBorders>
              <w:top w:val="nil"/>
              <w:left w:val="nil"/>
              <w:bottom w:val="nil"/>
              <w:right w:val="nil"/>
            </w:tcBorders>
            <w:shd w:val="clear" w:color="auto" w:fill="auto"/>
            <w:vAlign w:val="bottom"/>
          </w:tcPr>
          <w:p w:rsidR="00CB5C80" w:rsidRPr="008213B6" w:rsidRDefault="00CB5C80" w:rsidP="00F0069D">
            <w:pPr>
              <w:jc w:val="right"/>
              <w:rPr>
                <w:rFonts w:cs="Arial"/>
                <w:b/>
                <w:bCs/>
                <w:szCs w:val="18"/>
                <w:lang w:val="ru-RU"/>
              </w:rPr>
            </w:pPr>
            <w:r w:rsidRPr="0077310D">
              <w:rPr>
                <w:b/>
              </w:rPr>
              <w:t>729 056</w:t>
            </w:r>
          </w:p>
        </w:tc>
        <w:tc>
          <w:tcPr>
            <w:tcW w:w="1654" w:type="dxa"/>
            <w:tcBorders>
              <w:top w:val="nil"/>
              <w:left w:val="nil"/>
              <w:bottom w:val="nil"/>
              <w:right w:val="nil"/>
            </w:tcBorders>
            <w:shd w:val="clear" w:color="auto" w:fill="auto"/>
            <w:vAlign w:val="bottom"/>
          </w:tcPr>
          <w:p w:rsidR="00CB5C80" w:rsidRPr="003A6B7C" w:rsidRDefault="00CB5C80" w:rsidP="00F0069D">
            <w:pPr>
              <w:jc w:val="right"/>
              <w:rPr>
                <w:rFonts w:cs="Arial"/>
                <w:b/>
                <w:bCs/>
                <w:szCs w:val="18"/>
                <w:lang w:val="en-US"/>
              </w:rPr>
            </w:pPr>
            <w:r w:rsidRPr="0077310D">
              <w:rPr>
                <w:b/>
              </w:rPr>
              <w:t>826 575</w:t>
            </w:r>
          </w:p>
        </w:tc>
        <w:tc>
          <w:tcPr>
            <w:tcW w:w="1654" w:type="dxa"/>
            <w:tcBorders>
              <w:top w:val="nil"/>
              <w:left w:val="nil"/>
              <w:bottom w:val="nil"/>
              <w:right w:val="nil"/>
            </w:tcBorders>
            <w:shd w:val="clear" w:color="auto" w:fill="auto"/>
            <w:vAlign w:val="bottom"/>
          </w:tcPr>
          <w:p w:rsidR="00CB5C80" w:rsidRPr="006332F1" w:rsidRDefault="00CB5C80" w:rsidP="00F0069D">
            <w:pPr>
              <w:jc w:val="right"/>
              <w:rPr>
                <w:rFonts w:cs="Arial"/>
                <w:b/>
                <w:bCs/>
                <w:szCs w:val="18"/>
              </w:rPr>
            </w:pPr>
            <w:r w:rsidRPr="0077310D">
              <w:rPr>
                <w:b/>
              </w:rPr>
              <w:t>1 555 631</w:t>
            </w:r>
          </w:p>
        </w:tc>
      </w:tr>
      <w:tr w:rsidR="00CB5C80" w:rsidRPr="006332F1" w:rsidTr="00843495">
        <w:trPr>
          <w:trHeight w:val="113"/>
        </w:trPr>
        <w:tc>
          <w:tcPr>
            <w:tcW w:w="4395" w:type="dxa"/>
            <w:tcBorders>
              <w:top w:val="nil"/>
              <w:left w:val="nil"/>
              <w:bottom w:val="nil"/>
              <w:right w:val="nil"/>
            </w:tcBorders>
            <w:shd w:val="clear" w:color="auto" w:fill="auto"/>
          </w:tcPr>
          <w:p w:rsidR="00CB5C80" w:rsidRPr="006332F1" w:rsidRDefault="00CB5C80" w:rsidP="004F5DA7">
            <w:pPr>
              <w:ind w:left="46" w:hanging="84"/>
              <w:rPr>
                <w:rFonts w:cs="Arial"/>
                <w:szCs w:val="18"/>
                <w:lang w:val="ru-RU"/>
              </w:rPr>
            </w:pPr>
            <w:r w:rsidRPr="006332F1">
              <w:rPr>
                <w:rFonts w:cs="Arial"/>
                <w:szCs w:val="18"/>
                <w:lang w:val="ru-RU"/>
              </w:rPr>
              <w:t>За вычетом будущего финансового дохода по финансовому лизингу</w:t>
            </w:r>
          </w:p>
        </w:tc>
        <w:tc>
          <w:tcPr>
            <w:tcW w:w="1653" w:type="dxa"/>
            <w:tcBorders>
              <w:top w:val="nil"/>
              <w:left w:val="nil"/>
              <w:bottom w:val="nil"/>
              <w:right w:val="nil"/>
            </w:tcBorders>
            <w:shd w:val="clear" w:color="auto" w:fill="auto"/>
            <w:vAlign w:val="bottom"/>
          </w:tcPr>
          <w:p w:rsidR="00CB5C80" w:rsidRPr="006332F1" w:rsidRDefault="00CB5C80" w:rsidP="00F0069D">
            <w:pPr>
              <w:ind w:right="-57"/>
              <w:jc w:val="right"/>
              <w:rPr>
                <w:b/>
                <w:bCs/>
                <w:lang w:val="ru-RU"/>
              </w:rPr>
            </w:pPr>
            <w:r w:rsidRPr="00EB207D">
              <w:t>(65 409)</w:t>
            </w:r>
          </w:p>
        </w:tc>
        <w:tc>
          <w:tcPr>
            <w:tcW w:w="1654" w:type="dxa"/>
            <w:tcBorders>
              <w:top w:val="nil"/>
              <w:left w:val="nil"/>
              <w:bottom w:val="nil"/>
              <w:right w:val="nil"/>
            </w:tcBorders>
            <w:shd w:val="clear" w:color="auto" w:fill="auto"/>
            <w:vAlign w:val="bottom"/>
          </w:tcPr>
          <w:p w:rsidR="00CB5C80" w:rsidRPr="006332F1" w:rsidRDefault="00CB5C80" w:rsidP="00F0069D">
            <w:pPr>
              <w:ind w:right="-57"/>
              <w:jc w:val="right"/>
              <w:rPr>
                <w:b/>
                <w:bCs/>
                <w:lang w:val="ru-RU"/>
              </w:rPr>
            </w:pPr>
            <w:r w:rsidRPr="00EB207D">
              <w:t>(185 806)</w:t>
            </w:r>
          </w:p>
        </w:tc>
        <w:tc>
          <w:tcPr>
            <w:tcW w:w="1654" w:type="dxa"/>
            <w:tcBorders>
              <w:top w:val="nil"/>
              <w:left w:val="nil"/>
              <w:bottom w:val="nil"/>
              <w:right w:val="nil"/>
            </w:tcBorders>
            <w:shd w:val="clear" w:color="auto" w:fill="auto"/>
            <w:vAlign w:val="bottom"/>
          </w:tcPr>
          <w:p w:rsidR="00CB5C80" w:rsidRPr="006332F1" w:rsidRDefault="00CB5C80" w:rsidP="00F0069D">
            <w:pPr>
              <w:ind w:right="-57"/>
              <w:jc w:val="right"/>
              <w:rPr>
                <w:b/>
                <w:bCs/>
                <w:lang w:val="ru-RU"/>
              </w:rPr>
            </w:pPr>
            <w:r w:rsidRPr="00EB207D">
              <w:t>(251 215)</w:t>
            </w:r>
          </w:p>
        </w:tc>
      </w:tr>
      <w:tr w:rsidR="00CB5C80" w:rsidRPr="006332F1" w:rsidTr="004F5DA7">
        <w:tblPrEx>
          <w:tblCellMar>
            <w:left w:w="108" w:type="dxa"/>
            <w:right w:w="108" w:type="dxa"/>
          </w:tblCellMar>
          <w:tblLook w:val="04A0" w:firstRow="1" w:lastRow="0" w:firstColumn="1" w:lastColumn="0" w:noHBand="0" w:noVBand="1"/>
        </w:tblPrEx>
        <w:trPr>
          <w:trHeight w:val="113"/>
        </w:trPr>
        <w:tc>
          <w:tcPr>
            <w:tcW w:w="4395" w:type="dxa"/>
            <w:tcBorders>
              <w:top w:val="nil"/>
              <w:left w:val="nil"/>
              <w:bottom w:val="single" w:sz="4" w:space="0" w:color="auto"/>
              <w:right w:val="nil"/>
            </w:tcBorders>
            <w:shd w:val="clear" w:color="auto" w:fill="auto"/>
          </w:tcPr>
          <w:p w:rsidR="00CB5C80" w:rsidRPr="006332F1" w:rsidRDefault="00CB5C80" w:rsidP="004F5DA7">
            <w:pPr>
              <w:ind w:left="46" w:hanging="84"/>
              <w:rPr>
                <w:rFonts w:cs="Arial"/>
                <w:szCs w:val="18"/>
                <w:lang w:val="ru-RU"/>
              </w:rPr>
            </w:pPr>
            <w:r w:rsidRPr="006332F1">
              <w:rPr>
                <w:rFonts w:cs="Arial"/>
                <w:szCs w:val="18"/>
                <w:lang w:val="ru-RU"/>
              </w:rPr>
              <w:t> </w:t>
            </w:r>
          </w:p>
        </w:tc>
        <w:tc>
          <w:tcPr>
            <w:tcW w:w="1653" w:type="dxa"/>
            <w:tcBorders>
              <w:top w:val="nil"/>
              <w:left w:val="nil"/>
              <w:bottom w:val="single" w:sz="4" w:space="0" w:color="auto"/>
              <w:right w:val="nil"/>
            </w:tcBorders>
            <w:shd w:val="clear" w:color="auto" w:fill="auto"/>
            <w:vAlign w:val="bottom"/>
          </w:tcPr>
          <w:p w:rsidR="00CB5C80" w:rsidRPr="006332F1" w:rsidRDefault="00CB5C80" w:rsidP="004F5DA7">
            <w:pPr>
              <w:jc w:val="right"/>
              <w:rPr>
                <w:rFonts w:cs="Arial"/>
                <w:b/>
                <w:bCs/>
                <w:szCs w:val="18"/>
              </w:rPr>
            </w:pPr>
            <w:r w:rsidRPr="006332F1">
              <w:rPr>
                <w:rFonts w:cs="Arial"/>
                <w:b/>
                <w:bCs/>
                <w:szCs w:val="18"/>
              </w:rPr>
              <w:t> </w:t>
            </w:r>
          </w:p>
        </w:tc>
        <w:tc>
          <w:tcPr>
            <w:tcW w:w="1654" w:type="dxa"/>
            <w:tcBorders>
              <w:top w:val="nil"/>
              <w:left w:val="nil"/>
              <w:bottom w:val="single" w:sz="4" w:space="0" w:color="auto"/>
              <w:right w:val="nil"/>
            </w:tcBorders>
            <w:shd w:val="clear" w:color="auto" w:fill="auto"/>
            <w:vAlign w:val="bottom"/>
          </w:tcPr>
          <w:p w:rsidR="00CB5C80" w:rsidRPr="006332F1" w:rsidRDefault="00CB5C80" w:rsidP="004F5DA7">
            <w:pPr>
              <w:jc w:val="right"/>
              <w:rPr>
                <w:rFonts w:cs="Arial"/>
                <w:b/>
                <w:bCs/>
                <w:szCs w:val="18"/>
              </w:rPr>
            </w:pPr>
            <w:r w:rsidRPr="006332F1">
              <w:rPr>
                <w:rFonts w:cs="Arial"/>
                <w:b/>
                <w:bCs/>
                <w:szCs w:val="18"/>
              </w:rPr>
              <w:t> </w:t>
            </w:r>
          </w:p>
        </w:tc>
        <w:tc>
          <w:tcPr>
            <w:tcW w:w="1654" w:type="dxa"/>
            <w:tcBorders>
              <w:top w:val="nil"/>
              <w:left w:val="nil"/>
              <w:bottom w:val="single" w:sz="4" w:space="0" w:color="auto"/>
              <w:right w:val="nil"/>
            </w:tcBorders>
            <w:shd w:val="clear" w:color="auto" w:fill="auto"/>
            <w:vAlign w:val="bottom"/>
          </w:tcPr>
          <w:p w:rsidR="00CB5C80" w:rsidRPr="006332F1" w:rsidRDefault="00CB5C80" w:rsidP="004F5DA7">
            <w:pPr>
              <w:jc w:val="right"/>
              <w:rPr>
                <w:rFonts w:cs="Arial"/>
                <w:b/>
                <w:bCs/>
                <w:szCs w:val="18"/>
              </w:rPr>
            </w:pPr>
            <w:r w:rsidRPr="006332F1">
              <w:rPr>
                <w:rFonts w:cs="Arial"/>
                <w:b/>
                <w:bCs/>
                <w:szCs w:val="18"/>
              </w:rPr>
              <w:t> </w:t>
            </w:r>
          </w:p>
        </w:tc>
      </w:tr>
      <w:tr w:rsidR="00CB5C80" w:rsidRPr="006332F1" w:rsidTr="004F5DA7">
        <w:tblPrEx>
          <w:tblCellMar>
            <w:left w:w="108" w:type="dxa"/>
            <w:right w:w="108" w:type="dxa"/>
          </w:tblCellMar>
          <w:tblLook w:val="04A0" w:firstRow="1" w:lastRow="0" w:firstColumn="1" w:lastColumn="0" w:noHBand="0" w:noVBand="1"/>
        </w:tblPrEx>
        <w:trPr>
          <w:trHeight w:val="113"/>
        </w:trPr>
        <w:tc>
          <w:tcPr>
            <w:tcW w:w="4395" w:type="dxa"/>
            <w:tcBorders>
              <w:top w:val="single" w:sz="4" w:space="0" w:color="auto"/>
              <w:left w:val="nil"/>
              <w:bottom w:val="nil"/>
              <w:right w:val="nil"/>
            </w:tcBorders>
            <w:shd w:val="clear" w:color="auto" w:fill="auto"/>
          </w:tcPr>
          <w:p w:rsidR="00CB5C80" w:rsidRPr="006332F1" w:rsidRDefault="00CB5C80" w:rsidP="004F5DA7">
            <w:pPr>
              <w:ind w:left="46" w:hanging="84"/>
              <w:rPr>
                <w:rFonts w:cs="Arial"/>
                <w:b/>
                <w:bCs/>
                <w:szCs w:val="18"/>
                <w:lang w:val="ru-RU"/>
              </w:rPr>
            </w:pPr>
          </w:p>
        </w:tc>
        <w:tc>
          <w:tcPr>
            <w:tcW w:w="1653" w:type="dxa"/>
            <w:tcBorders>
              <w:top w:val="single" w:sz="4" w:space="0" w:color="auto"/>
              <w:left w:val="nil"/>
              <w:bottom w:val="nil"/>
              <w:right w:val="nil"/>
            </w:tcBorders>
            <w:shd w:val="clear" w:color="auto" w:fill="auto"/>
            <w:vAlign w:val="bottom"/>
          </w:tcPr>
          <w:p w:rsidR="00CB5C80" w:rsidRPr="006332F1" w:rsidRDefault="00CB5C80" w:rsidP="004F5DA7">
            <w:pPr>
              <w:jc w:val="right"/>
              <w:rPr>
                <w:rFonts w:ascii="Arial Unicode MS" w:eastAsia="Arial Unicode MS" w:hAnsi="Arial Unicode MS" w:cs="Arial Unicode MS"/>
                <w:b/>
                <w:bCs/>
                <w:szCs w:val="18"/>
              </w:rPr>
            </w:pPr>
          </w:p>
        </w:tc>
        <w:tc>
          <w:tcPr>
            <w:tcW w:w="1654" w:type="dxa"/>
            <w:tcBorders>
              <w:top w:val="single" w:sz="4" w:space="0" w:color="auto"/>
              <w:left w:val="nil"/>
              <w:bottom w:val="nil"/>
              <w:right w:val="nil"/>
            </w:tcBorders>
            <w:shd w:val="clear" w:color="auto" w:fill="auto"/>
            <w:vAlign w:val="bottom"/>
          </w:tcPr>
          <w:p w:rsidR="00CB5C80" w:rsidRPr="006332F1" w:rsidRDefault="00CB5C80" w:rsidP="004F5DA7">
            <w:pPr>
              <w:jc w:val="right"/>
              <w:rPr>
                <w:rFonts w:ascii="Arial Unicode MS" w:eastAsia="Arial Unicode MS" w:hAnsi="Arial Unicode MS" w:cs="Arial Unicode MS"/>
                <w:b/>
                <w:bCs/>
                <w:szCs w:val="18"/>
              </w:rPr>
            </w:pPr>
          </w:p>
        </w:tc>
        <w:tc>
          <w:tcPr>
            <w:tcW w:w="1654" w:type="dxa"/>
            <w:tcBorders>
              <w:top w:val="single" w:sz="4" w:space="0" w:color="auto"/>
              <w:left w:val="nil"/>
              <w:bottom w:val="nil"/>
              <w:right w:val="nil"/>
            </w:tcBorders>
            <w:shd w:val="clear" w:color="auto" w:fill="auto"/>
            <w:vAlign w:val="bottom"/>
          </w:tcPr>
          <w:p w:rsidR="00CB5C80" w:rsidRPr="006332F1" w:rsidRDefault="00CB5C80" w:rsidP="004F5DA7">
            <w:pPr>
              <w:jc w:val="right"/>
              <w:rPr>
                <w:rFonts w:ascii="Arial Unicode MS" w:eastAsia="Arial Unicode MS" w:hAnsi="Arial Unicode MS" w:cs="Arial Unicode MS"/>
                <w:b/>
                <w:bCs/>
                <w:szCs w:val="18"/>
              </w:rPr>
            </w:pPr>
          </w:p>
        </w:tc>
      </w:tr>
      <w:tr w:rsidR="00CB5C80" w:rsidRPr="006332F1" w:rsidTr="004F5DA7">
        <w:trPr>
          <w:trHeight w:val="113"/>
        </w:trPr>
        <w:tc>
          <w:tcPr>
            <w:tcW w:w="4395" w:type="dxa"/>
            <w:tcBorders>
              <w:top w:val="nil"/>
              <w:left w:val="nil"/>
              <w:bottom w:val="nil"/>
              <w:right w:val="nil"/>
            </w:tcBorders>
            <w:shd w:val="clear" w:color="auto" w:fill="auto"/>
          </w:tcPr>
          <w:p w:rsidR="00CB5C80" w:rsidRPr="006332F1" w:rsidRDefault="00CB5C80" w:rsidP="004F5DA7">
            <w:pPr>
              <w:ind w:left="46" w:hanging="84"/>
              <w:rPr>
                <w:rFonts w:cs="Arial"/>
                <w:b/>
                <w:bCs/>
                <w:szCs w:val="18"/>
                <w:lang w:val="ru-RU"/>
              </w:rPr>
            </w:pPr>
            <w:r w:rsidRPr="006332F1">
              <w:rPr>
                <w:rFonts w:cs="Arial"/>
                <w:b/>
                <w:bCs/>
                <w:szCs w:val="18"/>
                <w:lang w:val="ru-RU"/>
              </w:rPr>
              <w:t>Чистые инвестиции в финансовый лизинг</w:t>
            </w:r>
          </w:p>
        </w:tc>
        <w:tc>
          <w:tcPr>
            <w:tcW w:w="1653" w:type="dxa"/>
            <w:tcBorders>
              <w:top w:val="nil"/>
              <w:left w:val="nil"/>
              <w:bottom w:val="nil"/>
              <w:right w:val="nil"/>
            </w:tcBorders>
            <w:shd w:val="clear" w:color="auto" w:fill="auto"/>
            <w:vAlign w:val="bottom"/>
          </w:tcPr>
          <w:p w:rsidR="00CB5C80" w:rsidRPr="008213B6" w:rsidRDefault="00CB5C80" w:rsidP="004F5DA7">
            <w:pPr>
              <w:jc w:val="right"/>
              <w:rPr>
                <w:rFonts w:cs="Arial"/>
                <w:b/>
                <w:bCs/>
                <w:szCs w:val="18"/>
                <w:lang w:val="ru-RU"/>
              </w:rPr>
            </w:pPr>
            <w:r>
              <w:rPr>
                <w:rFonts w:cs="Arial"/>
                <w:b/>
                <w:bCs/>
                <w:szCs w:val="18"/>
                <w:lang w:val="ru-RU"/>
              </w:rPr>
              <w:t>663 647</w:t>
            </w:r>
          </w:p>
        </w:tc>
        <w:tc>
          <w:tcPr>
            <w:tcW w:w="1654" w:type="dxa"/>
            <w:tcBorders>
              <w:top w:val="nil"/>
              <w:left w:val="nil"/>
              <w:bottom w:val="nil"/>
              <w:right w:val="nil"/>
            </w:tcBorders>
            <w:shd w:val="clear" w:color="auto" w:fill="auto"/>
            <w:vAlign w:val="bottom"/>
          </w:tcPr>
          <w:p w:rsidR="00CB5C80" w:rsidRPr="008213B6" w:rsidRDefault="00CB5C80" w:rsidP="004F5DA7">
            <w:pPr>
              <w:jc w:val="right"/>
              <w:rPr>
                <w:rFonts w:cs="Arial"/>
                <w:b/>
                <w:bCs/>
                <w:szCs w:val="18"/>
                <w:lang w:val="ru-RU"/>
              </w:rPr>
            </w:pPr>
            <w:r>
              <w:rPr>
                <w:rFonts w:cs="Arial"/>
                <w:b/>
                <w:bCs/>
                <w:szCs w:val="18"/>
                <w:lang w:val="ru-RU"/>
              </w:rPr>
              <w:t>640 769</w:t>
            </w:r>
          </w:p>
        </w:tc>
        <w:tc>
          <w:tcPr>
            <w:tcW w:w="1654" w:type="dxa"/>
            <w:tcBorders>
              <w:top w:val="nil"/>
              <w:left w:val="nil"/>
              <w:bottom w:val="nil"/>
              <w:right w:val="nil"/>
            </w:tcBorders>
            <w:shd w:val="clear" w:color="auto" w:fill="auto"/>
            <w:vAlign w:val="bottom"/>
          </w:tcPr>
          <w:p w:rsidR="00CB5C80" w:rsidRPr="006332F1" w:rsidRDefault="00CB5C80" w:rsidP="004F5DA7">
            <w:pPr>
              <w:jc w:val="right"/>
              <w:rPr>
                <w:rFonts w:cs="Arial"/>
                <w:b/>
                <w:bCs/>
                <w:szCs w:val="18"/>
                <w:lang w:val="ru-RU"/>
              </w:rPr>
            </w:pPr>
            <w:r w:rsidRPr="006332F1">
              <w:rPr>
                <w:rFonts w:cs="Arial"/>
                <w:b/>
                <w:bCs/>
                <w:szCs w:val="18"/>
              </w:rPr>
              <w:t>1 304 416</w:t>
            </w:r>
          </w:p>
        </w:tc>
      </w:tr>
      <w:tr w:rsidR="004F5DA7" w:rsidRPr="006332F1" w:rsidTr="004F5DA7">
        <w:tblPrEx>
          <w:tblCellMar>
            <w:left w:w="108" w:type="dxa"/>
            <w:right w:w="108" w:type="dxa"/>
          </w:tblCellMar>
          <w:tblLook w:val="04A0" w:firstRow="1" w:lastRow="0" w:firstColumn="1" w:lastColumn="0" w:noHBand="0" w:noVBand="1"/>
        </w:tblPrEx>
        <w:trPr>
          <w:trHeight w:val="113"/>
        </w:trPr>
        <w:tc>
          <w:tcPr>
            <w:tcW w:w="4395" w:type="dxa"/>
            <w:tcBorders>
              <w:top w:val="nil"/>
              <w:left w:val="nil"/>
              <w:bottom w:val="single" w:sz="12" w:space="0" w:color="auto"/>
              <w:right w:val="nil"/>
            </w:tcBorders>
            <w:shd w:val="clear" w:color="auto" w:fill="auto"/>
          </w:tcPr>
          <w:p w:rsidR="004F5DA7" w:rsidRPr="006332F1" w:rsidRDefault="004F5DA7" w:rsidP="004F5DA7">
            <w:pPr>
              <w:ind w:left="46" w:hanging="84"/>
              <w:rPr>
                <w:rFonts w:cs="Arial"/>
                <w:b/>
                <w:bCs/>
                <w:szCs w:val="18"/>
                <w:lang w:val="ru-RU"/>
              </w:rPr>
            </w:pPr>
            <w:r w:rsidRPr="006332F1">
              <w:rPr>
                <w:rFonts w:cs="Arial"/>
                <w:b/>
                <w:bCs/>
                <w:szCs w:val="18"/>
                <w:lang w:val="ru-RU"/>
              </w:rPr>
              <w:t> </w:t>
            </w:r>
          </w:p>
        </w:tc>
        <w:tc>
          <w:tcPr>
            <w:tcW w:w="1653" w:type="dxa"/>
            <w:tcBorders>
              <w:top w:val="nil"/>
              <w:left w:val="nil"/>
              <w:bottom w:val="single" w:sz="12" w:space="0" w:color="auto"/>
              <w:right w:val="nil"/>
            </w:tcBorders>
            <w:shd w:val="clear" w:color="auto" w:fill="auto"/>
            <w:vAlign w:val="bottom"/>
          </w:tcPr>
          <w:p w:rsidR="004F5DA7" w:rsidRPr="006332F1" w:rsidRDefault="004F5DA7" w:rsidP="004F5DA7">
            <w:pPr>
              <w:ind w:right="-101"/>
              <w:rPr>
                <w:rFonts w:cs="Arial"/>
                <w:szCs w:val="18"/>
                <w:lang w:val="ru-RU"/>
              </w:rPr>
            </w:pPr>
            <w:r w:rsidRPr="006332F1">
              <w:rPr>
                <w:rFonts w:cs="Arial"/>
                <w:szCs w:val="18"/>
                <w:lang w:val="ru-RU"/>
              </w:rPr>
              <w:t> </w:t>
            </w:r>
          </w:p>
        </w:tc>
        <w:tc>
          <w:tcPr>
            <w:tcW w:w="1654" w:type="dxa"/>
            <w:tcBorders>
              <w:top w:val="nil"/>
              <w:left w:val="nil"/>
              <w:bottom w:val="single" w:sz="12" w:space="0" w:color="auto"/>
              <w:right w:val="nil"/>
            </w:tcBorders>
            <w:shd w:val="clear" w:color="auto" w:fill="auto"/>
            <w:vAlign w:val="bottom"/>
          </w:tcPr>
          <w:p w:rsidR="004F5DA7" w:rsidRPr="006332F1" w:rsidRDefault="004F5DA7" w:rsidP="004F5DA7">
            <w:pPr>
              <w:ind w:right="-101"/>
              <w:rPr>
                <w:rFonts w:cs="Arial"/>
                <w:szCs w:val="18"/>
                <w:lang w:val="ru-RU"/>
              </w:rPr>
            </w:pPr>
            <w:r w:rsidRPr="006332F1">
              <w:rPr>
                <w:rFonts w:cs="Arial"/>
                <w:szCs w:val="18"/>
                <w:lang w:val="ru-RU"/>
              </w:rPr>
              <w:t> </w:t>
            </w:r>
          </w:p>
        </w:tc>
        <w:tc>
          <w:tcPr>
            <w:tcW w:w="1654" w:type="dxa"/>
            <w:tcBorders>
              <w:top w:val="nil"/>
              <w:left w:val="nil"/>
              <w:bottom w:val="single" w:sz="12" w:space="0" w:color="auto"/>
              <w:right w:val="nil"/>
            </w:tcBorders>
            <w:shd w:val="clear" w:color="auto" w:fill="auto"/>
            <w:vAlign w:val="bottom"/>
          </w:tcPr>
          <w:p w:rsidR="004F5DA7" w:rsidRPr="006332F1" w:rsidRDefault="004F5DA7" w:rsidP="004F5DA7">
            <w:pPr>
              <w:ind w:right="-101"/>
              <w:rPr>
                <w:rFonts w:cs="Arial"/>
                <w:szCs w:val="18"/>
                <w:lang w:val="ru-RU"/>
              </w:rPr>
            </w:pPr>
            <w:r w:rsidRPr="006332F1">
              <w:rPr>
                <w:rFonts w:cs="Arial"/>
                <w:szCs w:val="18"/>
                <w:lang w:val="ru-RU"/>
              </w:rPr>
              <w:t> </w:t>
            </w:r>
          </w:p>
        </w:tc>
      </w:tr>
    </w:tbl>
    <w:p w:rsidR="00A407D7" w:rsidRPr="006332F1" w:rsidRDefault="00A407D7">
      <w:pPr>
        <w:rPr>
          <w:b/>
          <w:sz w:val="20"/>
          <w:szCs w:val="24"/>
          <w:lang w:val="ru-RU"/>
        </w:rPr>
      </w:pPr>
      <w:r w:rsidRPr="006332F1">
        <w:rPr>
          <w:b/>
          <w:szCs w:val="24"/>
          <w:lang w:val="ru-RU"/>
        </w:rPr>
        <w:br w:type="page"/>
      </w:r>
    </w:p>
    <w:p w:rsidR="00A407D7" w:rsidRPr="006332F1" w:rsidRDefault="00A407D7" w:rsidP="00A407D7">
      <w:pPr>
        <w:pStyle w:val="ABC-paragrahinNotes"/>
        <w:spacing w:before="240"/>
        <w:rPr>
          <w:szCs w:val="24"/>
          <w:lang w:val="ru-RU"/>
        </w:rPr>
      </w:pPr>
      <w:r w:rsidRPr="006332F1">
        <w:rPr>
          <w:b/>
          <w:szCs w:val="24"/>
          <w:lang w:val="ru-RU"/>
        </w:rPr>
        <w:lastRenderedPageBreak/>
        <w:t>10     Дебиторская задолженность по финансовому лизингу (продолжение)</w:t>
      </w:r>
    </w:p>
    <w:p w:rsidR="00547A14" w:rsidRPr="006332F1" w:rsidRDefault="003A4DB4">
      <w:pPr>
        <w:pStyle w:val="ABC-paragrahinNotes"/>
        <w:rPr>
          <w:szCs w:val="24"/>
          <w:lang w:val="ru-RU"/>
        </w:rPr>
      </w:pPr>
      <w:r w:rsidRPr="006332F1">
        <w:rPr>
          <w:szCs w:val="24"/>
          <w:lang w:val="ru-RU"/>
        </w:rPr>
        <w:t>Ниже приводится анализ дебиторской задолженности по финансовому лизингу по кредитному качеству по состоянию на 31 декабря 201</w:t>
      </w:r>
      <w:r w:rsidR="00796187" w:rsidRPr="00796187">
        <w:rPr>
          <w:szCs w:val="24"/>
          <w:lang w:val="ru-RU"/>
        </w:rPr>
        <w:t>2</w:t>
      </w:r>
      <w:r w:rsidRPr="006332F1">
        <w:rPr>
          <w:szCs w:val="24"/>
          <w:lang w:val="ru-RU"/>
        </w:rPr>
        <w:t xml:space="preserve"> года:</w:t>
      </w:r>
    </w:p>
    <w:tbl>
      <w:tblPr>
        <w:tblW w:w="9365" w:type="dxa"/>
        <w:tblInd w:w="108" w:type="dxa"/>
        <w:tblLayout w:type="fixed"/>
        <w:tblLook w:val="04A0" w:firstRow="1" w:lastRow="0" w:firstColumn="1" w:lastColumn="0" w:noHBand="0" w:noVBand="1"/>
      </w:tblPr>
      <w:tblGrid>
        <w:gridCol w:w="4230"/>
        <w:gridCol w:w="1710"/>
        <w:gridCol w:w="1932"/>
        <w:gridCol w:w="1493"/>
      </w:tblGrid>
      <w:tr w:rsidR="003A4DB4" w:rsidRPr="006332F1" w:rsidTr="00A407D7">
        <w:trPr>
          <w:trHeight w:val="225"/>
        </w:trPr>
        <w:tc>
          <w:tcPr>
            <w:tcW w:w="4230" w:type="dxa"/>
            <w:vMerge w:val="restart"/>
            <w:tcBorders>
              <w:top w:val="nil"/>
              <w:left w:val="nil"/>
              <w:bottom w:val="single" w:sz="8" w:space="0" w:color="000000"/>
              <w:right w:val="nil"/>
            </w:tcBorders>
            <w:shd w:val="clear" w:color="auto" w:fill="auto"/>
            <w:vAlign w:val="bottom"/>
          </w:tcPr>
          <w:p w:rsidR="00547A14" w:rsidRPr="006332F1" w:rsidRDefault="003A4DB4">
            <w:pPr>
              <w:ind w:left="88" w:hanging="84"/>
              <w:rPr>
                <w:rFonts w:cs="Arial"/>
                <w:i/>
                <w:iCs/>
                <w:szCs w:val="18"/>
                <w:lang w:val="ru-RU"/>
              </w:rPr>
            </w:pPr>
            <w:r w:rsidRPr="006332F1">
              <w:rPr>
                <w:rFonts w:cs="Arial"/>
                <w:i/>
                <w:iCs/>
                <w:szCs w:val="18"/>
                <w:lang w:val="ru-RU"/>
              </w:rPr>
              <w:t>(в тысячах российских рублей)</w:t>
            </w:r>
          </w:p>
        </w:tc>
        <w:tc>
          <w:tcPr>
            <w:tcW w:w="1710" w:type="dxa"/>
            <w:vMerge w:val="restart"/>
            <w:tcBorders>
              <w:top w:val="nil"/>
              <w:left w:val="nil"/>
              <w:bottom w:val="single" w:sz="8" w:space="0" w:color="000000"/>
              <w:right w:val="nil"/>
            </w:tcBorders>
            <w:shd w:val="clear" w:color="auto" w:fill="auto"/>
          </w:tcPr>
          <w:p w:rsidR="00547A14" w:rsidRPr="006332F1" w:rsidRDefault="003A4DB4">
            <w:pPr>
              <w:ind w:left="-108"/>
              <w:jc w:val="right"/>
              <w:rPr>
                <w:rFonts w:cs="Arial"/>
                <w:b/>
                <w:bCs/>
                <w:szCs w:val="18"/>
                <w:lang w:val="ru-RU"/>
              </w:rPr>
            </w:pPr>
            <w:r w:rsidRPr="006332F1">
              <w:rPr>
                <w:rFonts w:cs="Arial"/>
                <w:b/>
                <w:bCs/>
                <w:szCs w:val="18"/>
                <w:lang w:val="ru-RU"/>
              </w:rPr>
              <w:t>Корпорации</w:t>
            </w:r>
          </w:p>
        </w:tc>
        <w:tc>
          <w:tcPr>
            <w:tcW w:w="1932" w:type="dxa"/>
            <w:vMerge w:val="restart"/>
            <w:tcBorders>
              <w:top w:val="nil"/>
              <w:left w:val="nil"/>
              <w:bottom w:val="single" w:sz="8" w:space="0" w:color="000000"/>
              <w:right w:val="nil"/>
            </w:tcBorders>
            <w:shd w:val="clear" w:color="auto" w:fill="auto"/>
          </w:tcPr>
          <w:p w:rsidR="00547A14" w:rsidRPr="006332F1" w:rsidRDefault="003A4DB4">
            <w:pPr>
              <w:ind w:left="-108"/>
              <w:jc w:val="right"/>
              <w:rPr>
                <w:rFonts w:cs="Arial"/>
                <w:b/>
                <w:bCs/>
                <w:szCs w:val="18"/>
                <w:lang w:val="ru-RU"/>
              </w:rPr>
            </w:pPr>
            <w:r w:rsidRPr="006332F1">
              <w:rPr>
                <w:rFonts w:cs="Arial"/>
                <w:b/>
                <w:bCs/>
                <w:szCs w:val="18"/>
                <w:lang w:val="ru-RU"/>
              </w:rPr>
              <w:t>Индивидуальные предприниматели</w:t>
            </w:r>
          </w:p>
        </w:tc>
        <w:tc>
          <w:tcPr>
            <w:tcW w:w="1493" w:type="dxa"/>
            <w:vMerge w:val="restart"/>
            <w:tcBorders>
              <w:top w:val="nil"/>
              <w:left w:val="nil"/>
              <w:bottom w:val="single" w:sz="8" w:space="0" w:color="000000"/>
              <w:right w:val="nil"/>
            </w:tcBorders>
            <w:shd w:val="clear" w:color="auto" w:fill="auto"/>
          </w:tcPr>
          <w:p w:rsidR="00547A14" w:rsidRPr="006332F1" w:rsidRDefault="003A4DB4">
            <w:pPr>
              <w:ind w:left="-108"/>
              <w:jc w:val="right"/>
              <w:rPr>
                <w:rFonts w:cs="Arial"/>
                <w:b/>
                <w:bCs/>
                <w:szCs w:val="18"/>
                <w:lang w:val="ru-RU"/>
              </w:rPr>
            </w:pPr>
            <w:r w:rsidRPr="006332F1">
              <w:rPr>
                <w:rFonts w:cs="Arial"/>
                <w:b/>
                <w:bCs/>
                <w:szCs w:val="18"/>
                <w:lang w:val="ru-RU"/>
              </w:rPr>
              <w:t>Итого</w:t>
            </w:r>
          </w:p>
        </w:tc>
      </w:tr>
      <w:tr w:rsidR="003A4DB4" w:rsidRPr="006332F1" w:rsidTr="00A407D7">
        <w:trPr>
          <w:trHeight w:val="225"/>
        </w:trPr>
        <w:tc>
          <w:tcPr>
            <w:tcW w:w="4230" w:type="dxa"/>
            <w:vMerge/>
            <w:tcBorders>
              <w:top w:val="nil"/>
              <w:left w:val="nil"/>
              <w:bottom w:val="single" w:sz="4" w:space="0" w:color="auto"/>
              <w:right w:val="nil"/>
            </w:tcBorders>
            <w:vAlign w:val="center"/>
          </w:tcPr>
          <w:p w:rsidR="00547A14" w:rsidRPr="006332F1" w:rsidRDefault="00547A14">
            <w:pPr>
              <w:ind w:left="88" w:hanging="84"/>
              <w:rPr>
                <w:rFonts w:cs="Arial"/>
                <w:i/>
                <w:iCs/>
                <w:szCs w:val="18"/>
                <w:lang w:val="ru-RU"/>
              </w:rPr>
            </w:pPr>
          </w:p>
        </w:tc>
        <w:tc>
          <w:tcPr>
            <w:tcW w:w="1710" w:type="dxa"/>
            <w:vMerge/>
            <w:tcBorders>
              <w:top w:val="nil"/>
              <w:left w:val="nil"/>
              <w:bottom w:val="single" w:sz="4" w:space="0" w:color="auto"/>
              <w:right w:val="nil"/>
            </w:tcBorders>
            <w:vAlign w:val="center"/>
          </w:tcPr>
          <w:p w:rsidR="00547A14" w:rsidRPr="006332F1" w:rsidRDefault="00547A14">
            <w:pPr>
              <w:rPr>
                <w:rFonts w:cs="Arial"/>
                <w:b/>
                <w:bCs/>
                <w:szCs w:val="18"/>
                <w:lang w:val="ru-RU"/>
              </w:rPr>
            </w:pPr>
          </w:p>
        </w:tc>
        <w:tc>
          <w:tcPr>
            <w:tcW w:w="1932" w:type="dxa"/>
            <w:vMerge/>
            <w:tcBorders>
              <w:top w:val="nil"/>
              <w:left w:val="nil"/>
              <w:bottom w:val="single" w:sz="4" w:space="0" w:color="auto"/>
              <w:right w:val="nil"/>
            </w:tcBorders>
            <w:vAlign w:val="center"/>
          </w:tcPr>
          <w:p w:rsidR="00547A14" w:rsidRPr="006332F1" w:rsidRDefault="00547A14">
            <w:pPr>
              <w:rPr>
                <w:rFonts w:cs="Arial"/>
                <w:b/>
                <w:bCs/>
                <w:szCs w:val="18"/>
                <w:lang w:val="ru-RU"/>
              </w:rPr>
            </w:pPr>
          </w:p>
        </w:tc>
        <w:tc>
          <w:tcPr>
            <w:tcW w:w="1493" w:type="dxa"/>
            <w:vMerge/>
            <w:tcBorders>
              <w:top w:val="nil"/>
              <w:left w:val="nil"/>
              <w:bottom w:val="single" w:sz="4" w:space="0" w:color="auto"/>
              <w:right w:val="nil"/>
            </w:tcBorders>
            <w:vAlign w:val="center"/>
          </w:tcPr>
          <w:p w:rsidR="00547A14" w:rsidRPr="006332F1" w:rsidRDefault="00547A14">
            <w:pPr>
              <w:rPr>
                <w:rFonts w:cs="Arial"/>
                <w:b/>
                <w:bCs/>
                <w:szCs w:val="18"/>
                <w:lang w:val="ru-RU"/>
              </w:rPr>
            </w:pPr>
          </w:p>
        </w:tc>
      </w:tr>
      <w:tr w:rsidR="003A4DB4" w:rsidRPr="006332F1" w:rsidTr="00A407D7">
        <w:trPr>
          <w:trHeight w:val="113"/>
        </w:trPr>
        <w:tc>
          <w:tcPr>
            <w:tcW w:w="4230" w:type="dxa"/>
            <w:tcBorders>
              <w:top w:val="single" w:sz="4" w:space="0" w:color="auto"/>
              <w:left w:val="nil"/>
              <w:bottom w:val="nil"/>
              <w:right w:val="nil"/>
            </w:tcBorders>
            <w:shd w:val="clear" w:color="auto" w:fill="auto"/>
          </w:tcPr>
          <w:p w:rsidR="00547A14" w:rsidRPr="006332F1" w:rsidRDefault="00547A14">
            <w:pPr>
              <w:ind w:left="88" w:hanging="84"/>
              <w:rPr>
                <w:rFonts w:cs="Arial"/>
                <w:szCs w:val="18"/>
                <w:lang w:val="ru-RU"/>
              </w:rPr>
            </w:pPr>
          </w:p>
        </w:tc>
        <w:tc>
          <w:tcPr>
            <w:tcW w:w="1710" w:type="dxa"/>
            <w:tcBorders>
              <w:top w:val="single" w:sz="4" w:space="0" w:color="auto"/>
              <w:left w:val="nil"/>
              <w:bottom w:val="nil"/>
              <w:right w:val="nil"/>
            </w:tcBorders>
            <w:shd w:val="clear" w:color="auto" w:fill="auto"/>
            <w:vAlign w:val="bottom"/>
          </w:tcPr>
          <w:p w:rsidR="00547A14" w:rsidRPr="006332F1" w:rsidRDefault="00547A14">
            <w:pPr>
              <w:tabs>
                <w:tab w:val="decimal" w:pos="1263"/>
              </w:tabs>
              <w:ind w:right="-98"/>
              <w:rPr>
                <w:rFonts w:cs="Arial"/>
                <w:szCs w:val="18"/>
                <w:lang w:val="ru-RU"/>
              </w:rPr>
            </w:pPr>
          </w:p>
        </w:tc>
        <w:tc>
          <w:tcPr>
            <w:tcW w:w="1932" w:type="dxa"/>
            <w:tcBorders>
              <w:top w:val="single" w:sz="4" w:space="0" w:color="auto"/>
              <w:left w:val="nil"/>
              <w:bottom w:val="nil"/>
              <w:right w:val="nil"/>
            </w:tcBorders>
            <w:shd w:val="clear" w:color="auto" w:fill="auto"/>
            <w:vAlign w:val="bottom"/>
          </w:tcPr>
          <w:p w:rsidR="00547A14" w:rsidRPr="006332F1" w:rsidRDefault="00547A14">
            <w:pPr>
              <w:tabs>
                <w:tab w:val="decimal" w:pos="1263"/>
              </w:tabs>
              <w:ind w:right="-98"/>
              <w:rPr>
                <w:rFonts w:cs="Arial"/>
                <w:szCs w:val="18"/>
                <w:lang w:val="ru-RU"/>
              </w:rPr>
            </w:pPr>
          </w:p>
        </w:tc>
        <w:tc>
          <w:tcPr>
            <w:tcW w:w="1493" w:type="dxa"/>
            <w:tcBorders>
              <w:top w:val="single" w:sz="4" w:space="0" w:color="auto"/>
              <w:left w:val="nil"/>
              <w:bottom w:val="nil"/>
              <w:right w:val="nil"/>
            </w:tcBorders>
            <w:shd w:val="clear" w:color="auto" w:fill="auto"/>
            <w:vAlign w:val="bottom"/>
          </w:tcPr>
          <w:p w:rsidR="00547A14" w:rsidRPr="006332F1" w:rsidRDefault="00547A14">
            <w:pPr>
              <w:tabs>
                <w:tab w:val="decimal" w:pos="1263"/>
              </w:tabs>
              <w:ind w:right="-98"/>
              <w:rPr>
                <w:rFonts w:cs="Arial"/>
                <w:b/>
                <w:szCs w:val="18"/>
                <w:lang w:val="ru-RU"/>
              </w:rPr>
            </w:pPr>
          </w:p>
        </w:tc>
      </w:tr>
      <w:tr w:rsidR="003A4DB4" w:rsidRPr="006332F1" w:rsidTr="00A407D7">
        <w:trPr>
          <w:trHeight w:val="80"/>
        </w:trPr>
        <w:tc>
          <w:tcPr>
            <w:tcW w:w="4230" w:type="dxa"/>
            <w:tcBorders>
              <w:top w:val="nil"/>
              <w:left w:val="nil"/>
              <w:bottom w:val="nil"/>
              <w:right w:val="nil"/>
            </w:tcBorders>
            <w:shd w:val="clear" w:color="auto" w:fill="auto"/>
            <w:vAlign w:val="bottom"/>
          </w:tcPr>
          <w:p w:rsidR="00547A14" w:rsidRPr="006332F1" w:rsidRDefault="00991DB5" w:rsidP="006C0D1D">
            <w:pPr>
              <w:ind w:left="88" w:hanging="84"/>
              <w:rPr>
                <w:rFonts w:cs="Arial"/>
                <w:i/>
                <w:iCs/>
                <w:szCs w:val="18"/>
                <w:lang w:val="ru-RU"/>
              </w:rPr>
            </w:pPr>
            <w:r>
              <w:rPr>
                <w:rFonts w:cs="Arial"/>
                <w:i/>
                <w:iCs/>
                <w:szCs w:val="18"/>
                <w:lang w:val="en-US"/>
              </w:rPr>
              <w:t>Н</w:t>
            </w:r>
            <w:proofErr w:type="spellStart"/>
            <w:r w:rsidR="004E2BC4" w:rsidRPr="006332F1">
              <w:rPr>
                <w:rFonts w:cs="Arial"/>
                <w:i/>
                <w:iCs/>
                <w:szCs w:val="18"/>
                <w:lang w:val="ru-RU"/>
              </w:rPr>
              <w:t>еобесцененн</w:t>
            </w:r>
            <w:r w:rsidR="006C0D1D" w:rsidRPr="006332F1">
              <w:rPr>
                <w:rFonts w:cs="Arial"/>
                <w:i/>
                <w:iCs/>
                <w:szCs w:val="18"/>
                <w:lang w:val="ru-RU"/>
              </w:rPr>
              <w:t>ая</w:t>
            </w:r>
            <w:proofErr w:type="spellEnd"/>
          </w:p>
        </w:tc>
        <w:tc>
          <w:tcPr>
            <w:tcW w:w="1710" w:type="dxa"/>
            <w:tcBorders>
              <w:top w:val="nil"/>
              <w:left w:val="nil"/>
              <w:bottom w:val="nil"/>
              <w:right w:val="nil"/>
            </w:tcBorders>
            <w:shd w:val="clear" w:color="auto" w:fill="auto"/>
            <w:vAlign w:val="bottom"/>
          </w:tcPr>
          <w:p w:rsidR="00547A14" w:rsidRPr="00897E4E" w:rsidRDefault="00547A14">
            <w:pPr>
              <w:tabs>
                <w:tab w:val="decimal" w:pos="1263"/>
              </w:tabs>
              <w:ind w:right="-98"/>
              <w:rPr>
                <w:rFonts w:cs="Arial"/>
                <w:szCs w:val="18"/>
                <w:highlight w:val="yellow"/>
                <w:lang w:val="ru-RU"/>
              </w:rPr>
            </w:pPr>
          </w:p>
        </w:tc>
        <w:tc>
          <w:tcPr>
            <w:tcW w:w="1932" w:type="dxa"/>
            <w:tcBorders>
              <w:top w:val="nil"/>
              <w:left w:val="nil"/>
              <w:bottom w:val="nil"/>
              <w:right w:val="nil"/>
            </w:tcBorders>
            <w:shd w:val="clear" w:color="auto" w:fill="auto"/>
            <w:vAlign w:val="bottom"/>
          </w:tcPr>
          <w:p w:rsidR="00547A14" w:rsidRPr="00897E4E" w:rsidRDefault="00547A14">
            <w:pPr>
              <w:tabs>
                <w:tab w:val="decimal" w:pos="1263"/>
              </w:tabs>
              <w:ind w:right="-98"/>
              <w:rPr>
                <w:rFonts w:cs="Arial"/>
                <w:szCs w:val="18"/>
                <w:highlight w:val="yellow"/>
                <w:lang w:val="ru-RU"/>
              </w:rPr>
            </w:pPr>
          </w:p>
        </w:tc>
        <w:tc>
          <w:tcPr>
            <w:tcW w:w="1493" w:type="dxa"/>
            <w:tcBorders>
              <w:top w:val="nil"/>
              <w:left w:val="nil"/>
              <w:bottom w:val="nil"/>
              <w:right w:val="nil"/>
            </w:tcBorders>
            <w:shd w:val="clear" w:color="auto" w:fill="auto"/>
            <w:vAlign w:val="bottom"/>
          </w:tcPr>
          <w:p w:rsidR="00547A14" w:rsidRPr="00897E4E" w:rsidRDefault="00547A14">
            <w:pPr>
              <w:tabs>
                <w:tab w:val="decimal" w:pos="1263"/>
              </w:tabs>
              <w:ind w:right="-98"/>
              <w:rPr>
                <w:rFonts w:cs="Arial"/>
                <w:b/>
                <w:szCs w:val="18"/>
                <w:highlight w:val="yellow"/>
                <w:lang w:val="ru-RU"/>
              </w:rPr>
            </w:pPr>
          </w:p>
        </w:tc>
      </w:tr>
      <w:tr w:rsidR="00531C45" w:rsidRPr="006332F1" w:rsidTr="00A407D7">
        <w:trPr>
          <w:trHeight w:val="113"/>
        </w:trPr>
        <w:tc>
          <w:tcPr>
            <w:tcW w:w="4230" w:type="dxa"/>
            <w:tcBorders>
              <w:top w:val="nil"/>
              <w:left w:val="nil"/>
              <w:bottom w:val="nil"/>
              <w:right w:val="nil"/>
            </w:tcBorders>
            <w:shd w:val="clear" w:color="auto" w:fill="auto"/>
            <w:vAlign w:val="bottom"/>
          </w:tcPr>
          <w:p w:rsidR="00531C45" w:rsidRPr="006332F1" w:rsidRDefault="00531C45" w:rsidP="006C0D1D">
            <w:pPr>
              <w:ind w:left="88" w:hanging="84"/>
              <w:rPr>
                <w:rFonts w:cs="Arial"/>
                <w:szCs w:val="18"/>
                <w:lang w:val="ru-RU"/>
              </w:rPr>
            </w:pPr>
          </w:p>
        </w:tc>
        <w:tc>
          <w:tcPr>
            <w:tcW w:w="1710" w:type="dxa"/>
            <w:tcBorders>
              <w:top w:val="nil"/>
              <w:left w:val="nil"/>
              <w:bottom w:val="nil"/>
              <w:right w:val="nil"/>
            </w:tcBorders>
            <w:shd w:val="clear" w:color="auto" w:fill="auto"/>
            <w:vAlign w:val="bottom"/>
          </w:tcPr>
          <w:p w:rsidR="00531C45" w:rsidRPr="00897E4E" w:rsidRDefault="00531C45">
            <w:pPr>
              <w:jc w:val="right"/>
              <w:rPr>
                <w:rFonts w:cs="Arial"/>
                <w:szCs w:val="18"/>
                <w:highlight w:val="yellow"/>
                <w:lang w:val="ru-RU"/>
              </w:rPr>
            </w:pPr>
          </w:p>
        </w:tc>
        <w:tc>
          <w:tcPr>
            <w:tcW w:w="1932" w:type="dxa"/>
            <w:tcBorders>
              <w:top w:val="nil"/>
              <w:left w:val="nil"/>
              <w:bottom w:val="nil"/>
              <w:right w:val="nil"/>
            </w:tcBorders>
            <w:shd w:val="clear" w:color="auto" w:fill="auto"/>
            <w:vAlign w:val="bottom"/>
          </w:tcPr>
          <w:p w:rsidR="00531C45" w:rsidRPr="00897E4E" w:rsidRDefault="00531C45">
            <w:pPr>
              <w:jc w:val="right"/>
              <w:rPr>
                <w:rFonts w:cs="Arial"/>
                <w:szCs w:val="18"/>
                <w:highlight w:val="yellow"/>
                <w:lang w:val="ru-RU"/>
              </w:rPr>
            </w:pPr>
          </w:p>
        </w:tc>
        <w:tc>
          <w:tcPr>
            <w:tcW w:w="1493" w:type="dxa"/>
            <w:tcBorders>
              <w:top w:val="nil"/>
              <w:left w:val="nil"/>
              <w:bottom w:val="nil"/>
              <w:right w:val="nil"/>
            </w:tcBorders>
            <w:shd w:val="clear" w:color="auto" w:fill="auto"/>
            <w:vAlign w:val="bottom"/>
          </w:tcPr>
          <w:p w:rsidR="00531C45" w:rsidRPr="00897E4E" w:rsidRDefault="00531C45">
            <w:pPr>
              <w:jc w:val="right"/>
              <w:rPr>
                <w:rFonts w:cs="Arial"/>
                <w:szCs w:val="18"/>
                <w:highlight w:val="yellow"/>
                <w:lang w:val="ru-RU"/>
              </w:rPr>
            </w:pPr>
          </w:p>
        </w:tc>
      </w:tr>
      <w:tr w:rsidR="004B6E51" w:rsidRPr="006332F1" w:rsidTr="00645A14">
        <w:trPr>
          <w:trHeight w:val="113"/>
        </w:trPr>
        <w:tc>
          <w:tcPr>
            <w:tcW w:w="4230" w:type="dxa"/>
            <w:tcBorders>
              <w:top w:val="nil"/>
              <w:left w:val="nil"/>
              <w:bottom w:val="nil"/>
              <w:right w:val="nil"/>
            </w:tcBorders>
            <w:shd w:val="clear" w:color="auto" w:fill="auto"/>
            <w:vAlign w:val="bottom"/>
          </w:tcPr>
          <w:p w:rsidR="004B6E51" w:rsidRPr="006332F1" w:rsidRDefault="004B6E51" w:rsidP="00F84CA6">
            <w:pPr>
              <w:ind w:left="88" w:hanging="84"/>
              <w:rPr>
                <w:rFonts w:cs="Arial"/>
                <w:szCs w:val="18"/>
                <w:lang w:val="ru-RU"/>
              </w:rPr>
            </w:pPr>
            <w:r w:rsidRPr="006332F1">
              <w:rPr>
                <w:rFonts w:cs="Arial"/>
                <w:szCs w:val="18"/>
                <w:lang w:val="ru-RU"/>
              </w:rPr>
              <w:t>- Стандартная</w:t>
            </w:r>
          </w:p>
        </w:tc>
        <w:tc>
          <w:tcPr>
            <w:tcW w:w="1710" w:type="dxa"/>
            <w:tcBorders>
              <w:top w:val="nil"/>
              <w:left w:val="nil"/>
              <w:bottom w:val="nil"/>
              <w:right w:val="nil"/>
            </w:tcBorders>
            <w:shd w:val="clear" w:color="auto" w:fill="auto"/>
            <w:vAlign w:val="bottom"/>
          </w:tcPr>
          <w:p w:rsidR="004B6E51" w:rsidRPr="00897E4E" w:rsidRDefault="004B6E51" w:rsidP="00645A14">
            <w:pPr>
              <w:jc w:val="right"/>
              <w:rPr>
                <w:rFonts w:cs="Arial"/>
                <w:color w:val="000000"/>
                <w:szCs w:val="18"/>
                <w:highlight w:val="yellow"/>
              </w:rPr>
            </w:pPr>
            <w:r w:rsidRPr="00742D28">
              <w:t>1 614 591</w:t>
            </w:r>
          </w:p>
        </w:tc>
        <w:tc>
          <w:tcPr>
            <w:tcW w:w="1932" w:type="dxa"/>
            <w:tcBorders>
              <w:top w:val="nil"/>
              <w:left w:val="nil"/>
              <w:bottom w:val="nil"/>
              <w:right w:val="nil"/>
            </w:tcBorders>
            <w:shd w:val="clear" w:color="auto" w:fill="auto"/>
            <w:vAlign w:val="bottom"/>
          </w:tcPr>
          <w:p w:rsidR="004B6E51" w:rsidRPr="00897E4E" w:rsidRDefault="004B6E51">
            <w:pPr>
              <w:jc w:val="right"/>
              <w:rPr>
                <w:rFonts w:cs="Arial"/>
                <w:b/>
                <w:bCs/>
                <w:color w:val="000000"/>
                <w:szCs w:val="18"/>
                <w:highlight w:val="yellow"/>
              </w:rPr>
            </w:pPr>
            <w:r w:rsidRPr="00742D28">
              <w:t>91 182</w:t>
            </w:r>
          </w:p>
        </w:tc>
        <w:tc>
          <w:tcPr>
            <w:tcW w:w="1493" w:type="dxa"/>
            <w:tcBorders>
              <w:top w:val="nil"/>
              <w:left w:val="nil"/>
              <w:bottom w:val="nil"/>
              <w:right w:val="nil"/>
            </w:tcBorders>
            <w:shd w:val="clear" w:color="auto" w:fill="auto"/>
            <w:vAlign w:val="bottom"/>
          </w:tcPr>
          <w:p w:rsidR="004B6E51" w:rsidRPr="00897E4E" w:rsidRDefault="004B6E51">
            <w:pPr>
              <w:jc w:val="right"/>
              <w:rPr>
                <w:rFonts w:cs="Arial"/>
                <w:b/>
                <w:bCs/>
                <w:color w:val="000000"/>
                <w:szCs w:val="18"/>
                <w:highlight w:val="yellow"/>
              </w:rPr>
            </w:pPr>
            <w:r w:rsidRPr="00742D28">
              <w:t>1 705 773</w:t>
            </w:r>
          </w:p>
        </w:tc>
      </w:tr>
      <w:tr w:rsidR="004B6E51" w:rsidRPr="006332F1" w:rsidTr="00645A14">
        <w:trPr>
          <w:trHeight w:val="113"/>
        </w:trPr>
        <w:tc>
          <w:tcPr>
            <w:tcW w:w="4230" w:type="dxa"/>
            <w:tcBorders>
              <w:top w:val="nil"/>
              <w:left w:val="nil"/>
              <w:bottom w:val="nil"/>
              <w:right w:val="nil"/>
            </w:tcBorders>
            <w:shd w:val="clear" w:color="auto" w:fill="auto"/>
            <w:vAlign w:val="bottom"/>
          </w:tcPr>
          <w:p w:rsidR="004B6E51" w:rsidRPr="006332F1" w:rsidRDefault="004B6E51">
            <w:pPr>
              <w:ind w:left="88" w:hanging="84"/>
              <w:rPr>
                <w:rFonts w:cs="Arial"/>
                <w:szCs w:val="18"/>
                <w:lang w:val="ru-RU"/>
              </w:rPr>
            </w:pPr>
            <w:r w:rsidRPr="006332F1">
              <w:rPr>
                <w:rFonts w:cs="Arial"/>
                <w:szCs w:val="18"/>
                <w:lang w:val="ru-RU"/>
              </w:rPr>
              <w:t>- Нестандартная дебиторская задолженность по финансовому лизингу, за которой ведется наблюдение</w:t>
            </w:r>
          </w:p>
        </w:tc>
        <w:tc>
          <w:tcPr>
            <w:tcW w:w="1710" w:type="dxa"/>
            <w:tcBorders>
              <w:top w:val="nil"/>
              <w:left w:val="nil"/>
              <w:bottom w:val="nil"/>
              <w:right w:val="nil"/>
            </w:tcBorders>
            <w:shd w:val="clear" w:color="auto" w:fill="auto"/>
            <w:vAlign w:val="bottom"/>
          </w:tcPr>
          <w:p w:rsidR="004B6E51" w:rsidRPr="00897E4E" w:rsidRDefault="004B6E51" w:rsidP="00645A14">
            <w:pPr>
              <w:jc w:val="right"/>
              <w:rPr>
                <w:rFonts w:cs="Arial"/>
                <w:b/>
                <w:bCs/>
                <w:szCs w:val="18"/>
                <w:highlight w:val="yellow"/>
                <w:lang w:val="ru-RU"/>
              </w:rPr>
            </w:pPr>
            <w:r w:rsidRPr="00742D28">
              <w:t>29 744</w:t>
            </w:r>
          </w:p>
        </w:tc>
        <w:tc>
          <w:tcPr>
            <w:tcW w:w="1932" w:type="dxa"/>
            <w:tcBorders>
              <w:top w:val="nil"/>
              <w:left w:val="nil"/>
              <w:bottom w:val="nil"/>
              <w:right w:val="nil"/>
            </w:tcBorders>
            <w:shd w:val="clear" w:color="auto" w:fill="auto"/>
            <w:vAlign w:val="bottom"/>
          </w:tcPr>
          <w:p w:rsidR="004B6E51" w:rsidRPr="00897E4E" w:rsidRDefault="004B6E51">
            <w:pPr>
              <w:jc w:val="right"/>
              <w:rPr>
                <w:rFonts w:cs="Arial"/>
                <w:b/>
                <w:bCs/>
                <w:szCs w:val="18"/>
                <w:highlight w:val="yellow"/>
                <w:lang w:val="ru-RU"/>
              </w:rPr>
            </w:pPr>
            <w:r w:rsidRPr="00742D28">
              <w:t>3 655</w:t>
            </w:r>
          </w:p>
        </w:tc>
        <w:tc>
          <w:tcPr>
            <w:tcW w:w="1493" w:type="dxa"/>
            <w:tcBorders>
              <w:top w:val="nil"/>
              <w:left w:val="nil"/>
              <w:bottom w:val="nil"/>
              <w:right w:val="nil"/>
            </w:tcBorders>
            <w:shd w:val="clear" w:color="auto" w:fill="auto"/>
            <w:vAlign w:val="bottom"/>
          </w:tcPr>
          <w:p w:rsidR="004B6E51" w:rsidRPr="00897E4E" w:rsidRDefault="004B6E51">
            <w:pPr>
              <w:jc w:val="right"/>
              <w:rPr>
                <w:rFonts w:cs="Arial"/>
                <w:b/>
                <w:bCs/>
                <w:szCs w:val="18"/>
                <w:highlight w:val="yellow"/>
                <w:lang w:val="ru-RU"/>
              </w:rPr>
            </w:pPr>
            <w:r w:rsidRPr="00742D28">
              <w:t>33 399</w:t>
            </w:r>
          </w:p>
        </w:tc>
      </w:tr>
      <w:tr w:rsidR="003A4DB4" w:rsidRPr="006332F1" w:rsidTr="00645A14">
        <w:trPr>
          <w:trHeight w:val="113"/>
        </w:trPr>
        <w:tc>
          <w:tcPr>
            <w:tcW w:w="4230" w:type="dxa"/>
            <w:tcBorders>
              <w:top w:val="nil"/>
              <w:left w:val="nil"/>
              <w:bottom w:val="single" w:sz="4" w:space="0" w:color="auto"/>
              <w:right w:val="nil"/>
            </w:tcBorders>
            <w:shd w:val="clear" w:color="auto" w:fill="auto"/>
            <w:vAlign w:val="bottom"/>
          </w:tcPr>
          <w:p w:rsidR="00547A14" w:rsidRPr="006332F1" w:rsidRDefault="003A4DB4">
            <w:pPr>
              <w:ind w:left="88" w:hanging="84"/>
              <w:rPr>
                <w:rFonts w:cs="Arial"/>
                <w:szCs w:val="18"/>
                <w:lang w:val="ru-RU"/>
              </w:rPr>
            </w:pPr>
            <w:r w:rsidRPr="006332F1">
              <w:rPr>
                <w:rFonts w:cs="Arial"/>
                <w:szCs w:val="18"/>
                <w:lang w:val="ru-RU"/>
              </w:rPr>
              <w:t> </w:t>
            </w:r>
          </w:p>
        </w:tc>
        <w:tc>
          <w:tcPr>
            <w:tcW w:w="1710" w:type="dxa"/>
            <w:tcBorders>
              <w:top w:val="nil"/>
              <w:left w:val="nil"/>
              <w:bottom w:val="single" w:sz="4" w:space="0" w:color="auto"/>
              <w:right w:val="nil"/>
            </w:tcBorders>
            <w:shd w:val="clear" w:color="auto" w:fill="auto"/>
            <w:vAlign w:val="bottom"/>
          </w:tcPr>
          <w:p w:rsidR="00547A14" w:rsidRPr="00CC7473" w:rsidRDefault="003A4DB4" w:rsidP="00645A14">
            <w:pPr>
              <w:jc w:val="right"/>
              <w:rPr>
                <w:rFonts w:cs="Arial"/>
                <w:szCs w:val="18"/>
              </w:rPr>
            </w:pPr>
            <w:r w:rsidRPr="00CC7473">
              <w:rPr>
                <w:rFonts w:cs="Arial"/>
                <w:szCs w:val="18"/>
              </w:rPr>
              <w:t> </w:t>
            </w:r>
          </w:p>
        </w:tc>
        <w:tc>
          <w:tcPr>
            <w:tcW w:w="1932" w:type="dxa"/>
            <w:tcBorders>
              <w:top w:val="nil"/>
              <w:left w:val="nil"/>
              <w:bottom w:val="single" w:sz="4" w:space="0" w:color="auto"/>
              <w:right w:val="nil"/>
            </w:tcBorders>
            <w:shd w:val="clear" w:color="auto" w:fill="auto"/>
            <w:vAlign w:val="bottom"/>
          </w:tcPr>
          <w:p w:rsidR="00547A14" w:rsidRPr="00CC7473" w:rsidRDefault="003A4DB4">
            <w:pPr>
              <w:jc w:val="right"/>
              <w:rPr>
                <w:rFonts w:cs="Arial"/>
                <w:b/>
                <w:bCs/>
                <w:szCs w:val="18"/>
              </w:rPr>
            </w:pPr>
            <w:r w:rsidRPr="00CC7473">
              <w:rPr>
                <w:rFonts w:cs="Arial"/>
                <w:szCs w:val="18"/>
              </w:rPr>
              <w:t> </w:t>
            </w:r>
          </w:p>
        </w:tc>
        <w:tc>
          <w:tcPr>
            <w:tcW w:w="1493" w:type="dxa"/>
            <w:tcBorders>
              <w:top w:val="nil"/>
              <w:left w:val="nil"/>
              <w:bottom w:val="single" w:sz="4" w:space="0" w:color="auto"/>
              <w:right w:val="nil"/>
            </w:tcBorders>
            <w:shd w:val="clear" w:color="auto" w:fill="auto"/>
            <w:vAlign w:val="bottom"/>
          </w:tcPr>
          <w:p w:rsidR="00547A14" w:rsidRPr="00CC7473" w:rsidRDefault="003A4DB4">
            <w:pPr>
              <w:jc w:val="right"/>
              <w:rPr>
                <w:rFonts w:cs="Arial"/>
                <w:b/>
                <w:bCs/>
                <w:szCs w:val="18"/>
              </w:rPr>
            </w:pPr>
            <w:r w:rsidRPr="00CC7473">
              <w:rPr>
                <w:rFonts w:cs="Arial"/>
                <w:szCs w:val="18"/>
              </w:rPr>
              <w:t> </w:t>
            </w:r>
          </w:p>
        </w:tc>
      </w:tr>
      <w:tr w:rsidR="003A4DB4" w:rsidRPr="006332F1" w:rsidTr="00645A14">
        <w:trPr>
          <w:trHeight w:val="113"/>
        </w:trPr>
        <w:tc>
          <w:tcPr>
            <w:tcW w:w="4230" w:type="dxa"/>
            <w:tcBorders>
              <w:top w:val="single" w:sz="4" w:space="0" w:color="auto"/>
              <w:left w:val="nil"/>
              <w:bottom w:val="nil"/>
              <w:right w:val="nil"/>
            </w:tcBorders>
            <w:shd w:val="clear" w:color="auto" w:fill="auto"/>
            <w:vAlign w:val="bottom"/>
          </w:tcPr>
          <w:p w:rsidR="00547A14" w:rsidRPr="006332F1" w:rsidRDefault="00547A14">
            <w:pPr>
              <w:ind w:left="88" w:hanging="84"/>
              <w:rPr>
                <w:rFonts w:cs="Arial"/>
                <w:szCs w:val="18"/>
                <w:lang w:val="ru-RU"/>
              </w:rPr>
            </w:pPr>
          </w:p>
        </w:tc>
        <w:tc>
          <w:tcPr>
            <w:tcW w:w="1710" w:type="dxa"/>
            <w:tcBorders>
              <w:top w:val="single" w:sz="4" w:space="0" w:color="auto"/>
              <w:left w:val="nil"/>
              <w:bottom w:val="nil"/>
              <w:right w:val="nil"/>
            </w:tcBorders>
            <w:shd w:val="clear" w:color="auto" w:fill="auto"/>
            <w:vAlign w:val="bottom"/>
          </w:tcPr>
          <w:p w:rsidR="00547A14" w:rsidRPr="00CC7473" w:rsidRDefault="00547A14" w:rsidP="00645A14">
            <w:pPr>
              <w:jc w:val="right"/>
              <w:rPr>
                <w:rFonts w:cs="Arial"/>
                <w:szCs w:val="18"/>
              </w:rPr>
            </w:pPr>
          </w:p>
        </w:tc>
        <w:tc>
          <w:tcPr>
            <w:tcW w:w="1932" w:type="dxa"/>
            <w:tcBorders>
              <w:top w:val="single" w:sz="4" w:space="0" w:color="auto"/>
              <w:left w:val="nil"/>
              <w:bottom w:val="nil"/>
              <w:right w:val="nil"/>
            </w:tcBorders>
            <w:shd w:val="clear" w:color="auto" w:fill="auto"/>
            <w:vAlign w:val="bottom"/>
          </w:tcPr>
          <w:p w:rsidR="00547A14" w:rsidRPr="00CC7473" w:rsidRDefault="00547A14">
            <w:pPr>
              <w:jc w:val="right"/>
              <w:rPr>
                <w:rFonts w:cs="Arial"/>
                <w:szCs w:val="18"/>
              </w:rPr>
            </w:pPr>
          </w:p>
        </w:tc>
        <w:tc>
          <w:tcPr>
            <w:tcW w:w="1493" w:type="dxa"/>
            <w:tcBorders>
              <w:top w:val="single" w:sz="4" w:space="0" w:color="auto"/>
              <w:left w:val="nil"/>
              <w:bottom w:val="nil"/>
              <w:right w:val="nil"/>
            </w:tcBorders>
            <w:shd w:val="clear" w:color="auto" w:fill="auto"/>
            <w:vAlign w:val="bottom"/>
          </w:tcPr>
          <w:p w:rsidR="00547A14" w:rsidRPr="00CC7473" w:rsidRDefault="00547A14">
            <w:pPr>
              <w:jc w:val="right"/>
              <w:rPr>
                <w:rFonts w:cs="Arial"/>
                <w:szCs w:val="18"/>
              </w:rPr>
            </w:pPr>
          </w:p>
        </w:tc>
      </w:tr>
      <w:tr w:rsidR="004B6E51" w:rsidRPr="00C346BF" w:rsidTr="00645A14">
        <w:trPr>
          <w:trHeight w:val="113"/>
        </w:trPr>
        <w:tc>
          <w:tcPr>
            <w:tcW w:w="4230" w:type="dxa"/>
            <w:tcBorders>
              <w:top w:val="nil"/>
              <w:left w:val="nil"/>
              <w:right w:val="nil"/>
            </w:tcBorders>
            <w:shd w:val="clear" w:color="auto" w:fill="auto"/>
            <w:vAlign w:val="bottom"/>
          </w:tcPr>
          <w:p w:rsidR="004B6E51" w:rsidRPr="0099161B" w:rsidRDefault="004B6E51" w:rsidP="00991DB5">
            <w:pPr>
              <w:ind w:left="88" w:hanging="84"/>
              <w:rPr>
                <w:rFonts w:cs="Arial"/>
                <w:b/>
                <w:bCs/>
                <w:szCs w:val="18"/>
                <w:lang w:val="ru-RU"/>
              </w:rPr>
            </w:pPr>
            <w:r w:rsidRPr="0099161B">
              <w:rPr>
                <w:rFonts w:cs="Arial"/>
                <w:b/>
                <w:bCs/>
                <w:szCs w:val="18"/>
                <w:lang w:val="ru-RU"/>
              </w:rPr>
              <w:t xml:space="preserve">Итого </w:t>
            </w:r>
            <w:proofErr w:type="spellStart"/>
            <w:r w:rsidRPr="0099161B">
              <w:rPr>
                <w:rFonts w:cs="Arial"/>
                <w:b/>
                <w:bCs/>
                <w:szCs w:val="18"/>
                <w:lang w:val="ru-RU"/>
              </w:rPr>
              <w:t>необесцененной</w:t>
            </w:r>
            <w:proofErr w:type="spellEnd"/>
          </w:p>
        </w:tc>
        <w:tc>
          <w:tcPr>
            <w:tcW w:w="1710" w:type="dxa"/>
            <w:tcBorders>
              <w:top w:val="nil"/>
              <w:left w:val="nil"/>
              <w:right w:val="nil"/>
            </w:tcBorders>
            <w:shd w:val="clear" w:color="auto" w:fill="auto"/>
            <w:vAlign w:val="bottom"/>
          </w:tcPr>
          <w:p w:rsidR="004B6E51" w:rsidRPr="0099161B" w:rsidRDefault="004B6E51" w:rsidP="00645A14">
            <w:pPr>
              <w:jc w:val="right"/>
              <w:rPr>
                <w:b/>
              </w:rPr>
            </w:pPr>
            <w:r w:rsidRPr="00C346BF">
              <w:rPr>
                <w:b/>
              </w:rPr>
              <w:t>1 644 335</w:t>
            </w:r>
          </w:p>
        </w:tc>
        <w:tc>
          <w:tcPr>
            <w:tcW w:w="1932" w:type="dxa"/>
            <w:tcBorders>
              <w:top w:val="nil"/>
              <w:left w:val="nil"/>
              <w:right w:val="nil"/>
            </w:tcBorders>
            <w:shd w:val="clear" w:color="auto" w:fill="auto"/>
            <w:vAlign w:val="bottom"/>
          </w:tcPr>
          <w:p w:rsidR="004B6E51" w:rsidRPr="0099161B" w:rsidRDefault="004B6E51">
            <w:pPr>
              <w:jc w:val="right"/>
              <w:rPr>
                <w:b/>
                <w:bCs/>
              </w:rPr>
            </w:pPr>
            <w:r w:rsidRPr="00C346BF">
              <w:rPr>
                <w:b/>
              </w:rPr>
              <w:t>94 837</w:t>
            </w:r>
          </w:p>
        </w:tc>
        <w:tc>
          <w:tcPr>
            <w:tcW w:w="1493" w:type="dxa"/>
            <w:tcBorders>
              <w:top w:val="nil"/>
              <w:left w:val="nil"/>
              <w:right w:val="nil"/>
            </w:tcBorders>
            <w:shd w:val="clear" w:color="auto" w:fill="auto"/>
            <w:vAlign w:val="bottom"/>
          </w:tcPr>
          <w:p w:rsidR="004B6E51" w:rsidRPr="0099161B" w:rsidRDefault="004B6E51">
            <w:pPr>
              <w:jc w:val="right"/>
              <w:rPr>
                <w:b/>
                <w:bCs/>
              </w:rPr>
            </w:pPr>
            <w:r w:rsidRPr="00C346BF">
              <w:rPr>
                <w:b/>
              </w:rPr>
              <w:t>1 739 172</w:t>
            </w:r>
          </w:p>
        </w:tc>
      </w:tr>
      <w:tr w:rsidR="004B6E51" w:rsidRPr="006332F1" w:rsidTr="00645A14">
        <w:trPr>
          <w:trHeight w:val="113"/>
        </w:trPr>
        <w:tc>
          <w:tcPr>
            <w:tcW w:w="4230" w:type="dxa"/>
            <w:tcBorders>
              <w:top w:val="nil"/>
              <w:left w:val="nil"/>
              <w:bottom w:val="single" w:sz="4" w:space="0" w:color="auto"/>
              <w:right w:val="nil"/>
            </w:tcBorders>
            <w:shd w:val="clear" w:color="auto" w:fill="auto"/>
            <w:vAlign w:val="bottom"/>
          </w:tcPr>
          <w:p w:rsidR="004B6E51" w:rsidRPr="006332F1" w:rsidRDefault="004B6E51">
            <w:pPr>
              <w:ind w:left="88" w:hanging="84"/>
              <w:rPr>
                <w:rFonts w:cs="Arial"/>
                <w:szCs w:val="18"/>
                <w:lang w:val="ru-RU"/>
              </w:rPr>
            </w:pPr>
          </w:p>
        </w:tc>
        <w:tc>
          <w:tcPr>
            <w:tcW w:w="1710"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color w:val="339966"/>
                <w:szCs w:val="18"/>
                <w:lang w:val="ru-RU"/>
              </w:rPr>
            </w:pPr>
          </w:p>
        </w:tc>
        <w:tc>
          <w:tcPr>
            <w:tcW w:w="1932"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color w:val="339966"/>
                <w:szCs w:val="18"/>
                <w:lang w:val="ru-RU"/>
              </w:rPr>
            </w:pPr>
          </w:p>
        </w:tc>
        <w:tc>
          <w:tcPr>
            <w:tcW w:w="1493"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b/>
                <w:color w:val="339966"/>
                <w:szCs w:val="18"/>
                <w:lang w:val="ru-RU"/>
              </w:rPr>
            </w:pPr>
          </w:p>
        </w:tc>
      </w:tr>
      <w:tr w:rsidR="004B6E51" w:rsidRPr="006332F1" w:rsidTr="00645A14">
        <w:trPr>
          <w:trHeight w:val="113"/>
        </w:trPr>
        <w:tc>
          <w:tcPr>
            <w:tcW w:w="4230" w:type="dxa"/>
            <w:tcBorders>
              <w:top w:val="single" w:sz="4" w:space="0" w:color="auto"/>
              <w:left w:val="nil"/>
              <w:right w:val="nil"/>
            </w:tcBorders>
            <w:shd w:val="clear" w:color="auto" w:fill="auto"/>
            <w:vAlign w:val="bottom"/>
          </w:tcPr>
          <w:p w:rsidR="004B6E51" w:rsidRPr="006332F1" w:rsidRDefault="004B6E51">
            <w:pPr>
              <w:ind w:left="88" w:hanging="84"/>
              <w:rPr>
                <w:rFonts w:cs="Arial"/>
                <w:szCs w:val="18"/>
                <w:lang w:val="ru-RU"/>
              </w:rPr>
            </w:pPr>
          </w:p>
        </w:tc>
        <w:tc>
          <w:tcPr>
            <w:tcW w:w="1710" w:type="dxa"/>
            <w:tcBorders>
              <w:top w:val="single" w:sz="4" w:space="0" w:color="auto"/>
              <w:left w:val="nil"/>
              <w:right w:val="nil"/>
            </w:tcBorders>
            <w:shd w:val="clear" w:color="auto" w:fill="auto"/>
            <w:vAlign w:val="bottom"/>
          </w:tcPr>
          <w:p w:rsidR="00493ACF" w:rsidRDefault="00493ACF">
            <w:pPr>
              <w:tabs>
                <w:tab w:val="decimal" w:pos="1263"/>
              </w:tabs>
              <w:ind w:right="-98"/>
              <w:jc w:val="right"/>
              <w:rPr>
                <w:rFonts w:cs="Arial"/>
                <w:szCs w:val="18"/>
                <w:lang w:val="ru-RU"/>
              </w:rPr>
            </w:pPr>
          </w:p>
        </w:tc>
        <w:tc>
          <w:tcPr>
            <w:tcW w:w="1932" w:type="dxa"/>
            <w:tcBorders>
              <w:top w:val="single" w:sz="4" w:space="0" w:color="auto"/>
              <w:left w:val="nil"/>
              <w:right w:val="nil"/>
            </w:tcBorders>
            <w:shd w:val="clear" w:color="auto" w:fill="auto"/>
            <w:vAlign w:val="bottom"/>
          </w:tcPr>
          <w:p w:rsidR="00493ACF" w:rsidRDefault="00493ACF">
            <w:pPr>
              <w:tabs>
                <w:tab w:val="decimal" w:pos="1263"/>
              </w:tabs>
              <w:ind w:right="-98"/>
              <w:jc w:val="right"/>
              <w:rPr>
                <w:rFonts w:cs="Arial"/>
                <w:szCs w:val="18"/>
                <w:lang w:val="ru-RU"/>
              </w:rPr>
            </w:pPr>
          </w:p>
        </w:tc>
        <w:tc>
          <w:tcPr>
            <w:tcW w:w="1493" w:type="dxa"/>
            <w:tcBorders>
              <w:top w:val="single" w:sz="4" w:space="0" w:color="auto"/>
              <w:left w:val="nil"/>
              <w:right w:val="nil"/>
            </w:tcBorders>
            <w:shd w:val="clear" w:color="auto" w:fill="auto"/>
            <w:vAlign w:val="bottom"/>
          </w:tcPr>
          <w:p w:rsidR="00493ACF" w:rsidRDefault="00493ACF">
            <w:pPr>
              <w:tabs>
                <w:tab w:val="decimal" w:pos="1263"/>
              </w:tabs>
              <w:ind w:right="-98"/>
              <w:jc w:val="right"/>
              <w:rPr>
                <w:rFonts w:cs="Arial"/>
                <w:b/>
                <w:szCs w:val="18"/>
                <w:lang w:val="ru-RU"/>
              </w:rPr>
            </w:pPr>
          </w:p>
        </w:tc>
      </w:tr>
      <w:tr w:rsidR="00E8366D" w:rsidRPr="006332F1" w:rsidTr="00645A14">
        <w:trPr>
          <w:trHeight w:val="113"/>
        </w:trPr>
        <w:tc>
          <w:tcPr>
            <w:tcW w:w="4230" w:type="dxa"/>
            <w:tcBorders>
              <w:top w:val="nil"/>
              <w:left w:val="nil"/>
              <w:bottom w:val="nil"/>
              <w:right w:val="nil"/>
            </w:tcBorders>
            <w:shd w:val="clear" w:color="auto" w:fill="auto"/>
            <w:vAlign w:val="bottom"/>
          </w:tcPr>
          <w:p w:rsidR="00E8366D" w:rsidRPr="006332F1" w:rsidRDefault="00E8366D" w:rsidP="006C0D1D">
            <w:pPr>
              <w:ind w:left="88" w:hanging="84"/>
              <w:rPr>
                <w:rFonts w:cs="Arial"/>
                <w:szCs w:val="18"/>
                <w:lang w:val="ru-RU"/>
              </w:rPr>
            </w:pPr>
            <w:r w:rsidRPr="006332F1">
              <w:rPr>
                <w:rFonts w:cs="Arial"/>
                <w:szCs w:val="18"/>
                <w:lang w:val="ru-RU"/>
              </w:rPr>
              <w:t>Обесцененная</w:t>
            </w:r>
          </w:p>
        </w:tc>
        <w:tc>
          <w:tcPr>
            <w:tcW w:w="1710" w:type="dxa"/>
            <w:tcBorders>
              <w:top w:val="nil"/>
              <w:left w:val="nil"/>
              <w:bottom w:val="nil"/>
              <w:right w:val="nil"/>
            </w:tcBorders>
            <w:shd w:val="clear" w:color="auto" w:fill="auto"/>
            <w:vAlign w:val="bottom"/>
          </w:tcPr>
          <w:p w:rsidR="00E8366D" w:rsidRPr="00CC7473" w:rsidRDefault="00E8366D" w:rsidP="00645A14">
            <w:pPr>
              <w:jc w:val="right"/>
              <w:rPr>
                <w:rFonts w:cs="Arial"/>
                <w:b/>
                <w:bCs/>
                <w:color w:val="000000"/>
                <w:szCs w:val="18"/>
              </w:rPr>
            </w:pPr>
            <w:r w:rsidRPr="00D70206">
              <w:t>78 664</w:t>
            </w:r>
          </w:p>
        </w:tc>
        <w:tc>
          <w:tcPr>
            <w:tcW w:w="1932" w:type="dxa"/>
            <w:tcBorders>
              <w:top w:val="nil"/>
              <w:left w:val="nil"/>
              <w:bottom w:val="nil"/>
              <w:right w:val="nil"/>
            </w:tcBorders>
            <w:shd w:val="clear" w:color="auto" w:fill="auto"/>
            <w:vAlign w:val="bottom"/>
          </w:tcPr>
          <w:p w:rsidR="00E8366D" w:rsidRPr="00CC7473" w:rsidRDefault="00E8366D" w:rsidP="00C5065C">
            <w:pPr>
              <w:jc w:val="right"/>
              <w:rPr>
                <w:rFonts w:cs="Arial"/>
                <w:b/>
                <w:bCs/>
                <w:color w:val="000000"/>
                <w:szCs w:val="18"/>
              </w:rPr>
            </w:pPr>
            <w:r w:rsidRPr="00D70206">
              <w:t>1 101</w:t>
            </w:r>
          </w:p>
        </w:tc>
        <w:tc>
          <w:tcPr>
            <w:tcW w:w="1493" w:type="dxa"/>
            <w:tcBorders>
              <w:top w:val="nil"/>
              <w:left w:val="nil"/>
              <w:bottom w:val="nil"/>
              <w:right w:val="nil"/>
            </w:tcBorders>
            <w:shd w:val="clear" w:color="auto" w:fill="auto"/>
            <w:vAlign w:val="bottom"/>
          </w:tcPr>
          <w:p w:rsidR="00E8366D" w:rsidRPr="00CC7473" w:rsidRDefault="00E8366D">
            <w:pPr>
              <w:jc w:val="right"/>
              <w:rPr>
                <w:rFonts w:cs="Arial"/>
                <w:b/>
                <w:bCs/>
                <w:color w:val="000000"/>
                <w:szCs w:val="18"/>
              </w:rPr>
            </w:pPr>
            <w:r w:rsidRPr="00D70206">
              <w:t>79 765</w:t>
            </w:r>
          </w:p>
        </w:tc>
      </w:tr>
      <w:tr w:rsidR="00E8366D" w:rsidRPr="006332F1" w:rsidTr="00645A14">
        <w:trPr>
          <w:trHeight w:val="113"/>
        </w:trPr>
        <w:tc>
          <w:tcPr>
            <w:tcW w:w="4230" w:type="dxa"/>
            <w:tcBorders>
              <w:top w:val="nil"/>
              <w:left w:val="nil"/>
              <w:bottom w:val="single" w:sz="4" w:space="0" w:color="auto"/>
              <w:right w:val="nil"/>
            </w:tcBorders>
            <w:shd w:val="clear" w:color="auto" w:fill="auto"/>
            <w:vAlign w:val="bottom"/>
          </w:tcPr>
          <w:p w:rsidR="00E8366D" w:rsidRPr="006332F1" w:rsidRDefault="00E8366D">
            <w:pPr>
              <w:ind w:left="88" w:hanging="84"/>
              <w:rPr>
                <w:rFonts w:cs="Arial"/>
                <w:szCs w:val="18"/>
                <w:lang w:val="ru-RU"/>
              </w:rPr>
            </w:pPr>
            <w:r w:rsidRPr="006332F1">
              <w:rPr>
                <w:rFonts w:cs="Arial"/>
                <w:szCs w:val="18"/>
                <w:lang w:val="ru-RU"/>
              </w:rPr>
              <w:t> </w:t>
            </w:r>
          </w:p>
        </w:tc>
        <w:tc>
          <w:tcPr>
            <w:tcW w:w="1710"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szCs w:val="18"/>
                <w:lang w:val="ru-RU"/>
              </w:rPr>
            </w:pPr>
          </w:p>
        </w:tc>
        <w:tc>
          <w:tcPr>
            <w:tcW w:w="1932"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szCs w:val="18"/>
                <w:lang w:val="ru-RU"/>
              </w:rPr>
            </w:pPr>
          </w:p>
        </w:tc>
        <w:tc>
          <w:tcPr>
            <w:tcW w:w="1493"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b/>
                <w:szCs w:val="18"/>
                <w:lang w:val="ru-RU"/>
              </w:rPr>
            </w:pPr>
          </w:p>
        </w:tc>
      </w:tr>
      <w:tr w:rsidR="00E8366D" w:rsidRPr="006332F1" w:rsidTr="00645A14">
        <w:trPr>
          <w:trHeight w:val="113"/>
        </w:trPr>
        <w:tc>
          <w:tcPr>
            <w:tcW w:w="4230" w:type="dxa"/>
            <w:tcBorders>
              <w:top w:val="single" w:sz="4" w:space="0" w:color="auto"/>
              <w:left w:val="nil"/>
              <w:bottom w:val="nil"/>
              <w:right w:val="nil"/>
            </w:tcBorders>
            <w:shd w:val="clear" w:color="auto" w:fill="auto"/>
            <w:vAlign w:val="bottom"/>
          </w:tcPr>
          <w:p w:rsidR="00E8366D" w:rsidRPr="006332F1" w:rsidRDefault="00E8366D">
            <w:pPr>
              <w:ind w:left="88" w:hanging="84"/>
              <w:rPr>
                <w:rFonts w:cs="Arial"/>
                <w:szCs w:val="18"/>
                <w:lang w:val="ru-RU"/>
              </w:rPr>
            </w:pPr>
          </w:p>
        </w:tc>
        <w:tc>
          <w:tcPr>
            <w:tcW w:w="1710" w:type="dxa"/>
            <w:tcBorders>
              <w:top w:val="single" w:sz="4" w:space="0" w:color="auto"/>
              <w:left w:val="nil"/>
              <w:bottom w:val="nil"/>
              <w:right w:val="nil"/>
            </w:tcBorders>
            <w:shd w:val="clear" w:color="auto" w:fill="auto"/>
            <w:vAlign w:val="bottom"/>
          </w:tcPr>
          <w:p w:rsidR="00493ACF" w:rsidRDefault="00493ACF">
            <w:pPr>
              <w:tabs>
                <w:tab w:val="decimal" w:pos="1263"/>
              </w:tabs>
              <w:ind w:right="-98"/>
              <w:jc w:val="right"/>
              <w:rPr>
                <w:rFonts w:cs="Arial"/>
                <w:szCs w:val="18"/>
                <w:lang w:val="ru-RU"/>
              </w:rPr>
            </w:pPr>
          </w:p>
        </w:tc>
        <w:tc>
          <w:tcPr>
            <w:tcW w:w="1932" w:type="dxa"/>
            <w:tcBorders>
              <w:top w:val="single" w:sz="4" w:space="0" w:color="auto"/>
              <w:left w:val="nil"/>
              <w:bottom w:val="nil"/>
              <w:right w:val="nil"/>
            </w:tcBorders>
            <w:shd w:val="clear" w:color="auto" w:fill="auto"/>
            <w:vAlign w:val="bottom"/>
          </w:tcPr>
          <w:p w:rsidR="00493ACF" w:rsidRDefault="00493ACF">
            <w:pPr>
              <w:tabs>
                <w:tab w:val="decimal" w:pos="1263"/>
              </w:tabs>
              <w:ind w:right="-98"/>
              <w:jc w:val="right"/>
              <w:rPr>
                <w:rFonts w:cs="Arial"/>
                <w:szCs w:val="18"/>
                <w:lang w:val="ru-RU"/>
              </w:rPr>
            </w:pPr>
          </w:p>
        </w:tc>
        <w:tc>
          <w:tcPr>
            <w:tcW w:w="1493" w:type="dxa"/>
            <w:tcBorders>
              <w:top w:val="single" w:sz="4" w:space="0" w:color="auto"/>
              <w:left w:val="nil"/>
              <w:bottom w:val="nil"/>
              <w:right w:val="nil"/>
            </w:tcBorders>
            <w:shd w:val="clear" w:color="auto" w:fill="auto"/>
            <w:vAlign w:val="bottom"/>
          </w:tcPr>
          <w:p w:rsidR="00493ACF" w:rsidRDefault="00493ACF">
            <w:pPr>
              <w:tabs>
                <w:tab w:val="decimal" w:pos="1263"/>
              </w:tabs>
              <w:ind w:right="-98"/>
              <w:jc w:val="right"/>
              <w:rPr>
                <w:rFonts w:cs="Arial"/>
                <w:b/>
                <w:szCs w:val="18"/>
                <w:lang w:val="ru-RU"/>
              </w:rPr>
            </w:pPr>
          </w:p>
        </w:tc>
      </w:tr>
      <w:tr w:rsidR="00E8366D" w:rsidRPr="00C346BF" w:rsidTr="00645A14">
        <w:trPr>
          <w:trHeight w:val="113"/>
        </w:trPr>
        <w:tc>
          <w:tcPr>
            <w:tcW w:w="4230" w:type="dxa"/>
            <w:tcBorders>
              <w:top w:val="nil"/>
              <w:left w:val="nil"/>
              <w:right w:val="nil"/>
            </w:tcBorders>
            <w:shd w:val="clear" w:color="auto" w:fill="auto"/>
            <w:vAlign w:val="center"/>
          </w:tcPr>
          <w:p w:rsidR="00E8366D" w:rsidRPr="0099161B" w:rsidRDefault="00E8366D">
            <w:pPr>
              <w:ind w:left="88" w:hanging="84"/>
              <w:rPr>
                <w:rFonts w:cs="Arial"/>
                <w:b/>
                <w:bCs/>
                <w:szCs w:val="18"/>
                <w:lang w:val="ru-RU"/>
              </w:rPr>
            </w:pPr>
            <w:r w:rsidRPr="0099161B">
              <w:rPr>
                <w:rFonts w:cs="Arial"/>
                <w:b/>
                <w:bCs/>
                <w:szCs w:val="18"/>
                <w:lang w:val="ru-RU"/>
              </w:rPr>
              <w:t>Чистые инвестиции в финансовый лизинг</w:t>
            </w:r>
          </w:p>
        </w:tc>
        <w:tc>
          <w:tcPr>
            <w:tcW w:w="1710" w:type="dxa"/>
            <w:tcBorders>
              <w:top w:val="nil"/>
              <w:left w:val="nil"/>
              <w:right w:val="nil"/>
            </w:tcBorders>
            <w:shd w:val="clear" w:color="auto" w:fill="auto"/>
            <w:noWrap/>
            <w:vAlign w:val="bottom"/>
          </w:tcPr>
          <w:p w:rsidR="00E8366D" w:rsidRPr="00E8366D" w:rsidRDefault="00187786" w:rsidP="00645A14">
            <w:pPr>
              <w:jc w:val="right"/>
              <w:rPr>
                <w:rFonts w:cs="Arial"/>
                <w:b/>
                <w:bCs/>
                <w:color w:val="000000"/>
                <w:szCs w:val="18"/>
              </w:rPr>
            </w:pPr>
            <w:r w:rsidRPr="00187786">
              <w:rPr>
                <w:b/>
              </w:rPr>
              <w:t>1 722 999</w:t>
            </w:r>
          </w:p>
        </w:tc>
        <w:tc>
          <w:tcPr>
            <w:tcW w:w="1932" w:type="dxa"/>
            <w:tcBorders>
              <w:top w:val="nil"/>
              <w:left w:val="nil"/>
              <w:right w:val="nil"/>
            </w:tcBorders>
            <w:shd w:val="clear" w:color="auto" w:fill="auto"/>
            <w:vAlign w:val="bottom"/>
          </w:tcPr>
          <w:p w:rsidR="00E8366D" w:rsidRPr="00E8366D" w:rsidRDefault="00187786" w:rsidP="00C5065C">
            <w:pPr>
              <w:jc w:val="right"/>
              <w:rPr>
                <w:rFonts w:cs="Arial"/>
                <w:b/>
                <w:bCs/>
                <w:color w:val="000000"/>
                <w:szCs w:val="18"/>
              </w:rPr>
            </w:pPr>
            <w:r w:rsidRPr="00187786">
              <w:rPr>
                <w:b/>
              </w:rPr>
              <w:t>95 938</w:t>
            </w:r>
          </w:p>
        </w:tc>
        <w:tc>
          <w:tcPr>
            <w:tcW w:w="1493" w:type="dxa"/>
            <w:tcBorders>
              <w:top w:val="nil"/>
              <w:left w:val="nil"/>
              <w:right w:val="nil"/>
            </w:tcBorders>
            <w:shd w:val="clear" w:color="auto" w:fill="auto"/>
            <w:vAlign w:val="bottom"/>
          </w:tcPr>
          <w:p w:rsidR="00E8366D" w:rsidRPr="00E8366D" w:rsidRDefault="00187786">
            <w:pPr>
              <w:jc w:val="right"/>
              <w:rPr>
                <w:rFonts w:cs="Arial"/>
                <w:b/>
                <w:bCs/>
                <w:color w:val="000000"/>
                <w:szCs w:val="18"/>
              </w:rPr>
            </w:pPr>
            <w:r w:rsidRPr="00187786">
              <w:rPr>
                <w:b/>
              </w:rPr>
              <w:t>1 818 937</w:t>
            </w:r>
          </w:p>
        </w:tc>
      </w:tr>
      <w:tr w:rsidR="00E8366D" w:rsidRPr="006332F1" w:rsidTr="00645A14">
        <w:trPr>
          <w:trHeight w:val="113"/>
        </w:trPr>
        <w:tc>
          <w:tcPr>
            <w:tcW w:w="4230" w:type="dxa"/>
            <w:tcBorders>
              <w:top w:val="nil"/>
              <w:left w:val="nil"/>
              <w:bottom w:val="single" w:sz="4" w:space="0" w:color="auto"/>
              <w:right w:val="nil"/>
            </w:tcBorders>
            <w:shd w:val="clear" w:color="auto" w:fill="auto"/>
            <w:vAlign w:val="center"/>
          </w:tcPr>
          <w:p w:rsidR="00E8366D" w:rsidRPr="006332F1" w:rsidRDefault="00E8366D">
            <w:pPr>
              <w:ind w:left="88" w:hanging="84"/>
              <w:rPr>
                <w:rFonts w:cs="Arial"/>
                <w:b/>
                <w:szCs w:val="18"/>
                <w:lang w:val="ru-RU"/>
              </w:rPr>
            </w:pPr>
          </w:p>
        </w:tc>
        <w:tc>
          <w:tcPr>
            <w:tcW w:w="1710"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b/>
                <w:bCs/>
                <w:szCs w:val="18"/>
                <w:lang w:val="ru-RU"/>
              </w:rPr>
            </w:pPr>
          </w:p>
        </w:tc>
        <w:tc>
          <w:tcPr>
            <w:tcW w:w="1932"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b/>
                <w:bCs/>
                <w:szCs w:val="18"/>
                <w:lang w:val="ru-RU"/>
              </w:rPr>
            </w:pPr>
          </w:p>
        </w:tc>
        <w:tc>
          <w:tcPr>
            <w:tcW w:w="1493"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b/>
                <w:bCs/>
                <w:szCs w:val="18"/>
                <w:lang w:val="ru-RU"/>
              </w:rPr>
            </w:pPr>
          </w:p>
        </w:tc>
      </w:tr>
      <w:tr w:rsidR="00E8366D" w:rsidRPr="006332F1" w:rsidTr="00645A14">
        <w:trPr>
          <w:trHeight w:val="113"/>
        </w:trPr>
        <w:tc>
          <w:tcPr>
            <w:tcW w:w="4230" w:type="dxa"/>
            <w:tcBorders>
              <w:top w:val="single" w:sz="4" w:space="0" w:color="auto"/>
              <w:left w:val="nil"/>
              <w:bottom w:val="nil"/>
              <w:right w:val="nil"/>
            </w:tcBorders>
            <w:shd w:val="clear" w:color="auto" w:fill="auto"/>
            <w:vAlign w:val="center"/>
          </w:tcPr>
          <w:p w:rsidR="00E8366D" w:rsidRPr="006332F1" w:rsidRDefault="00E8366D">
            <w:pPr>
              <w:ind w:left="88" w:hanging="84"/>
              <w:rPr>
                <w:rFonts w:cs="Arial"/>
                <w:b/>
                <w:szCs w:val="18"/>
                <w:lang w:val="ru-RU"/>
              </w:rPr>
            </w:pPr>
          </w:p>
        </w:tc>
        <w:tc>
          <w:tcPr>
            <w:tcW w:w="1710" w:type="dxa"/>
            <w:tcBorders>
              <w:top w:val="single" w:sz="4" w:space="0" w:color="auto"/>
              <w:left w:val="nil"/>
              <w:bottom w:val="nil"/>
              <w:right w:val="nil"/>
            </w:tcBorders>
            <w:shd w:val="clear" w:color="auto" w:fill="auto"/>
            <w:vAlign w:val="bottom"/>
          </w:tcPr>
          <w:p w:rsidR="00493ACF" w:rsidRDefault="00493ACF">
            <w:pPr>
              <w:tabs>
                <w:tab w:val="decimal" w:pos="1263"/>
              </w:tabs>
              <w:ind w:right="-98"/>
              <w:jc w:val="right"/>
              <w:rPr>
                <w:rFonts w:cs="Arial"/>
                <w:b/>
                <w:szCs w:val="18"/>
                <w:lang w:val="ru-RU"/>
              </w:rPr>
            </w:pPr>
          </w:p>
        </w:tc>
        <w:tc>
          <w:tcPr>
            <w:tcW w:w="1932" w:type="dxa"/>
            <w:tcBorders>
              <w:top w:val="single" w:sz="4" w:space="0" w:color="auto"/>
              <w:left w:val="nil"/>
              <w:bottom w:val="nil"/>
              <w:right w:val="nil"/>
            </w:tcBorders>
            <w:shd w:val="clear" w:color="auto" w:fill="auto"/>
            <w:vAlign w:val="bottom"/>
          </w:tcPr>
          <w:p w:rsidR="00493ACF" w:rsidRDefault="00493ACF">
            <w:pPr>
              <w:tabs>
                <w:tab w:val="decimal" w:pos="1263"/>
              </w:tabs>
              <w:ind w:right="-98"/>
              <w:jc w:val="right"/>
              <w:rPr>
                <w:rFonts w:cs="Arial"/>
                <w:b/>
                <w:szCs w:val="18"/>
                <w:lang w:val="ru-RU"/>
              </w:rPr>
            </w:pPr>
          </w:p>
        </w:tc>
        <w:tc>
          <w:tcPr>
            <w:tcW w:w="1493" w:type="dxa"/>
            <w:tcBorders>
              <w:top w:val="single" w:sz="4" w:space="0" w:color="auto"/>
              <w:left w:val="nil"/>
              <w:bottom w:val="nil"/>
              <w:right w:val="nil"/>
            </w:tcBorders>
            <w:shd w:val="clear" w:color="auto" w:fill="auto"/>
            <w:vAlign w:val="bottom"/>
          </w:tcPr>
          <w:p w:rsidR="00493ACF" w:rsidRDefault="00493ACF">
            <w:pPr>
              <w:tabs>
                <w:tab w:val="decimal" w:pos="1263"/>
              </w:tabs>
              <w:ind w:right="-98"/>
              <w:jc w:val="right"/>
              <w:rPr>
                <w:rFonts w:cs="Arial"/>
                <w:b/>
                <w:szCs w:val="18"/>
                <w:lang w:val="ru-RU"/>
              </w:rPr>
            </w:pPr>
          </w:p>
        </w:tc>
      </w:tr>
      <w:tr w:rsidR="00E8366D" w:rsidRPr="00C346BF" w:rsidTr="00645A14">
        <w:trPr>
          <w:trHeight w:val="113"/>
        </w:trPr>
        <w:tc>
          <w:tcPr>
            <w:tcW w:w="4230" w:type="dxa"/>
            <w:tcBorders>
              <w:top w:val="nil"/>
              <w:left w:val="nil"/>
              <w:right w:val="nil"/>
            </w:tcBorders>
            <w:shd w:val="clear" w:color="auto" w:fill="auto"/>
            <w:vAlign w:val="center"/>
          </w:tcPr>
          <w:p w:rsidR="00E8366D" w:rsidRPr="0099161B" w:rsidRDefault="00E8366D">
            <w:pPr>
              <w:ind w:left="88" w:hanging="84"/>
              <w:rPr>
                <w:rFonts w:cs="Arial"/>
                <w:b/>
                <w:bCs/>
                <w:szCs w:val="18"/>
                <w:lang w:val="ru-RU"/>
              </w:rPr>
            </w:pPr>
            <w:r w:rsidRPr="0099161B">
              <w:rPr>
                <w:rFonts w:cs="Arial"/>
                <w:b/>
                <w:bCs/>
                <w:szCs w:val="18"/>
                <w:lang w:val="ru-RU"/>
              </w:rPr>
              <w:t>За вычетом резерва под обесценение</w:t>
            </w:r>
          </w:p>
        </w:tc>
        <w:tc>
          <w:tcPr>
            <w:tcW w:w="1710" w:type="dxa"/>
            <w:tcBorders>
              <w:top w:val="nil"/>
              <w:left w:val="nil"/>
              <w:right w:val="nil"/>
            </w:tcBorders>
            <w:shd w:val="clear" w:color="auto" w:fill="auto"/>
            <w:vAlign w:val="bottom"/>
          </w:tcPr>
          <w:p w:rsidR="00E8366D" w:rsidRPr="00E8366D" w:rsidRDefault="00187786" w:rsidP="00645A14">
            <w:pPr>
              <w:tabs>
                <w:tab w:val="decimal" w:pos="1263"/>
              </w:tabs>
              <w:ind w:right="-57"/>
              <w:jc w:val="right"/>
              <w:rPr>
                <w:rFonts w:cs="Arial"/>
                <w:b/>
                <w:bCs/>
                <w:szCs w:val="18"/>
                <w:lang w:val="ru-RU"/>
              </w:rPr>
            </w:pPr>
            <w:r w:rsidRPr="00187786">
              <w:rPr>
                <w:b/>
              </w:rPr>
              <w:t>(110 846)</w:t>
            </w:r>
          </w:p>
        </w:tc>
        <w:tc>
          <w:tcPr>
            <w:tcW w:w="1932" w:type="dxa"/>
            <w:tcBorders>
              <w:top w:val="nil"/>
              <w:left w:val="nil"/>
              <w:right w:val="nil"/>
            </w:tcBorders>
            <w:shd w:val="clear" w:color="auto" w:fill="auto"/>
            <w:vAlign w:val="bottom"/>
          </w:tcPr>
          <w:p w:rsidR="00E8366D" w:rsidRPr="00E8366D" w:rsidRDefault="00187786" w:rsidP="00C5065C">
            <w:pPr>
              <w:tabs>
                <w:tab w:val="decimal" w:pos="1263"/>
              </w:tabs>
              <w:ind w:right="-57"/>
              <w:jc w:val="right"/>
              <w:rPr>
                <w:rFonts w:cs="Arial"/>
                <w:b/>
                <w:bCs/>
                <w:szCs w:val="18"/>
              </w:rPr>
            </w:pPr>
            <w:r w:rsidRPr="00187786">
              <w:rPr>
                <w:b/>
              </w:rPr>
              <w:t>(2 791)</w:t>
            </w:r>
          </w:p>
        </w:tc>
        <w:tc>
          <w:tcPr>
            <w:tcW w:w="1493" w:type="dxa"/>
            <w:tcBorders>
              <w:top w:val="nil"/>
              <w:left w:val="nil"/>
              <w:right w:val="nil"/>
            </w:tcBorders>
            <w:shd w:val="clear" w:color="auto" w:fill="auto"/>
            <w:vAlign w:val="bottom"/>
          </w:tcPr>
          <w:p w:rsidR="00E8366D" w:rsidRPr="00E8366D" w:rsidRDefault="00187786">
            <w:pPr>
              <w:tabs>
                <w:tab w:val="decimal" w:pos="1263"/>
              </w:tabs>
              <w:ind w:right="-57"/>
              <w:jc w:val="right"/>
              <w:rPr>
                <w:rFonts w:cs="Arial"/>
                <w:b/>
                <w:bCs/>
                <w:szCs w:val="18"/>
              </w:rPr>
            </w:pPr>
            <w:r w:rsidRPr="00187786">
              <w:rPr>
                <w:b/>
              </w:rPr>
              <w:t>(113 637)</w:t>
            </w:r>
          </w:p>
        </w:tc>
      </w:tr>
      <w:tr w:rsidR="00E8366D" w:rsidRPr="006332F1" w:rsidTr="00645A14">
        <w:trPr>
          <w:trHeight w:val="113"/>
        </w:trPr>
        <w:tc>
          <w:tcPr>
            <w:tcW w:w="4230" w:type="dxa"/>
            <w:tcBorders>
              <w:top w:val="nil"/>
              <w:left w:val="nil"/>
              <w:bottom w:val="single" w:sz="4" w:space="0" w:color="auto"/>
              <w:right w:val="nil"/>
            </w:tcBorders>
            <w:shd w:val="clear" w:color="auto" w:fill="auto"/>
            <w:vAlign w:val="bottom"/>
          </w:tcPr>
          <w:p w:rsidR="00E8366D" w:rsidRPr="006332F1" w:rsidRDefault="00E8366D">
            <w:pPr>
              <w:ind w:left="88" w:hanging="84"/>
              <w:rPr>
                <w:rFonts w:cs="Arial"/>
                <w:szCs w:val="18"/>
                <w:lang w:val="ru-RU"/>
              </w:rPr>
            </w:pPr>
            <w:r w:rsidRPr="006332F1">
              <w:rPr>
                <w:rFonts w:cs="Arial"/>
                <w:szCs w:val="18"/>
                <w:lang w:val="ru-RU"/>
              </w:rPr>
              <w:t> </w:t>
            </w:r>
          </w:p>
        </w:tc>
        <w:tc>
          <w:tcPr>
            <w:tcW w:w="1710"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b/>
                <w:szCs w:val="18"/>
                <w:lang w:val="ru-RU"/>
              </w:rPr>
            </w:pPr>
          </w:p>
        </w:tc>
        <w:tc>
          <w:tcPr>
            <w:tcW w:w="1932"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b/>
                <w:szCs w:val="18"/>
                <w:lang w:val="ru-RU"/>
              </w:rPr>
            </w:pPr>
          </w:p>
        </w:tc>
        <w:tc>
          <w:tcPr>
            <w:tcW w:w="1493" w:type="dxa"/>
            <w:tcBorders>
              <w:top w:val="nil"/>
              <w:left w:val="nil"/>
              <w:bottom w:val="single" w:sz="4" w:space="0" w:color="auto"/>
              <w:right w:val="nil"/>
            </w:tcBorders>
            <w:shd w:val="clear" w:color="auto" w:fill="auto"/>
            <w:vAlign w:val="bottom"/>
          </w:tcPr>
          <w:p w:rsidR="00493ACF" w:rsidRDefault="00493ACF">
            <w:pPr>
              <w:tabs>
                <w:tab w:val="decimal" w:pos="1263"/>
              </w:tabs>
              <w:ind w:right="-98"/>
              <w:jc w:val="right"/>
              <w:rPr>
                <w:rFonts w:cs="Arial"/>
                <w:b/>
                <w:szCs w:val="18"/>
                <w:lang w:val="ru-RU"/>
              </w:rPr>
            </w:pPr>
          </w:p>
        </w:tc>
      </w:tr>
      <w:tr w:rsidR="00E8366D" w:rsidRPr="006332F1" w:rsidTr="00645A14">
        <w:trPr>
          <w:trHeight w:val="113"/>
        </w:trPr>
        <w:tc>
          <w:tcPr>
            <w:tcW w:w="4230" w:type="dxa"/>
            <w:tcBorders>
              <w:top w:val="single" w:sz="4" w:space="0" w:color="auto"/>
              <w:left w:val="nil"/>
              <w:bottom w:val="nil"/>
              <w:right w:val="nil"/>
            </w:tcBorders>
            <w:shd w:val="clear" w:color="auto" w:fill="auto"/>
            <w:vAlign w:val="bottom"/>
          </w:tcPr>
          <w:p w:rsidR="00E8366D" w:rsidRPr="006332F1" w:rsidRDefault="00E8366D">
            <w:pPr>
              <w:ind w:left="88" w:hanging="84"/>
              <w:rPr>
                <w:rFonts w:cs="Arial"/>
                <w:szCs w:val="18"/>
                <w:lang w:val="ru-RU"/>
              </w:rPr>
            </w:pPr>
          </w:p>
        </w:tc>
        <w:tc>
          <w:tcPr>
            <w:tcW w:w="1710" w:type="dxa"/>
            <w:tcBorders>
              <w:top w:val="single" w:sz="4" w:space="0" w:color="auto"/>
              <w:left w:val="nil"/>
              <w:bottom w:val="nil"/>
              <w:right w:val="nil"/>
            </w:tcBorders>
            <w:shd w:val="clear" w:color="auto" w:fill="auto"/>
            <w:vAlign w:val="bottom"/>
          </w:tcPr>
          <w:p w:rsidR="00493ACF" w:rsidRDefault="00493ACF">
            <w:pPr>
              <w:tabs>
                <w:tab w:val="decimal" w:pos="1263"/>
              </w:tabs>
              <w:ind w:right="-98"/>
              <w:jc w:val="right"/>
              <w:rPr>
                <w:rFonts w:cs="Arial"/>
                <w:b/>
                <w:szCs w:val="18"/>
                <w:lang w:val="ru-RU"/>
              </w:rPr>
            </w:pPr>
          </w:p>
        </w:tc>
        <w:tc>
          <w:tcPr>
            <w:tcW w:w="1932" w:type="dxa"/>
            <w:tcBorders>
              <w:top w:val="single" w:sz="4" w:space="0" w:color="auto"/>
              <w:left w:val="nil"/>
              <w:bottom w:val="nil"/>
              <w:right w:val="nil"/>
            </w:tcBorders>
            <w:shd w:val="clear" w:color="auto" w:fill="auto"/>
            <w:vAlign w:val="bottom"/>
          </w:tcPr>
          <w:p w:rsidR="00493ACF" w:rsidRDefault="00493ACF">
            <w:pPr>
              <w:tabs>
                <w:tab w:val="decimal" w:pos="1263"/>
              </w:tabs>
              <w:ind w:right="-98"/>
              <w:jc w:val="right"/>
              <w:rPr>
                <w:rFonts w:cs="Arial"/>
                <w:b/>
                <w:szCs w:val="18"/>
                <w:lang w:val="ru-RU"/>
              </w:rPr>
            </w:pPr>
          </w:p>
        </w:tc>
        <w:tc>
          <w:tcPr>
            <w:tcW w:w="1493" w:type="dxa"/>
            <w:tcBorders>
              <w:top w:val="single" w:sz="4" w:space="0" w:color="auto"/>
              <w:left w:val="nil"/>
              <w:bottom w:val="nil"/>
              <w:right w:val="nil"/>
            </w:tcBorders>
            <w:shd w:val="clear" w:color="auto" w:fill="auto"/>
            <w:vAlign w:val="bottom"/>
          </w:tcPr>
          <w:p w:rsidR="00493ACF" w:rsidRDefault="00493ACF">
            <w:pPr>
              <w:tabs>
                <w:tab w:val="decimal" w:pos="1263"/>
              </w:tabs>
              <w:ind w:right="-98"/>
              <w:jc w:val="right"/>
              <w:rPr>
                <w:rFonts w:cs="Arial"/>
                <w:b/>
                <w:szCs w:val="18"/>
                <w:lang w:val="ru-RU"/>
              </w:rPr>
            </w:pPr>
          </w:p>
        </w:tc>
      </w:tr>
      <w:tr w:rsidR="00E8366D" w:rsidRPr="00C346BF" w:rsidTr="00645A14">
        <w:trPr>
          <w:trHeight w:val="113"/>
        </w:trPr>
        <w:tc>
          <w:tcPr>
            <w:tcW w:w="4230" w:type="dxa"/>
            <w:tcBorders>
              <w:top w:val="nil"/>
              <w:left w:val="nil"/>
              <w:bottom w:val="nil"/>
              <w:right w:val="nil"/>
            </w:tcBorders>
            <w:shd w:val="clear" w:color="auto" w:fill="auto"/>
            <w:vAlign w:val="bottom"/>
          </w:tcPr>
          <w:p w:rsidR="00E8366D" w:rsidRPr="0099161B" w:rsidRDefault="00E8366D">
            <w:pPr>
              <w:ind w:left="88" w:hanging="84"/>
              <w:rPr>
                <w:rFonts w:cs="Arial"/>
                <w:b/>
                <w:bCs/>
                <w:szCs w:val="18"/>
                <w:lang w:val="ru-RU"/>
              </w:rPr>
            </w:pPr>
            <w:r w:rsidRPr="0099161B">
              <w:rPr>
                <w:rFonts w:cs="Arial"/>
                <w:b/>
                <w:bCs/>
                <w:szCs w:val="18"/>
                <w:lang w:val="ru-RU"/>
              </w:rPr>
              <w:t>Итого дебиторской задолженности по финансовому лизингу</w:t>
            </w:r>
          </w:p>
        </w:tc>
        <w:tc>
          <w:tcPr>
            <w:tcW w:w="1710" w:type="dxa"/>
            <w:tcBorders>
              <w:top w:val="nil"/>
              <w:left w:val="nil"/>
              <w:bottom w:val="nil"/>
              <w:right w:val="nil"/>
            </w:tcBorders>
            <w:shd w:val="clear" w:color="auto" w:fill="auto"/>
            <w:vAlign w:val="bottom"/>
          </w:tcPr>
          <w:p w:rsidR="00E8366D" w:rsidRPr="001C00D0" w:rsidRDefault="00187786" w:rsidP="00645A14">
            <w:pPr>
              <w:keepNext/>
              <w:tabs>
                <w:tab w:val="left" w:pos="2268"/>
              </w:tabs>
              <w:spacing w:before="60"/>
              <w:jc w:val="right"/>
              <w:rPr>
                <w:b/>
                <w:highlight w:val="yellow"/>
                <w:lang w:val="ru-RU"/>
              </w:rPr>
            </w:pPr>
            <w:r w:rsidRPr="00187786">
              <w:rPr>
                <w:b/>
              </w:rPr>
              <w:t>1 612 153</w:t>
            </w:r>
          </w:p>
        </w:tc>
        <w:tc>
          <w:tcPr>
            <w:tcW w:w="1932" w:type="dxa"/>
            <w:tcBorders>
              <w:top w:val="nil"/>
              <w:left w:val="nil"/>
              <w:bottom w:val="nil"/>
              <w:right w:val="nil"/>
            </w:tcBorders>
            <w:shd w:val="clear" w:color="auto" w:fill="auto"/>
            <w:vAlign w:val="bottom"/>
          </w:tcPr>
          <w:p w:rsidR="00E8366D" w:rsidRPr="001C00D0" w:rsidRDefault="00187786" w:rsidP="00C5065C">
            <w:pPr>
              <w:jc w:val="right"/>
              <w:rPr>
                <w:b/>
                <w:highlight w:val="yellow"/>
              </w:rPr>
            </w:pPr>
            <w:r w:rsidRPr="00187786">
              <w:rPr>
                <w:b/>
              </w:rPr>
              <w:t>93 147</w:t>
            </w:r>
          </w:p>
        </w:tc>
        <w:tc>
          <w:tcPr>
            <w:tcW w:w="1493" w:type="dxa"/>
            <w:tcBorders>
              <w:top w:val="nil"/>
              <w:left w:val="nil"/>
              <w:bottom w:val="nil"/>
              <w:right w:val="nil"/>
            </w:tcBorders>
            <w:shd w:val="clear" w:color="auto" w:fill="auto"/>
            <w:vAlign w:val="bottom"/>
          </w:tcPr>
          <w:p w:rsidR="00E8366D" w:rsidRPr="001C00D0" w:rsidRDefault="00187786">
            <w:pPr>
              <w:jc w:val="right"/>
              <w:rPr>
                <w:b/>
                <w:bCs/>
                <w:highlight w:val="yellow"/>
              </w:rPr>
            </w:pPr>
            <w:r w:rsidRPr="00187786">
              <w:rPr>
                <w:b/>
              </w:rPr>
              <w:t>1 705 300</w:t>
            </w:r>
          </w:p>
        </w:tc>
      </w:tr>
      <w:tr w:rsidR="003A4DB4" w:rsidRPr="006332F1" w:rsidTr="00A407D7">
        <w:trPr>
          <w:trHeight w:val="113"/>
        </w:trPr>
        <w:tc>
          <w:tcPr>
            <w:tcW w:w="4230" w:type="dxa"/>
            <w:tcBorders>
              <w:top w:val="nil"/>
              <w:left w:val="nil"/>
              <w:bottom w:val="single" w:sz="12" w:space="0" w:color="auto"/>
              <w:right w:val="nil"/>
            </w:tcBorders>
            <w:shd w:val="clear" w:color="auto" w:fill="auto"/>
          </w:tcPr>
          <w:p w:rsidR="00547A14" w:rsidRPr="006332F1" w:rsidRDefault="003A4DB4">
            <w:pPr>
              <w:ind w:left="88" w:hanging="84"/>
              <w:rPr>
                <w:rFonts w:cs="Arial"/>
                <w:b/>
                <w:bCs/>
                <w:szCs w:val="18"/>
                <w:lang w:val="ru-RU"/>
              </w:rPr>
            </w:pPr>
            <w:r w:rsidRPr="006332F1">
              <w:rPr>
                <w:rFonts w:cs="Arial"/>
                <w:b/>
                <w:bCs/>
                <w:szCs w:val="18"/>
                <w:lang w:val="ru-RU"/>
              </w:rPr>
              <w:t> </w:t>
            </w:r>
          </w:p>
        </w:tc>
        <w:tc>
          <w:tcPr>
            <w:tcW w:w="1710" w:type="dxa"/>
            <w:tcBorders>
              <w:top w:val="nil"/>
              <w:left w:val="nil"/>
              <w:bottom w:val="single" w:sz="12" w:space="0" w:color="auto"/>
              <w:right w:val="nil"/>
            </w:tcBorders>
            <w:shd w:val="clear" w:color="auto" w:fill="auto"/>
            <w:vAlign w:val="bottom"/>
          </w:tcPr>
          <w:p w:rsidR="00547A14" w:rsidRPr="006332F1" w:rsidRDefault="003A4DB4">
            <w:pPr>
              <w:tabs>
                <w:tab w:val="decimal" w:pos="1263"/>
              </w:tabs>
              <w:ind w:right="-98"/>
              <w:rPr>
                <w:rFonts w:cs="Arial"/>
                <w:szCs w:val="18"/>
                <w:lang w:val="ru-RU"/>
              </w:rPr>
            </w:pPr>
            <w:r w:rsidRPr="006332F1">
              <w:rPr>
                <w:rFonts w:cs="Arial"/>
                <w:szCs w:val="18"/>
                <w:lang w:val="ru-RU"/>
              </w:rPr>
              <w:t> </w:t>
            </w:r>
          </w:p>
        </w:tc>
        <w:tc>
          <w:tcPr>
            <w:tcW w:w="1932" w:type="dxa"/>
            <w:tcBorders>
              <w:top w:val="nil"/>
              <w:left w:val="nil"/>
              <w:bottom w:val="single" w:sz="12" w:space="0" w:color="auto"/>
              <w:right w:val="nil"/>
            </w:tcBorders>
            <w:shd w:val="clear" w:color="auto" w:fill="auto"/>
            <w:vAlign w:val="bottom"/>
          </w:tcPr>
          <w:p w:rsidR="00547A14" w:rsidRPr="006332F1" w:rsidRDefault="003A4DB4">
            <w:pPr>
              <w:tabs>
                <w:tab w:val="decimal" w:pos="1263"/>
              </w:tabs>
              <w:ind w:right="-98"/>
              <w:rPr>
                <w:rFonts w:cs="Arial"/>
                <w:szCs w:val="18"/>
                <w:lang w:val="ru-RU"/>
              </w:rPr>
            </w:pPr>
            <w:r w:rsidRPr="006332F1">
              <w:rPr>
                <w:rFonts w:cs="Arial"/>
                <w:szCs w:val="18"/>
                <w:lang w:val="ru-RU"/>
              </w:rPr>
              <w:t> </w:t>
            </w:r>
          </w:p>
        </w:tc>
        <w:tc>
          <w:tcPr>
            <w:tcW w:w="1493" w:type="dxa"/>
            <w:tcBorders>
              <w:top w:val="nil"/>
              <w:left w:val="nil"/>
              <w:bottom w:val="single" w:sz="12" w:space="0" w:color="auto"/>
              <w:right w:val="nil"/>
            </w:tcBorders>
            <w:shd w:val="clear" w:color="auto" w:fill="auto"/>
            <w:vAlign w:val="bottom"/>
          </w:tcPr>
          <w:p w:rsidR="00547A14" w:rsidRPr="006332F1" w:rsidRDefault="003A4DB4">
            <w:pPr>
              <w:tabs>
                <w:tab w:val="decimal" w:pos="1263"/>
              </w:tabs>
              <w:ind w:right="-98"/>
              <w:rPr>
                <w:rFonts w:cs="Arial"/>
                <w:b/>
                <w:szCs w:val="18"/>
                <w:lang w:val="ru-RU"/>
              </w:rPr>
            </w:pPr>
            <w:r w:rsidRPr="006332F1">
              <w:rPr>
                <w:rFonts w:cs="Arial"/>
                <w:b/>
                <w:szCs w:val="18"/>
                <w:lang w:val="ru-RU"/>
              </w:rPr>
              <w:t> </w:t>
            </w:r>
          </w:p>
        </w:tc>
      </w:tr>
    </w:tbl>
    <w:p w:rsidR="00547A14" w:rsidRPr="006332F1" w:rsidRDefault="00547A14">
      <w:pPr>
        <w:rPr>
          <w:szCs w:val="24"/>
          <w:lang w:val="ru-RU"/>
        </w:rPr>
      </w:pPr>
    </w:p>
    <w:p w:rsidR="00547A14" w:rsidRPr="00796187" w:rsidRDefault="003A4DB4">
      <w:pPr>
        <w:pStyle w:val="ABC-paragrahinNotes"/>
        <w:rPr>
          <w:szCs w:val="24"/>
          <w:lang w:val="ru-RU"/>
        </w:rPr>
      </w:pPr>
      <w:r w:rsidRPr="006332F1">
        <w:rPr>
          <w:szCs w:val="24"/>
          <w:lang w:val="ru-RU"/>
        </w:rPr>
        <w:t>Ниже приводится анализ дебиторской задолженности по финансовому лизингу по кредитному качеству по состоянию на 31 декабря 201</w:t>
      </w:r>
      <w:r w:rsidR="004F5DA7" w:rsidRPr="00796187">
        <w:rPr>
          <w:szCs w:val="24"/>
          <w:lang w:val="ru-RU"/>
        </w:rPr>
        <w:t>1</w:t>
      </w:r>
      <w:r w:rsidRPr="006332F1">
        <w:rPr>
          <w:szCs w:val="24"/>
          <w:lang w:val="ru-RU"/>
        </w:rPr>
        <w:t xml:space="preserve"> года:</w:t>
      </w:r>
    </w:p>
    <w:tbl>
      <w:tblPr>
        <w:tblW w:w="9365" w:type="dxa"/>
        <w:tblInd w:w="108" w:type="dxa"/>
        <w:tblLayout w:type="fixed"/>
        <w:tblLook w:val="04A0" w:firstRow="1" w:lastRow="0" w:firstColumn="1" w:lastColumn="0" w:noHBand="0" w:noVBand="1"/>
      </w:tblPr>
      <w:tblGrid>
        <w:gridCol w:w="4230"/>
        <w:gridCol w:w="1710"/>
        <w:gridCol w:w="1932"/>
        <w:gridCol w:w="1493"/>
      </w:tblGrid>
      <w:tr w:rsidR="004F5DA7" w:rsidRPr="006332F1" w:rsidTr="004F5DA7">
        <w:trPr>
          <w:trHeight w:val="225"/>
        </w:trPr>
        <w:tc>
          <w:tcPr>
            <w:tcW w:w="4230" w:type="dxa"/>
            <w:vMerge w:val="restart"/>
            <w:tcBorders>
              <w:top w:val="nil"/>
              <w:left w:val="nil"/>
              <w:bottom w:val="single" w:sz="8" w:space="0" w:color="000000"/>
              <w:right w:val="nil"/>
            </w:tcBorders>
            <w:shd w:val="clear" w:color="auto" w:fill="auto"/>
            <w:vAlign w:val="bottom"/>
          </w:tcPr>
          <w:p w:rsidR="004F5DA7" w:rsidRPr="006332F1" w:rsidRDefault="004F5DA7" w:rsidP="004F5DA7">
            <w:pPr>
              <w:ind w:left="88" w:hanging="84"/>
              <w:rPr>
                <w:rFonts w:cs="Arial"/>
                <w:i/>
                <w:iCs/>
                <w:szCs w:val="18"/>
                <w:lang w:val="ru-RU"/>
              </w:rPr>
            </w:pPr>
            <w:r w:rsidRPr="006332F1">
              <w:rPr>
                <w:rFonts w:cs="Arial"/>
                <w:i/>
                <w:iCs/>
                <w:szCs w:val="18"/>
                <w:lang w:val="ru-RU"/>
              </w:rPr>
              <w:t>(в тысячах российских рублей)</w:t>
            </w:r>
          </w:p>
        </w:tc>
        <w:tc>
          <w:tcPr>
            <w:tcW w:w="1710" w:type="dxa"/>
            <w:vMerge w:val="restart"/>
            <w:tcBorders>
              <w:top w:val="nil"/>
              <w:left w:val="nil"/>
              <w:bottom w:val="single" w:sz="8" w:space="0" w:color="000000"/>
              <w:right w:val="nil"/>
            </w:tcBorders>
            <w:shd w:val="clear" w:color="auto" w:fill="auto"/>
          </w:tcPr>
          <w:p w:rsidR="004F5DA7" w:rsidRPr="006332F1" w:rsidRDefault="004F5DA7" w:rsidP="004F5DA7">
            <w:pPr>
              <w:ind w:left="-108"/>
              <w:jc w:val="right"/>
              <w:rPr>
                <w:rFonts w:cs="Arial"/>
                <w:b/>
                <w:bCs/>
                <w:szCs w:val="18"/>
                <w:lang w:val="ru-RU"/>
              </w:rPr>
            </w:pPr>
            <w:r w:rsidRPr="006332F1">
              <w:rPr>
                <w:rFonts w:cs="Arial"/>
                <w:b/>
                <w:bCs/>
                <w:szCs w:val="18"/>
                <w:lang w:val="ru-RU"/>
              </w:rPr>
              <w:t>Корпорации</w:t>
            </w:r>
          </w:p>
        </w:tc>
        <w:tc>
          <w:tcPr>
            <w:tcW w:w="1932" w:type="dxa"/>
            <w:vMerge w:val="restart"/>
            <w:tcBorders>
              <w:top w:val="nil"/>
              <w:left w:val="nil"/>
              <w:bottom w:val="single" w:sz="8" w:space="0" w:color="000000"/>
              <w:right w:val="nil"/>
            </w:tcBorders>
            <w:shd w:val="clear" w:color="auto" w:fill="auto"/>
          </w:tcPr>
          <w:p w:rsidR="004F5DA7" w:rsidRPr="006332F1" w:rsidRDefault="004F5DA7" w:rsidP="004F5DA7">
            <w:pPr>
              <w:ind w:left="-108"/>
              <w:jc w:val="right"/>
              <w:rPr>
                <w:rFonts w:cs="Arial"/>
                <w:b/>
                <w:bCs/>
                <w:szCs w:val="18"/>
                <w:lang w:val="ru-RU"/>
              </w:rPr>
            </w:pPr>
            <w:r w:rsidRPr="006332F1">
              <w:rPr>
                <w:rFonts w:cs="Arial"/>
                <w:b/>
                <w:bCs/>
                <w:szCs w:val="18"/>
                <w:lang w:val="ru-RU"/>
              </w:rPr>
              <w:t>Индивидуальные предприниматели</w:t>
            </w:r>
          </w:p>
        </w:tc>
        <w:tc>
          <w:tcPr>
            <w:tcW w:w="1493" w:type="dxa"/>
            <w:vMerge w:val="restart"/>
            <w:tcBorders>
              <w:top w:val="nil"/>
              <w:left w:val="nil"/>
              <w:bottom w:val="single" w:sz="8" w:space="0" w:color="000000"/>
              <w:right w:val="nil"/>
            </w:tcBorders>
            <w:shd w:val="clear" w:color="auto" w:fill="auto"/>
          </w:tcPr>
          <w:p w:rsidR="004F5DA7" w:rsidRPr="006332F1" w:rsidRDefault="004F5DA7" w:rsidP="004F5DA7">
            <w:pPr>
              <w:ind w:left="-108"/>
              <w:jc w:val="right"/>
              <w:rPr>
                <w:rFonts w:cs="Arial"/>
                <w:b/>
                <w:bCs/>
                <w:szCs w:val="18"/>
                <w:lang w:val="ru-RU"/>
              </w:rPr>
            </w:pPr>
            <w:r w:rsidRPr="006332F1">
              <w:rPr>
                <w:rFonts w:cs="Arial"/>
                <w:b/>
                <w:bCs/>
                <w:szCs w:val="18"/>
                <w:lang w:val="ru-RU"/>
              </w:rPr>
              <w:t>Итого</w:t>
            </w:r>
          </w:p>
        </w:tc>
      </w:tr>
      <w:tr w:rsidR="004F5DA7" w:rsidRPr="006332F1" w:rsidTr="004F5DA7">
        <w:trPr>
          <w:trHeight w:val="225"/>
        </w:trPr>
        <w:tc>
          <w:tcPr>
            <w:tcW w:w="4230" w:type="dxa"/>
            <w:vMerge/>
            <w:tcBorders>
              <w:top w:val="nil"/>
              <w:left w:val="nil"/>
              <w:bottom w:val="single" w:sz="4" w:space="0" w:color="auto"/>
              <w:right w:val="nil"/>
            </w:tcBorders>
            <w:vAlign w:val="center"/>
          </w:tcPr>
          <w:p w:rsidR="004F5DA7" w:rsidRPr="006332F1" w:rsidRDefault="004F5DA7" w:rsidP="004F5DA7">
            <w:pPr>
              <w:ind w:left="88" w:hanging="84"/>
              <w:rPr>
                <w:rFonts w:cs="Arial"/>
                <w:i/>
                <w:iCs/>
                <w:szCs w:val="18"/>
                <w:lang w:val="ru-RU"/>
              </w:rPr>
            </w:pPr>
          </w:p>
        </w:tc>
        <w:tc>
          <w:tcPr>
            <w:tcW w:w="1710" w:type="dxa"/>
            <w:vMerge/>
            <w:tcBorders>
              <w:top w:val="nil"/>
              <w:left w:val="nil"/>
              <w:bottom w:val="single" w:sz="4" w:space="0" w:color="auto"/>
              <w:right w:val="nil"/>
            </w:tcBorders>
            <w:vAlign w:val="center"/>
          </w:tcPr>
          <w:p w:rsidR="004F5DA7" w:rsidRPr="006332F1" w:rsidRDefault="004F5DA7" w:rsidP="004F5DA7">
            <w:pPr>
              <w:rPr>
                <w:rFonts w:cs="Arial"/>
                <w:b/>
                <w:bCs/>
                <w:szCs w:val="18"/>
                <w:lang w:val="ru-RU"/>
              </w:rPr>
            </w:pPr>
          </w:p>
        </w:tc>
        <w:tc>
          <w:tcPr>
            <w:tcW w:w="1932" w:type="dxa"/>
            <w:vMerge/>
            <w:tcBorders>
              <w:top w:val="nil"/>
              <w:left w:val="nil"/>
              <w:bottom w:val="single" w:sz="4" w:space="0" w:color="auto"/>
              <w:right w:val="nil"/>
            </w:tcBorders>
            <w:vAlign w:val="center"/>
          </w:tcPr>
          <w:p w:rsidR="004F5DA7" w:rsidRPr="006332F1" w:rsidRDefault="004F5DA7" w:rsidP="004F5DA7">
            <w:pPr>
              <w:rPr>
                <w:rFonts w:cs="Arial"/>
                <w:b/>
                <w:bCs/>
                <w:szCs w:val="18"/>
                <w:lang w:val="ru-RU"/>
              </w:rPr>
            </w:pPr>
          </w:p>
        </w:tc>
        <w:tc>
          <w:tcPr>
            <w:tcW w:w="1493" w:type="dxa"/>
            <w:vMerge/>
            <w:tcBorders>
              <w:top w:val="nil"/>
              <w:left w:val="nil"/>
              <w:bottom w:val="single" w:sz="4" w:space="0" w:color="auto"/>
              <w:right w:val="nil"/>
            </w:tcBorders>
            <w:vAlign w:val="center"/>
          </w:tcPr>
          <w:p w:rsidR="004F5DA7" w:rsidRPr="006332F1" w:rsidRDefault="004F5DA7" w:rsidP="004F5DA7">
            <w:pPr>
              <w:rPr>
                <w:rFonts w:cs="Arial"/>
                <w:b/>
                <w:bCs/>
                <w:szCs w:val="18"/>
                <w:lang w:val="ru-RU"/>
              </w:rPr>
            </w:pPr>
          </w:p>
        </w:tc>
      </w:tr>
      <w:tr w:rsidR="004F5DA7" w:rsidRPr="006332F1" w:rsidTr="004F5DA7">
        <w:trPr>
          <w:trHeight w:val="113"/>
        </w:trPr>
        <w:tc>
          <w:tcPr>
            <w:tcW w:w="4230" w:type="dxa"/>
            <w:tcBorders>
              <w:top w:val="single" w:sz="4" w:space="0" w:color="auto"/>
              <w:left w:val="nil"/>
              <w:bottom w:val="nil"/>
              <w:right w:val="nil"/>
            </w:tcBorders>
            <w:shd w:val="clear" w:color="auto" w:fill="auto"/>
          </w:tcPr>
          <w:p w:rsidR="004F5DA7" w:rsidRPr="006332F1" w:rsidRDefault="004F5DA7" w:rsidP="004F5DA7">
            <w:pPr>
              <w:ind w:left="88" w:hanging="84"/>
              <w:rPr>
                <w:rFonts w:cs="Arial"/>
                <w:szCs w:val="18"/>
                <w:lang w:val="ru-RU"/>
              </w:rPr>
            </w:pPr>
          </w:p>
        </w:tc>
        <w:tc>
          <w:tcPr>
            <w:tcW w:w="1710"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rPr>
                <w:rFonts w:cs="Arial"/>
                <w:szCs w:val="18"/>
                <w:lang w:val="ru-RU"/>
              </w:rPr>
            </w:pPr>
          </w:p>
        </w:tc>
        <w:tc>
          <w:tcPr>
            <w:tcW w:w="1932"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rPr>
                <w:rFonts w:cs="Arial"/>
                <w:szCs w:val="18"/>
                <w:lang w:val="ru-RU"/>
              </w:rPr>
            </w:pPr>
          </w:p>
        </w:tc>
        <w:tc>
          <w:tcPr>
            <w:tcW w:w="1493"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rPr>
                <w:rFonts w:cs="Arial"/>
                <w:b/>
                <w:szCs w:val="18"/>
                <w:lang w:val="ru-RU"/>
              </w:rPr>
            </w:pPr>
          </w:p>
        </w:tc>
      </w:tr>
      <w:tr w:rsidR="004F5DA7" w:rsidRPr="006332F1" w:rsidTr="004F5DA7">
        <w:trPr>
          <w:trHeight w:val="80"/>
        </w:trPr>
        <w:tc>
          <w:tcPr>
            <w:tcW w:w="4230" w:type="dxa"/>
            <w:tcBorders>
              <w:top w:val="nil"/>
              <w:left w:val="nil"/>
              <w:bottom w:val="nil"/>
              <w:right w:val="nil"/>
            </w:tcBorders>
            <w:shd w:val="clear" w:color="auto" w:fill="auto"/>
            <w:vAlign w:val="bottom"/>
          </w:tcPr>
          <w:p w:rsidR="004F5DA7" w:rsidRPr="006332F1" w:rsidRDefault="004F5DA7" w:rsidP="004F5DA7">
            <w:pPr>
              <w:ind w:left="88" w:hanging="84"/>
              <w:rPr>
                <w:rFonts w:cs="Arial"/>
                <w:i/>
                <w:iCs/>
                <w:szCs w:val="18"/>
                <w:lang w:val="ru-RU"/>
              </w:rPr>
            </w:pPr>
            <w:r>
              <w:rPr>
                <w:rFonts w:cs="Arial"/>
                <w:i/>
                <w:iCs/>
                <w:szCs w:val="18"/>
                <w:lang w:val="en-US"/>
              </w:rPr>
              <w:t>Н</w:t>
            </w:r>
            <w:proofErr w:type="spellStart"/>
            <w:r w:rsidRPr="006332F1">
              <w:rPr>
                <w:rFonts w:cs="Arial"/>
                <w:i/>
                <w:iCs/>
                <w:szCs w:val="18"/>
                <w:lang w:val="ru-RU"/>
              </w:rPr>
              <w:t>еобесцененная</w:t>
            </w:r>
            <w:proofErr w:type="spellEnd"/>
          </w:p>
        </w:tc>
        <w:tc>
          <w:tcPr>
            <w:tcW w:w="1710" w:type="dxa"/>
            <w:tcBorders>
              <w:top w:val="nil"/>
              <w:left w:val="nil"/>
              <w:bottom w:val="nil"/>
              <w:right w:val="nil"/>
            </w:tcBorders>
            <w:shd w:val="clear" w:color="auto" w:fill="auto"/>
            <w:vAlign w:val="bottom"/>
          </w:tcPr>
          <w:p w:rsidR="004F5DA7" w:rsidRPr="006332F1" w:rsidRDefault="004F5DA7" w:rsidP="004F5DA7">
            <w:pPr>
              <w:tabs>
                <w:tab w:val="decimal" w:pos="1263"/>
              </w:tabs>
              <w:ind w:right="-98"/>
              <w:rPr>
                <w:rFonts w:cs="Arial"/>
                <w:szCs w:val="18"/>
                <w:lang w:val="ru-RU"/>
              </w:rPr>
            </w:pPr>
          </w:p>
        </w:tc>
        <w:tc>
          <w:tcPr>
            <w:tcW w:w="1932" w:type="dxa"/>
            <w:tcBorders>
              <w:top w:val="nil"/>
              <w:left w:val="nil"/>
              <w:bottom w:val="nil"/>
              <w:right w:val="nil"/>
            </w:tcBorders>
            <w:shd w:val="clear" w:color="auto" w:fill="auto"/>
            <w:vAlign w:val="bottom"/>
          </w:tcPr>
          <w:p w:rsidR="004F5DA7" w:rsidRPr="006332F1" w:rsidRDefault="004F5DA7" w:rsidP="004F5DA7">
            <w:pPr>
              <w:tabs>
                <w:tab w:val="decimal" w:pos="1263"/>
              </w:tabs>
              <w:ind w:right="-98"/>
              <w:rPr>
                <w:rFonts w:cs="Arial"/>
                <w:szCs w:val="18"/>
                <w:lang w:val="ru-RU"/>
              </w:rPr>
            </w:pPr>
          </w:p>
        </w:tc>
        <w:tc>
          <w:tcPr>
            <w:tcW w:w="1493" w:type="dxa"/>
            <w:tcBorders>
              <w:top w:val="nil"/>
              <w:left w:val="nil"/>
              <w:bottom w:val="nil"/>
              <w:right w:val="nil"/>
            </w:tcBorders>
            <w:shd w:val="clear" w:color="auto" w:fill="auto"/>
            <w:vAlign w:val="bottom"/>
          </w:tcPr>
          <w:p w:rsidR="004F5DA7" w:rsidRPr="006332F1" w:rsidRDefault="004F5DA7" w:rsidP="004F5DA7">
            <w:pPr>
              <w:tabs>
                <w:tab w:val="decimal" w:pos="1263"/>
              </w:tabs>
              <w:ind w:right="-98"/>
              <w:rPr>
                <w:rFonts w:cs="Arial"/>
                <w:b/>
                <w:szCs w:val="18"/>
                <w:lang w:val="ru-RU"/>
              </w:rPr>
            </w:pPr>
          </w:p>
        </w:tc>
      </w:tr>
      <w:tr w:rsidR="004F5DA7" w:rsidRPr="006332F1" w:rsidTr="004F5DA7">
        <w:trPr>
          <w:trHeight w:val="113"/>
        </w:trPr>
        <w:tc>
          <w:tcPr>
            <w:tcW w:w="4230" w:type="dxa"/>
            <w:tcBorders>
              <w:top w:val="nil"/>
              <w:left w:val="nil"/>
              <w:bottom w:val="nil"/>
              <w:right w:val="nil"/>
            </w:tcBorders>
            <w:shd w:val="clear" w:color="auto" w:fill="auto"/>
            <w:vAlign w:val="bottom"/>
          </w:tcPr>
          <w:p w:rsidR="004F5DA7" w:rsidRPr="006332F1" w:rsidRDefault="004F5DA7" w:rsidP="004F5DA7">
            <w:pPr>
              <w:ind w:left="88" w:hanging="84"/>
              <w:rPr>
                <w:rFonts w:cs="Arial"/>
                <w:szCs w:val="18"/>
                <w:lang w:val="ru-RU"/>
              </w:rPr>
            </w:pPr>
          </w:p>
        </w:tc>
        <w:tc>
          <w:tcPr>
            <w:tcW w:w="1710" w:type="dxa"/>
            <w:tcBorders>
              <w:top w:val="nil"/>
              <w:left w:val="nil"/>
              <w:bottom w:val="nil"/>
              <w:right w:val="nil"/>
            </w:tcBorders>
            <w:shd w:val="clear" w:color="auto" w:fill="auto"/>
            <w:vAlign w:val="bottom"/>
          </w:tcPr>
          <w:p w:rsidR="004F5DA7" w:rsidRPr="006332F1" w:rsidRDefault="004F5DA7" w:rsidP="004F5DA7">
            <w:pPr>
              <w:jc w:val="right"/>
              <w:rPr>
                <w:rFonts w:cs="Arial"/>
                <w:szCs w:val="18"/>
                <w:lang w:val="ru-RU"/>
              </w:rPr>
            </w:pPr>
          </w:p>
        </w:tc>
        <w:tc>
          <w:tcPr>
            <w:tcW w:w="1932" w:type="dxa"/>
            <w:tcBorders>
              <w:top w:val="nil"/>
              <w:left w:val="nil"/>
              <w:bottom w:val="nil"/>
              <w:right w:val="nil"/>
            </w:tcBorders>
            <w:shd w:val="clear" w:color="auto" w:fill="auto"/>
            <w:vAlign w:val="bottom"/>
          </w:tcPr>
          <w:p w:rsidR="004F5DA7" w:rsidRPr="006332F1" w:rsidRDefault="004F5DA7" w:rsidP="004F5DA7">
            <w:pPr>
              <w:jc w:val="right"/>
              <w:rPr>
                <w:rFonts w:cs="Arial"/>
                <w:szCs w:val="18"/>
                <w:lang w:val="ru-RU"/>
              </w:rPr>
            </w:pPr>
          </w:p>
        </w:tc>
        <w:tc>
          <w:tcPr>
            <w:tcW w:w="1493" w:type="dxa"/>
            <w:tcBorders>
              <w:top w:val="nil"/>
              <w:left w:val="nil"/>
              <w:bottom w:val="nil"/>
              <w:right w:val="nil"/>
            </w:tcBorders>
            <w:shd w:val="clear" w:color="auto" w:fill="auto"/>
            <w:vAlign w:val="bottom"/>
          </w:tcPr>
          <w:p w:rsidR="004F5DA7" w:rsidRPr="006332F1" w:rsidRDefault="004F5DA7" w:rsidP="004F5DA7">
            <w:pPr>
              <w:jc w:val="right"/>
              <w:rPr>
                <w:rFonts w:cs="Arial"/>
                <w:szCs w:val="18"/>
                <w:lang w:val="ru-RU"/>
              </w:rPr>
            </w:pPr>
          </w:p>
        </w:tc>
      </w:tr>
      <w:tr w:rsidR="004F5DA7" w:rsidRPr="006332F1" w:rsidTr="004F5DA7">
        <w:trPr>
          <w:trHeight w:val="113"/>
        </w:trPr>
        <w:tc>
          <w:tcPr>
            <w:tcW w:w="4230" w:type="dxa"/>
            <w:tcBorders>
              <w:top w:val="nil"/>
              <w:left w:val="nil"/>
              <w:bottom w:val="nil"/>
              <w:right w:val="nil"/>
            </w:tcBorders>
            <w:shd w:val="clear" w:color="auto" w:fill="auto"/>
            <w:vAlign w:val="bottom"/>
          </w:tcPr>
          <w:p w:rsidR="004F5DA7" w:rsidRPr="006332F1" w:rsidRDefault="004F5DA7" w:rsidP="004F5DA7">
            <w:pPr>
              <w:ind w:left="88" w:hanging="84"/>
              <w:rPr>
                <w:rFonts w:cs="Arial"/>
                <w:szCs w:val="18"/>
                <w:lang w:val="ru-RU"/>
              </w:rPr>
            </w:pPr>
            <w:r w:rsidRPr="006332F1">
              <w:rPr>
                <w:rFonts w:cs="Arial"/>
                <w:szCs w:val="18"/>
                <w:lang w:val="ru-RU"/>
              </w:rPr>
              <w:t>- Стандартная</w:t>
            </w:r>
          </w:p>
        </w:tc>
        <w:tc>
          <w:tcPr>
            <w:tcW w:w="1710" w:type="dxa"/>
            <w:tcBorders>
              <w:top w:val="nil"/>
              <w:left w:val="nil"/>
              <w:bottom w:val="nil"/>
              <w:right w:val="nil"/>
            </w:tcBorders>
            <w:shd w:val="clear" w:color="auto" w:fill="auto"/>
            <w:vAlign w:val="bottom"/>
          </w:tcPr>
          <w:p w:rsidR="004F5DA7" w:rsidRPr="006332F1" w:rsidRDefault="004F5DA7" w:rsidP="004F5DA7">
            <w:pPr>
              <w:jc w:val="right"/>
              <w:rPr>
                <w:rFonts w:cs="Arial"/>
                <w:color w:val="000000"/>
                <w:szCs w:val="18"/>
              </w:rPr>
            </w:pPr>
            <w:r w:rsidRPr="006332F1">
              <w:rPr>
                <w:rFonts w:cs="Arial"/>
                <w:color w:val="000000"/>
                <w:szCs w:val="18"/>
              </w:rPr>
              <w:t xml:space="preserve">        </w:t>
            </w:r>
            <w:r>
              <w:rPr>
                <w:rFonts w:cs="Arial"/>
                <w:color w:val="000000"/>
                <w:szCs w:val="18"/>
                <w:lang w:val="ru-RU"/>
              </w:rPr>
              <w:t>1 085 748</w:t>
            </w:r>
            <w:r w:rsidRPr="006332F1">
              <w:rPr>
                <w:rFonts w:cs="Arial"/>
                <w:color w:val="000000"/>
                <w:szCs w:val="18"/>
              </w:rPr>
              <w:t xml:space="preserve">   </w:t>
            </w:r>
          </w:p>
        </w:tc>
        <w:tc>
          <w:tcPr>
            <w:tcW w:w="1932" w:type="dxa"/>
            <w:tcBorders>
              <w:top w:val="nil"/>
              <w:left w:val="nil"/>
              <w:bottom w:val="nil"/>
              <w:right w:val="nil"/>
            </w:tcBorders>
            <w:shd w:val="clear" w:color="auto" w:fill="auto"/>
            <w:vAlign w:val="bottom"/>
          </w:tcPr>
          <w:p w:rsidR="004F5DA7" w:rsidRPr="006332F1" w:rsidRDefault="004F5DA7" w:rsidP="004F5DA7">
            <w:pPr>
              <w:jc w:val="right"/>
              <w:rPr>
                <w:rFonts w:cs="Arial"/>
                <w:color w:val="000000"/>
                <w:szCs w:val="18"/>
              </w:rPr>
            </w:pPr>
            <w:r>
              <w:rPr>
                <w:rFonts w:cs="Arial"/>
                <w:color w:val="000000"/>
                <w:szCs w:val="18"/>
                <w:lang w:val="ru-RU"/>
              </w:rPr>
              <w:t>112 744</w:t>
            </w:r>
            <w:r w:rsidRPr="006332F1">
              <w:rPr>
                <w:rFonts w:cs="Arial"/>
                <w:color w:val="000000"/>
                <w:szCs w:val="18"/>
              </w:rPr>
              <w:t xml:space="preserve">   </w:t>
            </w:r>
          </w:p>
        </w:tc>
        <w:tc>
          <w:tcPr>
            <w:tcW w:w="1493" w:type="dxa"/>
            <w:tcBorders>
              <w:top w:val="nil"/>
              <w:left w:val="nil"/>
              <w:bottom w:val="nil"/>
              <w:right w:val="nil"/>
            </w:tcBorders>
            <w:shd w:val="clear" w:color="auto" w:fill="auto"/>
            <w:vAlign w:val="bottom"/>
          </w:tcPr>
          <w:p w:rsidR="004F5DA7" w:rsidRPr="006332F1" w:rsidRDefault="004F5DA7" w:rsidP="004F5DA7">
            <w:pPr>
              <w:jc w:val="right"/>
              <w:rPr>
                <w:rFonts w:cs="Arial"/>
                <w:color w:val="000000"/>
                <w:szCs w:val="18"/>
              </w:rPr>
            </w:pPr>
            <w:r w:rsidRPr="006332F1">
              <w:rPr>
                <w:rFonts w:cs="Arial"/>
                <w:color w:val="000000"/>
                <w:szCs w:val="18"/>
              </w:rPr>
              <w:t xml:space="preserve">     </w:t>
            </w:r>
            <w:r>
              <w:rPr>
                <w:rFonts w:cs="Arial"/>
                <w:color w:val="000000"/>
                <w:szCs w:val="18"/>
                <w:lang w:val="ru-RU"/>
              </w:rPr>
              <w:t>1 198 492</w:t>
            </w:r>
            <w:r w:rsidRPr="006332F1">
              <w:rPr>
                <w:rFonts w:cs="Arial"/>
                <w:color w:val="000000"/>
                <w:szCs w:val="18"/>
              </w:rPr>
              <w:t xml:space="preserve">   </w:t>
            </w:r>
          </w:p>
        </w:tc>
      </w:tr>
      <w:tr w:rsidR="004F5DA7" w:rsidRPr="006332F1" w:rsidTr="004F5DA7">
        <w:trPr>
          <w:trHeight w:val="113"/>
        </w:trPr>
        <w:tc>
          <w:tcPr>
            <w:tcW w:w="4230" w:type="dxa"/>
            <w:tcBorders>
              <w:top w:val="nil"/>
              <w:left w:val="nil"/>
              <w:bottom w:val="nil"/>
              <w:right w:val="nil"/>
            </w:tcBorders>
            <w:shd w:val="clear" w:color="auto" w:fill="auto"/>
            <w:vAlign w:val="bottom"/>
          </w:tcPr>
          <w:p w:rsidR="004F5DA7" w:rsidRPr="006332F1" w:rsidRDefault="004F5DA7" w:rsidP="004F5DA7">
            <w:pPr>
              <w:ind w:left="88" w:hanging="84"/>
              <w:rPr>
                <w:rFonts w:cs="Arial"/>
                <w:szCs w:val="18"/>
                <w:lang w:val="ru-RU"/>
              </w:rPr>
            </w:pPr>
            <w:r w:rsidRPr="006332F1">
              <w:rPr>
                <w:rFonts w:cs="Arial"/>
                <w:szCs w:val="18"/>
                <w:lang w:val="ru-RU"/>
              </w:rPr>
              <w:t>- Нестандартная дебиторская задолженность по финансовому лизингу, за которой ведется наблюдение</w:t>
            </w:r>
          </w:p>
        </w:tc>
        <w:tc>
          <w:tcPr>
            <w:tcW w:w="1710" w:type="dxa"/>
            <w:tcBorders>
              <w:top w:val="nil"/>
              <w:left w:val="nil"/>
              <w:bottom w:val="nil"/>
              <w:right w:val="nil"/>
            </w:tcBorders>
            <w:shd w:val="clear" w:color="auto" w:fill="auto"/>
            <w:vAlign w:val="bottom"/>
          </w:tcPr>
          <w:p w:rsidR="004F5DA7" w:rsidRPr="008213B6" w:rsidRDefault="004F5DA7" w:rsidP="004F5DA7">
            <w:pPr>
              <w:jc w:val="right"/>
              <w:rPr>
                <w:rFonts w:cs="Arial"/>
                <w:b/>
                <w:bCs/>
                <w:szCs w:val="18"/>
                <w:lang w:val="ru-RU"/>
              </w:rPr>
            </w:pPr>
            <w:r>
              <w:rPr>
                <w:rFonts w:cs="Arial"/>
                <w:szCs w:val="18"/>
                <w:lang w:val="ru-RU"/>
              </w:rPr>
              <w:t>15 525</w:t>
            </w:r>
          </w:p>
        </w:tc>
        <w:tc>
          <w:tcPr>
            <w:tcW w:w="1932" w:type="dxa"/>
            <w:tcBorders>
              <w:top w:val="nil"/>
              <w:left w:val="nil"/>
              <w:bottom w:val="nil"/>
              <w:right w:val="nil"/>
            </w:tcBorders>
            <w:shd w:val="clear" w:color="auto" w:fill="auto"/>
            <w:vAlign w:val="bottom"/>
          </w:tcPr>
          <w:p w:rsidR="004F5DA7" w:rsidRPr="008213B6" w:rsidRDefault="004F5DA7" w:rsidP="004F5DA7">
            <w:pPr>
              <w:jc w:val="right"/>
              <w:rPr>
                <w:rFonts w:cs="Arial"/>
                <w:b/>
                <w:bCs/>
                <w:szCs w:val="18"/>
                <w:lang w:val="ru-RU"/>
              </w:rPr>
            </w:pPr>
            <w:r>
              <w:rPr>
                <w:rFonts w:cs="Arial"/>
                <w:szCs w:val="18"/>
                <w:lang w:val="ru-RU"/>
              </w:rPr>
              <w:t>934</w:t>
            </w:r>
          </w:p>
        </w:tc>
        <w:tc>
          <w:tcPr>
            <w:tcW w:w="1493" w:type="dxa"/>
            <w:tcBorders>
              <w:top w:val="nil"/>
              <w:left w:val="nil"/>
              <w:bottom w:val="nil"/>
              <w:right w:val="nil"/>
            </w:tcBorders>
            <w:shd w:val="clear" w:color="auto" w:fill="auto"/>
            <w:vAlign w:val="bottom"/>
          </w:tcPr>
          <w:p w:rsidR="004F5DA7" w:rsidRPr="008213B6" w:rsidRDefault="004F5DA7" w:rsidP="004F5DA7">
            <w:pPr>
              <w:jc w:val="right"/>
              <w:rPr>
                <w:rFonts w:cs="Arial"/>
                <w:b/>
                <w:bCs/>
                <w:szCs w:val="18"/>
                <w:lang w:val="ru-RU"/>
              </w:rPr>
            </w:pPr>
            <w:r>
              <w:rPr>
                <w:rFonts w:cs="Arial"/>
                <w:szCs w:val="18"/>
                <w:lang w:val="ru-RU"/>
              </w:rPr>
              <w:t>16 459</w:t>
            </w:r>
          </w:p>
        </w:tc>
      </w:tr>
      <w:tr w:rsidR="004F5DA7" w:rsidRPr="006332F1" w:rsidTr="004F5DA7">
        <w:trPr>
          <w:trHeight w:val="113"/>
        </w:trPr>
        <w:tc>
          <w:tcPr>
            <w:tcW w:w="4230" w:type="dxa"/>
            <w:tcBorders>
              <w:top w:val="nil"/>
              <w:left w:val="nil"/>
              <w:bottom w:val="single" w:sz="4" w:space="0" w:color="auto"/>
              <w:right w:val="nil"/>
            </w:tcBorders>
            <w:shd w:val="clear" w:color="auto" w:fill="auto"/>
            <w:vAlign w:val="bottom"/>
          </w:tcPr>
          <w:p w:rsidR="004F5DA7" w:rsidRPr="006332F1" w:rsidRDefault="004F5DA7" w:rsidP="004F5DA7">
            <w:pPr>
              <w:ind w:left="88" w:hanging="84"/>
              <w:rPr>
                <w:rFonts w:cs="Arial"/>
                <w:szCs w:val="18"/>
                <w:lang w:val="ru-RU"/>
              </w:rPr>
            </w:pPr>
            <w:r w:rsidRPr="006332F1">
              <w:rPr>
                <w:rFonts w:cs="Arial"/>
                <w:szCs w:val="18"/>
                <w:lang w:val="ru-RU"/>
              </w:rPr>
              <w:t> </w:t>
            </w:r>
          </w:p>
        </w:tc>
        <w:tc>
          <w:tcPr>
            <w:tcW w:w="1710" w:type="dxa"/>
            <w:tcBorders>
              <w:top w:val="nil"/>
              <w:left w:val="nil"/>
              <w:bottom w:val="single" w:sz="4" w:space="0" w:color="auto"/>
              <w:right w:val="nil"/>
            </w:tcBorders>
            <w:shd w:val="clear" w:color="auto" w:fill="auto"/>
            <w:vAlign w:val="bottom"/>
          </w:tcPr>
          <w:p w:rsidR="004F5DA7" w:rsidRPr="006332F1" w:rsidRDefault="004F5DA7" w:rsidP="004F5DA7">
            <w:pPr>
              <w:jc w:val="right"/>
              <w:rPr>
                <w:rFonts w:cs="Arial"/>
                <w:szCs w:val="18"/>
              </w:rPr>
            </w:pPr>
            <w:r w:rsidRPr="006332F1">
              <w:rPr>
                <w:rFonts w:cs="Arial"/>
                <w:szCs w:val="18"/>
              </w:rPr>
              <w:t> </w:t>
            </w:r>
          </w:p>
        </w:tc>
        <w:tc>
          <w:tcPr>
            <w:tcW w:w="1932" w:type="dxa"/>
            <w:tcBorders>
              <w:top w:val="nil"/>
              <w:left w:val="nil"/>
              <w:bottom w:val="single" w:sz="4" w:space="0" w:color="auto"/>
              <w:right w:val="nil"/>
            </w:tcBorders>
            <w:shd w:val="clear" w:color="auto" w:fill="auto"/>
            <w:vAlign w:val="bottom"/>
          </w:tcPr>
          <w:p w:rsidR="004F5DA7" w:rsidRPr="006332F1" w:rsidRDefault="004F5DA7" w:rsidP="004F5DA7">
            <w:pPr>
              <w:jc w:val="right"/>
              <w:rPr>
                <w:rFonts w:cs="Arial"/>
                <w:szCs w:val="18"/>
              </w:rPr>
            </w:pPr>
            <w:r w:rsidRPr="006332F1">
              <w:rPr>
                <w:rFonts w:cs="Arial"/>
                <w:szCs w:val="18"/>
              </w:rPr>
              <w:t> </w:t>
            </w:r>
          </w:p>
        </w:tc>
        <w:tc>
          <w:tcPr>
            <w:tcW w:w="1493" w:type="dxa"/>
            <w:tcBorders>
              <w:top w:val="nil"/>
              <w:left w:val="nil"/>
              <w:bottom w:val="single" w:sz="4" w:space="0" w:color="auto"/>
              <w:right w:val="nil"/>
            </w:tcBorders>
            <w:shd w:val="clear" w:color="auto" w:fill="auto"/>
            <w:vAlign w:val="bottom"/>
          </w:tcPr>
          <w:p w:rsidR="004F5DA7" w:rsidRPr="006332F1" w:rsidRDefault="004F5DA7" w:rsidP="004F5DA7">
            <w:pPr>
              <w:jc w:val="right"/>
              <w:rPr>
                <w:rFonts w:cs="Arial"/>
                <w:szCs w:val="18"/>
              </w:rPr>
            </w:pPr>
            <w:r w:rsidRPr="006332F1">
              <w:rPr>
                <w:rFonts w:cs="Arial"/>
                <w:szCs w:val="18"/>
              </w:rPr>
              <w:t> </w:t>
            </w:r>
          </w:p>
        </w:tc>
      </w:tr>
      <w:tr w:rsidR="004F5DA7" w:rsidRPr="006332F1" w:rsidTr="004F5DA7">
        <w:trPr>
          <w:trHeight w:val="113"/>
        </w:trPr>
        <w:tc>
          <w:tcPr>
            <w:tcW w:w="4230" w:type="dxa"/>
            <w:tcBorders>
              <w:top w:val="single" w:sz="4" w:space="0" w:color="auto"/>
              <w:left w:val="nil"/>
              <w:bottom w:val="nil"/>
              <w:right w:val="nil"/>
            </w:tcBorders>
            <w:shd w:val="clear" w:color="auto" w:fill="auto"/>
            <w:vAlign w:val="bottom"/>
          </w:tcPr>
          <w:p w:rsidR="004F5DA7" w:rsidRPr="006332F1" w:rsidRDefault="004F5DA7" w:rsidP="004F5DA7">
            <w:pPr>
              <w:ind w:left="88" w:hanging="84"/>
              <w:rPr>
                <w:rFonts w:cs="Arial"/>
                <w:szCs w:val="18"/>
                <w:lang w:val="ru-RU"/>
              </w:rPr>
            </w:pPr>
          </w:p>
        </w:tc>
        <w:tc>
          <w:tcPr>
            <w:tcW w:w="1710" w:type="dxa"/>
            <w:tcBorders>
              <w:top w:val="single" w:sz="4" w:space="0" w:color="auto"/>
              <w:left w:val="nil"/>
              <w:bottom w:val="nil"/>
              <w:right w:val="nil"/>
            </w:tcBorders>
            <w:shd w:val="clear" w:color="auto" w:fill="auto"/>
            <w:vAlign w:val="bottom"/>
          </w:tcPr>
          <w:p w:rsidR="004F5DA7" w:rsidRPr="006332F1" w:rsidRDefault="004F5DA7" w:rsidP="004F5DA7">
            <w:pPr>
              <w:jc w:val="right"/>
              <w:rPr>
                <w:rFonts w:cs="Arial"/>
                <w:szCs w:val="18"/>
              </w:rPr>
            </w:pPr>
          </w:p>
        </w:tc>
        <w:tc>
          <w:tcPr>
            <w:tcW w:w="1932" w:type="dxa"/>
            <w:tcBorders>
              <w:top w:val="single" w:sz="4" w:space="0" w:color="auto"/>
              <w:left w:val="nil"/>
              <w:bottom w:val="nil"/>
              <w:right w:val="nil"/>
            </w:tcBorders>
            <w:shd w:val="clear" w:color="auto" w:fill="auto"/>
            <w:vAlign w:val="bottom"/>
          </w:tcPr>
          <w:p w:rsidR="004F5DA7" w:rsidRPr="006332F1" w:rsidRDefault="004F5DA7" w:rsidP="004F5DA7">
            <w:pPr>
              <w:jc w:val="right"/>
              <w:rPr>
                <w:rFonts w:cs="Arial"/>
                <w:szCs w:val="18"/>
              </w:rPr>
            </w:pPr>
          </w:p>
        </w:tc>
        <w:tc>
          <w:tcPr>
            <w:tcW w:w="1493" w:type="dxa"/>
            <w:tcBorders>
              <w:top w:val="single" w:sz="4" w:space="0" w:color="auto"/>
              <w:left w:val="nil"/>
              <w:bottom w:val="nil"/>
              <w:right w:val="nil"/>
            </w:tcBorders>
            <w:shd w:val="clear" w:color="auto" w:fill="auto"/>
            <w:vAlign w:val="bottom"/>
          </w:tcPr>
          <w:p w:rsidR="004F5DA7" w:rsidRPr="006332F1" w:rsidRDefault="004F5DA7" w:rsidP="004F5DA7">
            <w:pPr>
              <w:jc w:val="right"/>
              <w:rPr>
                <w:rFonts w:cs="Arial"/>
                <w:szCs w:val="18"/>
              </w:rPr>
            </w:pPr>
          </w:p>
        </w:tc>
      </w:tr>
      <w:tr w:rsidR="004F5DA7" w:rsidRPr="006332F1" w:rsidTr="004F5DA7">
        <w:trPr>
          <w:trHeight w:val="113"/>
        </w:trPr>
        <w:tc>
          <w:tcPr>
            <w:tcW w:w="4230" w:type="dxa"/>
            <w:tcBorders>
              <w:top w:val="nil"/>
              <w:left w:val="nil"/>
              <w:right w:val="nil"/>
            </w:tcBorders>
            <w:shd w:val="clear" w:color="auto" w:fill="auto"/>
            <w:vAlign w:val="bottom"/>
          </w:tcPr>
          <w:p w:rsidR="004F5DA7" w:rsidRPr="006332F1" w:rsidRDefault="004F5DA7" w:rsidP="004F5DA7">
            <w:pPr>
              <w:ind w:left="88" w:hanging="84"/>
              <w:rPr>
                <w:rFonts w:cs="Arial"/>
                <w:b/>
                <w:bCs/>
                <w:szCs w:val="18"/>
                <w:lang w:val="ru-RU"/>
              </w:rPr>
            </w:pPr>
            <w:r w:rsidRPr="006332F1">
              <w:rPr>
                <w:rFonts w:cs="Arial"/>
                <w:b/>
                <w:bCs/>
                <w:szCs w:val="18"/>
                <w:lang w:val="ru-RU"/>
              </w:rPr>
              <w:t xml:space="preserve">Итого </w:t>
            </w:r>
            <w:proofErr w:type="spellStart"/>
            <w:r w:rsidRPr="006332F1">
              <w:rPr>
                <w:rFonts w:cs="Arial"/>
                <w:b/>
                <w:bCs/>
                <w:szCs w:val="18"/>
                <w:lang w:val="ru-RU"/>
              </w:rPr>
              <w:t>необесцененной</w:t>
            </w:r>
            <w:proofErr w:type="spellEnd"/>
          </w:p>
        </w:tc>
        <w:tc>
          <w:tcPr>
            <w:tcW w:w="1710" w:type="dxa"/>
            <w:tcBorders>
              <w:top w:val="nil"/>
              <w:left w:val="nil"/>
              <w:right w:val="nil"/>
            </w:tcBorders>
            <w:shd w:val="clear" w:color="auto" w:fill="auto"/>
            <w:vAlign w:val="bottom"/>
          </w:tcPr>
          <w:p w:rsidR="004F5DA7" w:rsidRPr="006332F1" w:rsidRDefault="004F5DA7" w:rsidP="004F5DA7">
            <w:pPr>
              <w:jc w:val="right"/>
              <w:rPr>
                <w:b/>
              </w:rPr>
            </w:pPr>
            <w:r w:rsidRPr="006332F1">
              <w:rPr>
                <w:b/>
              </w:rPr>
              <w:t xml:space="preserve">        </w:t>
            </w:r>
            <w:r>
              <w:rPr>
                <w:b/>
                <w:lang w:val="ru-RU"/>
              </w:rPr>
              <w:t>1 101 273</w:t>
            </w:r>
            <w:r w:rsidRPr="006332F1">
              <w:rPr>
                <w:b/>
              </w:rPr>
              <w:t xml:space="preserve">   </w:t>
            </w:r>
          </w:p>
        </w:tc>
        <w:tc>
          <w:tcPr>
            <w:tcW w:w="1932" w:type="dxa"/>
            <w:tcBorders>
              <w:top w:val="nil"/>
              <w:left w:val="nil"/>
              <w:right w:val="nil"/>
            </w:tcBorders>
            <w:shd w:val="clear" w:color="auto" w:fill="auto"/>
            <w:vAlign w:val="bottom"/>
          </w:tcPr>
          <w:p w:rsidR="004F5DA7" w:rsidRPr="006332F1" w:rsidRDefault="004F5DA7" w:rsidP="004F5DA7">
            <w:pPr>
              <w:jc w:val="right"/>
              <w:rPr>
                <w:b/>
              </w:rPr>
            </w:pPr>
            <w:r>
              <w:rPr>
                <w:b/>
                <w:lang w:val="ru-RU"/>
              </w:rPr>
              <w:t>113 678</w:t>
            </w:r>
            <w:r w:rsidRPr="006332F1">
              <w:rPr>
                <w:b/>
              </w:rPr>
              <w:t xml:space="preserve">   </w:t>
            </w:r>
          </w:p>
        </w:tc>
        <w:tc>
          <w:tcPr>
            <w:tcW w:w="1493" w:type="dxa"/>
            <w:tcBorders>
              <w:top w:val="nil"/>
              <w:left w:val="nil"/>
              <w:right w:val="nil"/>
            </w:tcBorders>
            <w:shd w:val="clear" w:color="auto" w:fill="auto"/>
            <w:vAlign w:val="bottom"/>
          </w:tcPr>
          <w:p w:rsidR="004F5DA7" w:rsidRPr="006332F1" w:rsidRDefault="004F5DA7" w:rsidP="004F5DA7">
            <w:pPr>
              <w:jc w:val="right"/>
              <w:rPr>
                <w:b/>
              </w:rPr>
            </w:pPr>
            <w:r w:rsidRPr="006332F1">
              <w:rPr>
                <w:b/>
              </w:rPr>
              <w:t xml:space="preserve">     </w:t>
            </w:r>
            <w:r>
              <w:rPr>
                <w:b/>
                <w:lang w:val="ru-RU"/>
              </w:rPr>
              <w:t>1 214 951</w:t>
            </w:r>
            <w:r w:rsidRPr="006332F1">
              <w:rPr>
                <w:b/>
              </w:rPr>
              <w:t xml:space="preserve">   </w:t>
            </w:r>
          </w:p>
        </w:tc>
      </w:tr>
      <w:tr w:rsidR="004F5DA7" w:rsidRPr="006332F1" w:rsidTr="004F5DA7">
        <w:trPr>
          <w:trHeight w:val="113"/>
        </w:trPr>
        <w:tc>
          <w:tcPr>
            <w:tcW w:w="4230" w:type="dxa"/>
            <w:tcBorders>
              <w:top w:val="nil"/>
              <w:left w:val="nil"/>
              <w:bottom w:val="single" w:sz="4" w:space="0" w:color="auto"/>
              <w:right w:val="nil"/>
            </w:tcBorders>
            <w:shd w:val="clear" w:color="auto" w:fill="auto"/>
            <w:vAlign w:val="bottom"/>
          </w:tcPr>
          <w:p w:rsidR="004F5DA7" w:rsidRPr="006332F1" w:rsidRDefault="004F5DA7" w:rsidP="004F5DA7">
            <w:pPr>
              <w:ind w:left="88" w:hanging="84"/>
              <w:rPr>
                <w:rFonts w:cs="Arial"/>
                <w:szCs w:val="18"/>
                <w:lang w:val="ru-RU"/>
              </w:rPr>
            </w:pPr>
          </w:p>
        </w:tc>
        <w:tc>
          <w:tcPr>
            <w:tcW w:w="1710"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rPr>
                <w:rFonts w:cs="Arial"/>
                <w:color w:val="339966"/>
                <w:szCs w:val="18"/>
                <w:lang w:val="ru-RU"/>
              </w:rPr>
            </w:pPr>
            <w:r w:rsidRPr="006332F1">
              <w:rPr>
                <w:rFonts w:cs="Arial"/>
                <w:color w:val="008000"/>
                <w:szCs w:val="18"/>
              </w:rPr>
              <w:t> </w:t>
            </w:r>
          </w:p>
        </w:tc>
        <w:tc>
          <w:tcPr>
            <w:tcW w:w="1932"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rPr>
                <w:rFonts w:cs="Arial"/>
                <w:color w:val="339966"/>
                <w:szCs w:val="18"/>
                <w:lang w:val="ru-RU"/>
              </w:rPr>
            </w:pPr>
            <w:r w:rsidRPr="006332F1">
              <w:rPr>
                <w:rFonts w:cs="Arial"/>
                <w:color w:val="008000"/>
                <w:szCs w:val="18"/>
              </w:rPr>
              <w:t> </w:t>
            </w:r>
          </w:p>
        </w:tc>
        <w:tc>
          <w:tcPr>
            <w:tcW w:w="1493"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rPr>
                <w:rFonts w:cs="Arial"/>
                <w:b/>
                <w:color w:val="339966"/>
                <w:szCs w:val="18"/>
                <w:lang w:val="ru-RU"/>
              </w:rPr>
            </w:pPr>
            <w:r w:rsidRPr="006332F1">
              <w:rPr>
                <w:rFonts w:cs="Arial"/>
                <w:color w:val="008000"/>
                <w:szCs w:val="18"/>
              </w:rPr>
              <w:t> </w:t>
            </w:r>
          </w:p>
        </w:tc>
      </w:tr>
      <w:tr w:rsidR="004F5DA7" w:rsidRPr="006332F1" w:rsidTr="004F5DA7">
        <w:trPr>
          <w:trHeight w:val="113"/>
        </w:trPr>
        <w:tc>
          <w:tcPr>
            <w:tcW w:w="4230" w:type="dxa"/>
            <w:tcBorders>
              <w:top w:val="single" w:sz="4" w:space="0" w:color="auto"/>
              <w:left w:val="nil"/>
              <w:right w:val="nil"/>
            </w:tcBorders>
            <w:shd w:val="clear" w:color="auto" w:fill="auto"/>
            <w:vAlign w:val="bottom"/>
          </w:tcPr>
          <w:p w:rsidR="004F5DA7" w:rsidRPr="006332F1" w:rsidRDefault="004F5DA7" w:rsidP="004F5DA7">
            <w:pPr>
              <w:ind w:left="88" w:hanging="84"/>
              <w:rPr>
                <w:rFonts w:cs="Arial"/>
                <w:szCs w:val="18"/>
                <w:lang w:val="ru-RU"/>
              </w:rPr>
            </w:pPr>
          </w:p>
        </w:tc>
        <w:tc>
          <w:tcPr>
            <w:tcW w:w="1710" w:type="dxa"/>
            <w:tcBorders>
              <w:top w:val="single" w:sz="4" w:space="0" w:color="auto"/>
              <w:left w:val="nil"/>
              <w:right w:val="nil"/>
            </w:tcBorders>
            <w:shd w:val="clear" w:color="auto" w:fill="auto"/>
            <w:vAlign w:val="bottom"/>
          </w:tcPr>
          <w:p w:rsidR="004F5DA7" w:rsidRPr="006332F1" w:rsidRDefault="004F5DA7" w:rsidP="004F5DA7">
            <w:pPr>
              <w:tabs>
                <w:tab w:val="decimal" w:pos="1263"/>
              </w:tabs>
              <w:ind w:right="-98"/>
              <w:rPr>
                <w:rFonts w:cs="Arial"/>
                <w:szCs w:val="18"/>
                <w:lang w:val="ru-RU"/>
              </w:rPr>
            </w:pPr>
          </w:p>
        </w:tc>
        <w:tc>
          <w:tcPr>
            <w:tcW w:w="1932" w:type="dxa"/>
            <w:tcBorders>
              <w:top w:val="single" w:sz="4" w:space="0" w:color="auto"/>
              <w:left w:val="nil"/>
              <w:right w:val="nil"/>
            </w:tcBorders>
            <w:shd w:val="clear" w:color="auto" w:fill="auto"/>
            <w:vAlign w:val="bottom"/>
          </w:tcPr>
          <w:p w:rsidR="004F5DA7" w:rsidRPr="006332F1" w:rsidRDefault="004F5DA7" w:rsidP="004F5DA7">
            <w:pPr>
              <w:tabs>
                <w:tab w:val="decimal" w:pos="1263"/>
              </w:tabs>
              <w:ind w:right="-98"/>
              <w:rPr>
                <w:rFonts w:cs="Arial"/>
                <w:szCs w:val="18"/>
                <w:lang w:val="ru-RU"/>
              </w:rPr>
            </w:pPr>
          </w:p>
        </w:tc>
        <w:tc>
          <w:tcPr>
            <w:tcW w:w="1493" w:type="dxa"/>
            <w:tcBorders>
              <w:top w:val="single" w:sz="4" w:space="0" w:color="auto"/>
              <w:left w:val="nil"/>
              <w:right w:val="nil"/>
            </w:tcBorders>
            <w:shd w:val="clear" w:color="auto" w:fill="auto"/>
            <w:vAlign w:val="bottom"/>
          </w:tcPr>
          <w:p w:rsidR="004F5DA7" w:rsidRPr="006332F1" w:rsidRDefault="004F5DA7" w:rsidP="004F5DA7">
            <w:pPr>
              <w:tabs>
                <w:tab w:val="decimal" w:pos="1263"/>
              </w:tabs>
              <w:ind w:right="-98"/>
              <w:rPr>
                <w:rFonts w:cs="Arial"/>
                <w:b/>
                <w:szCs w:val="18"/>
                <w:lang w:val="ru-RU"/>
              </w:rPr>
            </w:pPr>
          </w:p>
        </w:tc>
      </w:tr>
      <w:tr w:rsidR="004F5DA7" w:rsidRPr="006332F1" w:rsidTr="004F5DA7">
        <w:trPr>
          <w:trHeight w:val="113"/>
        </w:trPr>
        <w:tc>
          <w:tcPr>
            <w:tcW w:w="4230" w:type="dxa"/>
            <w:tcBorders>
              <w:top w:val="nil"/>
              <w:left w:val="nil"/>
              <w:bottom w:val="nil"/>
              <w:right w:val="nil"/>
            </w:tcBorders>
            <w:shd w:val="clear" w:color="auto" w:fill="auto"/>
            <w:vAlign w:val="bottom"/>
          </w:tcPr>
          <w:p w:rsidR="004F5DA7" w:rsidRPr="006332F1" w:rsidRDefault="004F5DA7" w:rsidP="004F5DA7">
            <w:pPr>
              <w:ind w:left="88" w:hanging="84"/>
              <w:rPr>
                <w:rFonts w:cs="Arial"/>
                <w:szCs w:val="18"/>
                <w:lang w:val="ru-RU"/>
              </w:rPr>
            </w:pPr>
            <w:r w:rsidRPr="006332F1">
              <w:rPr>
                <w:rFonts w:cs="Arial"/>
                <w:szCs w:val="18"/>
                <w:lang w:val="ru-RU"/>
              </w:rPr>
              <w:t>Обесцененная</w:t>
            </w:r>
          </w:p>
        </w:tc>
        <w:tc>
          <w:tcPr>
            <w:tcW w:w="1710" w:type="dxa"/>
            <w:tcBorders>
              <w:top w:val="nil"/>
              <w:left w:val="nil"/>
              <w:bottom w:val="nil"/>
              <w:right w:val="nil"/>
            </w:tcBorders>
            <w:shd w:val="clear" w:color="auto" w:fill="auto"/>
            <w:vAlign w:val="bottom"/>
          </w:tcPr>
          <w:p w:rsidR="004F5DA7" w:rsidRPr="006332F1" w:rsidRDefault="004F5DA7" w:rsidP="004F5DA7">
            <w:pPr>
              <w:jc w:val="right"/>
              <w:rPr>
                <w:rFonts w:cs="Arial"/>
                <w:color w:val="000000"/>
                <w:szCs w:val="18"/>
              </w:rPr>
            </w:pPr>
            <w:r>
              <w:rPr>
                <w:rFonts w:cs="Arial"/>
                <w:color w:val="000000"/>
                <w:szCs w:val="18"/>
                <w:lang w:val="ru-RU"/>
              </w:rPr>
              <w:t>87 896</w:t>
            </w:r>
            <w:r w:rsidRPr="006332F1">
              <w:rPr>
                <w:rFonts w:cs="Arial"/>
                <w:color w:val="000000"/>
                <w:szCs w:val="18"/>
              </w:rPr>
              <w:t xml:space="preserve">   </w:t>
            </w:r>
          </w:p>
        </w:tc>
        <w:tc>
          <w:tcPr>
            <w:tcW w:w="1932" w:type="dxa"/>
            <w:tcBorders>
              <w:top w:val="nil"/>
              <w:left w:val="nil"/>
              <w:bottom w:val="nil"/>
              <w:right w:val="nil"/>
            </w:tcBorders>
            <w:shd w:val="clear" w:color="auto" w:fill="auto"/>
            <w:vAlign w:val="bottom"/>
          </w:tcPr>
          <w:p w:rsidR="004F5DA7" w:rsidRPr="006332F1" w:rsidRDefault="004F5DA7" w:rsidP="004F5DA7">
            <w:pPr>
              <w:jc w:val="right"/>
              <w:rPr>
                <w:rFonts w:cs="Arial"/>
                <w:color w:val="000000"/>
                <w:szCs w:val="18"/>
              </w:rPr>
            </w:pPr>
            <w:r>
              <w:rPr>
                <w:rFonts w:cs="Arial"/>
                <w:color w:val="000000"/>
                <w:szCs w:val="18"/>
                <w:lang w:val="ru-RU"/>
              </w:rPr>
              <w:t>1 569</w:t>
            </w:r>
            <w:r w:rsidRPr="006332F1">
              <w:rPr>
                <w:rFonts w:cs="Arial"/>
                <w:color w:val="000000"/>
                <w:szCs w:val="18"/>
              </w:rPr>
              <w:t xml:space="preserve">   </w:t>
            </w:r>
          </w:p>
        </w:tc>
        <w:tc>
          <w:tcPr>
            <w:tcW w:w="1493" w:type="dxa"/>
            <w:tcBorders>
              <w:top w:val="nil"/>
              <w:left w:val="nil"/>
              <w:bottom w:val="nil"/>
              <w:right w:val="nil"/>
            </w:tcBorders>
            <w:shd w:val="clear" w:color="auto" w:fill="auto"/>
            <w:vAlign w:val="bottom"/>
          </w:tcPr>
          <w:p w:rsidR="004F5DA7" w:rsidRPr="006332F1" w:rsidRDefault="004F5DA7" w:rsidP="004F5DA7">
            <w:pPr>
              <w:jc w:val="right"/>
              <w:rPr>
                <w:rFonts w:cs="Arial"/>
                <w:color w:val="000000"/>
                <w:szCs w:val="18"/>
              </w:rPr>
            </w:pPr>
            <w:r w:rsidRPr="006332F1">
              <w:rPr>
                <w:rFonts w:cs="Arial"/>
                <w:color w:val="000000"/>
                <w:szCs w:val="18"/>
              </w:rPr>
              <w:t xml:space="preserve">          </w:t>
            </w:r>
            <w:r>
              <w:rPr>
                <w:rFonts w:cs="Arial"/>
                <w:color w:val="000000"/>
                <w:szCs w:val="18"/>
                <w:lang w:val="ru-RU"/>
              </w:rPr>
              <w:t>89 465</w:t>
            </w:r>
            <w:r w:rsidRPr="006332F1">
              <w:rPr>
                <w:rFonts w:cs="Arial"/>
                <w:color w:val="000000"/>
                <w:szCs w:val="18"/>
              </w:rPr>
              <w:t xml:space="preserve">   </w:t>
            </w:r>
          </w:p>
        </w:tc>
      </w:tr>
      <w:tr w:rsidR="004F5DA7" w:rsidRPr="006332F1" w:rsidTr="004F5DA7">
        <w:trPr>
          <w:trHeight w:val="113"/>
        </w:trPr>
        <w:tc>
          <w:tcPr>
            <w:tcW w:w="4230" w:type="dxa"/>
            <w:tcBorders>
              <w:top w:val="nil"/>
              <w:left w:val="nil"/>
              <w:bottom w:val="single" w:sz="4" w:space="0" w:color="auto"/>
              <w:right w:val="nil"/>
            </w:tcBorders>
            <w:shd w:val="clear" w:color="auto" w:fill="auto"/>
            <w:vAlign w:val="bottom"/>
          </w:tcPr>
          <w:p w:rsidR="004F5DA7" w:rsidRPr="006332F1" w:rsidRDefault="004F5DA7" w:rsidP="004F5DA7">
            <w:pPr>
              <w:ind w:left="88" w:hanging="84"/>
              <w:rPr>
                <w:rFonts w:cs="Arial"/>
                <w:szCs w:val="18"/>
                <w:lang w:val="ru-RU"/>
              </w:rPr>
            </w:pPr>
            <w:r w:rsidRPr="006332F1">
              <w:rPr>
                <w:rFonts w:cs="Arial"/>
                <w:szCs w:val="18"/>
                <w:lang w:val="ru-RU"/>
              </w:rPr>
              <w:t> </w:t>
            </w:r>
          </w:p>
        </w:tc>
        <w:tc>
          <w:tcPr>
            <w:tcW w:w="1710"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jc w:val="center"/>
              <w:rPr>
                <w:rFonts w:cs="Arial"/>
                <w:szCs w:val="18"/>
                <w:lang w:val="ru-RU"/>
              </w:rPr>
            </w:pPr>
            <w:r w:rsidRPr="006332F1">
              <w:rPr>
                <w:rFonts w:cs="Arial"/>
                <w:szCs w:val="18"/>
              </w:rPr>
              <w:t> </w:t>
            </w:r>
          </w:p>
        </w:tc>
        <w:tc>
          <w:tcPr>
            <w:tcW w:w="1932"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jc w:val="center"/>
              <w:rPr>
                <w:rFonts w:cs="Arial"/>
                <w:szCs w:val="18"/>
                <w:lang w:val="ru-RU"/>
              </w:rPr>
            </w:pPr>
            <w:r w:rsidRPr="006332F1">
              <w:rPr>
                <w:rFonts w:cs="Arial"/>
                <w:szCs w:val="18"/>
              </w:rPr>
              <w:t> </w:t>
            </w:r>
          </w:p>
        </w:tc>
        <w:tc>
          <w:tcPr>
            <w:tcW w:w="1493"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jc w:val="center"/>
              <w:rPr>
                <w:rFonts w:cs="Arial"/>
                <w:b/>
                <w:szCs w:val="18"/>
                <w:lang w:val="ru-RU"/>
              </w:rPr>
            </w:pPr>
            <w:r w:rsidRPr="006332F1">
              <w:rPr>
                <w:rFonts w:cs="Arial"/>
                <w:szCs w:val="18"/>
              </w:rPr>
              <w:t> </w:t>
            </w:r>
          </w:p>
        </w:tc>
      </w:tr>
      <w:tr w:rsidR="004F5DA7" w:rsidRPr="006332F1" w:rsidTr="004F5DA7">
        <w:trPr>
          <w:trHeight w:val="113"/>
        </w:trPr>
        <w:tc>
          <w:tcPr>
            <w:tcW w:w="4230" w:type="dxa"/>
            <w:tcBorders>
              <w:top w:val="single" w:sz="4" w:space="0" w:color="auto"/>
              <w:left w:val="nil"/>
              <w:bottom w:val="nil"/>
              <w:right w:val="nil"/>
            </w:tcBorders>
            <w:shd w:val="clear" w:color="auto" w:fill="auto"/>
            <w:vAlign w:val="bottom"/>
          </w:tcPr>
          <w:p w:rsidR="004F5DA7" w:rsidRPr="006332F1" w:rsidRDefault="004F5DA7" w:rsidP="004F5DA7">
            <w:pPr>
              <w:ind w:left="88" w:hanging="84"/>
              <w:rPr>
                <w:rFonts w:cs="Arial"/>
                <w:szCs w:val="18"/>
                <w:lang w:val="ru-RU"/>
              </w:rPr>
            </w:pPr>
          </w:p>
        </w:tc>
        <w:tc>
          <w:tcPr>
            <w:tcW w:w="1710"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jc w:val="center"/>
              <w:rPr>
                <w:rFonts w:cs="Arial"/>
                <w:szCs w:val="18"/>
                <w:lang w:val="ru-RU"/>
              </w:rPr>
            </w:pPr>
          </w:p>
        </w:tc>
        <w:tc>
          <w:tcPr>
            <w:tcW w:w="1932"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jc w:val="center"/>
              <w:rPr>
                <w:rFonts w:cs="Arial"/>
                <w:szCs w:val="18"/>
                <w:lang w:val="ru-RU"/>
              </w:rPr>
            </w:pPr>
          </w:p>
        </w:tc>
        <w:tc>
          <w:tcPr>
            <w:tcW w:w="1493"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jc w:val="center"/>
              <w:rPr>
                <w:rFonts w:cs="Arial"/>
                <w:b/>
                <w:szCs w:val="18"/>
                <w:lang w:val="ru-RU"/>
              </w:rPr>
            </w:pPr>
          </w:p>
        </w:tc>
      </w:tr>
      <w:tr w:rsidR="004F5DA7" w:rsidRPr="006332F1" w:rsidTr="004F5DA7">
        <w:trPr>
          <w:trHeight w:val="113"/>
        </w:trPr>
        <w:tc>
          <w:tcPr>
            <w:tcW w:w="4230" w:type="dxa"/>
            <w:tcBorders>
              <w:top w:val="nil"/>
              <w:left w:val="nil"/>
              <w:right w:val="nil"/>
            </w:tcBorders>
            <w:shd w:val="clear" w:color="auto" w:fill="auto"/>
            <w:vAlign w:val="center"/>
          </w:tcPr>
          <w:p w:rsidR="004F5DA7" w:rsidRPr="006332F1" w:rsidRDefault="004F5DA7" w:rsidP="004F5DA7">
            <w:pPr>
              <w:ind w:left="88" w:hanging="84"/>
              <w:rPr>
                <w:rFonts w:cs="Arial"/>
                <w:b/>
                <w:bCs/>
                <w:szCs w:val="18"/>
                <w:lang w:val="ru-RU"/>
              </w:rPr>
            </w:pPr>
            <w:r w:rsidRPr="006332F1">
              <w:rPr>
                <w:rFonts w:cs="Arial"/>
                <w:b/>
                <w:bCs/>
                <w:szCs w:val="18"/>
                <w:lang w:val="ru-RU"/>
              </w:rPr>
              <w:t>Чистые инвестиции в финансовый лизинг</w:t>
            </w:r>
          </w:p>
        </w:tc>
        <w:tc>
          <w:tcPr>
            <w:tcW w:w="1710" w:type="dxa"/>
            <w:tcBorders>
              <w:top w:val="nil"/>
              <w:left w:val="nil"/>
              <w:right w:val="nil"/>
            </w:tcBorders>
            <w:shd w:val="clear" w:color="auto" w:fill="auto"/>
            <w:noWrap/>
            <w:vAlign w:val="bottom"/>
          </w:tcPr>
          <w:p w:rsidR="004F5DA7" w:rsidRPr="006332F1" w:rsidRDefault="004F5DA7" w:rsidP="004F5DA7">
            <w:pPr>
              <w:jc w:val="right"/>
              <w:rPr>
                <w:rFonts w:cs="Arial"/>
                <w:b/>
                <w:bCs/>
                <w:color w:val="000000"/>
                <w:szCs w:val="18"/>
              </w:rPr>
            </w:pPr>
            <w:r w:rsidRPr="006332F1">
              <w:rPr>
                <w:rFonts w:cs="Arial"/>
                <w:b/>
                <w:bCs/>
                <w:color w:val="000000"/>
                <w:szCs w:val="18"/>
                <w:lang w:val="ru-RU"/>
              </w:rPr>
              <w:t xml:space="preserve">        </w:t>
            </w:r>
            <w:r w:rsidRPr="006332F1">
              <w:rPr>
                <w:rFonts w:cs="Arial"/>
                <w:b/>
                <w:bCs/>
                <w:color w:val="000000"/>
                <w:szCs w:val="18"/>
              </w:rPr>
              <w:t xml:space="preserve">1 189 169   </w:t>
            </w:r>
          </w:p>
        </w:tc>
        <w:tc>
          <w:tcPr>
            <w:tcW w:w="1932" w:type="dxa"/>
            <w:tcBorders>
              <w:top w:val="nil"/>
              <w:left w:val="nil"/>
              <w:right w:val="nil"/>
            </w:tcBorders>
            <w:shd w:val="clear" w:color="auto" w:fill="auto"/>
            <w:vAlign w:val="bottom"/>
          </w:tcPr>
          <w:p w:rsidR="004F5DA7" w:rsidRPr="006332F1" w:rsidRDefault="004F5DA7" w:rsidP="004F5DA7">
            <w:pPr>
              <w:jc w:val="right"/>
              <w:rPr>
                <w:rFonts w:cs="Arial"/>
                <w:b/>
                <w:bCs/>
                <w:color w:val="000000"/>
                <w:szCs w:val="18"/>
              </w:rPr>
            </w:pPr>
            <w:r w:rsidRPr="006332F1">
              <w:rPr>
                <w:rFonts w:cs="Arial"/>
                <w:b/>
                <w:bCs/>
                <w:color w:val="000000"/>
                <w:szCs w:val="18"/>
              </w:rPr>
              <w:t xml:space="preserve">115 247   </w:t>
            </w:r>
          </w:p>
        </w:tc>
        <w:tc>
          <w:tcPr>
            <w:tcW w:w="1493" w:type="dxa"/>
            <w:tcBorders>
              <w:top w:val="nil"/>
              <w:left w:val="nil"/>
              <w:right w:val="nil"/>
            </w:tcBorders>
            <w:shd w:val="clear" w:color="auto" w:fill="auto"/>
            <w:vAlign w:val="bottom"/>
          </w:tcPr>
          <w:p w:rsidR="004F5DA7" w:rsidRPr="006332F1" w:rsidRDefault="004F5DA7" w:rsidP="004F5DA7">
            <w:pPr>
              <w:jc w:val="right"/>
              <w:rPr>
                <w:rFonts w:cs="Arial"/>
                <w:b/>
                <w:bCs/>
                <w:color w:val="000000"/>
                <w:szCs w:val="18"/>
              </w:rPr>
            </w:pPr>
            <w:r w:rsidRPr="006332F1">
              <w:rPr>
                <w:rFonts w:cs="Arial"/>
                <w:b/>
                <w:bCs/>
                <w:color w:val="000000"/>
                <w:szCs w:val="18"/>
              </w:rPr>
              <w:t xml:space="preserve">     1 304 416   </w:t>
            </w:r>
          </w:p>
        </w:tc>
      </w:tr>
      <w:tr w:rsidR="004F5DA7" w:rsidRPr="006332F1" w:rsidTr="004F5DA7">
        <w:trPr>
          <w:trHeight w:val="113"/>
        </w:trPr>
        <w:tc>
          <w:tcPr>
            <w:tcW w:w="4230" w:type="dxa"/>
            <w:tcBorders>
              <w:top w:val="nil"/>
              <w:left w:val="nil"/>
              <w:bottom w:val="single" w:sz="4" w:space="0" w:color="auto"/>
              <w:right w:val="nil"/>
            </w:tcBorders>
            <w:shd w:val="clear" w:color="auto" w:fill="auto"/>
            <w:vAlign w:val="center"/>
          </w:tcPr>
          <w:p w:rsidR="004F5DA7" w:rsidRPr="006332F1" w:rsidRDefault="004F5DA7" w:rsidP="004F5DA7">
            <w:pPr>
              <w:ind w:left="88" w:hanging="84"/>
              <w:rPr>
                <w:rFonts w:cs="Arial"/>
                <w:b/>
                <w:szCs w:val="18"/>
                <w:lang w:val="ru-RU"/>
              </w:rPr>
            </w:pPr>
          </w:p>
        </w:tc>
        <w:tc>
          <w:tcPr>
            <w:tcW w:w="1710"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jc w:val="center"/>
              <w:rPr>
                <w:rFonts w:cs="Arial"/>
                <w:b/>
                <w:szCs w:val="18"/>
                <w:lang w:val="ru-RU"/>
              </w:rPr>
            </w:pPr>
            <w:r w:rsidRPr="006332F1">
              <w:rPr>
                <w:rFonts w:cs="Arial"/>
                <w:szCs w:val="18"/>
              </w:rPr>
              <w:t> </w:t>
            </w:r>
          </w:p>
        </w:tc>
        <w:tc>
          <w:tcPr>
            <w:tcW w:w="1932"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jc w:val="center"/>
              <w:rPr>
                <w:rFonts w:cs="Arial"/>
                <w:b/>
                <w:szCs w:val="18"/>
                <w:lang w:val="ru-RU"/>
              </w:rPr>
            </w:pPr>
            <w:r w:rsidRPr="006332F1">
              <w:rPr>
                <w:rFonts w:cs="Arial"/>
                <w:szCs w:val="18"/>
              </w:rPr>
              <w:t> </w:t>
            </w:r>
          </w:p>
        </w:tc>
        <w:tc>
          <w:tcPr>
            <w:tcW w:w="1493"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jc w:val="center"/>
              <w:rPr>
                <w:rFonts w:cs="Arial"/>
                <w:b/>
                <w:szCs w:val="18"/>
                <w:lang w:val="ru-RU"/>
              </w:rPr>
            </w:pPr>
            <w:r w:rsidRPr="006332F1">
              <w:rPr>
                <w:rFonts w:cs="Arial"/>
                <w:szCs w:val="18"/>
              </w:rPr>
              <w:t> </w:t>
            </w:r>
          </w:p>
        </w:tc>
      </w:tr>
      <w:tr w:rsidR="004F5DA7" w:rsidRPr="006332F1" w:rsidTr="004F5DA7">
        <w:trPr>
          <w:trHeight w:val="113"/>
        </w:trPr>
        <w:tc>
          <w:tcPr>
            <w:tcW w:w="4230" w:type="dxa"/>
            <w:tcBorders>
              <w:top w:val="single" w:sz="4" w:space="0" w:color="auto"/>
              <w:left w:val="nil"/>
              <w:bottom w:val="nil"/>
              <w:right w:val="nil"/>
            </w:tcBorders>
            <w:shd w:val="clear" w:color="auto" w:fill="auto"/>
            <w:vAlign w:val="center"/>
          </w:tcPr>
          <w:p w:rsidR="004F5DA7" w:rsidRPr="006332F1" w:rsidRDefault="004F5DA7" w:rsidP="004F5DA7">
            <w:pPr>
              <w:ind w:left="88" w:hanging="84"/>
              <w:rPr>
                <w:rFonts w:cs="Arial"/>
                <w:b/>
                <w:szCs w:val="18"/>
                <w:lang w:val="ru-RU"/>
              </w:rPr>
            </w:pPr>
          </w:p>
        </w:tc>
        <w:tc>
          <w:tcPr>
            <w:tcW w:w="1710"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jc w:val="center"/>
              <w:rPr>
                <w:rFonts w:cs="Arial"/>
                <w:b/>
                <w:szCs w:val="18"/>
                <w:lang w:val="ru-RU"/>
              </w:rPr>
            </w:pPr>
          </w:p>
        </w:tc>
        <w:tc>
          <w:tcPr>
            <w:tcW w:w="1932"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jc w:val="center"/>
              <w:rPr>
                <w:rFonts w:cs="Arial"/>
                <w:b/>
                <w:szCs w:val="18"/>
                <w:lang w:val="ru-RU"/>
              </w:rPr>
            </w:pPr>
          </w:p>
        </w:tc>
        <w:tc>
          <w:tcPr>
            <w:tcW w:w="1493"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jc w:val="center"/>
              <w:rPr>
                <w:rFonts w:cs="Arial"/>
                <w:b/>
                <w:szCs w:val="18"/>
                <w:lang w:val="ru-RU"/>
              </w:rPr>
            </w:pPr>
          </w:p>
        </w:tc>
      </w:tr>
      <w:tr w:rsidR="004F5DA7" w:rsidRPr="006332F1" w:rsidTr="004F5DA7">
        <w:trPr>
          <w:trHeight w:val="113"/>
        </w:trPr>
        <w:tc>
          <w:tcPr>
            <w:tcW w:w="4230" w:type="dxa"/>
            <w:tcBorders>
              <w:top w:val="nil"/>
              <w:left w:val="nil"/>
              <w:right w:val="nil"/>
            </w:tcBorders>
            <w:shd w:val="clear" w:color="auto" w:fill="auto"/>
            <w:vAlign w:val="center"/>
          </w:tcPr>
          <w:p w:rsidR="004F5DA7" w:rsidRPr="006332F1" w:rsidRDefault="004F5DA7" w:rsidP="004F5DA7">
            <w:pPr>
              <w:ind w:left="88" w:hanging="84"/>
              <w:rPr>
                <w:rFonts w:cs="Arial"/>
                <w:b/>
                <w:bCs/>
                <w:szCs w:val="18"/>
                <w:lang w:val="ru-RU"/>
              </w:rPr>
            </w:pPr>
            <w:r w:rsidRPr="006332F1">
              <w:rPr>
                <w:rFonts w:cs="Arial"/>
                <w:b/>
                <w:bCs/>
                <w:szCs w:val="18"/>
                <w:lang w:val="ru-RU"/>
              </w:rPr>
              <w:t>За вычетом резерва под обесценение</w:t>
            </w:r>
          </w:p>
        </w:tc>
        <w:tc>
          <w:tcPr>
            <w:tcW w:w="1710" w:type="dxa"/>
            <w:tcBorders>
              <w:top w:val="nil"/>
              <w:left w:val="nil"/>
              <w:right w:val="nil"/>
            </w:tcBorders>
            <w:shd w:val="clear" w:color="auto" w:fill="auto"/>
            <w:vAlign w:val="center"/>
          </w:tcPr>
          <w:p w:rsidR="004F5DA7" w:rsidRPr="006332F1" w:rsidRDefault="004F5DA7" w:rsidP="00545BC4">
            <w:pPr>
              <w:tabs>
                <w:tab w:val="decimal" w:pos="1263"/>
              </w:tabs>
              <w:ind w:right="-113"/>
              <w:jc w:val="right"/>
              <w:rPr>
                <w:rFonts w:cs="Arial"/>
                <w:b/>
                <w:bCs/>
                <w:szCs w:val="18"/>
                <w:lang w:val="ru-RU"/>
              </w:rPr>
            </w:pPr>
            <w:r w:rsidRPr="006332F1">
              <w:rPr>
                <w:rFonts w:cs="Arial"/>
                <w:b/>
                <w:szCs w:val="18"/>
              </w:rPr>
              <w:t>(132 395)</w:t>
            </w:r>
            <w:r w:rsidRPr="006332F1">
              <w:rPr>
                <w:rFonts w:cs="Arial"/>
                <w:szCs w:val="18"/>
              </w:rPr>
              <w:t> </w:t>
            </w:r>
          </w:p>
        </w:tc>
        <w:tc>
          <w:tcPr>
            <w:tcW w:w="1932" w:type="dxa"/>
            <w:tcBorders>
              <w:top w:val="nil"/>
              <w:left w:val="nil"/>
              <w:right w:val="nil"/>
            </w:tcBorders>
            <w:shd w:val="clear" w:color="auto" w:fill="auto"/>
            <w:vAlign w:val="center"/>
          </w:tcPr>
          <w:p w:rsidR="00493ACF" w:rsidRDefault="004F5DA7">
            <w:pPr>
              <w:tabs>
                <w:tab w:val="decimal" w:pos="1263"/>
              </w:tabs>
              <w:ind w:right="-85"/>
              <w:jc w:val="right"/>
              <w:rPr>
                <w:rFonts w:cs="Arial"/>
                <w:b/>
                <w:bCs/>
                <w:szCs w:val="18"/>
              </w:rPr>
            </w:pPr>
            <w:r w:rsidRPr="006332F1">
              <w:rPr>
                <w:rFonts w:cs="Arial"/>
                <w:b/>
                <w:szCs w:val="18"/>
              </w:rPr>
              <w:t>(4 530)</w:t>
            </w:r>
            <w:r w:rsidRPr="006332F1">
              <w:rPr>
                <w:rFonts w:cs="Arial"/>
                <w:szCs w:val="18"/>
              </w:rPr>
              <w:t> </w:t>
            </w:r>
          </w:p>
        </w:tc>
        <w:tc>
          <w:tcPr>
            <w:tcW w:w="1493" w:type="dxa"/>
            <w:tcBorders>
              <w:top w:val="nil"/>
              <w:left w:val="nil"/>
              <w:right w:val="nil"/>
            </w:tcBorders>
            <w:shd w:val="clear" w:color="auto" w:fill="auto"/>
            <w:vAlign w:val="center"/>
          </w:tcPr>
          <w:p w:rsidR="00493ACF" w:rsidRDefault="004F5DA7">
            <w:pPr>
              <w:tabs>
                <w:tab w:val="decimal" w:pos="1263"/>
              </w:tabs>
              <w:ind w:right="-85"/>
              <w:jc w:val="right"/>
              <w:rPr>
                <w:rFonts w:cs="Arial"/>
                <w:b/>
                <w:bCs/>
                <w:szCs w:val="18"/>
              </w:rPr>
            </w:pPr>
            <w:r w:rsidRPr="006332F1">
              <w:rPr>
                <w:rFonts w:cs="Arial"/>
                <w:b/>
                <w:szCs w:val="18"/>
              </w:rPr>
              <w:t>(136 925)</w:t>
            </w:r>
            <w:r w:rsidRPr="006332F1">
              <w:rPr>
                <w:rFonts w:cs="Arial"/>
                <w:szCs w:val="18"/>
              </w:rPr>
              <w:t> </w:t>
            </w:r>
          </w:p>
        </w:tc>
      </w:tr>
      <w:tr w:rsidR="004F5DA7" w:rsidRPr="006332F1" w:rsidTr="004F5DA7">
        <w:trPr>
          <w:trHeight w:val="113"/>
        </w:trPr>
        <w:tc>
          <w:tcPr>
            <w:tcW w:w="4230" w:type="dxa"/>
            <w:tcBorders>
              <w:top w:val="nil"/>
              <w:left w:val="nil"/>
              <w:bottom w:val="single" w:sz="4" w:space="0" w:color="auto"/>
              <w:right w:val="nil"/>
            </w:tcBorders>
            <w:shd w:val="clear" w:color="auto" w:fill="auto"/>
            <w:vAlign w:val="bottom"/>
          </w:tcPr>
          <w:p w:rsidR="004F5DA7" w:rsidRPr="006332F1" w:rsidRDefault="004F5DA7" w:rsidP="004F5DA7">
            <w:pPr>
              <w:ind w:left="88" w:hanging="84"/>
              <w:rPr>
                <w:rFonts w:cs="Arial"/>
                <w:szCs w:val="18"/>
                <w:lang w:val="ru-RU"/>
              </w:rPr>
            </w:pPr>
            <w:r w:rsidRPr="006332F1">
              <w:rPr>
                <w:rFonts w:cs="Arial"/>
                <w:szCs w:val="18"/>
                <w:lang w:val="ru-RU"/>
              </w:rPr>
              <w:t> </w:t>
            </w:r>
          </w:p>
        </w:tc>
        <w:tc>
          <w:tcPr>
            <w:tcW w:w="1710"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jc w:val="center"/>
              <w:rPr>
                <w:rFonts w:cs="Arial"/>
                <w:szCs w:val="18"/>
                <w:lang w:val="ru-RU"/>
              </w:rPr>
            </w:pPr>
            <w:r w:rsidRPr="006332F1">
              <w:rPr>
                <w:rFonts w:cs="Arial"/>
                <w:szCs w:val="18"/>
              </w:rPr>
              <w:t> </w:t>
            </w:r>
          </w:p>
        </w:tc>
        <w:tc>
          <w:tcPr>
            <w:tcW w:w="1932"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jc w:val="center"/>
              <w:rPr>
                <w:rFonts w:cs="Arial"/>
                <w:szCs w:val="18"/>
                <w:lang w:val="ru-RU"/>
              </w:rPr>
            </w:pPr>
            <w:r w:rsidRPr="006332F1">
              <w:rPr>
                <w:rFonts w:cs="Arial"/>
                <w:szCs w:val="18"/>
              </w:rPr>
              <w:t> </w:t>
            </w:r>
          </w:p>
        </w:tc>
        <w:tc>
          <w:tcPr>
            <w:tcW w:w="1493" w:type="dxa"/>
            <w:tcBorders>
              <w:top w:val="nil"/>
              <w:left w:val="nil"/>
              <w:bottom w:val="single" w:sz="4" w:space="0" w:color="auto"/>
              <w:right w:val="nil"/>
            </w:tcBorders>
            <w:shd w:val="clear" w:color="auto" w:fill="auto"/>
            <w:vAlign w:val="bottom"/>
          </w:tcPr>
          <w:p w:rsidR="004F5DA7" w:rsidRPr="006332F1" w:rsidRDefault="004F5DA7" w:rsidP="004F5DA7">
            <w:pPr>
              <w:tabs>
                <w:tab w:val="decimal" w:pos="1263"/>
              </w:tabs>
              <w:ind w:right="-98"/>
              <w:jc w:val="center"/>
              <w:rPr>
                <w:rFonts w:cs="Arial"/>
                <w:b/>
                <w:szCs w:val="18"/>
                <w:lang w:val="ru-RU"/>
              </w:rPr>
            </w:pPr>
            <w:r w:rsidRPr="006332F1">
              <w:rPr>
                <w:rFonts w:cs="Arial"/>
                <w:szCs w:val="18"/>
              </w:rPr>
              <w:t> </w:t>
            </w:r>
          </w:p>
        </w:tc>
      </w:tr>
      <w:tr w:rsidR="004F5DA7" w:rsidRPr="006332F1" w:rsidTr="004F5DA7">
        <w:trPr>
          <w:trHeight w:val="113"/>
        </w:trPr>
        <w:tc>
          <w:tcPr>
            <w:tcW w:w="4230" w:type="dxa"/>
            <w:tcBorders>
              <w:top w:val="single" w:sz="4" w:space="0" w:color="auto"/>
              <w:left w:val="nil"/>
              <w:bottom w:val="nil"/>
              <w:right w:val="nil"/>
            </w:tcBorders>
            <w:shd w:val="clear" w:color="auto" w:fill="auto"/>
            <w:vAlign w:val="bottom"/>
          </w:tcPr>
          <w:p w:rsidR="004F5DA7" w:rsidRPr="006332F1" w:rsidRDefault="004F5DA7" w:rsidP="004F5DA7">
            <w:pPr>
              <w:ind w:left="88" w:hanging="84"/>
              <w:rPr>
                <w:rFonts w:cs="Arial"/>
                <w:szCs w:val="18"/>
                <w:lang w:val="ru-RU"/>
              </w:rPr>
            </w:pPr>
          </w:p>
        </w:tc>
        <w:tc>
          <w:tcPr>
            <w:tcW w:w="1710"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jc w:val="center"/>
              <w:rPr>
                <w:rFonts w:cs="Arial"/>
                <w:szCs w:val="18"/>
                <w:lang w:val="ru-RU"/>
              </w:rPr>
            </w:pPr>
          </w:p>
        </w:tc>
        <w:tc>
          <w:tcPr>
            <w:tcW w:w="1932"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jc w:val="center"/>
              <w:rPr>
                <w:rFonts w:cs="Arial"/>
                <w:szCs w:val="18"/>
                <w:lang w:val="ru-RU"/>
              </w:rPr>
            </w:pPr>
          </w:p>
        </w:tc>
        <w:tc>
          <w:tcPr>
            <w:tcW w:w="1493" w:type="dxa"/>
            <w:tcBorders>
              <w:top w:val="single" w:sz="4" w:space="0" w:color="auto"/>
              <w:left w:val="nil"/>
              <w:bottom w:val="nil"/>
              <w:right w:val="nil"/>
            </w:tcBorders>
            <w:shd w:val="clear" w:color="auto" w:fill="auto"/>
            <w:vAlign w:val="bottom"/>
          </w:tcPr>
          <w:p w:rsidR="004F5DA7" w:rsidRPr="006332F1" w:rsidRDefault="004F5DA7" w:rsidP="004F5DA7">
            <w:pPr>
              <w:tabs>
                <w:tab w:val="decimal" w:pos="1263"/>
              </w:tabs>
              <w:ind w:right="-98"/>
              <w:jc w:val="center"/>
              <w:rPr>
                <w:rFonts w:cs="Arial"/>
                <w:b/>
                <w:szCs w:val="18"/>
                <w:lang w:val="ru-RU"/>
              </w:rPr>
            </w:pPr>
          </w:p>
        </w:tc>
      </w:tr>
      <w:tr w:rsidR="004F5DA7" w:rsidRPr="006332F1" w:rsidTr="004F5DA7">
        <w:trPr>
          <w:trHeight w:val="113"/>
        </w:trPr>
        <w:tc>
          <w:tcPr>
            <w:tcW w:w="4230" w:type="dxa"/>
            <w:tcBorders>
              <w:top w:val="nil"/>
              <w:left w:val="nil"/>
              <w:bottom w:val="nil"/>
              <w:right w:val="nil"/>
            </w:tcBorders>
            <w:shd w:val="clear" w:color="auto" w:fill="auto"/>
            <w:vAlign w:val="bottom"/>
          </w:tcPr>
          <w:p w:rsidR="004F5DA7" w:rsidRPr="006332F1" w:rsidRDefault="004F5DA7" w:rsidP="004F5DA7">
            <w:pPr>
              <w:ind w:left="88" w:hanging="84"/>
              <w:rPr>
                <w:rFonts w:cs="Arial"/>
                <w:b/>
                <w:bCs/>
                <w:szCs w:val="18"/>
                <w:lang w:val="ru-RU"/>
              </w:rPr>
            </w:pPr>
            <w:r w:rsidRPr="006332F1">
              <w:rPr>
                <w:rFonts w:cs="Arial"/>
                <w:b/>
                <w:bCs/>
                <w:szCs w:val="18"/>
                <w:lang w:val="ru-RU"/>
              </w:rPr>
              <w:t>Итого дебиторской задолженности по финансовому лизингу</w:t>
            </w:r>
          </w:p>
        </w:tc>
        <w:tc>
          <w:tcPr>
            <w:tcW w:w="1710" w:type="dxa"/>
            <w:tcBorders>
              <w:top w:val="nil"/>
              <w:left w:val="nil"/>
              <w:bottom w:val="nil"/>
              <w:right w:val="nil"/>
            </w:tcBorders>
            <w:shd w:val="clear" w:color="auto" w:fill="auto"/>
            <w:vAlign w:val="bottom"/>
          </w:tcPr>
          <w:p w:rsidR="004F5DA7" w:rsidRPr="009B7F77" w:rsidRDefault="004F5DA7" w:rsidP="004F5DA7">
            <w:pPr>
              <w:keepNext/>
              <w:tabs>
                <w:tab w:val="left" w:pos="2268"/>
              </w:tabs>
              <w:spacing w:before="60"/>
              <w:jc w:val="right"/>
              <w:rPr>
                <w:b/>
                <w:lang w:val="ru-RU"/>
              </w:rPr>
            </w:pPr>
            <w:r w:rsidRPr="006332F1">
              <w:rPr>
                <w:b/>
              </w:rPr>
              <w:t>1</w:t>
            </w:r>
            <w:r>
              <w:rPr>
                <w:b/>
              </w:rPr>
              <w:t> </w:t>
            </w:r>
            <w:r>
              <w:rPr>
                <w:b/>
                <w:lang w:val="ru-RU"/>
              </w:rPr>
              <w:t>056 774</w:t>
            </w:r>
          </w:p>
        </w:tc>
        <w:tc>
          <w:tcPr>
            <w:tcW w:w="1932" w:type="dxa"/>
            <w:tcBorders>
              <w:top w:val="nil"/>
              <w:left w:val="nil"/>
              <w:bottom w:val="nil"/>
              <w:right w:val="nil"/>
            </w:tcBorders>
            <w:shd w:val="clear" w:color="auto" w:fill="auto"/>
            <w:vAlign w:val="bottom"/>
          </w:tcPr>
          <w:p w:rsidR="004F5DA7" w:rsidRPr="006332F1" w:rsidRDefault="004F5DA7" w:rsidP="004F5DA7">
            <w:pPr>
              <w:jc w:val="right"/>
              <w:rPr>
                <w:b/>
              </w:rPr>
            </w:pPr>
            <w:r w:rsidRPr="006332F1">
              <w:rPr>
                <w:b/>
              </w:rPr>
              <w:t>110 717</w:t>
            </w:r>
          </w:p>
        </w:tc>
        <w:tc>
          <w:tcPr>
            <w:tcW w:w="1493" w:type="dxa"/>
            <w:tcBorders>
              <w:top w:val="nil"/>
              <w:left w:val="nil"/>
              <w:bottom w:val="nil"/>
              <w:right w:val="nil"/>
            </w:tcBorders>
            <w:shd w:val="clear" w:color="auto" w:fill="auto"/>
            <w:vAlign w:val="bottom"/>
          </w:tcPr>
          <w:p w:rsidR="004F5DA7" w:rsidRPr="006332F1" w:rsidRDefault="004F5DA7" w:rsidP="004F5DA7">
            <w:pPr>
              <w:jc w:val="right"/>
              <w:rPr>
                <w:b/>
              </w:rPr>
            </w:pPr>
            <w:r w:rsidRPr="006332F1">
              <w:rPr>
                <w:b/>
              </w:rPr>
              <w:t>1 167 491</w:t>
            </w:r>
          </w:p>
        </w:tc>
      </w:tr>
      <w:tr w:rsidR="004F5DA7" w:rsidRPr="006332F1" w:rsidTr="004F5DA7">
        <w:trPr>
          <w:trHeight w:val="113"/>
        </w:trPr>
        <w:tc>
          <w:tcPr>
            <w:tcW w:w="4230" w:type="dxa"/>
            <w:tcBorders>
              <w:top w:val="nil"/>
              <w:left w:val="nil"/>
              <w:bottom w:val="single" w:sz="12" w:space="0" w:color="auto"/>
              <w:right w:val="nil"/>
            </w:tcBorders>
            <w:shd w:val="clear" w:color="auto" w:fill="auto"/>
          </w:tcPr>
          <w:p w:rsidR="004F5DA7" w:rsidRPr="006332F1" w:rsidRDefault="004F5DA7" w:rsidP="004F5DA7">
            <w:pPr>
              <w:ind w:left="88" w:hanging="84"/>
              <w:rPr>
                <w:rFonts w:cs="Arial"/>
                <w:b/>
                <w:bCs/>
                <w:szCs w:val="18"/>
                <w:lang w:val="ru-RU"/>
              </w:rPr>
            </w:pPr>
            <w:r w:rsidRPr="006332F1">
              <w:rPr>
                <w:rFonts w:cs="Arial"/>
                <w:b/>
                <w:bCs/>
                <w:szCs w:val="18"/>
                <w:lang w:val="ru-RU"/>
              </w:rPr>
              <w:t> </w:t>
            </w:r>
          </w:p>
        </w:tc>
        <w:tc>
          <w:tcPr>
            <w:tcW w:w="1710" w:type="dxa"/>
            <w:tcBorders>
              <w:top w:val="nil"/>
              <w:left w:val="nil"/>
              <w:bottom w:val="single" w:sz="12" w:space="0" w:color="auto"/>
              <w:right w:val="nil"/>
            </w:tcBorders>
            <w:shd w:val="clear" w:color="auto" w:fill="auto"/>
            <w:vAlign w:val="bottom"/>
          </w:tcPr>
          <w:p w:rsidR="004F5DA7" w:rsidRPr="006332F1" w:rsidRDefault="004F5DA7" w:rsidP="004F5DA7">
            <w:pPr>
              <w:tabs>
                <w:tab w:val="decimal" w:pos="1263"/>
              </w:tabs>
              <w:ind w:right="-98"/>
              <w:rPr>
                <w:rFonts w:cs="Arial"/>
                <w:szCs w:val="18"/>
                <w:lang w:val="ru-RU"/>
              </w:rPr>
            </w:pPr>
            <w:r w:rsidRPr="006332F1">
              <w:rPr>
                <w:rFonts w:cs="Arial"/>
                <w:szCs w:val="18"/>
                <w:lang w:val="ru-RU"/>
              </w:rPr>
              <w:t> </w:t>
            </w:r>
          </w:p>
        </w:tc>
        <w:tc>
          <w:tcPr>
            <w:tcW w:w="1932" w:type="dxa"/>
            <w:tcBorders>
              <w:top w:val="nil"/>
              <w:left w:val="nil"/>
              <w:bottom w:val="single" w:sz="12" w:space="0" w:color="auto"/>
              <w:right w:val="nil"/>
            </w:tcBorders>
            <w:shd w:val="clear" w:color="auto" w:fill="auto"/>
            <w:vAlign w:val="bottom"/>
          </w:tcPr>
          <w:p w:rsidR="004F5DA7" w:rsidRPr="006332F1" w:rsidRDefault="004F5DA7" w:rsidP="004F5DA7">
            <w:pPr>
              <w:tabs>
                <w:tab w:val="decimal" w:pos="1263"/>
              </w:tabs>
              <w:ind w:right="-98"/>
              <w:rPr>
                <w:rFonts w:cs="Arial"/>
                <w:szCs w:val="18"/>
                <w:lang w:val="ru-RU"/>
              </w:rPr>
            </w:pPr>
            <w:r w:rsidRPr="006332F1">
              <w:rPr>
                <w:rFonts w:cs="Arial"/>
                <w:szCs w:val="18"/>
                <w:lang w:val="ru-RU"/>
              </w:rPr>
              <w:t> </w:t>
            </w:r>
          </w:p>
        </w:tc>
        <w:tc>
          <w:tcPr>
            <w:tcW w:w="1493" w:type="dxa"/>
            <w:tcBorders>
              <w:top w:val="nil"/>
              <w:left w:val="nil"/>
              <w:bottom w:val="single" w:sz="12" w:space="0" w:color="auto"/>
              <w:right w:val="nil"/>
            </w:tcBorders>
            <w:shd w:val="clear" w:color="auto" w:fill="auto"/>
            <w:vAlign w:val="bottom"/>
          </w:tcPr>
          <w:p w:rsidR="004F5DA7" w:rsidRPr="006332F1" w:rsidRDefault="004F5DA7" w:rsidP="004F5DA7">
            <w:pPr>
              <w:tabs>
                <w:tab w:val="decimal" w:pos="1263"/>
              </w:tabs>
              <w:ind w:right="-98"/>
              <w:rPr>
                <w:rFonts w:cs="Arial"/>
                <w:b/>
                <w:szCs w:val="18"/>
                <w:lang w:val="ru-RU"/>
              </w:rPr>
            </w:pPr>
            <w:r w:rsidRPr="006332F1">
              <w:rPr>
                <w:rFonts w:cs="Arial"/>
                <w:b/>
                <w:szCs w:val="18"/>
                <w:lang w:val="ru-RU"/>
              </w:rPr>
              <w:t> </w:t>
            </w:r>
          </w:p>
        </w:tc>
      </w:tr>
    </w:tbl>
    <w:p w:rsidR="00547A14" w:rsidRPr="006332F1" w:rsidRDefault="00547A14">
      <w:pPr>
        <w:pStyle w:val="ABC-paragrahinNotes"/>
        <w:rPr>
          <w:i/>
          <w:szCs w:val="24"/>
          <w:lang w:val="ru-RU"/>
        </w:rPr>
      </w:pPr>
    </w:p>
    <w:p w:rsidR="00A407D7" w:rsidRPr="006332F1" w:rsidRDefault="00A407D7">
      <w:pPr>
        <w:rPr>
          <w:b/>
          <w:sz w:val="20"/>
          <w:szCs w:val="24"/>
          <w:lang w:val="ru-RU"/>
        </w:rPr>
      </w:pPr>
      <w:r w:rsidRPr="006332F1">
        <w:rPr>
          <w:b/>
          <w:szCs w:val="24"/>
          <w:lang w:val="ru-RU"/>
        </w:rPr>
        <w:br w:type="page"/>
      </w:r>
    </w:p>
    <w:p w:rsidR="00A407D7" w:rsidRPr="006332F1" w:rsidRDefault="00A407D7" w:rsidP="00A407D7">
      <w:pPr>
        <w:pStyle w:val="ABC-paragrahinNotes"/>
        <w:spacing w:before="240"/>
        <w:rPr>
          <w:szCs w:val="24"/>
          <w:lang w:val="ru-RU"/>
        </w:rPr>
      </w:pPr>
      <w:r w:rsidRPr="006332F1">
        <w:rPr>
          <w:b/>
          <w:szCs w:val="24"/>
          <w:lang w:val="ru-RU"/>
        </w:rPr>
        <w:lastRenderedPageBreak/>
        <w:t>10     Дебиторская задолженность по финансовому лизингу (продолжение)</w:t>
      </w:r>
    </w:p>
    <w:p w:rsidR="00547A14" w:rsidRPr="006332F1" w:rsidRDefault="00581CD9">
      <w:pPr>
        <w:pStyle w:val="ABC-paragrahinNotes"/>
        <w:rPr>
          <w:szCs w:val="24"/>
          <w:lang w:val="ru-RU"/>
        </w:rPr>
      </w:pPr>
      <w:r w:rsidRPr="006332F1">
        <w:rPr>
          <w:i/>
          <w:szCs w:val="24"/>
          <w:lang w:val="ru-RU"/>
        </w:rPr>
        <w:t>Стандартно</w:t>
      </w:r>
      <w:r w:rsidR="00F114C8" w:rsidRPr="006332F1">
        <w:rPr>
          <w:i/>
          <w:szCs w:val="24"/>
          <w:lang w:val="ru-RU"/>
        </w:rPr>
        <w:t>й</w:t>
      </w:r>
      <w:r w:rsidR="001D7FBB" w:rsidRPr="006332F1">
        <w:rPr>
          <w:szCs w:val="24"/>
          <w:lang w:val="ru-RU"/>
        </w:rPr>
        <w:t xml:space="preserve"> </w:t>
      </w:r>
      <w:r w:rsidR="003A4DB4" w:rsidRPr="006332F1">
        <w:rPr>
          <w:szCs w:val="24"/>
          <w:lang w:val="ru-RU"/>
        </w:rPr>
        <w:t xml:space="preserve">признается дебиторская задолженность по финансовому лизингу, по которой на отчетную дату не было просроченной задолженности, а также отсутствуют факторы, ведущие к неспособности заемщиков своевременно и в полном объеме погасить задолженность перед Группой. Анализ кредитного качества производится для </w:t>
      </w:r>
      <w:r w:rsidR="001D7FBB" w:rsidRPr="006332F1">
        <w:rPr>
          <w:szCs w:val="24"/>
          <w:lang w:val="ru-RU"/>
        </w:rPr>
        <w:t>стандартной</w:t>
      </w:r>
      <w:r w:rsidR="003A4DB4" w:rsidRPr="006332F1">
        <w:rPr>
          <w:szCs w:val="24"/>
          <w:lang w:val="ru-RU"/>
        </w:rPr>
        <w:t xml:space="preserve"> дебиторской задолженности по финансовому лизингу на основе обоснованного суждения специалистов в отношении оценки финансового состояния заемщика и перспектив исполнения им обязательств по погашению дебиторской задолженности по финансовому лизингу</w:t>
      </w:r>
      <w:r w:rsidR="008A4A19" w:rsidRPr="006332F1">
        <w:rPr>
          <w:szCs w:val="24"/>
          <w:lang w:val="ru-RU"/>
        </w:rPr>
        <w:t>.</w:t>
      </w:r>
    </w:p>
    <w:p w:rsidR="00547A14" w:rsidRPr="006332F1" w:rsidRDefault="003A4DB4">
      <w:pPr>
        <w:pStyle w:val="ABC-paragrahinNotes"/>
        <w:rPr>
          <w:szCs w:val="24"/>
          <w:lang w:val="ru-RU"/>
        </w:rPr>
      </w:pPr>
      <w:r w:rsidRPr="006332F1">
        <w:rPr>
          <w:szCs w:val="24"/>
          <w:lang w:val="ru-RU"/>
        </w:rPr>
        <w:t xml:space="preserve">К </w:t>
      </w:r>
      <w:r w:rsidRPr="006332F1">
        <w:rPr>
          <w:i/>
          <w:szCs w:val="24"/>
          <w:lang w:val="ru-RU"/>
        </w:rPr>
        <w:t>нестандартной дебиторской задолженности по финансовому лизингу, за которой ведется наблюдение</w:t>
      </w:r>
      <w:r w:rsidRPr="006332F1">
        <w:rPr>
          <w:szCs w:val="24"/>
          <w:lang w:val="ru-RU"/>
        </w:rPr>
        <w:t>, относится дебиторская задолженность по финансовому лизингу с повышенным кредитным риском</w:t>
      </w:r>
      <w:r w:rsidR="00B93894" w:rsidRPr="006332F1">
        <w:rPr>
          <w:szCs w:val="24"/>
          <w:lang w:val="ru-RU"/>
        </w:rPr>
        <w:t>, по которой на отчетную дату не было просроченной задолженности</w:t>
      </w:r>
      <w:r w:rsidR="00991DB5">
        <w:rPr>
          <w:szCs w:val="24"/>
          <w:lang w:val="ru-RU"/>
        </w:rPr>
        <w:t>, либо задолженность не превышала 30 дней</w:t>
      </w:r>
      <w:r w:rsidR="00B93894" w:rsidRPr="006332F1">
        <w:rPr>
          <w:szCs w:val="24"/>
          <w:lang w:val="ru-RU"/>
        </w:rPr>
        <w:t>.</w:t>
      </w:r>
      <w:r w:rsidRPr="006332F1">
        <w:rPr>
          <w:szCs w:val="24"/>
          <w:lang w:val="ru-RU"/>
        </w:rPr>
        <w:t xml:space="preserve"> В ходе анализа заемщиков, относящихся к данной категории, выявлены негативные тенденции на протяжении определенного периода, которые в обозримой перспективе могут привести к появлению финансовых трудностей, если данные заемщики не будут принимать меры, позволяющие улучшить ситуацию.</w:t>
      </w:r>
    </w:p>
    <w:p w:rsidR="00547A14" w:rsidRPr="006332F1" w:rsidRDefault="003A4DB4">
      <w:pPr>
        <w:pStyle w:val="ABC-paragrahinNotes"/>
        <w:rPr>
          <w:szCs w:val="24"/>
          <w:lang w:val="ru-RU"/>
        </w:rPr>
      </w:pPr>
      <w:r w:rsidRPr="006332F1">
        <w:rPr>
          <w:szCs w:val="24"/>
          <w:lang w:val="ru-RU"/>
        </w:rPr>
        <w:t>Основными факторами, которые Группа принимает во внимание при рассмотрении вопроса об обесценении дебиторской задолженности по финансовому лизингу, являются ее просроченный статус или наличие факторов, ведущих к неспособности лизингополучателей своевременно и в полном объеме погасить данную задолженность перед Группой.</w:t>
      </w:r>
    </w:p>
    <w:p w:rsidR="00A407D7" w:rsidRPr="006332F1" w:rsidRDefault="003A4DB4" w:rsidP="00A407D7">
      <w:pPr>
        <w:pStyle w:val="ABC-paragrahinNotes"/>
        <w:rPr>
          <w:szCs w:val="24"/>
          <w:lang w:val="ru-RU"/>
        </w:rPr>
      </w:pPr>
      <w:r w:rsidRPr="006332F1">
        <w:rPr>
          <w:szCs w:val="24"/>
          <w:lang w:val="ru-RU"/>
        </w:rPr>
        <w:t>Суммы, отраженные как обесцененные представляют собой всю задолженность по такой дебиторской задолженности, а не только просроченные суммы отдельных платежей.</w:t>
      </w:r>
    </w:p>
    <w:p w:rsidR="00B31DC7" w:rsidRPr="006332F1" w:rsidRDefault="00B31DC7" w:rsidP="00A407D7">
      <w:pPr>
        <w:pStyle w:val="ABC-paragrahinNotes"/>
        <w:rPr>
          <w:szCs w:val="24"/>
          <w:lang w:val="ru-RU"/>
        </w:rPr>
      </w:pPr>
      <w:proofErr w:type="gramStart"/>
      <w:r w:rsidRPr="006332F1">
        <w:rPr>
          <w:lang w:val="ru-RU"/>
        </w:rPr>
        <w:t xml:space="preserve">Группа оценивает размер резерва под обесценение </w:t>
      </w:r>
      <w:r w:rsidR="00244D5A" w:rsidRPr="006332F1">
        <w:rPr>
          <w:lang w:val="ru-RU"/>
        </w:rPr>
        <w:t>дебиторской задолженности по финансовому лизингу</w:t>
      </w:r>
      <w:r w:rsidRPr="006332F1">
        <w:rPr>
          <w:lang w:val="ru-RU"/>
        </w:rPr>
        <w:t xml:space="preserve">, на основании анализа будущих потоков денежных средств по </w:t>
      </w:r>
      <w:r w:rsidR="00244D5A" w:rsidRPr="006332F1">
        <w:rPr>
          <w:lang w:val="ru-RU"/>
        </w:rPr>
        <w:t>дебиторской задолженности по финансовому лизингу</w:t>
      </w:r>
      <w:r w:rsidRPr="006332F1">
        <w:rPr>
          <w:lang w:val="ru-RU"/>
        </w:rPr>
        <w:t xml:space="preserve"> с признак</w:t>
      </w:r>
      <w:r w:rsidR="000411FE" w:rsidRPr="006332F1">
        <w:rPr>
          <w:lang w:val="ru-RU"/>
        </w:rPr>
        <w:t>ами индивидуального обесценения;</w:t>
      </w:r>
      <w:r w:rsidRPr="006332F1">
        <w:rPr>
          <w:lang w:val="ru-RU"/>
        </w:rPr>
        <w:t xml:space="preserve"> прошлого опыта понесенных фактических убытков, уровня просроченн</w:t>
      </w:r>
      <w:r w:rsidR="00DC2039" w:rsidRPr="006332F1">
        <w:rPr>
          <w:lang w:val="ru-RU"/>
        </w:rPr>
        <w:t>ой задолженности</w:t>
      </w:r>
      <w:r w:rsidRPr="006332F1">
        <w:rPr>
          <w:lang w:val="ru-RU"/>
        </w:rPr>
        <w:t xml:space="preserve"> и уровня возврата просроченной задолженности и общих экономических условий по аналогичн</w:t>
      </w:r>
      <w:r w:rsidR="00244D5A" w:rsidRPr="006332F1">
        <w:rPr>
          <w:lang w:val="ru-RU"/>
        </w:rPr>
        <w:t>ой</w:t>
      </w:r>
      <w:r w:rsidRPr="006332F1">
        <w:rPr>
          <w:lang w:val="ru-RU"/>
        </w:rPr>
        <w:t xml:space="preserve"> </w:t>
      </w:r>
      <w:r w:rsidR="00244D5A" w:rsidRPr="006332F1">
        <w:rPr>
          <w:lang w:val="ru-RU"/>
        </w:rPr>
        <w:t xml:space="preserve">дебиторской задолженности по финансовому лизингу </w:t>
      </w:r>
      <w:r w:rsidRPr="006332F1">
        <w:rPr>
          <w:lang w:val="ru-RU"/>
        </w:rPr>
        <w:t>без индивидуальных признаков обесценения.</w:t>
      </w:r>
      <w:proofErr w:type="gramEnd"/>
    </w:p>
    <w:p w:rsidR="006C0D1D" w:rsidRPr="006332F1" w:rsidRDefault="006C0D1D" w:rsidP="006C0D1D">
      <w:pPr>
        <w:pStyle w:val="ABC-paragrahinNotes"/>
        <w:rPr>
          <w:szCs w:val="24"/>
          <w:lang w:val="ru-RU"/>
        </w:rPr>
      </w:pPr>
      <w:r w:rsidRPr="006332F1">
        <w:rPr>
          <w:szCs w:val="22"/>
          <w:lang w:val="ru-RU"/>
        </w:rPr>
        <w:t xml:space="preserve">Изменения вышеприведенных оценок могут повлиять на величину резерва под обесценение </w:t>
      </w:r>
      <w:r w:rsidR="002C7604" w:rsidRPr="006332F1">
        <w:rPr>
          <w:lang w:val="ru-RU"/>
        </w:rPr>
        <w:t>дебиторской задолженности по финансовому лизингу</w:t>
      </w:r>
      <w:r w:rsidRPr="006332F1">
        <w:rPr>
          <w:szCs w:val="22"/>
          <w:lang w:val="ru-RU"/>
        </w:rPr>
        <w:t xml:space="preserve">. Например, при изменении величины чистой приведенной к текущему моменту стоимости предполагаемых потоков денежных средств на плюс/минус один процент размер резерва под обесценение </w:t>
      </w:r>
      <w:r w:rsidR="002C7604" w:rsidRPr="006332F1">
        <w:rPr>
          <w:lang w:val="ru-RU"/>
        </w:rPr>
        <w:t>дебиторской задолженности по финансовому лизингу</w:t>
      </w:r>
      <w:r w:rsidRPr="006332F1">
        <w:rPr>
          <w:szCs w:val="22"/>
          <w:lang w:val="ru-RU"/>
        </w:rPr>
        <w:t xml:space="preserve"> по состоянию на 31 декабря 201</w:t>
      </w:r>
      <w:r w:rsidR="001B6EE9" w:rsidRPr="001B6EE9">
        <w:rPr>
          <w:szCs w:val="22"/>
          <w:lang w:val="ru-RU"/>
        </w:rPr>
        <w:t>2</w:t>
      </w:r>
      <w:r w:rsidRPr="006332F1">
        <w:rPr>
          <w:szCs w:val="22"/>
          <w:lang w:val="ru-RU"/>
        </w:rPr>
        <w:t xml:space="preserve"> года был бы на </w:t>
      </w:r>
      <w:r w:rsidR="005130E5">
        <w:rPr>
          <w:szCs w:val="22"/>
          <w:lang w:val="ru-RU"/>
        </w:rPr>
        <w:t>17 053</w:t>
      </w:r>
      <w:r w:rsidRPr="006332F1">
        <w:rPr>
          <w:szCs w:val="22"/>
          <w:lang w:val="ru-RU"/>
        </w:rPr>
        <w:t xml:space="preserve"> тыс</w:t>
      </w:r>
      <w:r w:rsidR="002C7604" w:rsidRPr="006332F1">
        <w:rPr>
          <w:szCs w:val="22"/>
          <w:lang w:val="ru-RU"/>
        </w:rPr>
        <w:t>яч</w:t>
      </w:r>
      <w:r w:rsidR="002570BC">
        <w:rPr>
          <w:szCs w:val="22"/>
          <w:lang w:val="ru-RU"/>
        </w:rPr>
        <w:t>и</w:t>
      </w:r>
      <w:r w:rsidR="00345617" w:rsidRPr="006332F1">
        <w:rPr>
          <w:szCs w:val="22"/>
          <w:lang w:val="ru-RU"/>
        </w:rPr>
        <w:t xml:space="preserve"> рублей ниже/выше</w:t>
      </w:r>
      <w:r w:rsidR="002C7604" w:rsidRPr="006332F1">
        <w:rPr>
          <w:szCs w:val="22"/>
          <w:lang w:val="ru-RU"/>
        </w:rPr>
        <w:t xml:space="preserve"> (</w:t>
      </w:r>
      <w:r w:rsidRPr="006332F1">
        <w:rPr>
          <w:szCs w:val="22"/>
          <w:lang w:val="ru-RU"/>
        </w:rPr>
        <w:t>201</w:t>
      </w:r>
      <w:r w:rsidR="001B6EE9" w:rsidRPr="00C43F42">
        <w:rPr>
          <w:szCs w:val="22"/>
          <w:lang w:val="ru-RU"/>
        </w:rPr>
        <w:t>1</w:t>
      </w:r>
      <w:r w:rsidRPr="006332F1">
        <w:rPr>
          <w:szCs w:val="22"/>
          <w:lang w:val="ru-RU"/>
        </w:rPr>
        <w:t xml:space="preserve"> год: </w:t>
      </w:r>
      <w:r w:rsidR="001B6EE9" w:rsidRPr="00325470">
        <w:rPr>
          <w:szCs w:val="22"/>
          <w:lang w:val="ru-RU"/>
        </w:rPr>
        <w:t>11 675</w:t>
      </w:r>
      <w:r w:rsidRPr="006332F1">
        <w:rPr>
          <w:szCs w:val="22"/>
          <w:lang w:val="ru-RU"/>
        </w:rPr>
        <w:t xml:space="preserve"> тыс</w:t>
      </w:r>
      <w:r w:rsidR="002C7604" w:rsidRPr="006332F1">
        <w:rPr>
          <w:szCs w:val="22"/>
          <w:lang w:val="ru-RU"/>
        </w:rPr>
        <w:t>яч</w:t>
      </w:r>
      <w:r w:rsidRPr="006332F1">
        <w:rPr>
          <w:szCs w:val="22"/>
          <w:lang w:val="ru-RU"/>
        </w:rPr>
        <w:t xml:space="preserve"> рублей).</w:t>
      </w:r>
    </w:p>
    <w:p w:rsidR="00F005C5" w:rsidRPr="006332F1" w:rsidRDefault="003A4DB4" w:rsidP="00F005C5">
      <w:pPr>
        <w:pStyle w:val="ABC-paragrahinNotes"/>
        <w:rPr>
          <w:szCs w:val="24"/>
          <w:lang w:val="ru-RU"/>
        </w:rPr>
      </w:pPr>
      <w:r w:rsidRPr="006332F1">
        <w:rPr>
          <w:szCs w:val="24"/>
          <w:lang w:val="ru-RU"/>
        </w:rPr>
        <w:t>Залоговое обеспечение по дебиторской задолженности по финансовому лизингу представлено объектами лизинга.</w:t>
      </w:r>
    </w:p>
    <w:p w:rsidR="00547A14" w:rsidRPr="006332F1" w:rsidRDefault="003A4DB4">
      <w:pPr>
        <w:pStyle w:val="ABC-paragrahinNotes"/>
        <w:rPr>
          <w:szCs w:val="24"/>
          <w:lang w:val="ru-RU"/>
        </w:rPr>
      </w:pPr>
      <w:r w:rsidRPr="006332F1">
        <w:rPr>
          <w:szCs w:val="24"/>
          <w:lang w:val="ru-RU"/>
        </w:rPr>
        <w:t>Ниже представлена информация о залоговом обеспечении по дебиторской задолженности по финансовому лизингу по состоянию на 31</w:t>
      </w:r>
      <w:r w:rsidRPr="006332F1">
        <w:rPr>
          <w:szCs w:val="24"/>
          <w:lang w:val="en-US"/>
        </w:rPr>
        <w:t> </w:t>
      </w:r>
      <w:r w:rsidRPr="006332F1">
        <w:rPr>
          <w:szCs w:val="24"/>
          <w:lang w:val="ru-RU"/>
        </w:rPr>
        <w:t>декабря</w:t>
      </w:r>
      <w:r w:rsidRPr="006332F1">
        <w:rPr>
          <w:szCs w:val="24"/>
          <w:lang w:val="en-US"/>
        </w:rPr>
        <w:t> </w:t>
      </w:r>
      <w:r w:rsidRPr="006332F1">
        <w:rPr>
          <w:szCs w:val="24"/>
          <w:lang w:val="ru-RU"/>
        </w:rPr>
        <w:t>201</w:t>
      </w:r>
      <w:r w:rsidR="00796187" w:rsidRPr="00796187">
        <w:rPr>
          <w:szCs w:val="24"/>
          <w:lang w:val="ru-RU"/>
        </w:rPr>
        <w:t>2</w:t>
      </w:r>
      <w:r w:rsidRPr="006332F1">
        <w:rPr>
          <w:szCs w:val="24"/>
          <w:lang w:val="ru-RU"/>
        </w:rPr>
        <w:t xml:space="preserve"> года:</w:t>
      </w:r>
    </w:p>
    <w:tbl>
      <w:tblPr>
        <w:tblW w:w="9356" w:type="dxa"/>
        <w:tblInd w:w="108" w:type="dxa"/>
        <w:tblLayout w:type="fixed"/>
        <w:tblLook w:val="04A0" w:firstRow="1" w:lastRow="0" w:firstColumn="1" w:lastColumn="0" w:noHBand="0" w:noVBand="1"/>
      </w:tblPr>
      <w:tblGrid>
        <w:gridCol w:w="4320"/>
        <w:gridCol w:w="1533"/>
        <w:gridCol w:w="2227"/>
        <w:gridCol w:w="1276"/>
      </w:tblGrid>
      <w:tr w:rsidR="003A4DB4" w:rsidRPr="006332F1" w:rsidTr="000411FE">
        <w:trPr>
          <w:trHeight w:val="225"/>
        </w:trPr>
        <w:tc>
          <w:tcPr>
            <w:tcW w:w="4320" w:type="dxa"/>
            <w:vMerge w:val="restart"/>
            <w:tcBorders>
              <w:top w:val="nil"/>
              <w:left w:val="nil"/>
              <w:bottom w:val="single" w:sz="8" w:space="0" w:color="000000"/>
              <w:right w:val="nil"/>
            </w:tcBorders>
            <w:shd w:val="clear" w:color="auto" w:fill="auto"/>
            <w:vAlign w:val="bottom"/>
          </w:tcPr>
          <w:p w:rsidR="00547A14" w:rsidRPr="006332F1" w:rsidRDefault="003A4DB4">
            <w:pPr>
              <w:ind w:left="74" w:hanging="98"/>
              <w:rPr>
                <w:rFonts w:cs="Arial"/>
                <w:i/>
                <w:iCs/>
                <w:szCs w:val="18"/>
                <w:lang w:val="ru-RU"/>
              </w:rPr>
            </w:pPr>
            <w:r w:rsidRPr="006332F1">
              <w:rPr>
                <w:rFonts w:cs="Arial"/>
                <w:i/>
                <w:iCs/>
                <w:szCs w:val="18"/>
                <w:lang w:val="ru-RU"/>
              </w:rPr>
              <w:t>(в тысячах российских рублей)</w:t>
            </w:r>
          </w:p>
        </w:tc>
        <w:tc>
          <w:tcPr>
            <w:tcW w:w="1533" w:type="dxa"/>
            <w:vMerge w:val="restart"/>
            <w:tcBorders>
              <w:top w:val="nil"/>
              <w:left w:val="nil"/>
              <w:bottom w:val="single" w:sz="8" w:space="0" w:color="000000"/>
              <w:right w:val="nil"/>
            </w:tcBorders>
            <w:shd w:val="clear" w:color="auto" w:fill="auto"/>
          </w:tcPr>
          <w:p w:rsidR="00547A14" w:rsidRPr="006332F1" w:rsidRDefault="003A4DB4">
            <w:pPr>
              <w:ind w:left="-108"/>
              <w:jc w:val="right"/>
              <w:rPr>
                <w:rFonts w:cs="Arial"/>
                <w:b/>
                <w:bCs/>
                <w:szCs w:val="18"/>
                <w:lang w:val="ru-RU"/>
              </w:rPr>
            </w:pPr>
            <w:r w:rsidRPr="006332F1">
              <w:rPr>
                <w:rFonts w:cs="Arial"/>
                <w:b/>
                <w:bCs/>
                <w:szCs w:val="18"/>
                <w:lang w:val="ru-RU"/>
              </w:rPr>
              <w:t>Корпорации</w:t>
            </w:r>
          </w:p>
        </w:tc>
        <w:tc>
          <w:tcPr>
            <w:tcW w:w="2227" w:type="dxa"/>
            <w:vMerge w:val="restart"/>
            <w:tcBorders>
              <w:top w:val="nil"/>
              <w:left w:val="nil"/>
              <w:bottom w:val="single" w:sz="8" w:space="0" w:color="000000"/>
              <w:right w:val="nil"/>
            </w:tcBorders>
            <w:shd w:val="clear" w:color="auto" w:fill="auto"/>
          </w:tcPr>
          <w:p w:rsidR="00547A14" w:rsidRPr="006332F1" w:rsidRDefault="003A4DB4">
            <w:pPr>
              <w:ind w:left="-108"/>
              <w:jc w:val="right"/>
              <w:rPr>
                <w:rFonts w:cs="Arial"/>
                <w:b/>
                <w:bCs/>
                <w:szCs w:val="18"/>
                <w:lang w:val="ru-RU"/>
              </w:rPr>
            </w:pPr>
            <w:r w:rsidRPr="006332F1">
              <w:rPr>
                <w:rFonts w:cs="Arial"/>
                <w:b/>
                <w:bCs/>
                <w:szCs w:val="18"/>
                <w:lang w:val="ru-RU"/>
              </w:rPr>
              <w:t>Индивидуальные предприниматели</w:t>
            </w:r>
          </w:p>
        </w:tc>
        <w:tc>
          <w:tcPr>
            <w:tcW w:w="1276" w:type="dxa"/>
            <w:vMerge w:val="restart"/>
            <w:tcBorders>
              <w:top w:val="nil"/>
              <w:left w:val="nil"/>
              <w:bottom w:val="single" w:sz="8" w:space="0" w:color="000000"/>
              <w:right w:val="nil"/>
            </w:tcBorders>
            <w:shd w:val="clear" w:color="auto" w:fill="auto"/>
          </w:tcPr>
          <w:p w:rsidR="00547A14" w:rsidRPr="006332F1" w:rsidRDefault="003A4DB4">
            <w:pPr>
              <w:ind w:left="-108"/>
              <w:jc w:val="right"/>
              <w:rPr>
                <w:rFonts w:cs="Arial"/>
                <w:b/>
                <w:bCs/>
                <w:szCs w:val="18"/>
                <w:lang w:val="ru-RU"/>
              </w:rPr>
            </w:pPr>
            <w:r w:rsidRPr="006332F1">
              <w:rPr>
                <w:rFonts w:cs="Arial"/>
                <w:b/>
                <w:bCs/>
                <w:szCs w:val="18"/>
                <w:lang w:val="ru-RU"/>
              </w:rPr>
              <w:t>Итого</w:t>
            </w:r>
          </w:p>
        </w:tc>
      </w:tr>
      <w:tr w:rsidR="003A4DB4" w:rsidRPr="006332F1" w:rsidTr="000411FE">
        <w:trPr>
          <w:trHeight w:val="225"/>
        </w:trPr>
        <w:tc>
          <w:tcPr>
            <w:tcW w:w="4320" w:type="dxa"/>
            <w:vMerge/>
            <w:tcBorders>
              <w:top w:val="nil"/>
              <w:left w:val="nil"/>
              <w:bottom w:val="single" w:sz="4" w:space="0" w:color="auto"/>
              <w:right w:val="nil"/>
            </w:tcBorders>
            <w:vAlign w:val="bottom"/>
          </w:tcPr>
          <w:p w:rsidR="00547A14" w:rsidRPr="006332F1" w:rsidRDefault="00547A14">
            <w:pPr>
              <w:ind w:left="74" w:hanging="98"/>
              <w:rPr>
                <w:rFonts w:cs="Arial"/>
                <w:i/>
                <w:iCs/>
                <w:szCs w:val="18"/>
                <w:lang w:val="ru-RU"/>
              </w:rPr>
            </w:pPr>
          </w:p>
        </w:tc>
        <w:tc>
          <w:tcPr>
            <w:tcW w:w="1533" w:type="dxa"/>
            <w:vMerge/>
            <w:tcBorders>
              <w:top w:val="nil"/>
              <w:left w:val="nil"/>
              <w:bottom w:val="single" w:sz="4" w:space="0" w:color="auto"/>
              <w:right w:val="nil"/>
            </w:tcBorders>
            <w:vAlign w:val="bottom"/>
          </w:tcPr>
          <w:p w:rsidR="00547A14" w:rsidRPr="006332F1" w:rsidRDefault="00547A14">
            <w:pPr>
              <w:jc w:val="right"/>
              <w:rPr>
                <w:rFonts w:cs="Arial"/>
                <w:b/>
                <w:bCs/>
                <w:szCs w:val="18"/>
                <w:lang w:val="ru-RU"/>
              </w:rPr>
            </w:pPr>
          </w:p>
        </w:tc>
        <w:tc>
          <w:tcPr>
            <w:tcW w:w="2227" w:type="dxa"/>
            <w:vMerge/>
            <w:tcBorders>
              <w:top w:val="nil"/>
              <w:left w:val="nil"/>
              <w:bottom w:val="single" w:sz="4" w:space="0" w:color="auto"/>
              <w:right w:val="nil"/>
            </w:tcBorders>
            <w:vAlign w:val="bottom"/>
          </w:tcPr>
          <w:p w:rsidR="00547A14" w:rsidRPr="006332F1" w:rsidRDefault="00547A14">
            <w:pPr>
              <w:jc w:val="right"/>
              <w:rPr>
                <w:rFonts w:cs="Arial"/>
                <w:b/>
                <w:bCs/>
                <w:szCs w:val="18"/>
                <w:lang w:val="ru-RU"/>
              </w:rPr>
            </w:pPr>
          </w:p>
        </w:tc>
        <w:tc>
          <w:tcPr>
            <w:tcW w:w="1276" w:type="dxa"/>
            <w:vMerge/>
            <w:tcBorders>
              <w:top w:val="nil"/>
              <w:left w:val="nil"/>
              <w:bottom w:val="single" w:sz="4" w:space="0" w:color="auto"/>
              <w:right w:val="nil"/>
            </w:tcBorders>
            <w:vAlign w:val="bottom"/>
          </w:tcPr>
          <w:p w:rsidR="00547A14" w:rsidRPr="006332F1" w:rsidRDefault="00547A14">
            <w:pPr>
              <w:jc w:val="right"/>
              <w:rPr>
                <w:rFonts w:cs="Arial"/>
                <w:b/>
                <w:bCs/>
                <w:szCs w:val="18"/>
                <w:lang w:val="ru-RU"/>
              </w:rPr>
            </w:pPr>
          </w:p>
        </w:tc>
      </w:tr>
      <w:tr w:rsidR="003A4DB4" w:rsidRPr="006332F1" w:rsidTr="000411FE">
        <w:trPr>
          <w:trHeight w:val="113"/>
        </w:trPr>
        <w:tc>
          <w:tcPr>
            <w:tcW w:w="4320" w:type="dxa"/>
            <w:tcBorders>
              <w:top w:val="single" w:sz="4" w:space="0" w:color="auto"/>
              <w:left w:val="nil"/>
              <w:bottom w:val="nil"/>
              <w:right w:val="nil"/>
            </w:tcBorders>
            <w:shd w:val="clear" w:color="auto" w:fill="auto"/>
            <w:vAlign w:val="bottom"/>
          </w:tcPr>
          <w:p w:rsidR="00547A14" w:rsidRPr="006332F1" w:rsidRDefault="00547A14">
            <w:pPr>
              <w:ind w:left="74" w:hanging="98"/>
              <w:rPr>
                <w:rFonts w:cs="Arial"/>
                <w:szCs w:val="18"/>
                <w:lang w:val="ru-RU"/>
              </w:rPr>
            </w:pPr>
          </w:p>
        </w:tc>
        <w:tc>
          <w:tcPr>
            <w:tcW w:w="1533"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lang w:val="ru-RU"/>
              </w:rPr>
            </w:pPr>
          </w:p>
        </w:tc>
        <w:tc>
          <w:tcPr>
            <w:tcW w:w="2227"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lang w:val="ru-RU"/>
              </w:rPr>
            </w:pPr>
          </w:p>
        </w:tc>
        <w:tc>
          <w:tcPr>
            <w:tcW w:w="1276" w:type="dxa"/>
            <w:tcBorders>
              <w:top w:val="single" w:sz="4" w:space="0" w:color="auto"/>
              <w:left w:val="nil"/>
              <w:bottom w:val="nil"/>
              <w:right w:val="nil"/>
            </w:tcBorders>
            <w:shd w:val="clear" w:color="auto" w:fill="auto"/>
            <w:vAlign w:val="bottom"/>
          </w:tcPr>
          <w:p w:rsidR="00547A14" w:rsidRPr="006332F1" w:rsidRDefault="00547A14">
            <w:pPr>
              <w:jc w:val="right"/>
              <w:rPr>
                <w:rFonts w:cs="Arial"/>
                <w:szCs w:val="18"/>
                <w:lang w:val="ru-RU"/>
              </w:rPr>
            </w:pPr>
          </w:p>
        </w:tc>
      </w:tr>
      <w:tr w:rsidR="003A4DB4" w:rsidRPr="00582706" w:rsidTr="000411FE">
        <w:trPr>
          <w:trHeight w:val="113"/>
        </w:trPr>
        <w:tc>
          <w:tcPr>
            <w:tcW w:w="4320" w:type="dxa"/>
            <w:tcBorders>
              <w:top w:val="nil"/>
              <w:left w:val="nil"/>
              <w:bottom w:val="nil"/>
              <w:right w:val="nil"/>
            </w:tcBorders>
            <w:shd w:val="clear" w:color="auto" w:fill="auto"/>
            <w:vAlign w:val="bottom"/>
          </w:tcPr>
          <w:p w:rsidR="00547A14" w:rsidRPr="006332F1" w:rsidRDefault="00F114C8">
            <w:pPr>
              <w:ind w:left="74" w:hanging="98"/>
              <w:rPr>
                <w:rFonts w:cs="Arial"/>
                <w:szCs w:val="18"/>
                <w:lang w:val="ru-RU"/>
              </w:rPr>
            </w:pPr>
            <w:r w:rsidRPr="006332F1">
              <w:rPr>
                <w:rFonts w:cs="Arial"/>
                <w:szCs w:val="18"/>
                <w:lang w:val="ru-RU"/>
              </w:rPr>
              <w:t>Дебитор</w:t>
            </w:r>
            <w:r w:rsidR="00A54867" w:rsidRPr="006332F1">
              <w:rPr>
                <w:rFonts w:cs="Arial"/>
                <w:szCs w:val="18"/>
                <w:lang w:val="ru-RU"/>
              </w:rPr>
              <w:t>ская задолженность по финансовому лизингу</w:t>
            </w:r>
            <w:r w:rsidR="008A4A19" w:rsidRPr="006332F1">
              <w:rPr>
                <w:rFonts w:cs="Arial"/>
                <w:szCs w:val="18"/>
                <w:lang w:val="ru-RU"/>
              </w:rPr>
              <w:t>,</w:t>
            </w:r>
            <w:r w:rsidR="00A54867" w:rsidRPr="006332F1">
              <w:rPr>
                <w:rFonts w:cs="Arial"/>
                <w:szCs w:val="18"/>
                <w:lang w:val="ru-RU"/>
              </w:rPr>
              <w:t xml:space="preserve"> </w:t>
            </w:r>
            <w:r w:rsidR="003A4DB4" w:rsidRPr="006332F1">
              <w:rPr>
                <w:rFonts w:cs="Arial"/>
                <w:szCs w:val="18"/>
                <w:lang w:val="ru-RU"/>
              </w:rPr>
              <w:t>обеспеченн</w:t>
            </w:r>
            <w:r w:rsidR="00A54867" w:rsidRPr="006332F1">
              <w:rPr>
                <w:rFonts w:cs="Arial"/>
                <w:szCs w:val="18"/>
                <w:lang w:val="ru-RU"/>
              </w:rPr>
              <w:t>ая</w:t>
            </w:r>
            <w:r w:rsidR="003A4DB4" w:rsidRPr="006332F1">
              <w:rPr>
                <w:rFonts w:cs="Arial"/>
                <w:szCs w:val="18"/>
                <w:lang w:val="ru-RU"/>
              </w:rPr>
              <w:t>:</w:t>
            </w:r>
          </w:p>
        </w:tc>
        <w:tc>
          <w:tcPr>
            <w:tcW w:w="1533" w:type="dxa"/>
            <w:tcBorders>
              <w:top w:val="nil"/>
              <w:left w:val="nil"/>
              <w:bottom w:val="nil"/>
              <w:right w:val="nil"/>
            </w:tcBorders>
            <w:shd w:val="clear" w:color="auto" w:fill="auto"/>
            <w:vAlign w:val="bottom"/>
          </w:tcPr>
          <w:p w:rsidR="00547A14" w:rsidRPr="006332F1" w:rsidRDefault="00547A14">
            <w:pPr>
              <w:jc w:val="right"/>
              <w:rPr>
                <w:rFonts w:cs="Arial"/>
                <w:szCs w:val="18"/>
                <w:lang w:val="ru-RU"/>
              </w:rPr>
            </w:pPr>
          </w:p>
        </w:tc>
        <w:tc>
          <w:tcPr>
            <w:tcW w:w="2227" w:type="dxa"/>
            <w:tcBorders>
              <w:top w:val="nil"/>
              <w:left w:val="nil"/>
              <w:bottom w:val="nil"/>
              <w:right w:val="nil"/>
            </w:tcBorders>
            <w:shd w:val="clear" w:color="auto" w:fill="auto"/>
            <w:vAlign w:val="bottom"/>
          </w:tcPr>
          <w:p w:rsidR="00547A14" w:rsidRPr="006332F1" w:rsidRDefault="00547A14">
            <w:pPr>
              <w:jc w:val="right"/>
              <w:rPr>
                <w:rFonts w:cs="Arial"/>
                <w:szCs w:val="18"/>
                <w:lang w:val="ru-RU"/>
              </w:rPr>
            </w:pPr>
          </w:p>
        </w:tc>
        <w:tc>
          <w:tcPr>
            <w:tcW w:w="1276" w:type="dxa"/>
            <w:tcBorders>
              <w:top w:val="nil"/>
              <w:left w:val="nil"/>
              <w:bottom w:val="nil"/>
              <w:right w:val="nil"/>
            </w:tcBorders>
            <w:shd w:val="clear" w:color="auto" w:fill="auto"/>
            <w:vAlign w:val="bottom"/>
          </w:tcPr>
          <w:p w:rsidR="00547A14" w:rsidRPr="006332F1" w:rsidRDefault="00547A14">
            <w:pPr>
              <w:jc w:val="right"/>
              <w:rPr>
                <w:rFonts w:cs="Arial"/>
                <w:szCs w:val="18"/>
                <w:lang w:val="ru-RU"/>
              </w:rPr>
            </w:pPr>
          </w:p>
        </w:tc>
      </w:tr>
      <w:tr w:rsidR="00E8366D" w:rsidRPr="006332F1" w:rsidTr="00E8366D">
        <w:trPr>
          <w:trHeight w:val="113"/>
        </w:trPr>
        <w:tc>
          <w:tcPr>
            <w:tcW w:w="4320" w:type="dxa"/>
            <w:tcBorders>
              <w:top w:val="nil"/>
              <w:left w:val="nil"/>
              <w:bottom w:val="nil"/>
              <w:right w:val="nil"/>
            </w:tcBorders>
            <w:shd w:val="clear" w:color="auto" w:fill="auto"/>
            <w:vAlign w:val="bottom"/>
          </w:tcPr>
          <w:p w:rsidR="00E8366D" w:rsidRPr="006332F1" w:rsidRDefault="00E8366D">
            <w:pPr>
              <w:ind w:left="74" w:hanging="98"/>
              <w:rPr>
                <w:rFonts w:cs="Arial"/>
                <w:szCs w:val="18"/>
                <w:lang w:val="ru-RU"/>
              </w:rPr>
            </w:pPr>
            <w:r w:rsidRPr="006332F1">
              <w:rPr>
                <w:rFonts w:cs="Arial"/>
                <w:szCs w:val="18"/>
                <w:lang w:val="ru-RU"/>
              </w:rPr>
              <w:t>- объектами недвижимости</w:t>
            </w:r>
          </w:p>
        </w:tc>
        <w:tc>
          <w:tcPr>
            <w:tcW w:w="1533" w:type="dxa"/>
            <w:tcBorders>
              <w:top w:val="nil"/>
              <w:left w:val="nil"/>
              <w:bottom w:val="nil"/>
              <w:right w:val="nil"/>
            </w:tcBorders>
            <w:shd w:val="clear" w:color="auto" w:fill="auto"/>
          </w:tcPr>
          <w:p w:rsidR="00E8366D" w:rsidRPr="00C43F42" w:rsidRDefault="00E8366D" w:rsidP="00560B7B">
            <w:pPr>
              <w:jc w:val="right"/>
              <w:rPr>
                <w:rFonts w:cs="Arial"/>
                <w:szCs w:val="18"/>
                <w:highlight w:val="yellow"/>
                <w:lang w:val="ru-RU"/>
              </w:rPr>
            </w:pPr>
            <w:r w:rsidRPr="00F54499">
              <w:t>72</w:t>
            </w:r>
            <w:r>
              <w:t xml:space="preserve"> </w:t>
            </w:r>
            <w:r w:rsidRPr="00F54499">
              <w:t>886</w:t>
            </w:r>
          </w:p>
        </w:tc>
        <w:tc>
          <w:tcPr>
            <w:tcW w:w="2227" w:type="dxa"/>
            <w:tcBorders>
              <w:top w:val="nil"/>
              <w:left w:val="nil"/>
              <w:bottom w:val="nil"/>
              <w:right w:val="nil"/>
            </w:tcBorders>
            <w:shd w:val="clear" w:color="auto" w:fill="auto"/>
          </w:tcPr>
          <w:p w:rsidR="00E8366D" w:rsidRPr="00C43F42" w:rsidRDefault="00E8366D" w:rsidP="00E04760">
            <w:pPr>
              <w:jc w:val="right"/>
              <w:rPr>
                <w:rFonts w:cs="Arial"/>
                <w:szCs w:val="18"/>
                <w:highlight w:val="yellow"/>
              </w:rPr>
            </w:pPr>
            <w:r w:rsidRPr="00F54499">
              <w:t>18</w:t>
            </w:r>
            <w:r>
              <w:t xml:space="preserve"> </w:t>
            </w:r>
            <w:r w:rsidRPr="00F54499">
              <w:t>536</w:t>
            </w:r>
          </w:p>
        </w:tc>
        <w:tc>
          <w:tcPr>
            <w:tcW w:w="1276" w:type="dxa"/>
            <w:tcBorders>
              <w:top w:val="nil"/>
              <w:left w:val="nil"/>
              <w:bottom w:val="nil"/>
              <w:right w:val="nil"/>
            </w:tcBorders>
            <w:shd w:val="clear" w:color="auto" w:fill="auto"/>
          </w:tcPr>
          <w:p w:rsidR="00E8366D" w:rsidRPr="00C43F42" w:rsidRDefault="00E8366D" w:rsidP="00E04760">
            <w:pPr>
              <w:jc w:val="right"/>
              <w:rPr>
                <w:rFonts w:cs="Arial"/>
                <w:szCs w:val="18"/>
                <w:highlight w:val="yellow"/>
              </w:rPr>
            </w:pPr>
            <w:r w:rsidRPr="00F54499">
              <w:t>91</w:t>
            </w:r>
            <w:r>
              <w:t xml:space="preserve"> </w:t>
            </w:r>
            <w:r w:rsidRPr="00F54499">
              <w:t>422</w:t>
            </w:r>
          </w:p>
        </w:tc>
      </w:tr>
      <w:tr w:rsidR="00E8366D" w:rsidRPr="006332F1" w:rsidTr="00E8366D">
        <w:trPr>
          <w:trHeight w:val="113"/>
        </w:trPr>
        <w:tc>
          <w:tcPr>
            <w:tcW w:w="4320" w:type="dxa"/>
            <w:tcBorders>
              <w:top w:val="nil"/>
              <w:left w:val="nil"/>
              <w:bottom w:val="nil"/>
              <w:right w:val="nil"/>
            </w:tcBorders>
            <w:shd w:val="clear" w:color="auto" w:fill="auto"/>
            <w:vAlign w:val="bottom"/>
          </w:tcPr>
          <w:p w:rsidR="00E8366D" w:rsidRPr="006332F1" w:rsidRDefault="00E8366D" w:rsidP="000411FE">
            <w:pPr>
              <w:ind w:left="74" w:hanging="98"/>
              <w:rPr>
                <w:rFonts w:cs="Arial"/>
                <w:szCs w:val="18"/>
                <w:lang w:val="ru-RU"/>
              </w:rPr>
            </w:pPr>
            <w:r w:rsidRPr="006332F1">
              <w:rPr>
                <w:rFonts w:cs="Arial"/>
                <w:szCs w:val="18"/>
                <w:lang w:val="ru-RU"/>
              </w:rPr>
              <w:t>- транспортными средствами и оборудованием</w:t>
            </w:r>
          </w:p>
        </w:tc>
        <w:tc>
          <w:tcPr>
            <w:tcW w:w="1533" w:type="dxa"/>
            <w:tcBorders>
              <w:top w:val="nil"/>
              <w:left w:val="nil"/>
              <w:bottom w:val="nil"/>
              <w:right w:val="nil"/>
            </w:tcBorders>
            <w:shd w:val="clear" w:color="auto" w:fill="auto"/>
          </w:tcPr>
          <w:p w:rsidR="00E8366D" w:rsidRPr="00C43F42" w:rsidRDefault="00E8366D" w:rsidP="003B4C5E">
            <w:pPr>
              <w:jc w:val="right"/>
              <w:rPr>
                <w:rFonts w:cs="Arial"/>
                <w:szCs w:val="18"/>
                <w:highlight w:val="yellow"/>
                <w:lang w:val="ru-RU"/>
              </w:rPr>
            </w:pPr>
            <w:r w:rsidRPr="00F54499">
              <w:t>1</w:t>
            </w:r>
            <w:r>
              <w:t> </w:t>
            </w:r>
            <w:r w:rsidRPr="00F54499">
              <w:t>539</w:t>
            </w:r>
            <w:r>
              <w:t xml:space="preserve"> </w:t>
            </w:r>
            <w:r w:rsidRPr="00F54499">
              <w:t>26</w:t>
            </w:r>
            <w:r w:rsidR="003B4C5E">
              <w:t>7</w:t>
            </w:r>
          </w:p>
        </w:tc>
        <w:tc>
          <w:tcPr>
            <w:tcW w:w="2227" w:type="dxa"/>
            <w:tcBorders>
              <w:top w:val="nil"/>
              <w:left w:val="nil"/>
              <w:bottom w:val="nil"/>
              <w:right w:val="nil"/>
            </w:tcBorders>
            <w:shd w:val="clear" w:color="auto" w:fill="auto"/>
          </w:tcPr>
          <w:p w:rsidR="00E8366D" w:rsidRPr="00C43F42" w:rsidRDefault="00E8366D" w:rsidP="003B4C5E">
            <w:pPr>
              <w:jc w:val="right"/>
              <w:rPr>
                <w:rFonts w:cs="Arial"/>
                <w:szCs w:val="18"/>
                <w:highlight w:val="yellow"/>
                <w:lang w:val="ru-RU"/>
              </w:rPr>
            </w:pPr>
            <w:r w:rsidRPr="00F54499">
              <w:t>74</w:t>
            </w:r>
            <w:r>
              <w:t xml:space="preserve"> </w:t>
            </w:r>
            <w:r w:rsidRPr="00F54499">
              <w:t>61</w:t>
            </w:r>
            <w:r w:rsidR="003B4C5E">
              <w:t>1</w:t>
            </w:r>
          </w:p>
        </w:tc>
        <w:tc>
          <w:tcPr>
            <w:tcW w:w="1276" w:type="dxa"/>
            <w:tcBorders>
              <w:top w:val="nil"/>
              <w:left w:val="nil"/>
              <w:bottom w:val="nil"/>
              <w:right w:val="nil"/>
            </w:tcBorders>
            <w:shd w:val="clear" w:color="auto" w:fill="auto"/>
          </w:tcPr>
          <w:p w:rsidR="00E8366D" w:rsidRPr="00C43F42" w:rsidRDefault="00E8366D" w:rsidP="00E04760">
            <w:pPr>
              <w:jc w:val="right"/>
              <w:rPr>
                <w:rFonts w:cs="Arial"/>
                <w:szCs w:val="18"/>
                <w:highlight w:val="yellow"/>
                <w:lang w:val="ru-RU"/>
              </w:rPr>
            </w:pPr>
            <w:r w:rsidRPr="00F54499">
              <w:t>1</w:t>
            </w:r>
            <w:r>
              <w:t> </w:t>
            </w:r>
            <w:r w:rsidRPr="00F54499">
              <w:t>613</w:t>
            </w:r>
            <w:r>
              <w:t xml:space="preserve"> </w:t>
            </w:r>
            <w:r w:rsidRPr="00F54499">
              <w:t>878</w:t>
            </w:r>
          </w:p>
        </w:tc>
      </w:tr>
      <w:tr w:rsidR="00E8366D" w:rsidRPr="006332F1" w:rsidTr="0052201F">
        <w:trPr>
          <w:trHeight w:hRule="exact" w:val="115"/>
        </w:trPr>
        <w:tc>
          <w:tcPr>
            <w:tcW w:w="4320" w:type="dxa"/>
            <w:tcBorders>
              <w:top w:val="nil"/>
              <w:left w:val="nil"/>
              <w:bottom w:val="single" w:sz="4" w:space="0" w:color="auto"/>
              <w:right w:val="nil"/>
            </w:tcBorders>
            <w:shd w:val="clear" w:color="auto" w:fill="auto"/>
            <w:vAlign w:val="bottom"/>
          </w:tcPr>
          <w:p w:rsidR="00E8366D" w:rsidRPr="006332F1" w:rsidRDefault="00E8366D">
            <w:pPr>
              <w:ind w:left="74" w:hanging="98"/>
              <w:rPr>
                <w:rFonts w:cs="Arial"/>
                <w:szCs w:val="18"/>
                <w:lang w:val="ru-RU"/>
              </w:rPr>
            </w:pPr>
            <w:r w:rsidRPr="006332F1">
              <w:rPr>
                <w:rFonts w:cs="Arial"/>
                <w:szCs w:val="18"/>
                <w:lang w:val="ru-RU"/>
              </w:rPr>
              <w:t> </w:t>
            </w:r>
          </w:p>
        </w:tc>
        <w:tc>
          <w:tcPr>
            <w:tcW w:w="1533" w:type="dxa"/>
            <w:tcBorders>
              <w:top w:val="nil"/>
              <w:left w:val="nil"/>
              <w:bottom w:val="single" w:sz="4" w:space="0" w:color="auto"/>
              <w:right w:val="nil"/>
            </w:tcBorders>
            <w:shd w:val="clear" w:color="auto" w:fill="auto"/>
          </w:tcPr>
          <w:p w:rsidR="00E8366D" w:rsidRPr="00CC7473" w:rsidRDefault="00E8366D" w:rsidP="00560B7B">
            <w:pPr>
              <w:jc w:val="right"/>
              <w:rPr>
                <w:rFonts w:ascii="Arial Unicode MS" w:eastAsia="Arial Unicode MS" w:hAnsi="Arial Unicode MS" w:cs="Arial Unicode MS"/>
                <w:szCs w:val="18"/>
              </w:rPr>
            </w:pPr>
          </w:p>
        </w:tc>
        <w:tc>
          <w:tcPr>
            <w:tcW w:w="2227" w:type="dxa"/>
            <w:tcBorders>
              <w:top w:val="nil"/>
              <w:left w:val="nil"/>
              <w:bottom w:val="single" w:sz="4" w:space="0" w:color="auto"/>
              <w:right w:val="nil"/>
            </w:tcBorders>
            <w:shd w:val="clear" w:color="auto" w:fill="auto"/>
          </w:tcPr>
          <w:p w:rsidR="00E8366D" w:rsidRPr="00CC7473" w:rsidRDefault="00E8366D" w:rsidP="00E04760">
            <w:pPr>
              <w:jc w:val="right"/>
              <w:rPr>
                <w:rFonts w:ascii="Arial Unicode MS" w:eastAsia="Arial Unicode MS" w:hAnsi="Arial Unicode MS" w:cs="Arial Unicode MS"/>
                <w:szCs w:val="18"/>
              </w:rPr>
            </w:pPr>
          </w:p>
        </w:tc>
        <w:tc>
          <w:tcPr>
            <w:tcW w:w="1276" w:type="dxa"/>
            <w:tcBorders>
              <w:top w:val="nil"/>
              <w:left w:val="nil"/>
              <w:bottom w:val="single" w:sz="4" w:space="0" w:color="auto"/>
              <w:right w:val="nil"/>
            </w:tcBorders>
            <w:shd w:val="clear" w:color="auto" w:fill="auto"/>
          </w:tcPr>
          <w:p w:rsidR="00E8366D" w:rsidRPr="00CC7473" w:rsidRDefault="00E8366D" w:rsidP="00E04760">
            <w:pPr>
              <w:jc w:val="right"/>
              <w:rPr>
                <w:rFonts w:ascii="Arial Unicode MS" w:eastAsia="Arial Unicode MS" w:hAnsi="Arial Unicode MS" w:cs="Arial Unicode MS"/>
                <w:szCs w:val="18"/>
              </w:rPr>
            </w:pPr>
          </w:p>
        </w:tc>
      </w:tr>
      <w:tr w:rsidR="00E8366D" w:rsidRPr="006332F1" w:rsidTr="0052201F">
        <w:trPr>
          <w:trHeight w:hRule="exact" w:val="115"/>
        </w:trPr>
        <w:tc>
          <w:tcPr>
            <w:tcW w:w="4320" w:type="dxa"/>
            <w:tcBorders>
              <w:top w:val="single" w:sz="4" w:space="0" w:color="auto"/>
              <w:left w:val="nil"/>
              <w:bottom w:val="nil"/>
              <w:right w:val="nil"/>
            </w:tcBorders>
            <w:shd w:val="clear" w:color="auto" w:fill="auto"/>
            <w:vAlign w:val="bottom"/>
          </w:tcPr>
          <w:p w:rsidR="00E8366D" w:rsidRPr="006332F1" w:rsidRDefault="00E8366D">
            <w:pPr>
              <w:ind w:left="74" w:hanging="98"/>
              <w:rPr>
                <w:rFonts w:cs="Arial"/>
                <w:b/>
                <w:bCs/>
                <w:szCs w:val="18"/>
                <w:lang w:val="ru-RU"/>
              </w:rPr>
            </w:pPr>
          </w:p>
        </w:tc>
        <w:tc>
          <w:tcPr>
            <w:tcW w:w="1533" w:type="dxa"/>
            <w:tcBorders>
              <w:top w:val="single" w:sz="4" w:space="0" w:color="auto"/>
              <w:left w:val="nil"/>
              <w:bottom w:val="nil"/>
              <w:right w:val="nil"/>
            </w:tcBorders>
            <w:shd w:val="clear" w:color="auto" w:fill="auto"/>
          </w:tcPr>
          <w:p w:rsidR="00E8366D" w:rsidRPr="00C43F42" w:rsidRDefault="00E8366D" w:rsidP="00560B7B">
            <w:pPr>
              <w:jc w:val="right"/>
              <w:rPr>
                <w:rFonts w:ascii="Arial Unicode MS" w:eastAsia="Arial Unicode MS" w:hAnsi="Arial Unicode MS" w:cs="Arial Unicode MS"/>
                <w:b/>
                <w:bCs/>
                <w:szCs w:val="18"/>
                <w:highlight w:val="yellow"/>
              </w:rPr>
            </w:pPr>
          </w:p>
        </w:tc>
        <w:tc>
          <w:tcPr>
            <w:tcW w:w="2227" w:type="dxa"/>
            <w:tcBorders>
              <w:top w:val="single" w:sz="4" w:space="0" w:color="auto"/>
              <w:left w:val="nil"/>
              <w:bottom w:val="nil"/>
              <w:right w:val="nil"/>
            </w:tcBorders>
            <w:shd w:val="clear" w:color="auto" w:fill="auto"/>
          </w:tcPr>
          <w:p w:rsidR="00E8366D" w:rsidRPr="00C43F42" w:rsidRDefault="00E8366D" w:rsidP="00E04760">
            <w:pPr>
              <w:jc w:val="right"/>
              <w:rPr>
                <w:rFonts w:ascii="Arial Unicode MS" w:eastAsia="Arial Unicode MS" w:hAnsi="Arial Unicode MS" w:cs="Arial Unicode MS"/>
                <w:b/>
                <w:bCs/>
                <w:szCs w:val="18"/>
                <w:highlight w:val="yellow"/>
              </w:rPr>
            </w:pPr>
          </w:p>
        </w:tc>
        <w:tc>
          <w:tcPr>
            <w:tcW w:w="1276" w:type="dxa"/>
            <w:tcBorders>
              <w:top w:val="single" w:sz="4" w:space="0" w:color="auto"/>
              <w:left w:val="nil"/>
              <w:bottom w:val="nil"/>
              <w:right w:val="nil"/>
            </w:tcBorders>
            <w:shd w:val="clear" w:color="auto" w:fill="auto"/>
          </w:tcPr>
          <w:p w:rsidR="00E8366D" w:rsidRPr="00C43F42" w:rsidRDefault="00E8366D" w:rsidP="00E04760">
            <w:pPr>
              <w:jc w:val="right"/>
              <w:rPr>
                <w:rFonts w:ascii="Arial Unicode MS" w:eastAsia="Arial Unicode MS" w:hAnsi="Arial Unicode MS" w:cs="Arial Unicode MS"/>
                <w:b/>
                <w:bCs/>
                <w:szCs w:val="18"/>
                <w:highlight w:val="yellow"/>
              </w:rPr>
            </w:pPr>
          </w:p>
        </w:tc>
      </w:tr>
      <w:tr w:rsidR="00E8366D" w:rsidRPr="00C346BF" w:rsidTr="00E8366D">
        <w:trPr>
          <w:trHeight w:val="113"/>
        </w:trPr>
        <w:tc>
          <w:tcPr>
            <w:tcW w:w="4320" w:type="dxa"/>
            <w:tcBorders>
              <w:top w:val="nil"/>
              <w:left w:val="nil"/>
              <w:bottom w:val="nil"/>
              <w:right w:val="nil"/>
            </w:tcBorders>
            <w:shd w:val="clear" w:color="auto" w:fill="auto"/>
            <w:vAlign w:val="bottom"/>
          </w:tcPr>
          <w:p w:rsidR="00E8366D" w:rsidRPr="0099161B" w:rsidRDefault="00E8366D">
            <w:pPr>
              <w:ind w:left="74" w:hanging="98"/>
              <w:rPr>
                <w:rFonts w:cs="Arial"/>
                <w:b/>
                <w:bCs/>
                <w:szCs w:val="18"/>
                <w:lang w:val="ru-RU"/>
              </w:rPr>
            </w:pPr>
            <w:r w:rsidRPr="0099161B">
              <w:rPr>
                <w:rFonts w:cs="Arial"/>
                <w:b/>
                <w:szCs w:val="18"/>
                <w:lang w:val="ru-RU"/>
              </w:rPr>
              <w:t xml:space="preserve">Дебиторская задолженность по финансовому лизингу </w:t>
            </w:r>
          </w:p>
        </w:tc>
        <w:tc>
          <w:tcPr>
            <w:tcW w:w="1533" w:type="dxa"/>
            <w:tcBorders>
              <w:top w:val="nil"/>
              <w:left w:val="nil"/>
              <w:bottom w:val="nil"/>
              <w:right w:val="nil"/>
            </w:tcBorders>
            <w:shd w:val="clear" w:color="auto" w:fill="auto"/>
          </w:tcPr>
          <w:p w:rsidR="00E8366D" w:rsidRPr="006C6A76" w:rsidRDefault="00187786" w:rsidP="003B4C5E">
            <w:pPr>
              <w:jc w:val="right"/>
              <w:rPr>
                <w:rFonts w:cs="Arial"/>
                <w:b/>
                <w:bCs/>
                <w:szCs w:val="18"/>
                <w:highlight w:val="yellow"/>
                <w:lang w:val="ru-RU"/>
              </w:rPr>
            </w:pPr>
            <w:r w:rsidRPr="00187786">
              <w:rPr>
                <w:b/>
              </w:rPr>
              <w:t>1 612 153</w:t>
            </w:r>
          </w:p>
        </w:tc>
        <w:tc>
          <w:tcPr>
            <w:tcW w:w="2227" w:type="dxa"/>
            <w:tcBorders>
              <w:top w:val="nil"/>
              <w:left w:val="nil"/>
              <w:bottom w:val="nil"/>
              <w:right w:val="nil"/>
            </w:tcBorders>
            <w:shd w:val="clear" w:color="auto" w:fill="auto"/>
          </w:tcPr>
          <w:p w:rsidR="00E8366D" w:rsidRPr="006C6A76" w:rsidRDefault="00187786" w:rsidP="003B4C5E">
            <w:pPr>
              <w:jc w:val="right"/>
              <w:rPr>
                <w:rFonts w:cs="Arial"/>
                <w:b/>
                <w:bCs/>
                <w:szCs w:val="18"/>
                <w:highlight w:val="yellow"/>
                <w:lang w:val="ru-RU"/>
              </w:rPr>
            </w:pPr>
            <w:r w:rsidRPr="00187786">
              <w:rPr>
                <w:b/>
              </w:rPr>
              <w:t>93 147</w:t>
            </w:r>
          </w:p>
        </w:tc>
        <w:tc>
          <w:tcPr>
            <w:tcW w:w="1276" w:type="dxa"/>
            <w:tcBorders>
              <w:top w:val="nil"/>
              <w:left w:val="nil"/>
              <w:bottom w:val="nil"/>
              <w:right w:val="nil"/>
            </w:tcBorders>
            <w:shd w:val="clear" w:color="auto" w:fill="auto"/>
          </w:tcPr>
          <w:p w:rsidR="00E8366D" w:rsidRPr="006C6A76" w:rsidRDefault="00187786" w:rsidP="00E04760">
            <w:pPr>
              <w:jc w:val="right"/>
              <w:rPr>
                <w:rFonts w:cs="Arial"/>
                <w:b/>
                <w:bCs/>
                <w:szCs w:val="18"/>
                <w:highlight w:val="yellow"/>
                <w:lang w:val="ru-RU"/>
              </w:rPr>
            </w:pPr>
            <w:r w:rsidRPr="00187786">
              <w:rPr>
                <w:b/>
              </w:rPr>
              <w:t>1 705 300</w:t>
            </w:r>
          </w:p>
        </w:tc>
      </w:tr>
      <w:tr w:rsidR="003A4DB4" w:rsidRPr="006332F1" w:rsidTr="0052201F">
        <w:trPr>
          <w:trHeight w:val="115"/>
        </w:trPr>
        <w:tc>
          <w:tcPr>
            <w:tcW w:w="4320" w:type="dxa"/>
            <w:tcBorders>
              <w:top w:val="nil"/>
              <w:left w:val="nil"/>
              <w:bottom w:val="single" w:sz="12" w:space="0" w:color="auto"/>
              <w:right w:val="nil"/>
            </w:tcBorders>
            <w:shd w:val="clear" w:color="auto" w:fill="auto"/>
            <w:vAlign w:val="bottom"/>
          </w:tcPr>
          <w:p w:rsidR="00547A14" w:rsidRPr="006332F1" w:rsidRDefault="003A4DB4">
            <w:pPr>
              <w:ind w:left="74" w:hanging="98"/>
              <w:rPr>
                <w:rFonts w:cs="Arial"/>
                <w:b/>
                <w:bCs/>
                <w:szCs w:val="18"/>
                <w:lang w:val="ru-RU"/>
              </w:rPr>
            </w:pPr>
            <w:r w:rsidRPr="006332F1">
              <w:rPr>
                <w:rFonts w:cs="Arial"/>
                <w:b/>
                <w:bCs/>
                <w:szCs w:val="18"/>
                <w:lang w:val="ru-RU"/>
              </w:rPr>
              <w:t> </w:t>
            </w:r>
          </w:p>
        </w:tc>
        <w:tc>
          <w:tcPr>
            <w:tcW w:w="1533" w:type="dxa"/>
            <w:tcBorders>
              <w:top w:val="nil"/>
              <w:left w:val="nil"/>
              <w:bottom w:val="single" w:sz="12" w:space="0" w:color="auto"/>
              <w:right w:val="nil"/>
            </w:tcBorders>
            <w:shd w:val="clear" w:color="auto" w:fill="auto"/>
            <w:vAlign w:val="bottom"/>
          </w:tcPr>
          <w:p w:rsidR="00547A14" w:rsidRPr="006332F1" w:rsidRDefault="003A4DB4">
            <w:pPr>
              <w:jc w:val="right"/>
              <w:rPr>
                <w:rFonts w:cs="Arial"/>
                <w:szCs w:val="18"/>
                <w:lang w:val="ru-RU"/>
              </w:rPr>
            </w:pPr>
            <w:r w:rsidRPr="006332F1">
              <w:rPr>
                <w:rFonts w:cs="Arial"/>
                <w:szCs w:val="18"/>
                <w:lang w:val="ru-RU"/>
              </w:rPr>
              <w:t> </w:t>
            </w:r>
          </w:p>
        </w:tc>
        <w:tc>
          <w:tcPr>
            <w:tcW w:w="2227" w:type="dxa"/>
            <w:tcBorders>
              <w:top w:val="nil"/>
              <w:left w:val="nil"/>
              <w:bottom w:val="single" w:sz="12" w:space="0" w:color="auto"/>
              <w:right w:val="nil"/>
            </w:tcBorders>
            <w:shd w:val="clear" w:color="auto" w:fill="auto"/>
            <w:vAlign w:val="bottom"/>
          </w:tcPr>
          <w:p w:rsidR="00547A14" w:rsidRPr="006332F1" w:rsidRDefault="003A4DB4">
            <w:pPr>
              <w:jc w:val="right"/>
              <w:rPr>
                <w:rFonts w:cs="Arial"/>
                <w:szCs w:val="18"/>
                <w:lang w:val="ru-RU"/>
              </w:rPr>
            </w:pPr>
            <w:r w:rsidRPr="006332F1">
              <w:rPr>
                <w:rFonts w:cs="Arial"/>
                <w:szCs w:val="18"/>
                <w:lang w:val="ru-RU"/>
              </w:rPr>
              <w:t> </w:t>
            </w:r>
          </w:p>
        </w:tc>
        <w:tc>
          <w:tcPr>
            <w:tcW w:w="1276" w:type="dxa"/>
            <w:tcBorders>
              <w:top w:val="nil"/>
              <w:left w:val="nil"/>
              <w:bottom w:val="single" w:sz="12" w:space="0" w:color="auto"/>
              <w:right w:val="nil"/>
            </w:tcBorders>
            <w:shd w:val="clear" w:color="auto" w:fill="auto"/>
            <w:vAlign w:val="bottom"/>
          </w:tcPr>
          <w:p w:rsidR="00547A14" w:rsidRPr="006332F1" w:rsidRDefault="003A4DB4">
            <w:pPr>
              <w:jc w:val="right"/>
              <w:rPr>
                <w:rFonts w:cs="Arial"/>
                <w:szCs w:val="18"/>
                <w:lang w:val="ru-RU"/>
              </w:rPr>
            </w:pPr>
            <w:r w:rsidRPr="006332F1">
              <w:rPr>
                <w:rFonts w:cs="Arial"/>
                <w:szCs w:val="18"/>
                <w:lang w:val="ru-RU"/>
              </w:rPr>
              <w:t> </w:t>
            </w:r>
          </w:p>
        </w:tc>
      </w:tr>
    </w:tbl>
    <w:p w:rsidR="003031F1" w:rsidRDefault="00C833BF">
      <w:pPr>
        <w:pStyle w:val="ABC-paragrahinNotes"/>
        <w:pageBreakBefore/>
        <w:spacing w:before="240"/>
        <w:rPr>
          <w:szCs w:val="24"/>
          <w:lang w:val="ru-RU"/>
        </w:rPr>
      </w:pPr>
      <w:r w:rsidRPr="006332F1">
        <w:rPr>
          <w:b/>
          <w:szCs w:val="24"/>
          <w:lang w:val="ru-RU"/>
        </w:rPr>
        <w:lastRenderedPageBreak/>
        <w:t>10     Дебиторская задолженность по финансовому лизингу (продолжение)</w:t>
      </w:r>
    </w:p>
    <w:p w:rsidR="00547A14" w:rsidRPr="00796187" w:rsidRDefault="0052201F">
      <w:pPr>
        <w:pStyle w:val="ABC-paragrahinNotes"/>
        <w:rPr>
          <w:szCs w:val="24"/>
          <w:lang w:val="ru-RU"/>
        </w:rPr>
      </w:pPr>
      <w:r>
        <w:rPr>
          <w:lang w:val="ru-RU"/>
        </w:rPr>
        <w:t xml:space="preserve">Суммы, отраженные в таблице выше, представляют собой балансовую стоимость </w:t>
      </w:r>
      <w:r w:rsidR="00C833BF" w:rsidRPr="00C833BF">
        <w:rPr>
          <w:lang w:val="ru-RU"/>
        </w:rPr>
        <w:t xml:space="preserve">дебиторской задолженности по финансовому лизингу </w:t>
      </w:r>
      <w:r>
        <w:rPr>
          <w:lang w:val="ru-RU"/>
        </w:rPr>
        <w:t xml:space="preserve">и не обязательно отражают справедливую стоимость </w:t>
      </w:r>
      <w:proofErr w:type="spellStart"/>
      <w:r>
        <w:rPr>
          <w:lang w:val="ru-RU"/>
        </w:rPr>
        <w:t>обеспечения</w:t>
      </w:r>
      <w:proofErr w:type="gramStart"/>
      <w:r>
        <w:rPr>
          <w:lang w:val="ru-RU"/>
        </w:rPr>
        <w:t>.</w:t>
      </w:r>
      <w:r w:rsidR="003A4DB4" w:rsidRPr="006332F1">
        <w:rPr>
          <w:szCs w:val="24"/>
          <w:lang w:val="ru-RU"/>
        </w:rPr>
        <w:t>Н</w:t>
      </w:r>
      <w:proofErr w:type="gramEnd"/>
      <w:r w:rsidR="003A4DB4" w:rsidRPr="006332F1">
        <w:rPr>
          <w:szCs w:val="24"/>
          <w:lang w:val="ru-RU"/>
        </w:rPr>
        <w:t>иже</w:t>
      </w:r>
      <w:proofErr w:type="spellEnd"/>
      <w:r w:rsidR="003A4DB4" w:rsidRPr="006332F1">
        <w:rPr>
          <w:szCs w:val="24"/>
          <w:lang w:val="ru-RU"/>
        </w:rPr>
        <w:t xml:space="preserve"> представлена информация о залоговом обеспечении по дебиторской задолженности по финансовому лизингу по состоянию на 31</w:t>
      </w:r>
      <w:r w:rsidR="003A4DB4" w:rsidRPr="006332F1">
        <w:rPr>
          <w:szCs w:val="24"/>
          <w:lang w:val="en-US"/>
        </w:rPr>
        <w:t> </w:t>
      </w:r>
      <w:r w:rsidR="003A4DB4" w:rsidRPr="006332F1">
        <w:rPr>
          <w:szCs w:val="24"/>
          <w:lang w:val="ru-RU"/>
        </w:rPr>
        <w:t>декабря</w:t>
      </w:r>
      <w:r w:rsidR="003A4DB4" w:rsidRPr="006332F1">
        <w:rPr>
          <w:szCs w:val="24"/>
          <w:lang w:val="en-US"/>
        </w:rPr>
        <w:t> </w:t>
      </w:r>
      <w:r w:rsidR="003A4DB4" w:rsidRPr="006332F1">
        <w:rPr>
          <w:szCs w:val="24"/>
          <w:lang w:val="ru-RU"/>
        </w:rPr>
        <w:t>201</w:t>
      </w:r>
      <w:r w:rsidR="00796187" w:rsidRPr="00796187">
        <w:rPr>
          <w:szCs w:val="24"/>
          <w:lang w:val="ru-RU"/>
        </w:rPr>
        <w:t>1</w:t>
      </w:r>
      <w:r w:rsidR="003A4DB4" w:rsidRPr="006332F1">
        <w:rPr>
          <w:szCs w:val="24"/>
          <w:lang w:val="ru-RU"/>
        </w:rPr>
        <w:t xml:space="preserve"> года:</w:t>
      </w:r>
    </w:p>
    <w:tbl>
      <w:tblPr>
        <w:tblW w:w="9356" w:type="dxa"/>
        <w:tblInd w:w="108" w:type="dxa"/>
        <w:tblLayout w:type="fixed"/>
        <w:tblLook w:val="04A0" w:firstRow="1" w:lastRow="0" w:firstColumn="1" w:lastColumn="0" w:noHBand="0" w:noVBand="1"/>
      </w:tblPr>
      <w:tblGrid>
        <w:gridCol w:w="4320"/>
        <w:gridCol w:w="1533"/>
        <w:gridCol w:w="2227"/>
        <w:gridCol w:w="1276"/>
      </w:tblGrid>
      <w:tr w:rsidR="00796187" w:rsidRPr="006332F1" w:rsidTr="00796187">
        <w:trPr>
          <w:trHeight w:val="225"/>
        </w:trPr>
        <w:tc>
          <w:tcPr>
            <w:tcW w:w="4320" w:type="dxa"/>
            <w:vMerge w:val="restart"/>
            <w:tcBorders>
              <w:top w:val="nil"/>
              <w:left w:val="nil"/>
              <w:bottom w:val="single" w:sz="8" w:space="0" w:color="000000"/>
              <w:right w:val="nil"/>
            </w:tcBorders>
            <w:shd w:val="clear" w:color="auto" w:fill="auto"/>
            <w:vAlign w:val="bottom"/>
          </w:tcPr>
          <w:p w:rsidR="00796187" w:rsidRPr="006332F1" w:rsidRDefault="00796187" w:rsidP="00796187">
            <w:pPr>
              <w:ind w:left="74" w:hanging="98"/>
              <w:rPr>
                <w:rFonts w:cs="Arial"/>
                <w:i/>
                <w:iCs/>
                <w:szCs w:val="18"/>
                <w:lang w:val="ru-RU"/>
              </w:rPr>
            </w:pPr>
            <w:r w:rsidRPr="006332F1">
              <w:rPr>
                <w:rFonts w:cs="Arial"/>
                <w:i/>
                <w:iCs/>
                <w:szCs w:val="18"/>
                <w:lang w:val="ru-RU"/>
              </w:rPr>
              <w:t>(в тысячах российских рублей)</w:t>
            </w:r>
          </w:p>
        </w:tc>
        <w:tc>
          <w:tcPr>
            <w:tcW w:w="1533" w:type="dxa"/>
            <w:vMerge w:val="restart"/>
            <w:tcBorders>
              <w:top w:val="nil"/>
              <w:left w:val="nil"/>
              <w:bottom w:val="single" w:sz="8" w:space="0" w:color="000000"/>
              <w:right w:val="nil"/>
            </w:tcBorders>
            <w:shd w:val="clear" w:color="auto" w:fill="auto"/>
          </w:tcPr>
          <w:p w:rsidR="00796187" w:rsidRPr="006332F1" w:rsidRDefault="00796187" w:rsidP="00796187">
            <w:pPr>
              <w:ind w:left="-108"/>
              <w:jc w:val="right"/>
              <w:rPr>
                <w:rFonts w:cs="Arial"/>
                <w:b/>
                <w:bCs/>
                <w:szCs w:val="18"/>
                <w:lang w:val="ru-RU"/>
              </w:rPr>
            </w:pPr>
            <w:r w:rsidRPr="006332F1">
              <w:rPr>
                <w:rFonts w:cs="Arial"/>
                <w:b/>
                <w:bCs/>
                <w:szCs w:val="18"/>
                <w:lang w:val="ru-RU"/>
              </w:rPr>
              <w:t>Корпорации</w:t>
            </w:r>
          </w:p>
        </w:tc>
        <w:tc>
          <w:tcPr>
            <w:tcW w:w="2227" w:type="dxa"/>
            <w:vMerge w:val="restart"/>
            <w:tcBorders>
              <w:top w:val="nil"/>
              <w:left w:val="nil"/>
              <w:bottom w:val="single" w:sz="8" w:space="0" w:color="000000"/>
              <w:right w:val="nil"/>
            </w:tcBorders>
            <w:shd w:val="clear" w:color="auto" w:fill="auto"/>
          </w:tcPr>
          <w:p w:rsidR="00796187" w:rsidRPr="006332F1" w:rsidRDefault="00796187" w:rsidP="00796187">
            <w:pPr>
              <w:ind w:left="-108"/>
              <w:jc w:val="right"/>
              <w:rPr>
                <w:rFonts w:cs="Arial"/>
                <w:b/>
                <w:bCs/>
                <w:szCs w:val="18"/>
                <w:lang w:val="ru-RU"/>
              </w:rPr>
            </w:pPr>
            <w:r w:rsidRPr="006332F1">
              <w:rPr>
                <w:rFonts w:cs="Arial"/>
                <w:b/>
                <w:bCs/>
                <w:szCs w:val="18"/>
                <w:lang w:val="ru-RU"/>
              </w:rPr>
              <w:t>Индивидуальные предприниматели</w:t>
            </w:r>
          </w:p>
        </w:tc>
        <w:tc>
          <w:tcPr>
            <w:tcW w:w="1276" w:type="dxa"/>
            <w:vMerge w:val="restart"/>
            <w:tcBorders>
              <w:top w:val="nil"/>
              <w:left w:val="nil"/>
              <w:bottom w:val="single" w:sz="8" w:space="0" w:color="000000"/>
              <w:right w:val="nil"/>
            </w:tcBorders>
            <w:shd w:val="clear" w:color="auto" w:fill="auto"/>
          </w:tcPr>
          <w:p w:rsidR="00796187" w:rsidRPr="006332F1" w:rsidRDefault="00796187" w:rsidP="00796187">
            <w:pPr>
              <w:ind w:left="-108"/>
              <w:jc w:val="right"/>
              <w:rPr>
                <w:rFonts w:cs="Arial"/>
                <w:b/>
                <w:bCs/>
                <w:szCs w:val="18"/>
                <w:lang w:val="ru-RU"/>
              </w:rPr>
            </w:pPr>
            <w:r w:rsidRPr="006332F1">
              <w:rPr>
                <w:rFonts w:cs="Arial"/>
                <w:b/>
                <w:bCs/>
                <w:szCs w:val="18"/>
                <w:lang w:val="ru-RU"/>
              </w:rPr>
              <w:t>Итого</w:t>
            </w:r>
          </w:p>
        </w:tc>
      </w:tr>
      <w:tr w:rsidR="00796187" w:rsidRPr="006332F1" w:rsidTr="00796187">
        <w:trPr>
          <w:trHeight w:val="225"/>
        </w:trPr>
        <w:tc>
          <w:tcPr>
            <w:tcW w:w="4320" w:type="dxa"/>
            <w:vMerge/>
            <w:tcBorders>
              <w:top w:val="nil"/>
              <w:left w:val="nil"/>
              <w:bottom w:val="single" w:sz="4" w:space="0" w:color="auto"/>
              <w:right w:val="nil"/>
            </w:tcBorders>
            <w:vAlign w:val="bottom"/>
          </w:tcPr>
          <w:p w:rsidR="00796187" w:rsidRPr="006332F1" w:rsidRDefault="00796187" w:rsidP="00796187">
            <w:pPr>
              <w:ind w:left="74" w:hanging="98"/>
              <w:rPr>
                <w:rFonts w:cs="Arial"/>
                <w:i/>
                <w:iCs/>
                <w:szCs w:val="18"/>
                <w:lang w:val="ru-RU"/>
              </w:rPr>
            </w:pPr>
          </w:p>
        </w:tc>
        <w:tc>
          <w:tcPr>
            <w:tcW w:w="1533" w:type="dxa"/>
            <w:vMerge/>
            <w:tcBorders>
              <w:top w:val="nil"/>
              <w:left w:val="nil"/>
              <w:bottom w:val="single" w:sz="4" w:space="0" w:color="auto"/>
              <w:right w:val="nil"/>
            </w:tcBorders>
            <w:vAlign w:val="bottom"/>
          </w:tcPr>
          <w:p w:rsidR="00796187" w:rsidRPr="006332F1" w:rsidRDefault="00796187" w:rsidP="00796187">
            <w:pPr>
              <w:jc w:val="right"/>
              <w:rPr>
                <w:rFonts w:cs="Arial"/>
                <w:b/>
                <w:bCs/>
                <w:szCs w:val="18"/>
                <w:lang w:val="ru-RU"/>
              </w:rPr>
            </w:pPr>
          </w:p>
        </w:tc>
        <w:tc>
          <w:tcPr>
            <w:tcW w:w="2227" w:type="dxa"/>
            <w:vMerge/>
            <w:tcBorders>
              <w:top w:val="nil"/>
              <w:left w:val="nil"/>
              <w:bottom w:val="single" w:sz="4" w:space="0" w:color="auto"/>
              <w:right w:val="nil"/>
            </w:tcBorders>
            <w:vAlign w:val="bottom"/>
          </w:tcPr>
          <w:p w:rsidR="00796187" w:rsidRPr="006332F1" w:rsidRDefault="00796187" w:rsidP="00796187">
            <w:pPr>
              <w:jc w:val="right"/>
              <w:rPr>
                <w:rFonts w:cs="Arial"/>
                <w:b/>
                <w:bCs/>
                <w:szCs w:val="18"/>
                <w:lang w:val="ru-RU"/>
              </w:rPr>
            </w:pPr>
          </w:p>
        </w:tc>
        <w:tc>
          <w:tcPr>
            <w:tcW w:w="1276" w:type="dxa"/>
            <w:vMerge/>
            <w:tcBorders>
              <w:top w:val="nil"/>
              <w:left w:val="nil"/>
              <w:bottom w:val="single" w:sz="4" w:space="0" w:color="auto"/>
              <w:right w:val="nil"/>
            </w:tcBorders>
            <w:vAlign w:val="bottom"/>
          </w:tcPr>
          <w:p w:rsidR="00796187" w:rsidRPr="006332F1" w:rsidRDefault="00796187" w:rsidP="00796187">
            <w:pPr>
              <w:jc w:val="right"/>
              <w:rPr>
                <w:rFonts w:cs="Arial"/>
                <w:b/>
                <w:bCs/>
                <w:szCs w:val="18"/>
                <w:lang w:val="ru-RU"/>
              </w:rPr>
            </w:pPr>
          </w:p>
        </w:tc>
      </w:tr>
      <w:tr w:rsidR="00796187" w:rsidRPr="006332F1" w:rsidTr="00796187">
        <w:trPr>
          <w:trHeight w:val="113"/>
        </w:trPr>
        <w:tc>
          <w:tcPr>
            <w:tcW w:w="4320" w:type="dxa"/>
            <w:tcBorders>
              <w:top w:val="single" w:sz="4" w:space="0" w:color="auto"/>
              <w:left w:val="nil"/>
              <w:bottom w:val="nil"/>
              <w:right w:val="nil"/>
            </w:tcBorders>
            <w:shd w:val="clear" w:color="auto" w:fill="auto"/>
            <w:vAlign w:val="bottom"/>
          </w:tcPr>
          <w:p w:rsidR="00796187" w:rsidRPr="006332F1" w:rsidRDefault="00796187" w:rsidP="00796187">
            <w:pPr>
              <w:ind w:left="74" w:hanging="98"/>
              <w:rPr>
                <w:rFonts w:cs="Arial"/>
                <w:szCs w:val="18"/>
                <w:lang w:val="ru-RU"/>
              </w:rPr>
            </w:pPr>
          </w:p>
        </w:tc>
        <w:tc>
          <w:tcPr>
            <w:tcW w:w="1533" w:type="dxa"/>
            <w:tcBorders>
              <w:top w:val="single" w:sz="4" w:space="0" w:color="auto"/>
              <w:left w:val="nil"/>
              <w:bottom w:val="nil"/>
              <w:right w:val="nil"/>
            </w:tcBorders>
            <w:shd w:val="clear" w:color="auto" w:fill="auto"/>
            <w:vAlign w:val="bottom"/>
          </w:tcPr>
          <w:p w:rsidR="00796187" w:rsidRPr="006332F1" w:rsidRDefault="00796187" w:rsidP="00796187">
            <w:pPr>
              <w:jc w:val="right"/>
              <w:rPr>
                <w:rFonts w:cs="Arial"/>
                <w:szCs w:val="18"/>
                <w:lang w:val="ru-RU"/>
              </w:rPr>
            </w:pPr>
          </w:p>
        </w:tc>
        <w:tc>
          <w:tcPr>
            <w:tcW w:w="2227" w:type="dxa"/>
            <w:tcBorders>
              <w:top w:val="single" w:sz="4" w:space="0" w:color="auto"/>
              <w:left w:val="nil"/>
              <w:bottom w:val="nil"/>
              <w:right w:val="nil"/>
            </w:tcBorders>
            <w:shd w:val="clear" w:color="auto" w:fill="auto"/>
            <w:vAlign w:val="bottom"/>
          </w:tcPr>
          <w:p w:rsidR="00796187" w:rsidRPr="006332F1" w:rsidRDefault="00796187" w:rsidP="00796187">
            <w:pPr>
              <w:jc w:val="right"/>
              <w:rPr>
                <w:rFonts w:cs="Arial"/>
                <w:szCs w:val="18"/>
                <w:lang w:val="ru-RU"/>
              </w:rPr>
            </w:pPr>
          </w:p>
        </w:tc>
        <w:tc>
          <w:tcPr>
            <w:tcW w:w="1276" w:type="dxa"/>
            <w:tcBorders>
              <w:top w:val="single" w:sz="4" w:space="0" w:color="auto"/>
              <w:left w:val="nil"/>
              <w:bottom w:val="nil"/>
              <w:right w:val="nil"/>
            </w:tcBorders>
            <w:shd w:val="clear" w:color="auto" w:fill="auto"/>
            <w:vAlign w:val="bottom"/>
          </w:tcPr>
          <w:p w:rsidR="00796187" w:rsidRPr="006332F1" w:rsidRDefault="00796187" w:rsidP="00796187">
            <w:pPr>
              <w:jc w:val="right"/>
              <w:rPr>
                <w:rFonts w:cs="Arial"/>
                <w:szCs w:val="18"/>
                <w:lang w:val="ru-RU"/>
              </w:rPr>
            </w:pPr>
          </w:p>
        </w:tc>
      </w:tr>
      <w:tr w:rsidR="00796187" w:rsidRPr="00582706" w:rsidTr="00796187">
        <w:trPr>
          <w:trHeight w:val="113"/>
        </w:trPr>
        <w:tc>
          <w:tcPr>
            <w:tcW w:w="4320" w:type="dxa"/>
            <w:tcBorders>
              <w:top w:val="nil"/>
              <w:left w:val="nil"/>
              <w:bottom w:val="nil"/>
              <w:right w:val="nil"/>
            </w:tcBorders>
            <w:shd w:val="clear" w:color="auto" w:fill="auto"/>
            <w:vAlign w:val="bottom"/>
          </w:tcPr>
          <w:p w:rsidR="00796187" w:rsidRPr="006332F1" w:rsidRDefault="00796187" w:rsidP="00796187">
            <w:pPr>
              <w:ind w:left="74" w:hanging="98"/>
              <w:rPr>
                <w:rFonts w:cs="Arial"/>
                <w:szCs w:val="18"/>
                <w:lang w:val="ru-RU"/>
              </w:rPr>
            </w:pPr>
            <w:r w:rsidRPr="006332F1">
              <w:rPr>
                <w:rFonts w:cs="Arial"/>
                <w:szCs w:val="18"/>
                <w:lang w:val="ru-RU"/>
              </w:rPr>
              <w:t>Дебиторская задолженность по финансовому лизингу, обеспеченная:</w:t>
            </w:r>
          </w:p>
        </w:tc>
        <w:tc>
          <w:tcPr>
            <w:tcW w:w="1533" w:type="dxa"/>
            <w:tcBorders>
              <w:top w:val="nil"/>
              <w:left w:val="nil"/>
              <w:bottom w:val="nil"/>
              <w:right w:val="nil"/>
            </w:tcBorders>
            <w:shd w:val="clear" w:color="auto" w:fill="auto"/>
            <w:vAlign w:val="bottom"/>
          </w:tcPr>
          <w:p w:rsidR="00796187" w:rsidRPr="006332F1" w:rsidRDefault="00796187" w:rsidP="00796187">
            <w:pPr>
              <w:jc w:val="right"/>
              <w:rPr>
                <w:rFonts w:cs="Arial"/>
                <w:szCs w:val="18"/>
                <w:lang w:val="ru-RU"/>
              </w:rPr>
            </w:pPr>
          </w:p>
        </w:tc>
        <w:tc>
          <w:tcPr>
            <w:tcW w:w="2227" w:type="dxa"/>
            <w:tcBorders>
              <w:top w:val="nil"/>
              <w:left w:val="nil"/>
              <w:bottom w:val="nil"/>
              <w:right w:val="nil"/>
            </w:tcBorders>
            <w:shd w:val="clear" w:color="auto" w:fill="auto"/>
            <w:vAlign w:val="bottom"/>
          </w:tcPr>
          <w:p w:rsidR="00796187" w:rsidRPr="006332F1" w:rsidRDefault="00796187" w:rsidP="00796187">
            <w:pPr>
              <w:jc w:val="right"/>
              <w:rPr>
                <w:rFonts w:cs="Arial"/>
                <w:szCs w:val="18"/>
                <w:lang w:val="ru-RU"/>
              </w:rPr>
            </w:pPr>
          </w:p>
        </w:tc>
        <w:tc>
          <w:tcPr>
            <w:tcW w:w="1276" w:type="dxa"/>
            <w:tcBorders>
              <w:top w:val="nil"/>
              <w:left w:val="nil"/>
              <w:bottom w:val="nil"/>
              <w:right w:val="nil"/>
            </w:tcBorders>
            <w:shd w:val="clear" w:color="auto" w:fill="auto"/>
            <w:vAlign w:val="bottom"/>
          </w:tcPr>
          <w:p w:rsidR="00796187" w:rsidRPr="006332F1" w:rsidRDefault="00796187" w:rsidP="00796187">
            <w:pPr>
              <w:jc w:val="right"/>
              <w:rPr>
                <w:rFonts w:cs="Arial"/>
                <w:szCs w:val="18"/>
                <w:lang w:val="ru-RU"/>
              </w:rPr>
            </w:pPr>
          </w:p>
        </w:tc>
      </w:tr>
      <w:tr w:rsidR="00796187" w:rsidRPr="006332F1" w:rsidTr="00E04760">
        <w:trPr>
          <w:trHeight w:val="113"/>
        </w:trPr>
        <w:tc>
          <w:tcPr>
            <w:tcW w:w="4320" w:type="dxa"/>
            <w:tcBorders>
              <w:top w:val="nil"/>
              <w:left w:val="nil"/>
              <w:bottom w:val="nil"/>
              <w:right w:val="nil"/>
            </w:tcBorders>
            <w:shd w:val="clear" w:color="auto" w:fill="auto"/>
            <w:vAlign w:val="bottom"/>
          </w:tcPr>
          <w:p w:rsidR="00796187" w:rsidRPr="006332F1" w:rsidRDefault="00796187" w:rsidP="00796187">
            <w:pPr>
              <w:ind w:left="74" w:hanging="98"/>
              <w:rPr>
                <w:rFonts w:cs="Arial"/>
                <w:szCs w:val="18"/>
                <w:lang w:val="ru-RU"/>
              </w:rPr>
            </w:pPr>
            <w:r w:rsidRPr="006332F1">
              <w:rPr>
                <w:rFonts w:cs="Arial"/>
                <w:szCs w:val="18"/>
                <w:lang w:val="ru-RU"/>
              </w:rPr>
              <w:t>- объектами недвижимости</w:t>
            </w:r>
          </w:p>
        </w:tc>
        <w:tc>
          <w:tcPr>
            <w:tcW w:w="1533" w:type="dxa"/>
            <w:tcBorders>
              <w:top w:val="nil"/>
              <w:left w:val="nil"/>
              <w:bottom w:val="nil"/>
              <w:right w:val="nil"/>
            </w:tcBorders>
            <w:shd w:val="clear" w:color="auto" w:fill="auto"/>
            <w:vAlign w:val="bottom"/>
          </w:tcPr>
          <w:p w:rsidR="00796187" w:rsidRPr="006332F1" w:rsidRDefault="00796187" w:rsidP="00560B7B">
            <w:pPr>
              <w:jc w:val="right"/>
              <w:rPr>
                <w:rFonts w:cs="Arial"/>
                <w:szCs w:val="18"/>
                <w:lang w:val="ru-RU"/>
              </w:rPr>
            </w:pPr>
            <w:r w:rsidRPr="006332F1">
              <w:rPr>
                <w:lang w:val="ru-RU"/>
              </w:rPr>
              <w:t>7</w:t>
            </w:r>
            <w:r w:rsidRPr="006332F1">
              <w:rPr>
                <w:lang w:val="en-US"/>
              </w:rPr>
              <w:t>1</w:t>
            </w:r>
            <w:r w:rsidRPr="006332F1">
              <w:rPr>
                <w:lang w:val="ru-RU"/>
              </w:rPr>
              <w:t> </w:t>
            </w:r>
            <w:r w:rsidRPr="006332F1">
              <w:rPr>
                <w:lang w:val="en-US"/>
              </w:rPr>
              <w:t>124</w:t>
            </w:r>
            <w:r w:rsidRPr="006332F1">
              <w:rPr>
                <w:lang w:val="ru-RU"/>
              </w:rPr>
              <w:t xml:space="preserve"> </w:t>
            </w:r>
          </w:p>
        </w:tc>
        <w:tc>
          <w:tcPr>
            <w:tcW w:w="2227" w:type="dxa"/>
            <w:tcBorders>
              <w:top w:val="nil"/>
              <w:left w:val="nil"/>
              <w:bottom w:val="nil"/>
              <w:right w:val="nil"/>
            </w:tcBorders>
            <w:shd w:val="clear" w:color="auto" w:fill="auto"/>
            <w:vAlign w:val="bottom"/>
          </w:tcPr>
          <w:p w:rsidR="00796187" w:rsidRPr="006332F1" w:rsidRDefault="00796187" w:rsidP="00E04760">
            <w:pPr>
              <w:jc w:val="right"/>
              <w:rPr>
                <w:rFonts w:cs="Arial"/>
                <w:szCs w:val="18"/>
              </w:rPr>
            </w:pPr>
            <w:r w:rsidRPr="006332F1">
              <w:rPr>
                <w:lang w:val="ru-RU"/>
              </w:rPr>
              <w:t>2</w:t>
            </w:r>
            <w:r w:rsidRPr="006332F1">
              <w:rPr>
                <w:lang w:val="en-US"/>
              </w:rPr>
              <w:t>5</w:t>
            </w:r>
            <w:r w:rsidRPr="006332F1">
              <w:rPr>
                <w:lang w:val="ru-RU"/>
              </w:rPr>
              <w:t> </w:t>
            </w:r>
            <w:r w:rsidRPr="006332F1">
              <w:rPr>
                <w:lang w:val="en-US"/>
              </w:rPr>
              <w:t>009</w:t>
            </w:r>
            <w:r w:rsidRPr="006332F1">
              <w:rPr>
                <w:lang w:val="ru-RU"/>
              </w:rPr>
              <w:t xml:space="preserve"> </w:t>
            </w:r>
          </w:p>
        </w:tc>
        <w:tc>
          <w:tcPr>
            <w:tcW w:w="1276" w:type="dxa"/>
            <w:tcBorders>
              <w:top w:val="nil"/>
              <w:left w:val="nil"/>
              <w:bottom w:val="nil"/>
              <w:right w:val="nil"/>
            </w:tcBorders>
            <w:shd w:val="clear" w:color="auto" w:fill="auto"/>
            <w:vAlign w:val="bottom"/>
          </w:tcPr>
          <w:p w:rsidR="00796187" w:rsidRPr="006332F1" w:rsidRDefault="00796187" w:rsidP="00E04760">
            <w:pPr>
              <w:jc w:val="right"/>
              <w:rPr>
                <w:rFonts w:cs="Arial"/>
                <w:szCs w:val="18"/>
              </w:rPr>
            </w:pPr>
            <w:r w:rsidRPr="006332F1">
              <w:rPr>
                <w:lang w:val="ru-RU"/>
              </w:rPr>
              <w:t>9</w:t>
            </w:r>
            <w:r w:rsidRPr="006332F1">
              <w:rPr>
                <w:lang w:val="en-US"/>
              </w:rPr>
              <w:t>6</w:t>
            </w:r>
            <w:r w:rsidRPr="006332F1">
              <w:rPr>
                <w:lang w:val="ru-RU"/>
              </w:rPr>
              <w:t> </w:t>
            </w:r>
            <w:r w:rsidRPr="006332F1">
              <w:rPr>
                <w:lang w:val="en-US"/>
              </w:rPr>
              <w:t>133</w:t>
            </w:r>
            <w:r w:rsidRPr="006332F1">
              <w:rPr>
                <w:lang w:val="ru-RU"/>
              </w:rPr>
              <w:t xml:space="preserve"> </w:t>
            </w:r>
          </w:p>
        </w:tc>
      </w:tr>
      <w:tr w:rsidR="00796187" w:rsidRPr="006332F1" w:rsidTr="00E04760">
        <w:trPr>
          <w:trHeight w:val="113"/>
        </w:trPr>
        <w:tc>
          <w:tcPr>
            <w:tcW w:w="4320" w:type="dxa"/>
            <w:tcBorders>
              <w:top w:val="nil"/>
              <w:left w:val="nil"/>
              <w:bottom w:val="nil"/>
              <w:right w:val="nil"/>
            </w:tcBorders>
            <w:shd w:val="clear" w:color="auto" w:fill="auto"/>
            <w:vAlign w:val="bottom"/>
          </w:tcPr>
          <w:p w:rsidR="00796187" w:rsidRPr="006332F1" w:rsidRDefault="00796187" w:rsidP="00796187">
            <w:pPr>
              <w:ind w:left="74" w:hanging="98"/>
              <w:rPr>
                <w:rFonts w:cs="Arial"/>
                <w:szCs w:val="18"/>
                <w:lang w:val="ru-RU"/>
              </w:rPr>
            </w:pPr>
            <w:r w:rsidRPr="006332F1">
              <w:rPr>
                <w:rFonts w:cs="Arial"/>
                <w:szCs w:val="18"/>
                <w:lang w:val="ru-RU"/>
              </w:rPr>
              <w:t>- транспортными средствами и оборудованием</w:t>
            </w:r>
          </w:p>
        </w:tc>
        <w:tc>
          <w:tcPr>
            <w:tcW w:w="1533" w:type="dxa"/>
            <w:tcBorders>
              <w:top w:val="nil"/>
              <w:left w:val="nil"/>
              <w:bottom w:val="nil"/>
              <w:right w:val="nil"/>
            </w:tcBorders>
            <w:shd w:val="clear" w:color="auto" w:fill="auto"/>
            <w:vAlign w:val="bottom"/>
          </w:tcPr>
          <w:p w:rsidR="00796187" w:rsidRPr="006332F1" w:rsidRDefault="00796187" w:rsidP="00560B7B">
            <w:pPr>
              <w:jc w:val="right"/>
              <w:rPr>
                <w:rFonts w:cs="Arial"/>
                <w:szCs w:val="18"/>
                <w:lang w:val="ru-RU"/>
              </w:rPr>
            </w:pPr>
            <w:r w:rsidRPr="006332F1">
              <w:rPr>
                <w:lang w:val="ru-RU"/>
              </w:rPr>
              <w:t>9</w:t>
            </w:r>
            <w:r w:rsidRPr="006332F1">
              <w:rPr>
                <w:lang w:val="en-US"/>
              </w:rPr>
              <w:t>85</w:t>
            </w:r>
            <w:r w:rsidRPr="006332F1">
              <w:rPr>
                <w:lang w:val="ru-RU"/>
              </w:rPr>
              <w:t> </w:t>
            </w:r>
            <w:r w:rsidRPr="006332F1">
              <w:rPr>
                <w:lang w:val="en-US"/>
              </w:rPr>
              <w:t>650</w:t>
            </w:r>
            <w:r w:rsidRPr="006332F1">
              <w:rPr>
                <w:lang w:val="ru-RU"/>
              </w:rPr>
              <w:t xml:space="preserve"> </w:t>
            </w:r>
          </w:p>
        </w:tc>
        <w:tc>
          <w:tcPr>
            <w:tcW w:w="2227" w:type="dxa"/>
            <w:tcBorders>
              <w:top w:val="nil"/>
              <w:left w:val="nil"/>
              <w:bottom w:val="nil"/>
              <w:right w:val="nil"/>
            </w:tcBorders>
            <w:shd w:val="clear" w:color="auto" w:fill="auto"/>
            <w:vAlign w:val="bottom"/>
          </w:tcPr>
          <w:p w:rsidR="00796187" w:rsidRPr="006332F1" w:rsidRDefault="00796187" w:rsidP="00E04760">
            <w:pPr>
              <w:jc w:val="right"/>
              <w:rPr>
                <w:rFonts w:cs="Arial"/>
                <w:szCs w:val="18"/>
                <w:lang w:val="ru-RU"/>
              </w:rPr>
            </w:pPr>
            <w:r w:rsidRPr="006332F1">
              <w:rPr>
                <w:lang w:val="ru-RU"/>
              </w:rPr>
              <w:t>8</w:t>
            </w:r>
            <w:r w:rsidRPr="006332F1">
              <w:rPr>
                <w:lang w:val="en-US"/>
              </w:rPr>
              <w:t>5</w:t>
            </w:r>
            <w:r w:rsidRPr="006332F1">
              <w:rPr>
                <w:lang w:val="ru-RU"/>
              </w:rPr>
              <w:t> </w:t>
            </w:r>
            <w:r w:rsidRPr="006332F1">
              <w:rPr>
                <w:lang w:val="en-US"/>
              </w:rPr>
              <w:t>708</w:t>
            </w:r>
            <w:r w:rsidRPr="006332F1">
              <w:rPr>
                <w:lang w:val="ru-RU"/>
              </w:rPr>
              <w:t xml:space="preserve"> </w:t>
            </w:r>
          </w:p>
        </w:tc>
        <w:tc>
          <w:tcPr>
            <w:tcW w:w="1276" w:type="dxa"/>
            <w:tcBorders>
              <w:top w:val="nil"/>
              <w:left w:val="nil"/>
              <w:bottom w:val="nil"/>
              <w:right w:val="nil"/>
            </w:tcBorders>
            <w:shd w:val="clear" w:color="auto" w:fill="auto"/>
            <w:vAlign w:val="bottom"/>
          </w:tcPr>
          <w:p w:rsidR="00796187" w:rsidRPr="006332F1" w:rsidRDefault="00796187" w:rsidP="00E04760">
            <w:pPr>
              <w:jc w:val="right"/>
              <w:rPr>
                <w:rFonts w:cs="Arial"/>
                <w:szCs w:val="18"/>
                <w:lang w:val="ru-RU"/>
              </w:rPr>
            </w:pPr>
            <w:r w:rsidRPr="006332F1">
              <w:rPr>
                <w:lang w:val="en-US"/>
              </w:rPr>
              <w:t>1 071</w:t>
            </w:r>
            <w:r w:rsidRPr="006332F1">
              <w:rPr>
                <w:lang w:val="ru-RU"/>
              </w:rPr>
              <w:t> </w:t>
            </w:r>
            <w:r w:rsidRPr="006332F1">
              <w:rPr>
                <w:lang w:val="en-US"/>
              </w:rPr>
              <w:t>358</w:t>
            </w:r>
            <w:r w:rsidRPr="006332F1">
              <w:rPr>
                <w:lang w:val="ru-RU"/>
              </w:rPr>
              <w:t xml:space="preserve"> </w:t>
            </w:r>
          </w:p>
        </w:tc>
      </w:tr>
      <w:tr w:rsidR="00796187" w:rsidRPr="006332F1" w:rsidTr="0052201F">
        <w:trPr>
          <w:trHeight w:hRule="exact" w:val="115"/>
        </w:trPr>
        <w:tc>
          <w:tcPr>
            <w:tcW w:w="4320" w:type="dxa"/>
            <w:tcBorders>
              <w:top w:val="nil"/>
              <w:left w:val="nil"/>
              <w:bottom w:val="single" w:sz="4" w:space="0" w:color="auto"/>
              <w:right w:val="nil"/>
            </w:tcBorders>
            <w:shd w:val="clear" w:color="auto" w:fill="auto"/>
            <w:vAlign w:val="bottom"/>
          </w:tcPr>
          <w:p w:rsidR="00796187" w:rsidRPr="006332F1" w:rsidRDefault="00796187" w:rsidP="00796187">
            <w:pPr>
              <w:ind w:left="74" w:hanging="98"/>
              <w:rPr>
                <w:rFonts w:cs="Arial"/>
                <w:szCs w:val="18"/>
                <w:lang w:val="ru-RU"/>
              </w:rPr>
            </w:pPr>
            <w:r w:rsidRPr="006332F1">
              <w:rPr>
                <w:rFonts w:cs="Arial"/>
                <w:szCs w:val="18"/>
                <w:lang w:val="ru-RU"/>
              </w:rPr>
              <w:t> </w:t>
            </w:r>
          </w:p>
        </w:tc>
        <w:tc>
          <w:tcPr>
            <w:tcW w:w="1533" w:type="dxa"/>
            <w:tcBorders>
              <w:top w:val="nil"/>
              <w:left w:val="nil"/>
              <w:bottom w:val="single" w:sz="4" w:space="0" w:color="auto"/>
              <w:right w:val="nil"/>
            </w:tcBorders>
            <w:shd w:val="clear" w:color="auto" w:fill="auto"/>
            <w:vAlign w:val="bottom"/>
          </w:tcPr>
          <w:p w:rsidR="00796187" w:rsidRPr="006332F1" w:rsidRDefault="00796187" w:rsidP="00560B7B">
            <w:pPr>
              <w:jc w:val="right"/>
              <w:rPr>
                <w:rFonts w:ascii="Arial Unicode MS" w:eastAsia="Arial Unicode MS" w:hAnsi="Arial Unicode MS" w:cs="Arial Unicode MS"/>
                <w:szCs w:val="18"/>
              </w:rPr>
            </w:pPr>
            <w:r w:rsidRPr="006332F1">
              <w:rPr>
                <w:rFonts w:ascii="Arial Unicode MS" w:eastAsia="Arial Unicode MS" w:hAnsi="Arial Unicode MS" w:cs="Arial Unicode MS"/>
                <w:szCs w:val="18"/>
              </w:rPr>
              <w:t> </w:t>
            </w:r>
          </w:p>
        </w:tc>
        <w:tc>
          <w:tcPr>
            <w:tcW w:w="2227" w:type="dxa"/>
            <w:tcBorders>
              <w:top w:val="nil"/>
              <w:left w:val="nil"/>
              <w:bottom w:val="single" w:sz="4" w:space="0" w:color="auto"/>
              <w:right w:val="nil"/>
            </w:tcBorders>
            <w:shd w:val="clear" w:color="auto" w:fill="auto"/>
            <w:vAlign w:val="bottom"/>
          </w:tcPr>
          <w:p w:rsidR="00796187" w:rsidRPr="006332F1" w:rsidRDefault="00796187" w:rsidP="00E04760">
            <w:pPr>
              <w:jc w:val="right"/>
              <w:rPr>
                <w:rFonts w:ascii="Arial Unicode MS" w:eastAsia="Arial Unicode MS" w:hAnsi="Arial Unicode MS" w:cs="Arial Unicode MS"/>
                <w:szCs w:val="18"/>
              </w:rPr>
            </w:pPr>
            <w:r w:rsidRPr="006332F1">
              <w:rPr>
                <w:rFonts w:ascii="Arial Unicode MS" w:eastAsia="Arial Unicode MS" w:hAnsi="Arial Unicode MS" w:cs="Arial Unicode MS"/>
                <w:szCs w:val="18"/>
              </w:rPr>
              <w:t> </w:t>
            </w:r>
          </w:p>
        </w:tc>
        <w:tc>
          <w:tcPr>
            <w:tcW w:w="1276" w:type="dxa"/>
            <w:tcBorders>
              <w:top w:val="nil"/>
              <w:left w:val="nil"/>
              <w:bottom w:val="single" w:sz="4" w:space="0" w:color="auto"/>
              <w:right w:val="nil"/>
            </w:tcBorders>
            <w:shd w:val="clear" w:color="auto" w:fill="auto"/>
            <w:vAlign w:val="bottom"/>
          </w:tcPr>
          <w:p w:rsidR="00796187" w:rsidRPr="006332F1" w:rsidRDefault="00796187" w:rsidP="00E04760">
            <w:pPr>
              <w:jc w:val="right"/>
              <w:rPr>
                <w:rFonts w:ascii="Arial Unicode MS" w:eastAsia="Arial Unicode MS" w:hAnsi="Arial Unicode MS" w:cs="Arial Unicode MS"/>
                <w:szCs w:val="18"/>
              </w:rPr>
            </w:pPr>
            <w:r w:rsidRPr="006332F1">
              <w:rPr>
                <w:rFonts w:ascii="Arial Unicode MS" w:eastAsia="Arial Unicode MS" w:hAnsi="Arial Unicode MS" w:cs="Arial Unicode MS"/>
                <w:szCs w:val="18"/>
              </w:rPr>
              <w:t> </w:t>
            </w:r>
          </w:p>
        </w:tc>
      </w:tr>
      <w:tr w:rsidR="00796187" w:rsidRPr="006332F1" w:rsidTr="0052201F">
        <w:trPr>
          <w:trHeight w:hRule="exact" w:val="115"/>
        </w:trPr>
        <w:tc>
          <w:tcPr>
            <w:tcW w:w="4320" w:type="dxa"/>
            <w:tcBorders>
              <w:top w:val="single" w:sz="4" w:space="0" w:color="auto"/>
              <w:left w:val="nil"/>
              <w:bottom w:val="nil"/>
              <w:right w:val="nil"/>
            </w:tcBorders>
            <w:shd w:val="clear" w:color="auto" w:fill="auto"/>
            <w:vAlign w:val="bottom"/>
          </w:tcPr>
          <w:p w:rsidR="00796187" w:rsidRPr="006332F1" w:rsidRDefault="00796187" w:rsidP="00796187">
            <w:pPr>
              <w:ind w:left="74" w:hanging="98"/>
              <w:rPr>
                <w:rFonts w:cs="Arial"/>
                <w:b/>
                <w:bCs/>
                <w:szCs w:val="18"/>
                <w:lang w:val="ru-RU"/>
              </w:rPr>
            </w:pPr>
          </w:p>
        </w:tc>
        <w:tc>
          <w:tcPr>
            <w:tcW w:w="1533" w:type="dxa"/>
            <w:tcBorders>
              <w:top w:val="single" w:sz="4" w:space="0" w:color="auto"/>
              <w:left w:val="nil"/>
              <w:bottom w:val="nil"/>
              <w:right w:val="nil"/>
            </w:tcBorders>
            <w:shd w:val="clear" w:color="auto" w:fill="auto"/>
            <w:vAlign w:val="bottom"/>
          </w:tcPr>
          <w:p w:rsidR="00796187" w:rsidRPr="006332F1" w:rsidRDefault="00796187" w:rsidP="00560B7B">
            <w:pPr>
              <w:jc w:val="right"/>
              <w:rPr>
                <w:rFonts w:ascii="Arial Unicode MS" w:eastAsia="Arial Unicode MS" w:hAnsi="Arial Unicode MS" w:cs="Arial Unicode MS"/>
                <w:b/>
                <w:bCs/>
                <w:szCs w:val="18"/>
              </w:rPr>
            </w:pPr>
          </w:p>
        </w:tc>
        <w:tc>
          <w:tcPr>
            <w:tcW w:w="2227" w:type="dxa"/>
            <w:tcBorders>
              <w:top w:val="single" w:sz="4" w:space="0" w:color="auto"/>
              <w:left w:val="nil"/>
              <w:bottom w:val="nil"/>
              <w:right w:val="nil"/>
            </w:tcBorders>
            <w:shd w:val="clear" w:color="auto" w:fill="auto"/>
            <w:vAlign w:val="bottom"/>
          </w:tcPr>
          <w:p w:rsidR="00796187" w:rsidRPr="006332F1" w:rsidRDefault="00796187" w:rsidP="00E04760">
            <w:pPr>
              <w:jc w:val="right"/>
              <w:rPr>
                <w:rFonts w:ascii="Arial Unicode MS" w:eastAsia="Arial Unicode MS" w:hAnsi="Arial Unicode MS" w:cs="Arial Unicode MS"/>
                <w:b/>
                <w:bCs/>
                <w:szCs w:val="18"/>
              </w:rPr>
            </w:pPr>
          </w:p>
        </w:tc>
        <w:tc>
          <w:tcPr>
            <w:tcW w:w="1276" w:type="dxa"/>
            <w:tcBorders>
              <w:top w:val="single" w:sz="4" w:space="0" w:color="auto"/>
              <w:left w:val="nil"/>
              <w:bottom w:val="nil"/>
              <w:right w:val="nil"/>
            </w:tcBorders>
            <w:shd w:val="clear" w:color="auto" w:fill="auto"/>
            <w:vAlign w:val="bottom"/>
          </w:tcPr>
          <w:p w:rsidR="00796187" w:rsidRPr="006332F1" w:rsidRDefault="00796187" w:rsidP="00E04760">
            <w:pPr>
              <w:jc w:val="right"/>
              <w:rPr>
                <w:rFonts w:ascii="Arial Unicode MS" w:eastAsia="Arial Unicode MS" w:hAnsi="Arial Unicode MS" w:cs="Arial Unicode MS"/>
                <w:b/>
                <w:bCs/>
                <w:szCs w:val="18"/>
              </w:rPr>
            </w:pPr>
          </w:p>
        </w:tc>
      </w:tr>
      <w:tr w:rsidR="00796187" w:rsidRPr="006332F1" w:rsidTr="00E04760">
        <w:trPr>
          <w:trHeight w:val="113"/>
        </w:trPr>
        <w:tc>
          <w:tcPr>
            <w:tcW w:w="4320" w:type="dxa"/>
            <w:tcBorders>
              <w:top w:val="nil"/>
              <w:left w:val="nil"/>
              <w:bottom w:val="nil"/>
              <w:right w:val="nil"/>
            </w:tcBorders>
            <w:shd w:val="clear" w:color="auto" w:fill="auto"/>
            <w:vAlign w:val="bottom"/>
          </w:tcPr>
          <w:p w:rsidR="00796187" w:rsidRPr="006332F1" w:rsidRDefault="00796187" w:rsidP="00796187">
            <w:pPr>
              <w:ind w:left="74" w:hanging="98"/>
              <w:rPr>
                <w:rFonts w:cs="Arial"/>
                <w:b/>
                <w:bCs/>
                <w:szCs w:val="18"/>
                <w:lang w:val="ru-RU"/>
              </w:rPr>
            </w:pPr>
            <w:r w:rsidRPr="006332F1">
              <w:rPr>
                <w:rFonts w:cs="Arial"/>
                <w:b/>
                <w:szCs w:val="18"/>
                <w:lang w:val="ru-RU"/>
              </w:rPr>
              <w:t xml:space="preserve">Дебиторская задолженность по финансовому лизингу </w:t>
            </w:r>
          </w:p>
        </w:tc>
        <w:tc>
          <w:tcPr>
            <w:tcW w:w="1533" w:type="dxa"/>
            <w:tcBorders>
              <w:top w:val="nil"/>
              <w:left w:val="nil"/>
              <w:bottom w:val="nil"/>
              <w:right w:val="nil"/>
            </w:tcBorders>
            <w:shd w:val="clear" w:color="auto" w:fill="auto"/>
            <w:vAlign w:val="bottom"/>
          </w:tcPr>
          <w:p w:rsidR="00796187" w:rsidRPr="006332F1" w:rsidRDefault="00796187" w:rsidP="00560B7B">
            <w:pPr>
              <w:jc w:val="right"/>
              <w:rPr>
                <w:rFonts w:cs="Arial"/>
                <w:b/>
                <w:bCs/>
                <w:szCs w:val="18"/>
                <w:lang w:val="ru-RU"/>
              </w:rPr>
            </w:pPr>
            <w:r w:rsidRPr="006332F1">
              <w:rPr>
                <w:b/>
                <w:lang w:val="en-US"/>
              </w:rPr>
              <w:t>1 056</w:t>
            </w:r>
            <w:r w:rsidRPr="006332F1">
              <w:rPr>
                <w:b/>
                <w:lang w:val="ru-RU"/>
              </w:rPr>
              <w:t> </w:t>
            </w:r>
            <w:r w:rsidRPr="006332F1">
              <w:rPr>
                <w:b/>
                <w:lang w:val="en-US"/>
              </w:rPr>
              <w:t>774</w:t>
            </w:r>
            <w:r w:rsidRPr="006332F1">
              <w:rPr>
                <w:b/>
                <w:lang w:val="ru-RU"/>
              </w:rPr>
              <w:t xml:space="preserve"> </w:t>
            </w:r>
          </w:p>
        </w:tc>
        <w:tc>
          <w:tcPr>
            <w:tcW w:w="2227" w:type="dxa"/>
            <w:tcBorders>
              <w:top w:val="nil"/>
              <w:left w:val="nil"/>
              <w:bottom w:val="nil"/>
              <w:right w:val="nil"/>
            </w:tcBorders>
            <w:shd w:val="clear" w:color="auto" w:fill="auto"/>
            <w:vAlign w:val="bottom"/>
          </w:tcPr>
          <w:p w:rsidR="00796187" w:rsidRPr="006332F1" w:rsidRDefault="00796187" w:rsidP="00E04760">
            <w:pPr>
              <w:jc w:val="right"/>
              <w:rPr>
                <w:rFonts w:cs="Arial"/>
                <w:b/>
                <w:bCs/>
                <w:szCs w:val="18"/>
                <w:lang w:val="ru-RU"/>
              </w:rPr>
            </w:pPr>
            <w:r w:rsidRPr="006332F1">
              <w:rPr>
                <w:b/>
                <w:lang w:val="ru-RU"/>
              </w:rPr>
              <w:t>1</w:t>
            </w:r>
            <w:r w:rsidRPr="006332F1">
              <w:rPr>
                <w:b/>
                <w:lang w:val="en-US"/>
              </w:rPr>
              <w:t>10</w:t>
            </w:r>
            <w:r w:rsidRPr="006332F1">
              <w:rPr>
                <w:b/>
                <w:lang w:val="ru-RU"/>
              </w:rPr>
              <w:t> </w:t>
            </w:r>
            <w:r w:rsidRPr="006332F1">
              <w:rPr>
                <w:b/>
                <w:lang w:val="en-US"/>
              </w:rPr>
              <w:t>717</w:t>
            </w:r>
            <w:r w:rsidRPr="006332F1">
              <w:rPr>
                <w:b/>
                <w:lang w:val="ru-RU"/>
              </w:rPr>
              <w:t xml:space="preserve"> </w:t>
            </w:r>
          </w:p>
        </w:tc>
        <w:tc>
          <w:tcPr>
            <w:tcW w:w="1276" w:type="dxa"/>
            <w:tcBorders>
              <w:top w:val="nil"/>
              <w:left w:val="nil"/>
              <w:bottom w:val="nil"/>
              <w:right w:val="nil"/>
            </w:tcBorders>
            <w:shd w:val="clear" w:color="auto" w:fill="auto"/>
            <w:vAlign w:val="bottom"/>
          </w:tcPr>
          <w:p w:rsidR="00796187" w:rsidRPr="006332F1" w:rsidRDefault="00796187" w:rsidP="00E04760">
            <w:pPr>
              <w:jc w:val="right"/>
              <w:rPr>
                <w:rFonts w:cs="Arial"/>
                <w:b/>
                <w:bCs/>
                <w:szCs w:val="18"/>
                <w:lang w:val="ru-RU"/>
              </w:rPr>
            </w:pPr>
            <w:r w:rsidRPr="006332F1">
              <w:rPr>
                <w:b/>
                <w:lang w:val="ru-RU"/>
              </w:rPr>
              <w:t>1 </w:t>
            </w:r>
            <w:r w:rsidRPr="006332F1">
              <w:rPr>
                <w:b/>
                <w:lang w:val="en-US"/>
              </w:rPr>
              <w:t>167</w:t>
            </w:r>
            <w:r w:rsidRPr="006332F1">
              <w:rPr>
                <w:b/>
                <w:lang w:val="ru-RU"/>
              </w:rPr>
              <w:t> </w:t>
            </w:r>
            <w:r w:rsidRPr="006332F1">
              <w:rPr>
                <w:b/>
                <w:lang w:val="en-US"/>
              </w:rPr>
              <w:t>491</w:t>
            </w:r>
            <w:r w:rsidRPr="006332F1">
              <w:rPr>
                <w:b/>
                <w:lang w:val="ru-RU"/>
              </w:rPr>
              <w:t xml:space="preserve"> </w:t>
            </w:r>
          </w:p>
        </w:tc>
      </w:tr>
      <w:tr w:rsidR="00796187" w:rsidRPr="006332F1" w:rsidTr="00796187">
        <w:trPr>
          <w:trHeight w:val="113"/>
        </w:trPr>
        <w:tc>
          <w:tcPr>
            <w:tcW w:w="4320" w:type="dxa"/>
            <w:tcBorders>
              <w:top w:val="nil"/>
              <w:left w:val="nil"/>
              <w:bottom w:val="single" w:sz="12" w:space="0" w:color="auto"/>
              <w:right w:val="nil"/>
            </w:tcBorders>
            <w:shd w:val="clear" w:color="auto" w:fill="auto"/>
            <w:vAlign w:val="bottom"/>
          </w:tcPr>
          <w:p w:rsidR="00796187" w:rsidRPr="006332F1" w:rsidRDefault="00796187" w:rsidP="00796187">
            <w:pPr>
              <w:ind w:left="74" w:hanging="98"/>
              <w:rPr>
                <w:rFonts w:cs="Arial"/>
                <w:b/>
                <w:bCs/>
                <w:szCs w:val="18"/>
                <w:lang w:val="ru-RU"/>
              </w:rPr>
            </w:pPr>
            <w:r w:rsidRPr="006332F1">
              <w:rPr>
                <w:rFonts w:cs="Arial"/>
                <w:b/>
                <w:bCs/>
                <w:szCs w:val="18"/>
                <w:lang w:val="ru-RU"/>
              </w:rPr>
              <w:t> </w:t>
            </w:r>
          </w:p>
        </w:tc>
        <w:tc>
          <w:tcPr>
            <w:tcW w:w="1533" w:type="dxa"/>
            <w:tcBorders>
              <w:top w:val="nil"/>
              <w:left w:val="nil"/>
              <w:bottom w:val="single" w:sz="12" w:space="0" w:color="auto"/>
              <w:right w:val="nil"/>
            </w:tcBorders>
            <w:shd w:val="clear" w:color="auto" w:fill="auto"/>
            <w:vAlign w:val="bottom"/>
          </w:tcPr>
          <w:p w:rsidR="00796187" w:rsidRPr="006332F1" w:rsidRDefault="00796187" w:rsidP="00796187">
            <w:pPr>
              <w:jc w:val="right"/>
              <w:rPr>
                <w:rFonts w:cs="Arial"/>
                <w:szCs w:val="18"/>
                <w:lang w:val="ru-RU"/>
              </w:rPr>
            </w:pPr>
            <w:r w:rsidRPr="006332F1">
              <w:rPr>
                <w:rFonts w:cs="Arial"/>
                <w:szCs w:val="18"/>
                <w:lang w:val="ru-RU"/>
              </w:rPr>
              <w:t> </w:t>
            </w:r>
          </w:p>
        </w:tc>
        <w:tc>
          <w:tcPr>
            <w:tcW w:w="2227" w:type="dxa"/>
            <w:tcBorders>
              <w:top w:val="nil"/>
              <w:left w:val="nil"/>
              <w:bottom w:val="single" w:sz="12" w:space="0" w:color="auto"/>
              <w:right w:val="nil"/>
            </w:tcBorders>
            <w:shd w:val="clear" w:color="auto" w:fill="auto"/>
            <w:vAlign w:val="bottom"/>
          </w:tcPr>
          <w:p w:rsidR="00796187" w:rsidRPr="006332F1" w:rsidRDefault="00796187" w:rsidP="00796187">
            <w:pPr>
              <w:jc w:val="right"/>
              <w:rPr>
                <w:rFonts w:cs="Arial"/>
                <w:szCs w:val="18"/>
                <w:lang w:val="ru-RU"/>
              </w:rPr>
            </w:pPr>
            <w:r w:rsidRPr="006332F1">
              <w:rPr>
                <w:rFonts w:cs="Arial"/>
                <w:szCs w:val="18"/>
                <w:lang w:val="ru-RU"/>
              </w:rPr>
              <w:t> </w:t>
            </w:r>
          </w:p>
        </w:tc>
        <w:tc>
          <w:tcPr>
            <w:tcW w:w="1276" w:type="dxa"/>
            <w:tcBorders>
              <w:top w:val="nil"/>
              <w:left w:val="nil"/>
              <w:bottom w:val="single" w:sz="12" w:space="0" w:color="auto"/>
              <w:right w:val="nil"/>
            </w:tcBorders>
            <w:shd w:val="clear" w:color="auto" w:fill="auto"/>
            <w:vAlign w:val="bottom"/>
          </w:tcPr>
          <w:p w:rsidR="00796187" w:rsidRPr="006332F1" w:rsidRDefault="00796187" w:rsidP="00796187">
            <w:pPr>
              <w:jc w:val="right"/>
              <w:rPr>
                <w:rFonts w:cs="Arial"/>
                <w:szCs w:val="18"/>
                <w:lang w:val="ru-RU"/>
              </w:rPr>
            </w:pPr>
            <w:r w:rsidRPr="006332F1">
              <w:rPr>
                <w:rFonts w:cs="Arial"/>
                <w:szCs w:val="18"/>
                <w:lang w:val="ru-RU"/>
              </w:rPr>
              <w:t> </w:t>
            </w:r>
          </w:p>
        </w:tc>
      </w:tr>
    </w:tbl>
    <w:p w:rsidR="0052201F" w:rsidRDefault="0052201F" w:rsidP="000411FE">
      <w:pPr>
        <w:pStyle w:val="ABC-paragrahinNotes"/>
        <w:spacing w:before="240" w:after="200"/>
        <w:rPr>
          <w:i/>
          <w:szCs w:val="24"/>
          <w:lang w:val="ru-RU"/>
        </w:rPr>
      </w:pPr>
      <w:r>
        <w:rPr>
          <w:lang w:val="ru-RU"/>
        </w:rPr>
        <w:t>Суммы, отраженные в таблице выше, представляют собой балансовую стоимость кредитов и не обязательно отражают справедливую стоимость обеспечения.</w:t>
      </w:r>
    </w:p>
    <w:p w:rsidR="000411FE" w:rsidRPr="006332F1" w:rsidRDefault="000411FE" w:rsidP="000411FE">
      <w:pPr>
        <w:pStyle w:val="ABC-paragrahinNotes"/>
        <w:spacing w:before="240" w:after="200"/>
        <w:rPr>
          <w:i/>
          <w:szCs w:val="24"/>
          <w:lang w:val="ru-RU"/>
        </w:rPr>
      </w:pPr>
      <w:r w:rsidRPr="006332F1">
        <w:rPr>
          <w:i/>
          <w:szCs w:val="24"/>
          <w:lang w:val="ru-RU"/>
        </w:rPr>
        <w:t>Обесцененная дебиторская задолженность по финансовому лизингу</w:t>
      </w:r>
    </w:p>
    <w:p w:rsidR="000411FE" w:rsidRPr="006332F1" w:rsidRDefault="000411FE" w:rsidP="000411FE">
      <w:pPr>
        <w:pStyle w:val="ABC-paragrahinNotes"/>
        <w:spacing w:before="240" w:after="200"/>
        <w:rPr>
          <w:szCs w:val="24"/>
          <w:lang w:val="ru-RU"/>
        </w:rPr>
      </w:pPr>
      <w:r w:rsidRPr="006332F1">
        <w:rPr>
          <w:szCs w:val="24"/>
          <w:lang w:val="ru-RU"/>
        </w:rPr>
        <w:t>Обесцененная дебиторская задол</w:t>
      </w:r>
      <w:r w:rsidR="00165616">
        <w:rPr>
          <w:szCs w:val="24"/>
          <w:lang w:val="ru-RU"/>
        </w:rPr>
        <w:t>женность по финансовому лизингу</w:t>
      </w:r>
      <w:r w:rsidRPr="006332F1">
        <w:rPr>
          <w:szCs w:val="24"/>
          <w:lang w:val="ru-RU"/>
        </w:rPr>
        <w:t xml:space="preserve"> с балансовой стоимостью </w:t>
      </w:r>
      <w:r w:rsidR="002D5BDE" w:rsidRPr="00CC7473">
        <w:rPr>
          <w:szCs w:val="24"/>
          <w:lang w:val="ru-RU"/>
        </w:rPr>
        <w:t>105</w:t>
      </w:r>
      <w:r w:rsidRPr="006332F1">
        <w:rPr>
          <w:szCs w:val="24"/>
          <w:lang w:val="ru-RU"/>
        </w:rPr>
        <w:t xml:space="preserve"> тысяч рублей (201</w:t>
      </w:r>
      <w:r w:rsidR="00796187" w:rsidRPr="00796187">
        <w:rPr>
          <w:szCs w:val="24"/>
          <w:lang w:val="ru-RU"/>
        </w:rPr>
        <w:t>1</w:t>
      </w:r>
      <w:r w:rsidRPr="006332F1">
        <w:rPr>
          <w:szCs w:val="24"/>
          <w:lang w:val="ru-RU"/>
        </w:rPr>
        <w:t xml:space="preserve"> год: </w:t>
      </w:r>
      <w:r w:rsidR="00796187">
        <w:rPr>
          <w:szCs w:val="24"/>
          <w:lang w:val="ru-RU"/>
        </w:rPr>
        <w:t>14 436</w:t>
      </w:r>
      <w:r w:rsidRPr="006332F1">
        <w:rPr>
          <w:szCs w:val="24"/>
          <w:lang w:val="ru-RU"/>
        </w:rPr>
        <w:t xml:space="preserve"> тысяч рублей) имеет обеспечение справедливой стоимостью </w:t>
      </w:r>
      <w:r w:rsidR="002D5BDE" w:rsidRPr="00CC7473">
        <w:rPr>
          <w:szCs w:val="24"/>
          <w:lang w:val="ru-RU"/>
        </w:rPr>
        <w:t>105</w:t>
      </w:r>
      <w:r w:rsidRPr="006332F1">
        <w:rPr>
          <w:szCs w:val="24"/>
          <w:lang w:val="ru-RU"/>
        </w:rPr>
        <w:t xml:space="preserve"> тысяч рублей (201</w:t>
      </w:r>
      <w:r w:rsidR="00796187" w:rsidRPr="00796187">
        <w:rPr>
          <w:szCs w:val="24"/>
          <w:lang w:val="ru-RU"/>
        </w:rPr>
        <w:t>1</w:t>
      </w:r>
      <w:r w:rsidRPr="006332F1">
        <w:rPr>
          <w:szCs w:val="24"/>
          <w:lang w:val="ru-RU"/>
        </w:rPr>
        <w:t xml:space="preserve"> год: </w:t>
      </w:r>
      <w:r w:rsidR="00796187">
        <w:rPr>
          <w:szCs w:val="24"/>
          <w:lang w:val="ru-RU"/>
        </w:rPr>
        <w:t>14</w:t>
      </w:r>
      <w:r w:rsidR="002D5BDE">
        <w:rPr>
          <w:szCs w:val="24"/>
          <w:lang w:val="ru-RU"/>
        </w:rPr>
        <w:t> </w:t>
      </w:r>
      <w:r w:rsidR="00796187">
        <w:rPr>
          <w:szCs w:val="24"/>
          <w:lang w:val="ru-RU"/>
        </w:rPr>
        <w:t>436</w:t>
      </w:r>
      <w:r w:rsidR="002D5BDE" w:rsidRPr="00CC7473">
        <w:rPr>
          <w:szCs w:val="24"/>
          <w:lang w:val="ru-RU"/>
        </w:rPr>
        <w:t xml:space="preserve"> </w:t>
      </w:r>
      <w:r w:rsidRPr="006332F1">
        <w:rPr>
          <w:szCs w:val="24"/>
          <w:lang w:val="ru-RU"/>
        </w:rPr>
        <w:t xml:space="preserve">тысяч рублей), за исключением избыточного обеспечения. </w:t>
      </w:r>
    </w:p>
    <w:p w:rsidR="000411FE" w:rsidRPr="006332F1" w:rsidRDefault="00991DB5" w:rsidP="000411FE">
      <w:pPr>
        <w:pStyle w:val="ABC-paragrahinNotes"/>
        <w:spacing w:before="240" w:after="200"/>
        <w:rPr>
          <w:i/>
          <w:szCs w:val="24"/>
          <w:lang w:val="ru-RU"/>
        </w:rPr>
      </w:pPr>
      <w:proofErr w:type="spellStart"/>
      <w:r>
        <w:rPr>
          <w:i/>
          <w:szCs w:val="24"/>
          <w:lang w:val="ru-RU"/>
        </w:rPr>
        <w:t>Необесцененная</w:t>
      </w:r>
      <w:proofErr w:type="spellEnd"/>
      <w:r>
        <w:rPr>
          <w:i/>
          <w:szCs w:val="24"/>
          <w:lang w:val="ru-RU"/>
        </w:rPr>
        <w:t xml:space="preserve"> </w:t>
      </w:r>
      <w:r w:rsidR="000411FE" w:rsidRPr="006332F1">
        <w:rPr>
          <w:i/>
          <w:szCs w:val="24"/>
          <w:lang w:val="ru-RU"/>
        </w:rPr>
        <w:t>дебиторская задолженность по финансовому лизингу</w:t>
      </w:r>
    </w:p>
    <w:p w:rsidR="000411FE" w:rsidRPr="006332F1" w:rsidRDefault="000411FE" w:rsidP="000411FE">
      <w:pPr>
        <w:pStyle w:val="ABC-paragrahinNotes"/>
        <w:spacing w:before="240" w:after="200"/>
        <w:rPr>
          <w:szCs w:val="24"/>
          <w:lang w:val="ru-RU"/>
        </w:rPr>
      </w:pPr>
      <w:r w:rsidRPr="006332F1">
        <w:rPr>
          <w:szCs w:val="24"/>
          <w:lang w:val="ru-RU"/>
        </w:rPr>
        <w:t>Справедливая стоимос</w:t>
      </w:r>
      <w:r w:rsidR="00991DB5">
        <w:rPr>
          <w:szCs w:val="24"/>
          <w:lang w:val="ru-RU"/>
        </w:rPr>
        <w:t xml:space="preserve">ть обеспечения </w:t>
      </w:r>
      <w:proofErr w:type="spellStart"/>
      <w:r w:rsidR="00991DB5">
        <w:rPr>
          <w:szCs w:val="24"/>
          <w:lang w:val="ru-RU"/>
        </w:rPr>
        <w:t>необесцененной</w:t>
      </w:r>
      <w:proofErr w:type="spellEnd"/>
      <w:r w:rsidR="00991DB5">
        <w:rPr>
          <w:szCs w:val="24"/>
          <w:lang w:val="ru-RU"/>
        </w:rPr>
        <w:t xml:space="preserve"> </w:t>
      </w:r>
      <w:r w:rsidRPr="006332F1">
        <w:rPr>
          <w:szCs w:val="24"/>
          <w:lang w:val="ru-RU"/>
        </w:rPr>
        <w:t xml:space="preserve">дебиторской задолженности по финансовому лизингу с балансовой </w:t>
      </w:r>
      <w:r w:rsidRPr="00292D97">
        <w:rPr>
          <w:szCs w:val="24"/>
          <w:lang w:val="ru-RU"/>
        </w:rPr>
        <w:t xml:space="preserve">стоимостью </w:t>
      </w:r>
      <w:r w:rsidR="00187786" w:rsidRPr="00187786">
        <w:rPr>
          <w:szCs w:val="24"/>
          <w:lang w:val="ru-RU"/>
        </w:rPr>
        <w:t>1</w:t>
      </w:r>
      <w:r w:rsidR="00292D97">
        <w:rPr>
          <w:szCs w:val="24"/>
          <w:lang w:val="en-US"/>
        </w:rPr>
        <w:t> </w:t>
      </w:r>
      <w:r w:rsidR="00187786" w:rsidRPr="00187786">
        <w:rPr>
          <w:szCs w:val="24"/>
          <w:lang w:val="ru-RU"/>
        </w:rPr>
        <w:t>705 195</w:t>
      </w:r>
      <w:r w:rsidRPr="00292D97">
        <w:rPr>
          <w:szCs w:val="24"/>
          <w:lang w:val="ru-RU"/>
        </w:rPr>
        <w:t xml:space="preserve"> тысяч</w:t>
      </w:r>
      <w:r w:rsidRPr="006332F1">
        <w:rPr>
          <w:szCs w:val="24"/>
          <w:lang w:val="ru-RU"/>
        </w:rPr>
        <w:t xml:space="preserve"> рублей (201</w:t>
      </w:r>
      <w:r w:rsidR="00796187" w:rsidRPr="00796187">
        <w:rPr>
          <w:szCs w:val="24"/>
          <w:lang w:val="ru-RU"/>
        </w:rPr>
        <w:t>1</w:t>
      </w:r>
      <w:r w:rsidRPr="006332F1">
        <w:rPr>
          <w:szCs w:val="24"/>
          <w:lang w:val="ru-RU"/>
        </w:rPr>
        <w:t xml:space="preserve"> год: </w:t>
      </w:r>
      <w:r w:rsidR="00796187" w:rsidRPr="00796187">
        <w:rPr>
          <w:szCs w:val="24"/>
          <w:lang w:val="ru-RU"/>
        </w:rPr>
        <w:t>1</w:t>
      </w:r>
      <w:r w:rsidR="00796187" w:rsidRPr="00796187">
        <w:rPr>
          <w:szCs w:val="24"/>
          <w:lang w:val="en-US"/>
        </w:rPr>
        <w:t> </w:t>
      </w:r>
      <w:r w:rsidR="00796187" w:rsidRPr="00796187">
        <w:rPr>
          <w:szCs w:val="24"/>
          <w:lang w:val="ru-RU"/>
        </w:rPr>
        <w:t>153 055</w:t>
      </w:r>
      <w:r w:rsidR="00796187" w:rsidRPr="006332F1">
        <w:rPr>
          <w:szCs w:val="24"/>
          <w:lang w:val="ru-RU"/>
        </w:rPr>
        <w:t xml:space="preserve"> </w:t>
      </w:r>
      <w:r w:rsidRPr="006332F1">
        <w:rPr>
          <w:szCs w:val="24"/>
          <w:lang w:val="ru-RU"/>
        </w:rPr>
        <w:t xml:space="preserve">тысяч рублей) оценивается на дату заключения договора </w:t>
      </w:r>
      <w:r w:rsidR="00C669AA">
        <w:rPr>
          <w:szCs w:val="24"/>
          <w:lang w:val="ru-RU"/>
        </w:rPr>
        <w:t>лизинга</w:t>
      </w:r>
      <w:r w:rsidRPr="006332F1">
        <w:rPr>
          <w:szCs w:val="24"/>
          <w:lang w:val="ru-RU"/>
        </w:rPr>
        <w:t xml:space="preserve"> и не корректируется с учетом последующих изменений по состоянию на отчетную дату. Возвратность указанной дебиторской задолженности зависит в первую очередь от платежеспособности дебиторов, нежели от стоимости обеспечения. Текущая стоимость обеспечения также не влияет на оценку обесценения дебиторской задолженности. </w:t>
      </w:r>
    </w:p>
    <w:p w:rsidR="00FB308A" w:rsidRPr="006332F1" w:rsidRDefault="003A4DB4">
      <w:pPr>
        <w:pStyle w:val="ABC-paragrahinNotes"/>
        <w:rPr>
          <w:szCs w:val="24"/>
          <w:lang w:val="ru-RU"/>
        </w:rPr>
      </w:pPr>
      <w:r w:rsidRPr="006332F1">
        <w:rPr>
          <w:szCs w:val="24"/>
          <w:lang w:val="ru-RU"/>
        </w:rPr>
        <w:t>Оценочная справедливая стоимость дебиторской задолженности по финансовому лизи</w:t>
      </w:r>
      <w:r w:rsidR="00D87B32" w:rsidRPr="006332F1">
        <w:rPr>
          <w:szCs w:val="24"/>
          <w:lang w:val="ru-RU"/>
        </w:rPr>
        <w:t>нгу представлена в Примечании 32</w:t>
      </w:r>
      <w:r w:rsidRPr="006332F1">
        <w:rPr>
          <w:szCs w:val="24"/>
          <w:lang w:val="ru-RU"/>
        </w:rPr>
        <w:t>.</w:t>
      </w:r>
    </w:p>
    <w:p w:rsidR="00547A14" w:rsidRPr="006332F1" w:rsidRDefault="003A4DB4">
      <w:pPr>
        <w:pStyle w:val="ABC-paragrahinNotes"/>
        <w:rPr>
          <w:szCs w:val="24"/>
          <w:lang w:val="ru-RU"/>
        </w:rPr>
      </w:pPr>
      <w:r w:rsidRPr="006332F1">
        <w:rPr>
          <w:szCs w:val="24"/>
          <w:lang w:val="ru-RU"/>
        </w:rPr>
        <w:t>Анализ процентных ставок дебиторской задолженности по финансовому лизингу представлен в Примечании 2</w:t>
      </w:r>
      <w:r w:rsidR="00D87B32" w:rsidRPr="006332F1">
        <w:rPr>
          <w:szCs w:val="24"/>
          <w:lang w:val="ru-RU"/>
        </w:rPr>
        <w:t>8</w:t>
      </w:r>
      <w:r w:rsidRPr="006332F1">
        <w:rPr>
          <w:szCs w:val="24"/>
          <w:lang w:val="ru-RU"/>
        </w:rPr>
        <w:t>. Информация по операциям со связанными сторонами представлена в Примечании 3</w:t>
      </w:r>
      <w:r w:rsidR="00D87B32" w:rsidRPr="006332F1">
        <w:rPr>
          <w:szCs w:val="24"/>
          <w:lang w:val="ru-RU"/>
        </w:rPr>
        <w:t>3</w:t>
      </w:r>
      <w:r w:rsidRPr="006332F1">
        <w:rPr>
          <w:szCs w:val="24"/>
          <w:lang w:val="ru-RU"/>
        </w:rPr>
        <w:t>.</w:t>
      </w:r>
      <w:r w:rsidR="001D382D" w:rsidRPr="006332F1">
        <w:rPr>
          <w:szCs w:val="24"/>
          <w:lang w:val="ru-RU"/>
        </w:rPr>
        <w:br w:type="page"/>
      </w:r>
    </w:p>
    <w:p w:rsidR="00FB308A" w:rsidRPr="006332F1" w:rsidRDefault="003A4DB4">
      <w:pPr>
        <w:pStyle w:val="1"/>
        <w:pageBreakBefore/>
        <w:numPr>
          <w:ilvl w:val="0"/>
          <w:numId w:val="3"/>
        </w:numPr>
        <w:tabs>
          <w:tab w:val="clear" w:pos="360"/>
          <w:tab w:val="num" w:pos="567"/>
        </w:tabs>
        <w:spacing w:before="0" w:after="200"/>
        <w:ind w:left="567" w:hanging="567"/>
        <w:rPr>
          <w:lang w:val="ru-RU"/>
        </w:rPr>
      </w:pPr>
      <w:bookmarkStart w:id="748" w:name="_Toc351444744"/>
      <w:bookmarkStart w:id="749" w:name="_Toc354425201"/>
      <w:r w:rsidRPr="006332F1">
        <w:rPr>
          <w:lang w:val="ru-RU"/>
        </w:rPr>
        <w:lastRenderedPageBreak/>
        <w:t>Основные средства и нематериальные активы</w:t>
      </w:r>
      <w:bookmarkEnd w:id="748"/>
      <w:bookmarkEnd w:id="749"/>
    </w:p>
    <w:tbl>
      <w:tblPr>
        <w:tblW w:w="9270" w:type="dxa"/>
        <w:tblInd w:w="108" w:type="dxa"/>
        <w:tblLayout w:type="fixed"/>
        <w:tblLook w:val="04A0" w:firstRow="1" w:lastRow="0" w:firstColumn="1" w:lastColumn="0" w:noHBand="0" w:noVBand="1"/>
      </w:tblPr>
      <w:tblGrid>
        <w:gridCol w:w="1985"/>
        <w:gridCol w:w="625"/>
        <w:gridCol w:w="1080"/>
        <w:gridCol w:w="1080"/>
        <w:gridCol w:w="1253"/>
        <w:gridCol w:w="1087"/>
        <w:gridCol w:w="990"/>
        <w:gridCol w:w="1170"/>
      </w:tblGrid>
      <w:tr w:rsidR="006F283D" w:rsidRPr="00582706" w:rsidTr="00CC7473">
        <w:trPr>
          <w:trHeight w:val="170"/>
        </w:trPr>
        <w:tc>
          <w:tcPr>
            <w:tcW w:w="1985" w:type="dxa"/>
            <w:tcBorders>
              <w:top w:val="nil"/>
              <w:left w:val="nil"/>
              <w:bottom w:val="single" w:sz="8" w:space="0" w:color="auto"/>
              <w:right w:val="nil"/>
            </w:tcBorders>
            <w:shd w:val="clear" w:color="auto" w:fill="auto"/>
            <w:vAlign w:val="bottom"/>
            <w:hideMark/>
          </w:tcPr>
          <w:p w:rsidR="00FB308A" w:rsidRPr="006332F1" w:rsidRDefault="006F283D">
            <w:pPr>
              <w:rPr>
                <w:rFonts w:cs="Arial"/>
                <w:b/>
                <w:bCs/>
                <w:i/>
                <w:iCs/>
                <w:sz w:val="16"/>
                <w:szCs w:val="16"/>
                <w:lang w:val="ru-RU"/>
              </w:rPr>
            </w:pPr>
            <w:r w:rsidRPr="006332F1">
              <w:rPr>
                <w:rFonts w:cs="Arial"/>
                <w:i/>
                <w:iCs/>
                <w:sz w:val="16"/>
                <w:szCs w:val="16"/>
                <w:lang w:val="ru-RU"/>
              </w:rPr>
              <w:t>(в тысячах российских рублей)</w:t>
            </w:r>
          </w:p>
        </w:tc>
        <w:tc>
          <w:tcPr>
            <w:tcW w:w="625" w:type="dxa"/>
            <w:tcBorders>
              <w:top w:val="nil"/>
              <w:left w:val="nil"/>
              <w:bottom w:val="single" w:sz="8" w:space="0" w:color="auto"/>
              <w:right w:val="nil"/>
            </w:tcBorders>
            <w:shd w:val="clear" w:color="auto" w:fill="auto"/>
            <w:hideMark/>
          </w:tcPr>
          <w:p w:rsidR="00547A14" w:rsidRPr="006332F1" w:rsidRDefault="006F283D">
            <w:pPr>
              <w:ind w:right="-108"/>
              <w:rPr>
                <w:rFonts w:cs="Arial"/>
                <w:b/>
                <w:bCs/>
                <w:sz w:val="14"/>
                <w:szCs w:val="14"/>
                <w:lang w:val="ru-RU"/>
              </w:rPr>
            </w:pPr>
            <w:r w:rsidRPr="006332F1">
              <w:rPr>
                <w:rFonts w:cs="Arial"/>
                <w:b/>
                <w:bCs/>
                <w:sz w:val="14"/>
                <w:szCs w:val="14"/>
                <w:lang w:val="ru-RU"/>
              </w:rPr>
              <w:t>Прим.</w:t>
            </w:r>
          </w:p>
          <w:p w:rsidR="00547A14" w:rsidRPr="006332F1" w:rsidRDefault="00547A14">
            <w:pPr>
              <w:rPr>
                <w:rFonts w:cs="Arial"/>
                <w:b/>
                <w:bCs/>
                <w:sz w:val="14"/>
                <w:szCs w:val="14"/>
                <w:lang w:val="ru-RU"/>
              </w:rPr>
            </w:pPr>
          </w:p>
        </w:tc>
        <w:tc>
          <w:tcPr>
            <w:tcW w:w="1080" w:type="dxa"/>
            <w:tcBorders>
              <w:top w:val="nil"/>
              <w:left w:val="nil"/>
              <w:bottom w:val="single" w:sz="8" w:space="0" w:color="auto"/>
              <w:right w:val="nil"/>
            </w:tcBorders>
            <w:shd w:val="clear" w:color="auto" w:fill="auto"/>
            <w:hideMark/>
          </w:tcPr>
          <w:p w:rsidR="00547A14" w:rsidRPr="006332F1" w:rsidRDefault="006F283D">
            <w:pPr>
              <w:jc w:val="right"/>
              <w:rPr>
                <w:rFonts w:cs="Arial"/>
                <w:b/>
                <w:bCs/>
                <w:sz w:val="15"/>
                <w:szCs w:val="15"/>
                <w:lang w:val="ru-RU"/>
              </w:rPr>
            </w:pPr>
            <w:r w:rsidRPr="006332F1">
              <w:rPr>
                <w:rFonts w:cs="Arial"/>
                <w:b/>
                <w:bCs/>
                <w:sz w:val="15"/>
                <w:szCs w:val="15"/>
                <w:lang w:val="ru-RU"/>
              </w:rPr>
              <w:t>Земля и здания</w:t>
            </w:r>
          </w:p>
        </w:tc>
        <w:tc>
          <w:tcPr>
            <w:tcW w:w="1080" w:type="dxa"/>
            <w:tcBorders>
              <w:top w:val="nil"/>
              <w:left w:val="nil"/>
              <w:bottom w:val="single" w:sz="8" w:space="0" w:color="auto"/>
              <w:right w:val="nil"/>
            </w:tcBorders>
            <w:shd w:val="clear" w:color="auto" w:fill="auto"/>
            <w:hideMark/>
          </w:tcPr>
          <w:p w:rsidR="00547A14" w:rsidRPr="006332F1" w:rsidRDefault="006F283D">
            <w:pPr>
              <w:jc w:val="right"/>
              <w:rPr>
                <w:rFonts w:cs="Arial"/>
                <w:b/>
                <w:bCs/>
                <w:sz w:val="15"/>
                <w:szCs w:val="15"/>
                <w:lang w:val="ru-RU"/>
              </w:rPr>
            </w:pPr>
            <w:r w:rsidRPr="006332F1">
              <w:rPr>
                <w:rFonts w:cs="Arial"/>
                <w:b/>
                <w:bCs/>
                <w:sz w:val="15"/>
                <w:szCs w:val="15"/>
                <w:lang w:val="ru-RU"/>
              </w:rPr>
              <w:t xml:space="preserve">Незавершенное </w:t>
            </w:r>
            <w:proofErr w:type="gramStart"/>
            <w:r w:rsidRPr="006332F1">
              <w:rPr>
                <w:rFonts w:cs="Arial"/>
                <w:b/>
                <w:bCs/>
                <w:sz w:val="15"/>
                <w:szCs w:val="15"/>
                <w:lang w:val="ru-RU"/>
              </w:rPr>
              <w:t>строи-</w:t>
            </w:r>
            <w:proofErr w:type="spellStart"/>
            <w:r w:rsidRPr="006332F1">
              <w:rPr>
                <w:rFonts w:cs="Arial"/>
                <w:b/>
                <w:bCs/>
                <w:sz w:val="15"/>
                <w:szCs w:val="15"/>
                <w:lang w:val="ru-RU"/>
              </w:rPr>
              <w:t>тельство</w:t>
            </w:r>
            <w:proofErr w:type="spellEnd"/>
            <w:proofErr w:type="gramEnd"/>
          </w:p>
        </w:tc>
        <w:tc>
          <w:tcPr>
            <w:tcW w:w="1253" w:type="dxa"/>
            <w:tcBorders>
              <w:top w:val="nil"/>
              <w:left w:val="nil"/>
              <w:bottom w:val="single" w:sz="8" w:space="0" w:color="auto"/>
              <w:right w:val="nil"/>
            </w:tcBorders>
            <w:shd w:val="clear" w:color="auto" w:fill="auto"/>
            <w:hideMark/>
          </w:tcPr>
          <w:p w:rsidR="00547A14" w:rsidRPr="006332F1" w:rsidRDefault="006F283D">
            <w:pPr>
              <w:jc w:val="right"/>
              <w:rPr>
                <w:rFonts w:cs="Arial"/>
                <w:b/>
                <w:bCs/>
                <w:sz w:val="15"/>
                <w:szCs w:val="15"/>
                <w:lang w:val="ru-RU"/>
              </w:rPr>
            </w:pPr>
            <w:proofErr w:type="gramStart"/>
            <w:r w:rsidRPr="006332F1">
              <w:rPr>
                <w:rFonts w:cs="Arial"/>
                <w:b/>
                <w:bCs/>
                <w:sz w:val="15"/>
                <w:szCs w:val="15"/>
                <w:lang w:val="ru-RU"/>
              </w:rPr>
              <w:t>Офисное</w:t>
            </w:r>
            <w:proofErr w:type="gramEnd"/>
            <w:r w:rsidRPr="006332F1">
              <w:rPr>
                <w:rFonts w:cs="Arial"/>
                <w:b/>
                <w:bCs/>
                <w:sz w:val="15"/>
                <w:szCs w:val="15"/>
                <w:lang w:val="ru-RU"/>
              </w:rPr>
              <w:t xml:space="preserve"> и </w:t>
            </w:r>
            <w:proofErr w:type="spellStart"/>
            <w:r w:rsidRPr="006332F1">
              <w:rPr>
                <w:rFonts w:cs="Arial"/>
                <w:b/>
                <w:bCs/>
                <w:sz w:val="15"/>
                <w:szCs w:val="15"/>
                <w:lang w:val="ru-RU"/>
              </w:rPr>
              <w:t>компью-терное</w:t>
            </w:r>
            <w:proofErr w:type="spellEnd"/>
            <w:r w:rsidRPr="006332F1">
              <w:rPr>
                <w:rFonts w:cs="Arial"/>
                <w:b/>
                <w:bCs/>
                <w:sz w:val="15"/>
                <w:szCs w:val="15"/>
                <w:lang w:val="ru-RU"/>
              </w:rPr>
              <w:t xml:space="preserve"> </w:t>
            </w:r>
            <w:proofErr w:type="spellStart"/>
            <w:r w:rsidRPr="006332F1">
              <w:rPr>
                <w:rFonts w:cs="Arial"/>
                <w:b/>
                <w:bCs/>
                <w:sz w:val="15"/>
                <w:szCs w:val="15"/>
                <w:lang w:val="ru-RU"/>
              </w:rPr>
              <w:t>оборудо-вание</w:t>
            </w:r>
            <w:proofErr w:type="spellEnd"/>
            <w:r w:rsidR="001C746E" w:rsidRPr="006332F1">
              <w:rPr>
                <w:rFonts w:cs="Arial"/>
                <w:b/>
                <w:bCs/>
                <w:sz w:val="15"/>
                <w:szCs w:val="15"/>
                <w:lang w:val="ru-RU"/>
              </w:rPr>
              <w:t>, автомобили</w:t>
            </w:r>
          </w:p>
        </w:tc>
        <w:tc>
          <w:tcPr>
            <w:tcW w:w="1087" w:type="dxa"/>
            <w:tcBorders>
              <w:top w:val="nil"/>
              <w:left w:val="nil"/>
              <w:bottom w:val="single" w:sz="8" w:space="0" w:color="auto"/>
              <w:right w:val="nil"/>
            </w:tcBorders>
            <w:shd w:val="clear" w:color="auto" w:fill="auto"/>
            <w:hideMark/>
          </w:tcPr>
          <w:p w:rsidR="00547A14" w:rsidRPr="006332F1" w:rsidRDefault="006F283D">
            <w:pPr>
              <w:jc w:val="right"/>
              <w:rPr>
                <w:rFonts w:cs="Arial"/>
                <w:b/>
                <w:bCs/>
                <w:sz w:val="15"/>
                <w:szCs w:val="15"/>
                <w:lang w:val="ru-RU"/>
              </w:rPr>
            </w:pPr>
            <w:r w:rsidRPr="006332F1">
              <w:rPr>
                <w:rFonts w:cs="Arial"/>
                <w:b/>
                <w:bCs/>
                <w:sz w:val="15"/>
                <w:szCs w:val="15"/>
                <w:lang w:val="ru-RU"/>
              </w:rPr>
              <w:t>Итого основных средств</w:t>
            </w:r>
          </w:p>
        </w:tc>
        <w:tc>
          <w:tcPr>
            <w:tcW w:w="990" w:type="dxa"/>
            <w:tcBorders>
              <w:top w:val="nil"/>
              <w:left w:val="nil"/>
              <w:bottom w:val="single" w:sz="8" w:space="0" w:color="auto"/>
              <w:right w:val="nil"/>
            </w:tcBorders>
            <w:shd w:val="clear" w:color="auto" w:fill="auto"/>
            <w:hideMark/>
          </w:tcPr>
          <w:p w:rsidR="00547A14" w:rsidRPr="006332F1" w:rsidRDefault="006F283D">
            <w:pPr>
              <w:jc w:val="right"/>
              <w:rPr>
                <w:rFonts w:cs="Arial"/>
                <w:b/>
                <w:bCs/>
                <w:sz w:val="15"/>
                <w:szCs w:val="15"/>
                <w:lang w:val="ru-RU"/>
              </w:rPr>
            </w:pPr>
            <w:proofErr w:type="spellStart"/>
            <w:r w:rsidRPr="006332F1">
              <w:rPr>
                <w:rFonts w:cs="Arial"/>
                <w:b/>
                <w:bCs/>
                <w:sz w:val="15"/>
                <w:szCs w:val="15"/>
                <w:lang w:val="ru-RU"/>
              </w:rPr>
              <w:t>Немате-риаль-ные</w:t>
            </w:r>
            <w:proofErr w:type="spellEnd"/>
            <w:r w:rsidRPr="006332F1">
              <w:rPr>
                <w:rFonts w:cs="Arial"/>
                <w:b/>
                <w:bCs/>
                <w:sz w:val="15"/>
                <w:szCs w:val="15"/>
                <w:lang w:val="ru-RU"/>
              </w:rPr>
              <w:t xml:space="preserve"> активы</w:t>
            </w:r>
          </w:p>
        </w:tc>
        <w:tc>
          <w:tcPr>
            <w:tcW w:w="1170" w:type="dxa"/>
            <w:tcBorders>
              <w:top w:val="nil"/>
              <w:left w:val="nil"/>
              <w:bottom w:val="single" w:sz="8" w:space="0" w:color="auto"/>
              <w:right w:val="nil"/>
            </w:tcBorders>
            <w:shd w:val="clear" w:color="auto" w:fill="auto"/>
            <w:hideMark/>
          </w:tcPr>
          <w:p w:rsidR="00547A14" w:rsidRPr="006332F1" w:rsidRDefault="006F283D">
            <w:pPr>
              <w:jc w:val="right"/>
              <w:rPr>
                <w:rFonts w:cs="Arial"/>
                <w:b/>
                <w:bCs/>
                <w:sz w:val="15"/>
                <w:szCs w:val="15"/>
                <w:lang w:val="ru-RU"/>
              </w:rPr>
            </w:pPr>
            <w:r w:rsidRPr="006332F1">
              <w:rPr>
                <w:rFonts w:cs="Arial"/>
                <w:b/>
                <w:bCs/>
                <w:sz w:val="15"/>
                <w:szCs w:val="15"/>
                <w:lang w:val="ru-RU"/>
              </w:rPr>
              <w:t>Итого основных средств и нема-</w:t>
            </w:r>
            <w:proofErr w:type="spellStart"/>
            <w:r w:rsidRPr="006332F1">
              <w:rPr>
                <w:rFonts w:cs="Arial"/>
                <w:b/>
                <w:bCs/>
                <w:sz w:val="15"/>
                <w:szCs w:val="15"/>
                <w:lang w:val="ru-RU"/>
              </w:rPr>
              <w:t>териаль</w:t>
            </w:r>
            <w:proofErr w:type="spellEnd"/>
            <w:r w:rsidRPr="006332F1">
              <w:rPr>
                <w:rFonts w:cs="Arial"/>
                <w:b/>
                <w:bCs/>
                <w:sz w:val="15"/>
                <w:szCs w:val="15"/>
                <w:lang w:val="ru-RU"/>
              </w:rPr>
              <w:t>-</w:t>
            </w:r>
            <w:proofErr w:type="spellStart"/>
            <w:r w:rsidRPr="006332F1">
              <w:rPr>
                <w:rFonts w:cs="Arial"/>
                <w:b/>
                <w:bCs/>
                <w:sz w:val="15"/>
                <w:szCs w:val="15"/>
                <w:lang w:val="ru-RU"/>
              </w:rPr>
              <w:t>ных</w:t>
            </w:r>
            <w:proofErr w:type="spellEnd"/>
            <w:r w:rsidRPr="006332F1">
              <w:rPr>
                <w:rFonts w:cs="Arial"/>
                <w:b/>
                <w:bCs/>
                <w:sz w:val="15"/>
                <w:szCs w:val="15"/>
                <w:lang w:val="ru-RU"/>
              </w:rPr>
              <w:t xml:space="preserve"> активов</w:t>
            </w:r>
          </w:p>
        </w:tc>
      </w:tr>
      <w:tr w:rsidR="006F283D" w:rsidRPr="00582706" w:rsidTr="00CC7473">
        <w:trPr>
          <w:trHeight w:val="170"/>
        </w:trPr>
        <w:tc>
          <w:tcPr>
            <w:tcW w:w="1985" w:type="dxa"/>
            <w:tcBorders>
              <w:top w:val="nil"/>
              <w:left w:val="nil"/>
              <w:bottom w:val="nil"/>
              <w:right w:val="nil"/>
            </w:tcBorders>
            <w:shd w:val="clear" w:color="auto" w:fill="auto"/>
            <w:vAlign w:val="bottom"/>
            <w:hideMark/>
          </w:tcPr>
          <w:p w:rsidR="00FB308A" w:rsidRPr="006332F1" w:rsidRDefault="00FB308A">
            <w:pPr>
              <w:rPr>
                <w:rFonts w:cs="Arial"/>
                <w:sz w:val="16"/>
                <w:szCs w:val="16"/>
                <w:lang w:val="ru-RU"/>
              </w:rPr>
            </w:pPr>
          </w:p>
        </w:tc>
        <w:tc>
          <w:tcPr>
            <w:tcW w:w="625"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253"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7"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990"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17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r>
      <w:tr w:rsidR="00991DB5" w:rsidRPr="006332F1" w:rsidTr="00CC7473">
        <w:trPr>
          <w:trHeight w:val="170"/>
        </w:trPr>
        <w:tc>
          <w:tcPr>
            <w:tcW w:w="1985" w:type="dxa"/>
            <w:tcBorders>
              <w:top w:val="nil"/>
              <w:left w:val="nil"/>
              <w:bottom w:val="nil"/>
              <w:right w:val="nil"/>
            </w:tcBorders>
            <w:shd w:val="clear" w:color="auto" w:fill="auto"/>
            <w:vAlign w:val="bottom"/>
            <w:hideMark/>
          </w:tcPr>
          <w:p w:rsidR="00991DB5" w:rsidRPr="006332F1" w:rsidRDefault="002905A0" w:rsidP="002905A0">
            <w:pPr>
              <w:ind w:left="113" w:hanging="113"/>
              <w:rPr>
                <w:rFonts w:cs="Arial"/>
                <w:b/>
                <w:bCs/>
                <w:sz w:val="16"/>
                <w:szCs w:val="16"/>
                <w:lang w:val="ru-RU"/>
              </w:rPr>
            </w:pPr>
            <w:r>
              <w:rPr>
                <w:rFonts w:cs="Arial"/>
                <w:sz w:val="16"/>
                <w:szCs w:val="16"/>
                <w:lang w:val="ru-RU"/>
              </w:rPr>
              <w:t xml:space="preserve">Стоимость на </w:t>
            </w:r>
            <w:r w:rsidR="00991DB5" w:rsidRPr="006332F1">
              <w:rPr>
                <w:rFonts w:cs="Arial"/>
                <w:sz w:val="16"/>
                <w:szCs w:val="16"/>
                <w:lang w:val="ru-RU"/>
              </w:rPr>
              <w:t>1 </w:t>
            </w:r>
            <w:r>
              <w:rPr>
                <w:rFonts w:cs="Arial"/>
                <w:sz w:val="16"/>
                <w:szCs w:val="16"/>
                <w:lang w:val="ru-RU"/>
              </w:rPr>
              <w:t>января</w:t>
            </w:r>
            <w:r w:rsidR="00991DB5" w:rsidRPr="006332F1">
              <w:rPr>
                <w:rFonts w:cs="Arial"/>
                <w:sz w:val="16"/>
                <w:szCs w:val="16"/>
                <w:lang w:val="ru-RU"/>
              </w:rPr>
              <w:t xml:space="preserve"> 201</w:t>
            </w:r>
            <w:r>
              <w:rPr>
                <w:rFonts w:cs="Arial"/>
                <w:sz w:val="16"/>
                <w:szCs w:val="16"/>
                <w:lang w:val="ru-RU"/>
              </w:rPr>
              <w:t>1</w:t>
            </w:r>
            <w:r w:rsidR="00991DB5" w:rsidRPr="006332F1">
              <w:rPr>
                <w:rFonts w:cs="Arial"/>
                <w:sz w:val="16"/>
                <w:szCs w:val="16"/>
                <w:lang w:val="ru-RU"/>
              </w:rPr>
              <w:t> года</w:t>
            </w:r>
          </w:p>
        </w:tc>
        <w:tc>
          <w:tcPr>
            <w:tcW w:w="625" w:type="dxa"/>
            <w:tcBorders>
              <w:top w:val="nil"/>
              <w:left w:val="nil"/>
              <w:bottom w:val="nil"/>
              <w:right w:val="nil"/>
            </w:tcBorders>
            <w:shd w:val="clear" w:color="auto" w:fill="auto"/>
            <w:vAlign w:val="bottom"/>
            <w:hideMark/>
          </w:tcPr>
          <w:p w:rsidR="00991DB5" w:rsidRPr="006332F1" w:rsidRDefault="00991DB5">
            <w:pPr>
              <w:jc w:val="right"/>
              <w:rPr>
                <w:rFonts w:cs="Arial"/>
                <w:sz w:val="16"/>
                <w:szCs w:val="16"/>
                <w:lang w:val="ru-RU"/>
              </w:rPr>
            </w:pPr>
            <w:r w:rsidRPr="006332F1">
              <w:rPr>
                <w:rFonts w:cs="Arial"/>
                <w:sz w:val="16"/>
                <w:szCs w:val="16"/>
                <w:lang w:val="ru-RU"/>
              </w:rPr>
              <w:t> </w:t>
            </w:r>
          </w:p>
        </w:tc>
        <w:tc>
          <w:tcPr>
            <w:tcW w:w="1080" w:type="dxa"/>
            <w:tcBorders>
              <w:top w:val="nil"/>
              <w:left w:val="nil"/>
              <w:bottom w:val="nil"/>
              <w:right w:val="nil"/>
            </w:tcBorders>
            <w:shd w:val="clear" w:color="auto" w:fill="auto"/>
            <w:vAlign w:val="bottom"/>
            <w:hideMark/>
          </w:tcPr>
          <w:p w:rsidR="00991DB5" w:rsidRPr="006332F1" w:rsidRDefault="00991DB5" w:rsidP="004268EA">
            <w:pPr>
              <w:jc w:val="right"/>
              <w:rPr>
                <w:rFonts w:cs="Arial"/>
                <w:b/>
                <w:bCs/>
                <w:sz w:val="16"/>
                <w:szCs w:val="16"/>
                <w:lang w:val="ru-RU"/>
              </w:rPr>
            </w:pPr>
            <w:r w:rsidRPr="006332F1">
              <w:rPr>
                <w:rFonts w:cs="Arial"/>
                <w:sz w:val="16"/>
                <w:szCs w:val="16"/>
                <w:lang w:val="ru-RU"/>
              </w:rPr>
              <w:t xml:space="preserve"> 3 077 235</w:t>
            </w:r>
          </w:p>
        </w:tc>
        <w:tc>
          <w:tcPr>
            <w:tcW w:w="1080" w:type="dxa"/>
            <w:tcBorders>
              <w:top w:val="nil"/>
              <w:left w:val="nil"/>
              <w:bottom w:val="nil"/>
              <w:right w:val="nil"/>
            </w:tcBorders>
            <w:shd w:val="clear" w:color="auto" w:fill="auto"/>
            <w:vAlign w:val="bottom"/>
            <w:hideMark/>
          </w:tcPr>
          <w:p w:rsidR="00991DB5" w:rsidRPr="006332F1" w:rsidRDefault="00991DB5">
            <w:pPr>
              <w:jc w:val="right"/>
              <w:rPr>
                <w:rFonts w:cs="Arial"/>
                <w:b/>
                <w:bCs/>
                <w:sz w:val="16"/>
                <w:szCs w:val="16"/>
                <w:lang w:val="ru-RU"/>
              </w:rPr>
            </w:pPr>
            <w:r w:rsidRPr="006332F1">
              <w:rPr>
                <w:rFonts w:cs="Arial"/>
                <w:sz w:val="16"/>
                <w:szCs w:val="16"/>
                <w:lang w:val="ru-RU"/>
              </w:rPr>
              <w:t xml:space="preserve"> 115 059 </w:t>
            </w:r>
          </w:p>
        </w:tc>
        <w:tc>
          <w:tcPr>
            <w:tcW w:w="1253" w:type="dxa"/>
            <w:tcBorders>
              <w:top w:val="nil"/>
              <w:left w:val="nil"/>
              <w:bottom w:val="nil"/>
              <w:right w:val="nil"/>
            </w:tcBorders>
            <w:shd w:val="clear" w:color="auto" w:fill="auto"/>
            <w:vAlign w:val="bottom"/>
            <w:hideMark/>
          </w:tcPr>
          <w:p w:rsidR="00991DB5" w:rsidRDefault="00991DB5">
            <w:pPr>
              <w:jc w:val="right"/>
              <w:rPr>
                <w:rFonts w:cs="Arial"/>
                <w:color w:val="000000"/>
                <w:sz w:val="16"/>
                <w:szCs w:val="16"/>
              </w:rPr>
            </w:pPr>
            <w:r>
              <w:rPr>
                <w:rFonts w:cs="Arial"/>
                <w:color w:val="000000"/>
                <w:sz w:val="16"/>
                <w:szCs w:val="16"/>
              </w:rPr>
              <w:t>441</w:t>
            </w:r>
            <w:r>
              <w:rPr>
                <w:rFonts w:cs="Arial"/>
                <w:color w:val="000000"/>
                <w:sz w:val="16"/>
                <w:szCs w:val="16"/>
                <w:lang w:val="ru-RU"/>
              </w:rPr>
              <w:t xml:space="preserve"> </w:t>
            </w:r>
            <w:r>
              <w:rPr>
                <w:rFonts w:cs="Arial"/>
                <w:color w:val="000000"/>
                <w:sz w:val="16"/>
                <w:szCs w:val="16"/>
              </w:rPr>
              <w:t>711</w:t>
            </w:r>
          </w:p>
        </w:tc>
        <w:tc>
          <w:tcPr>
            <w:tcW w:w="1087" w:type="dxa"/>
            <w:tcBorders>
              <w:top w:val="nil"/>
              <w:left w:val="nil"/>
              <w:bottom w:val="nil"/>
              <w:right w:val="nil"/>
            </w:tcBorders>
            <w:shd w:val="clear" w:color="auto" w:fill="auto"/>
            <w:vAlign w:val="bottom"/>
            <w:hideMark/>
          </w:tcPr>
          <w:p w:rsidR="00991DB5" w:rsidRDefault="00991DB5">
            <w:pPr>
              <w:jc w:val="right"/>
              <w:rPr>
                <w:rFonts w:cs="Arial"/>
                <w:color w:val="000000"/>
                <w:sz w:val="16"/>
                <w:szCs w:val="16"/>
              </w:rPr>
            </w:pPr>
            <w:r>
              <w:rPr>
                <w:rFonts w:cs="Arial"/>
                <w:color w:val="000000"/>
                <w:sz w:val="16"/>
                <w:szCs w:val="16"/>
              </w:rPr>
              <w:t>3 634 005</w:t>
            </w:r>
          </w:p>
        </w:tc>
        <w:tc>
          <w:tcPr>
            <w:tcW w:w="990" w:type="dxa"/>
            <w:tcBorders>
              <w:top w:val="nil"/>
              <w:left w:val="nil"/>
              <w:bottom w:val="nil"/>
              <w:right w:val="nil"/>
            </w:tcBorders>
            <w:shd w:val="clear" w:color="auto" w:fill="auto"/>
            <w:vAlign w:val="bottom"/>
            <w:hideMark/>
          </w:tcPr>
          <w:p w:rsidR="00991DB5" w:rsidRDefault="00991DB5">
            <w:pPr>
              <w:jc w:val="right"/>
              <w:rPr>
                <w:rFonts w:cs="Arial"/>
                <w:color w:val="000000"/>
                <w:sz w:val="16"/>
                <w:szCs w:val="16"/>
              </w:rPr>
            </w:pPr>
            <w:r>
              <w:rPr>
                <w:rFonts w:cs="Arial"/>
                <w:color w:val="000000"/>
                <w:sz w:val="16"/>
                <w:szCs w:val="16"/>
              </w:rPr>
              <w:t>93 171</w:t>
            </w:r>
          </w:p>
        </w:tc>
        <w:tc>
          <w:tcPr>
            <w:tcW w:w="1170" w:type="dxa"/>
            <w:tcBorders>
              <w:top w:val="nil"/>
              <w:left w:val="nil"/>
              <w:bottom w:val="nil"/>
              <w:right w:val="nil"/>
            </w:tcBorders>
            <w:shd w:val="clear" w:color="auto" w:fill="auto"/>
            <w:vAlign w:val="bottom"/>
            <w:hideMark/>
          </w:tcPr>
          <w:p w:rsidR="00991DB5" w:rsidRDefault="00991DB5">
            <w:pPr>
              <w:jc w:val="right"/>
              <w:rPr>
                <w:rFonts w:cs="Arial"/>
                <w:color w:val="000000"/>
                <w:sz w:val="16"/>
                <w:szCs w:val="16"/>
              </w:rPr>
            </w:pPr>
            <w:r>
              <w:rPr>
                <w:rFonts w:cs="Arial"/>
                <w:color w:val="000000"/>
                <w:sz w:val="16"/>
                <w:szCs w:val="16"/>
              </w:rPr>
              <w:t>3 727 176</w:t>
            </w:r>
          </w:p>
        </w:tc>
      </w:tr>
      <w:tr w:rsidR="00991DB5" w:rsidRPr="006332F1" w:rsidTr="00CC7473">
        <w:trPr>
          <w:trHeight w:val="170"/>
        </w:trPr>
        <w:tc>
          <w:tcPr>
            <w:tcW w:w="1985" w:type="dxa"/>
            <w:tcBorders>
              <w:top w:val="nil"/>
              <w:left w:val="nil"/>
              <w:right w:val="nil"/>
            </w:tcBorders>
            <w:shd w:val="clear" w:color="auto" w:fill="auto"/>
            <w:vAlign w:val="bottom"/>
            <w:hideMark/>
          </w:tcPr>
          <w:p w:rsidR="00991DB5" w:rsidRPr="006332F1" w:rsidRDefault="00991DB5" w:rsidP="002905A0">
            <w:pPr>
              <w:ind w:left="113" w:hanging="113"/>
              <w:rPr>
                <w:rFonts w:cs="Arial"/>
                <w:b/>
                <w:bCs/>
                <w:sz w:val="16"/>
                <w:szCs w:val="16"/>
                <w:lang w:val="ru-RU"/>
              </w:rPr>
            </w:pPr>
            <w:r w:rsidRPr="006332F1">
              <w:rPr>
                <w:rFonts w:cs="Arial"/>
                <w:sz w:val="16"/>
                <w:szCs w:val="16"/>
                <w:lang w:val="ru-RU"/>
              </w:rPr>
              <w:t xml:space="preserve">Накопленная амортизация </w:t>
            </w:r>
          </w:p>
        </w:tc>
        <w:tc>
          <w:tcPr>
            <w:tcW w:w="625" w:type="dxa"/>
            <w:tcBorders>
              <w:top w:val="nil"/>
              <w:left w:val="nil"/>
              <w:right w:val="nil"/>
            </w:tcBorders>
            <w:shd w:val="clear" w:color="auto" w:fill="auto"/>
            <w:vAlign w:val="bottom"/>
            <w:hideMark/>
          </w:tcPr>
          <w:p w:rsidR="00991DB5" w:rsidRPr="006332F1" w:rsidRDefault="00991DB5">
            <w:pPr>
              <w:jc w:val="right"/>
              <w:rPr>
                <w:rFonts w:cs="Arial"/>
                <w:sz w:val="16"/>
                <w:szCs w:val="16"/>
                <w:lang w:val="ru-RU"/>
              </w:rPr>
            </w:pPr>
            <w:r w:rsidRPr="006332F1">
              <w:rPr>
                <w:rFonts w:cs="Arial"/>
                <w:sz w:val="16"/>
                <w:szCs w:val="16"/>
                <w:lang w:val="ru-RU"/>
              </w:rPr>
              <w:t> </w:t>
            </w:r>
          </w:p>
        </w:tc>
        <w:tc>
          <w:tcPr>
            <w:tcW w:w="1080" w:type="dxa"/>
            <w:tcBorders>
              <w:top w:val="nil"/>
              <w:left w:val="nil"/>
              <w:right w:val="nil"/>
            </w:tcBorders>
            <w:shd w:val="clear" w:color="auto" w:fill="auto"/>
            <w:vAlign w:val="bottom"/>
            <w:hideMark/>
          </w:tcPr>
          <w:p w:rsidR="00493ACF" w:rsidRDefault="00991DB5">
            <w:pPr>
              <w:ind w:right="-85"/>
              <w:jc w:val="right"/>
              <w:rPr>
                <w:rFonts w:cs="Arial"/>
                <w:b/>
                <w:bCs/>
                <w:sz w:val="16"/>
                <w:szCs w:val="16"/>
                <w:lang w:val="ru-RU"/>
              </w:rPr>
            </w:pPr>
            <w:r w:rsidRPr="006332F1">
              <w:rPr>
                <w:rFonts w:cs="Arial"/>
                <w:sz w:val="16"/>
                <w:szCs w:val="16"/>
                <w:lang w:val="ru-RU"/>
              </w:rPr>
              <w:t>(81 994) </w:t>
            </w:r>
          </w:p>
        </w:tc>
        <w:tc>
          <w:tcPr>
            <w:tcW w:w="1080" w:type="dxa"/>
            <w:tcBorders>
              <w:top w:val="nil"/>
              <w:left w:val="nil"/>
              <w:right w:val="nil"/>
            </w:tcBorders>
            <w:shd w:val="clear" w:color="auto" w:fill="auto"/>
            <w:vAlign w:val="bottom"/>
            <w:hideMark/>
          </w:tcPr>
          <w:p w:rsidR="00991DB5" w:rsidRPr="006332F1" w:rsidRDefault="00991DB5">
            <w:pPr>
              <w:jc w:val="right"/>
              <w:rPr>
                <w:rFonts w:cs="Arial"/>
                <w:b/>
                <w:bCs/>
                <w:sz w:val="16"/>
                <w:szCs w:val="16"/>
                <w:lang w:val="ru-RU"/>
              </w:rPr>
            </w:pPr>
            <w:r w:rsidRPr="006332F1">
              <w:rPr>
                <w:rFonts w:cs="Arial"/>
                <w:sz w:val="16"/>
                <w:szCs w:val="16"/>
                <w:lang w:val="en-US"/>
              </w:rPr>
              <w:t>-</w:t>
            </w:r>
            <w:r w:rsidRPr="006332F1">
              <w:rPr>
                <w:rFonts w:cs="Arial"/>
                <w:sz w:val="16"/>
                <w:szCs w:val="16"/>
                <w:lang w:val="ru-RU"/>
              </w:rPr>
              <w:t> </w:t>
            </w:r>
          </w:p>
        </w:tc>
        <w:tc>
          <w:tcPr>
            <w:tcW w:w="1253" w:type="dxa"/>
            <w:tcBorders>
              <w:top w:val="nil"/>
              <w:left w:val="nil"/>
              <w:right w:val="nil"/>
            </w:tcBorders>
            <w:shd w:val="clear" w:color="auto" w:fill="auto"/>
            <w:vAlign w:val="bottom"/>
            <w:hideMark/>
          </w:tcPr>
          <w:p w:rsidR="00991DB5" w:rsidRPr="00991DB5" w:rsidRDefault="00991DB5" w:rsidP="00991DB5">
            <w:pPr>
              <w:ind w:right="-51"/>
              <w:jc w:val="right"/>
              <w:rPr>
                <w:rFonts w:cs="Arial"/>
                <w:sz w:val="16"/>
                <w:szCs w:val="16"/>
                <w:lang w:val="ru-RU"/>
              </w:rPr>
            </w:pPr>
            <w:r>
              <w:rPr>
                <w:rFonts w:cs="Arial"/>
                <w:sz w:val="16"/>
                <w:szCs w:val="16"/>
                <w:lang w:val="ru-RU"/>
              </w:rPr>
              <w:t>(</w:t>
            </w:r>
            <w:r w:rsidRPr="00991DB5">
              <w:rPr>
                <w:rFonts w:cs="Arial"/>
                <w:sz w:val="16"/>
                <w:szCs w:val="16"/>
                <w:lang w:val="ru-RU"/>
              </w:rPr>
              <w:t>350</w:t>
            </w:r>
            <w:r>
              <w:rPr>
                <w:rFonts w:cs="Arial"/>
                <w:sz w:val="16"/>
                <w:szCs w:val="16"/>
                <w:lang w:val="ru-RU"/>
              </w:rPr>
              <w:t> </w:t>
            </w:r>
            <w:r w:rsidRPr="00991DB5">
              <w:rPr>
                <w:rFonts w:cs="Arial"/>
                <w:sz w:val="16"/>
                <w:szCs w:val="16"/>
                <w:lang w:val="ru-RU"/>
              </w:rPr>
              <w:t>874</w:t>
            </w:r>
            <w:r>
              <w:rPr>
                <w:rFonts w:cs="Arial"/>
                <w:sz w:val="16"/>
                <w:szCs w:val="16"/>
                <w:lang w:val="ru-RU"/>
              </w:rPr>
              <w:t>)</w:t>
            </w:r>
          </w:p>
        </w:tc>
        <w:tc>
          <w:tcPr>
            <w:tcW w:w="1087" w:type="dxa"/>
            <w:tcBorders>
              <w:top w:val="nil"/>
              <w:left w:val="nil"/>
              <w:right w:val="nil"/>
            </w:tcBorders>
            <w:shd w:val="clear" w:color="auto" w:fill="auto"/>
            <w:vAlign w:val="bottom"/>
            <w:hideMark/>
          </w:tcPr>
          <w:p w:rsidR="00991DB5" w:rsidRPr="00991DB5" w:rsidRDefault="00991DB5" w:rsidP="00991DB5">
            <w:pPr>
              <w:ind w:right="-51"/>
              <w:jc w:val="right"/>
              <w:rPr>
                <w:rFonts w:cs="Arial"/>
                <w:sz w:val="16"/>
                <w:szCs w:val="16"/>
                <w:lang w:val="ru-RU"/>
              </w:rPr>
            </w:pPr>
            <w:r>
              <w:rPr>
                <w:rFonts w:cs="Arial"/>
                <w:sz w:val="16"/>
                <w:szCs w:val="16"/>
                <w:lang w:val="ru-RU"/>
              </w:rPr>
              <w:t>(</w:t>
            </w:r>
            <w:r w:rsidRPr="00991DB5">
              <w:rPr>
                <w:rFonts w:cs="Arial"/>
                <w:sz w:val="16"/>
                <w:szCs w:val="16"/>
                <w:lang w:val="ru-RU"/>
              </w:rPr>
              <w:t>432</w:t>
            </w:r>
            <w:r>
              <w:rPr>
                <w:rFonts w:cs="Arial"/>
                <w:sz w:val="16"/>
                <w:szCs w:val="16"/>
                <w:lang w:val="ru-RU"/>
              </w:rPr>
              <w:t> </w:t>
            </w:r>
            <w:r w:rsidRPr="00991DB5">
              <w:rPr>
                <w:rFonts w:cs="Arial"/>
                <w:sz w:val="16"/>
                <w:szCs w:val="16"/>
                <w:lang w:val="ru-RU"/>
              </w:rPr>
              <w:t>868</w:t>
            </w:r>
            <w:r>
              <w:rPr>
                <w:rFonts w:cs="Arial"/>
                <w:sz w:val="16"/>
                <w:szCs w:val="16"/>
                <w:lang w:val="ru-RU"/>
              </w:rPr>
              <w:t>)</w:t>
            </w:r>
          </w:p>
        </w:tc>
        <w:tc>
          <w:tcPr>
            <w:tcW w:w="990" w:type="dxa"/>
            <w:tcBorders>
              <w:top w:val="nil"/>
              <w:left w:val="nil"/>
              <w:right w:val="nil"/>
            </w:tcBorders>
            <w:shd w:val="clear" w:color="auto" w:fill="auto"/>
            <w:vAlign w:val="bottom"/>
            <w:hideMark/>
          </w:tcPr>
          <w:p w:rsidR="00991DB5" w:rsidRPr="00991DB5" w:rsidRDefault="00991DB5" w:rsidP="00991DB5">
            <w:pPr>
              <w:ind w:right="-51"/>
              <w:jc w:val="right"/>
              <w:rPr>
                <w:rFonts w:cs="Arial"/>
                <w:sz w:val="16"/>
                <w:szCs w:val="16"/>
                <w:lang w:val="ru-RU"/>
              </w:rPr>
            </w:pPr>
            <w:r>
              <w:rPr>
                <w:rFonts w:cs="Arial"/>
                <w:sz w:val="16"/>
                <w:szCs w:val="16"/>
                <w:lang w:val="ru-RU"/>
              </w:rPr>
              <w:t>(</w:t>
            </w:r>
            <w:r w:rsidRPr="00991DB5">
              <w:rPr>
                <w:rFonts w:cs="Arial"/>
                <w:sz w:val="16"/>
                <w:szCs w:val="16"/>
                <w:lang w:val="ru-RU"/>
              </w:rPr>
              <w:t>58</w:t>
            </w:r>
            <w:r>
              <w:rPr>
                <w:rFonts w:cs="Arial"/>
                <w:sz w:val="16"/>
                <w:szCs w:val="16"/>
                <w:lang w:val="ru-RU"/>
              </w:rPr>
              <w:t> </w:t>
            </w:r>
            <w:r w:rsidRPr="00991DB5">
              <w:rPr>
                <w:rFonts w:cs="Arial"/>
                <w:sz w:val="16"/>
                <w:szCs w:val="16"/>
                <w:lang w:val="ru-RU"/>
              </w:rPr>
              <w:t>339</w:t>
            </w:r>
            <w:r>
              <w:rPr>
                <w:rFonts w:cs="Arial"/>
                <w:sz w:val="16"/>
                <w:szCs w:val="16"/>
                <w:lang w:val="ru-RU"/>
              </w:rPr>
              <w:t>)</w:t>
            </w:r>
          </w:p>
        </w:tc>
        <w:tc>
          <w:tcPr>
            <w:tcW w:w="1170" w:type="dxa"/>
            <w:tcBorders>
              <w:top w:val="nil"/>
              <w:left w:val="nil"/>
              <w:right w:val="nil"/>
            </w:tcBorders>
            <w:shd w:val="clear" w:color="auto" w:fill="auto"/>
            <w:vAlign w:val="bottom"/>
            <w:hideMark/>
          </w:tcPr>
          <w:p w:rsidR="00991DB5" w:rsidRPr="00991DB5" w:rsidRDefault="00991DB5" w:rsidP="00991DB5">
            <w:pPr>
              <w:ind w:right="-51"/>
              <w:jc w:val="right"/>
              <w:rPr>
                <w:rFonts w:cs="Arial"/>
                <w:sz w:val="16"/>
                <w:szCs w:val="16"/>
                <w:lang w:val="ru-RU"/>
              </w:rPr>
            </w:pPr>
            <w:r>
              <w:rPr>
                <w:rFonts w:cs="Arial"/>
                <w:sz w:val="16"/>
                <w:szCs w:val="16"/>
                <w:lang w:val="ru-RU"/>
              </w:rPr>
              <w:t>(</w:t>
            </w:r>
            <w:r w:rsidRPr="00991DB5">
              <w:rPr>
                <w:rFonts w:cs="Arial"/>
                <w:sz w:val="16"/>
                <w:szCs w:val="16"/>
                <w:lang w:val="ru-RU"/>
              </w:rPr>
              <w:t>491</w:t>
            </w:r>
            <w:r>
              <w:rPr>
                <w:rFonts w:cs="Arial"/>
                <w:sz w:val="16"/>
                <w:szCs w:val="16"/>
                <w:lang w:val="ru-RU"/>
              </w:rPr>
              <w:t> </w:t>
            </w:r>
            <w:r w:rsidRPr="00991DB5">
              <w:rPr>
                <w:rFonts w:cs="Arial"/>
                <w:sz w:val="16"/>
                <w:szCs w:val="16"/>
                <w:lang w:val="ru-RU"/>
              </w:rPr>
              <w:t>207</w:t>
            </w:r>
            <w:r>
              <w:rPr>
                <w:rFonts w:cs="Arial"/>
                <w:sz w:val="16"/>
                <w:szCs w:val="16"/>
                <w:lang w:val="ru-RU"/>
              </w:rPr>
              <w:t>)</w:t>
            </w:r>
          </w:p>
        </w:tc>
      </w:tr>
      <w:tr w:rsidR="006F283D" w:rsidRPr="006332F1" w:rsidTr="00CC7473">
        <w:trPr>
          <w:trHeight w:val="170"/>
        </w:trPr>
        <w:tc>
          <w:tcPr>
            <w:tcW w:w="1985" w:type="dxa"/>
            <w:tcBorders>
              <w:top w:val="nil"/>
              <w:left w:val="nil"/>
              <w:bottom w:val="single" w:sz="8" w:space="0" w:color="auto"/>
              <w:right w:val="nil"/>
            </w:tcBorders>
            <w:shd w:val="clear" w:color="auto" w:fill="auto"/>
            <w:vAlign w:val="bottom"/>
            <w:hideMark/>
          </w:tcPr>
          <w:p w:rsidR="00547A14" w:rsidRPr="006332F1" w:rsidRDefault="006F283D" w:rsidP="002905A0">
            <w:pPr>
              <w:ind w:left="113" w:hanging="113"/>
              <w:rPr>
                <w:rFonts w:cs="Arial"/>
                <w:b/>
                <w:bCs/>
                <w:sz w:val="16"/>
                <w:szCs w:val="16"/>
                <w:lang w:val="ru-RU"/>
              </w:rPr>
            </w:pPr>
            <w:r w:rsidRPr="006332F1">
              <w:rPr>
                <w:rFonts w:cs="Arial"/>
                <w:b/>
                <w:bCs/>
                <w:sz w:val="16"/>
                <w:szCs w:val="16"/>
                <w:lang w:val="ru-RU"/>
              </w:rPr>
              <w:t> </w:t>
            </w:r>
          </w:p>
        </w:tc>
        <w:tc>
          <w:tcPr>
            <w:tcW w:w="625"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sz w:val="16"/>
                <w:szCs w:val="16"/>
                <w:lang w:val="ru-RU"/>
              </w:rPr>
            </w:pPr>
            <w:r w:rsidRPr="006332F1">
              <w:rPr>
                <w:rFonts w:cs="Arial"/>
                <w:sz w:val="16"/>
                <w:szCs w:val="16"/>
                <w:lang w:val="ru-RU"/>
              </w:rPr>
              <w:t> </w:t>
            </w:r>
          </w:p>
        </w:tc>
        <w:tc>
          <w:tcPr>
            <w:tcW w:w="1080"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080"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253"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087"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bCs/>
                <w:sz w:val="16"/>
                <w:szCs w:val="16"/>
                <w:lang w:val="ru-RU"/>
              </w:rPr>
              <w:t> </w:t>
            </w:r>
          </w:p>
        </w:tc>
        <w:tc>
          <w:tcPr>
            <w:tcW w:w="990"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170"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bCs/>
                <w:sz w:val="16"/>
                <w:szCs w:val="16"/>
                <w:lang w:val="ru-RU"/>
              </w:rPr>
              <w:t> </w:t>
            </w:r>
          </w:p>
        </w:tc>
      </w:tr>
      <w:tr w:rsidR="006F283D" w:rsidRPr="006332F1" w:rsidTr="00CC7473">
        <w:trPr>
          <w:trHeight w:val="170"/>
        </w:trPr>
        <w:tc>
          <w:tcPr>
            <w:tcW w:w="1985" w:type="dxa"/>
            <w:tcBorders>
              <w:top w:val="single" w:sz="8" w:space="0" w:color="auto"/>
              <w:left w:val="nil"/>
              <w:bottom w:val="nil"/>
              <w:right w:val="nil"/>
            </w:tcBorders>
            <w:shd w:val="clear" w:color="auto" w:fill="auto"/>
            <w:vAlign w:val="bottom"/>
            <w:hideMark/>
          </w:tcPr>
          <w:p w:rsidR="00547A14" w:rsidRPr="006332F1" w:rsidRDefault="00547A14" w:rsidP="002905A0">
            <w:pPr>
              <w:ind w:left="113" w:hanging="113"/>
              <w:rPr>
                <w:rFonts w:cs="Arial"/>
                <w:b/>
                <w:bCs/>
                <w:sz w:val="16"/>
                <w:szCs w:val="16"/>
                <w:lang w:val="ru-RU"/>
              </w:rPr>
            </w:pPr>
          </w:p>
        </w:tc>
        <w:tc>
          <w:tcPr>
            <w:tcW w:w="625" w:type="dxa"/>
            <w:tcBorders>
              <w:top w:val="single" w:sz="8"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single" w:sz="8"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single" w:sz="8"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253" w:type="dxa"/>
            <w:tcBorders>
              <w:top w:val="single" w:sz="8"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7" w:type="dxa"/>
            <w:tcBorders>
              <w:top w:val="single" w:sz="8" w:space="0" w:color="auto"/>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990" w:type="dxa"/>
            <w:tcBorders>
              <w:top w:val="single" w:sz="8"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170" w:type="dxa"/>
            <w:tcBorders>
              <w:top w:val="single" w:sz="8" w:space="0" w:color="auto"/>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r>
      <w:tr w:rsidR="006F283D" w:rsidRPr="006332F1" w:rsidTr="00CC7473">
        <w:trPr>
          <w:trHeight w:val="170"/>
        </w:trPr>
        <w:tc>
          <w:tcPr>
            <w:tcW w:w="1985" w:type="dxa"/>
            <w:tcBorders>
              <w:top w:val="nil"/>
              <w:left w:val="nil"/>
              <w:right w:val="nil"/>
            </w:tcBorders>
            <w:shd w:val="clear" w:color="auto" w:fill="auto"/>
            <w:vAlign w:val="bottom"/>
            <w:hideMark/>
          </w:tcPr>
          <w:p w:rsidR="00FB308A" w:rsidRPr="006332F1" w:rsidRDefault="002905A0" w:rsidP="002905A0">
            <w:pPr>
              <w:ind w:left="113" w:hanging="113"/>
              <w:rPr>
                <w:rFonts w:cs="Arial"/>
                <w:b/>
                <w:bCs/>
                <w:sz w:val="16"/>
                <w:szCs w:val="16"/>
                <w:lang w:val="ru-RU"/>
              </w:rPr>
            </w:pPr>
            <w:r>
              <w:rPr>
                <w:rFonts w:cs="Arial"/>
                <w:b/>
                <w:bCs/>
                <w:sz w:val="16"/>
                <w:szCs w:val="16"/>
                <w:lang w:val="ru-RU"/>
              </w:rPr>
              <w:t xml:space="preserve">Балансовая стоимость на </w:t>
            </w:r>
            <w:r w:rsidR="006F283D" w:rsidRPr="006332F1">
              <w:rPr>
                <w:rFonts w:cs="Arial"/>
                <w:b/>
                <w:bCs/>
                <w:sz w:val="16"/>
                <w:szCs w:val="16"/>
                <w:lang w:val="ru-RU"/>
              </w:rPr>
              <w:t>1 </w:t>
            </w:r>
            <w:r>
              <w:rPr>
                <w:rFonts w:cs="Arial"/>
                <w:b/>
                <w:bCs/>
                <w:sz w:val="16"/>
                <w:szCs w:val="16"/>
                <w:lang w:val="ru-RU"/>
              </w:rPr>
              <w:t>января</w:t>
            </w:r>
            <w:r w:rsidR="006F283D" w:rsidRPr="006332F1">
              <w:rPr>
                <w:rFonts w:cs="Arial"/>
                <w:b/>
                <w:bCs/>
                <w:sz w:val="16"/>
                <w:szCs w:val="16"/>
                <w:lang w:val="ru-RU"/>
              </w:rPr>
              <w:t xml:space="preserve"> 201</w:t>
            </w:r>
            <w:r>
              <w:rPr>
                <w:rFonts w:cs="Arial"/>
                <w:b/>
                <w:bCs/>
                <w:sz w:val="16"/>
                <w:szCs w:val="16"/>
                <w:lang w:val="ru-RU"/>
              </w:rPr>
              <w:t>1</w:t>
            </w:r>
            <w:r w:rsidR="006F283D" w:rsidRPr="006332F1">
              <w:rPr>
                <w:rFonts w:cs="Arial"/>
                <w:b/>
                <w:bCs/>
                <w:sz w:val="16"/>
                <w:szCs w:val="16"/>
                <w:lang w:val="ru-RU"/>
              </w:rPr>
              <w:t xml:space="preserve"> года</w:t>
            </w:r>
          </w:p>
        </w:tc>
        <w:tc>
          <w:tcPr>
            <w:tcW w:w="625"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bCs/>
                <w:sz w:val="16"/>
                <w:szCs w:val="16"/>
                <w:lang w:val="ru-RU"/>
              </w:rPr>
              <w:t> </w:t>
            </w:r>
          </w:p>
        </w:tc>
        <w:tc>
          <w:tcPr>
            <w:tcW w:w="1080"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sz w:val="16"/>
                <w:szCs w:val="16"/>
                <w:lang w:val="ru-RU"/>
              </w:rPr>
              <w:t xml:space="preserve"> 2 995 241</w:t>
            </w:r>
          </w:p>
        </w:tc>
        <w:tc>
          <w:tcPr>
            <w:tcW w:w="1080"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b/>
                <w:sz w:val="16"/>
                <w:szCs w:val="16"/>
                <w:lang w:val="ru-RU"/>
              </w:rPr>
              <w:t xml:space="preserve"> 115</w:t>
            </w:r>
            <w:r w:rsidR="004E26B7" w:rsidRPr="006332F1">
              <w:rPr>
                <w:rFonts w:cs="Arial"/>
                <w:b/>
                <w:sz w:val="16"/>
                <w:szCs w:val="16"/>
                <w:lang w:val="ru-RU"/>
              </w:rPr>
              <w:t> </w:t>
            </w:r>
            <w:r w:rsidRPr="006332F1">
              <w:rPr>
                <w:rFonts w:cs="Arial"/>
                <w:b/>
                <w:sz w:val="16"/>
                <w:szCs w:val="16"/>
                <w:lang w:val="ru-RU"/>
              </w:rPr>
              <w:t>059</w:t>
            </w:r>
            <w:r w:rsidR="004E26B7" w:rsidRPr="006332F1">
              <w:rPr>
                <w:rFonts w:cs="Arial"/>
                <w:b/>
                <w:sz w:val="16"/>
                <w:szCs w:val="16"/>
                <w:lang w:val="en-US"/>
              </w:rPr>
              <w:t> </w:t>
            </w:r>
          </w:p>
        </w:tc>
        <w:tc>
          <w:tcPr>
            <w:tcW w:w="1253"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sz w:val="16"/>
                <w:szCs w:val="16"/>
                <w:lang w:val="ru-RU"/>
              </w:rPr>
              <w:t xml:space="preserve"> 90</w:t>
            </w:r>
            <w:r w:rsidR="004E26B7" w:rsidRPr="006332F1">
              <w:rPr>
                <w:rFonts w:cs="Arial"/>
                <w:b/>
                <w:sz w:val="16"/>
                <w:szCs w:val="16"/>
                <w:lang w:val="ru-RU"/>
              </w:rPr>
              <w:t> </w:t>
            </w:r>
            <w:r w:rsidRPr="006332F1">
              <w:rPr>
                <w:rFonts w:cs="Arial"/>
                <w:b/>
                <w:sz w:val="16"/>
                <w:szCs w:val="16"/>
                <w:lang w:val="ru-RU"/>
              </w:rPr>
              <w:t>837</w:t>
            </w:r>
            <w:r w:rsidR="004E26B7" w:rsidRPr="006332F1">
              <w:rPr>
                <w:rFonts w:cs="Arial"/>
                <w:sz w:val="16"/>
                <w:szCs w:val="16"/>
                <w:lang w:val="ru-RU"/>
              </w:rPr>
              <w:t> </w:t>
            </w:r>
          </w:p>
        </w:tc>
        <w:tc>
          <w:tcPr>
            <w:tcW w:w="1087"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sz w:val="16"/>
                <w:szCs w:val="16"/>
                <w:lang w:val="ru-RU"/>
              </w:rPr>
              <w:t xml:space="preserve"> 3 201 137</w:t>
            </w:r>
          </w:p>
        </w:tc>
        <w:tc>
          <w:tcPr>
            <w:tcW w:w="990"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sz w:val="16"/>
                <w:szCs w:val="16"/>
                <w:lang w:val="ru-RU"/>
              </w:rPr>
              <w:t xml:space="preserve"> 34 832</w:t>
            </w:r>
          </w:p>
        </w:tc>
        <w:tc>
          <w:tcPr>
            <w:tcW w:w="1170"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sz w:val="16"/>
                <w:szCs w:val="16"/>
                <w:lang w:val="ru-RU"/>
              </w:rPr>
              <w:t xml:space="preserve"> 3 235 969</w:t>
            </w:r>
          </w:p>
        </w:tc>
      </w:tr>
      <w:tr w:rsidR="006F283D" w:rsidRPr="006332F1" w:rsidTr="00CC7473">
        <w:trPr>
          <w:trHeight w:val="170"/>
        </w:trPr>
        <w:tc>
          <w:tcPr>
            <w:tcW w:w="1985" w:type="dxa"/>
            <w:tcBorders>
              <w:top w:val="nil"/>
              <w:left w:val="nil"/>
              <w:bottom w:val="single" w:sz="12" w:space="0" w:color="auto"/>
              <w:right w:val="nil"/>
            </w:tcBorders>
            <w:shd w:val="clear" w:color="auto" w:fill="auto"/>
            <w:vAlign w:val="bottom"/>
            <w:hideMark/>
          </w:tcPr>
          <w:p w:rsidR="00547A14" w:rsidRPr="006332F1" w:rsidRDefault="006F283D" w:rsidP="002905A0">
            <w:pPr>
              <w:ind w:left="113" w:hanging="113"/>
              <w:rPr>
                <w:rFonts w:cs="Arial"/>
                <w:b/>
                <w:bCs/>
                <w:sz w:val="16"/>
                <w:szCs w:val="16"/>
                <w:lang w:val="ru-RU"/>
              </w:rPr>
            </w:pPr>
            <w:r w:rsidRPr="006332F1">
              <w:rPr>
                <w:rFonts w:cs="Arial"/>
                <w:b/>
                <w:bCs/>
                <w:sz w:val="16"/>
                <w:szCs w:val="16"/>
                <w:lang w:val="ru-RU"/>
              </w:rPr>
              <w:t> </w:t>
            </w:r>
          </w:p>
        </w:tc>
        <w:tc>
          <w:tcPr>
            <w:tcW w:w="625"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sz w:val="16"/>
                <w:szCs w:val="16"/>
                <w:lang w:val="ru-RU"/>
              </w:rPr>
            </w:pPr>
            <w:r w:rsidRPr="006332F1">
              <w:rPr>
                <w:rFonts w:cs="Arial"/>
                <w:sz w:val="16"/>
                <w:szCs w:val="16"/>
                <w:lang w:val="ru-RU"/>
              </w:rPr>
              <w:t> </w:t>
            </w:r>
          </w:p>
        </w:tc>
        <w:tc>
          <w:tcPr>
            <w:tcW w:w="1080"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080"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253"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087"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990"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170"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r>
      <w:tr w:rsidR="006F283D" w:rsidRPr="006332F1" w:rsidTr="00CC7473">
        <w:trPr>
          <w:trHeight w:val="170"/>
        </w:trPr>
        <w:tc>
          <w:tcPr>
            <w:tcW w:w="1985" w:type="dxa"/>
            <w:tcBorders>
              <w:top w:val="single" w:sz="12" w:space="0" w:color="auto"/>
              <w:left w:val="nil"/>
              <w:bottom w:val="nil"/>
              <w:right w:val="nil"/>
            </w:tcBorders>
            <w:shd w:val="clear" w:color="auto" w:fill="auto"/>
            <w:vAlign w:val="bottom"/>
            <w:hideMark/>
          </w:tcPr>
          <w:p w:rsidR="00547A14" w:rsidRPr="006332F1" w:rsidRDefault="00547A14" w:rsidP="002905A0">
            <w:pPr>
              <w:ind w:left="113" w:hanging="113"/>
              <w:rPr>
                <w:rFonts w:cs="Arial"/>
                <w:b/>
                <w:bCs/>
                <w:sz w:val="16"/>
                <w:szCs w:val="16"/>
                <w:lang w:val="ru-RU"/>
              </w:rPr>
            </w:pPr>
          </w:p>
        </w:tc>
        <w:tc>
          <w:tcPr>
            <w:tcW w:w="625" w:type="dxa"/>
            <w:tcBorders>
              <w:top w:val="single" w:sz="12"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single" w:sz="12"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single" w:sz="12"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253" w:type="dxa"/>
            <w:tcBorders>
              <w:top w:val="single" w:sz="12"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7" w:type="dxa"/>
            <w:tcBorders>
              <w:top w:val="single" w:sz="12" w:space="0" w:color="auto"/>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990" w:type="dxa"/>
            <w:tcBorders>
              <w:top w:val="single" w:sz="12"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170" w:type="dxa"/>
            <w:tcBorders>
              <w:top w:val="single" w:sz="12" w:space="0" w:color="auto"/>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r>
      <w:tr w:rsidR="006F283D" w:rsidRPr="006332F1" w:rsidTr="00CC7473">
        <w:trPr>
          <w:trHeight w:val="170"/>
        </w:trPr>
        <w:tc>
          <w:tcPr>
            <w:tcW w:w="1985" w:type="dxa"/>
            <w:tcBorders>
              <w:top w:val="nil"/>
              <w:left w:val="nil"/>
              <w:bottom w:val="nil"/>
              <w:right w:val="nil"/>
            </w:tcBorders>
            <w:shd w:val="clear" w:color="auto" w:fill="auto"/>
            <w:vAlign w:val="bottom"/>
            <w:hideMark/>
          </w:tcPr>
          <w:p w:rsidR="00FB308A" w:rsidRPr="006332F1" w:rsidRDefault="006F283D" w:rsidP="002905A0">
            <w:pPr>
              <w:ind w:left="113" w:hanging="113"/>
              <w:rPr>
                <w:rFonts w:cs="Arial"/>
                <w:b/>
                <w:bCs/>
                <w:sz w:val="16"/>
                <w:szCs w:val="16"/>
                <w:lang w:val="ru-RU"/>
              </w:rPr>
            </w:pPr>
            <w:r w:rsidRPr="006332F1">
              <w:rPr>
                <w:rFonts w:cs="Arial"/>
                <w:sz w:val="16"/>
                <w:szCs w:val="16"/>
                <w:lang w:val="ru-RU"/>
              </w:rPr>
              <w:t>Поступления</w:t>
            </w:r>
          </w:p>
        </w:tc>
        <w:tc>
          <w:tcPr>
            <w:tcW w:w="625"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ru-RU"/>
              </w:rPr>
              <w:t xml:space="preserve"> 25 86</w:t>
            </w:r>
            <w:r w:rsidRPr="006332F1">
              <w:rPr>
                <w:rFonts w:cs="Arial"/>
                <w:sz w:val="16"/>
                <w:szCs w:val="16"/>
                <w:lang w:val="en-US"/>
              </w:rPr>
              <w:t>0</w:t>
            </w:r>
          </w:p>
        </w:tc>
        <w:tc>
          <w:tcPr>
            <w:tcW w:w="108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ru-RU"/>
              </w:rPr>
              <w:t xml:space="preserve"> 39</w:t>
            </w:r>
            <w:r w:rsidR="004E26B7" w:rsidRPr="006332F1">
              <w:rPr>
                <w:rFonts w:cs="Arial"/>
                <w:sz w:val="16"/>
                <w:szCs w:val="16"/>
                <w:lang w:val="ru-RU"/>
              </w:rPr>
              <w:t> </w:t>
            </w:r>
            <w:r w:rsidRPr="006332F1">
              <w:rPr>
                <w:rFonts w:cs="Arial"/>
                <w:sz w:val="16"/>
                <w:szCs w:val="16"/>
                <w:lang w:val="ru-RU"/>
              </w:rPr>
              <w:t>303</w:t>
            </w:r>
            <w:r w:rsidR="004E26B7" w:rsidRPr="006332F1">
              <w:rPr>
                <w:rFonts w:cs="Arial"/>
                <w:sz w:val="16"/>
                <w:szCs w:val="16"/>
                <w:lang w:val="en-US"/>
              </w:rPr>
              <w:t> </w:t>
            </w:r>
          </w:p>
        </w:tc>
        <w:tc>
          <w:tcPr>
            <w:tcW w:w="1253"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38</w:t>
            </w:r>
            <w:r w:rsidR="004E26B7" w:rsidRPr="006332F1">
              <w:rPr>
                <w:rFonts w:cs="Arial"/>
                <w:sz w:val="16"/>
                <w:szCs w:val="16"/>
                <w:lang w:val="ru-RU"/>
              </w:rPr>
              <w:t> </w:t>
            </w:r>
            <w:r w:rsidRPr="006332F1">
              <w:rPr>
                <w:rFonts w:cs="Arial"/>
                <w:sz w:val="16"/>
                <w:szCs w:val="16"/>
                <w:lang w:val="ru-RU"/>
              </w:rPr>
              <w:t>992</w:t>
            </w:r>
            <w:r w:rsidR="004E26B7" w:rsidRPr="006332F1">
              <w:rPr>
                <w:rFonts w:cs="Arial"/>
                <w:sz w:val="16"/>
                <w:szCs w:val="16"/>
                <w:lang w:val="ru-RU"/>
              </w:rPr>
              <w:t> </w:t>
            </w:r>
          </w:p>
        </w:tc>
        <w:tc>
          <w:tcPr>
            <w:tcW w:w="1087"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ru-RU"/>
              </w:rPr>
              <w:t xml:space="preserve"> 104 15</w:t>
            </w:r>
            <w:r w:rsidRPr="006332F1">
              <w:rPr>
                <w:rFonts w:cs="Arial"/>
                <w:sz w:val="16"/>
                <w:szCs w:val="16"/>
                <w:lang w:val="en-US"/>
              </w:rPr>
              <w:t>5</w:t>
            </w:r>
          </w:p>
        </w:tc>
        <w:tc>
          <w:tcPr>
            <w:tcW w:w="99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11 072</w:t>
            </w:r>
          </w:p>
        </w:tc>
        <w:tc>
          <w:tcPr>
            <w:tcW w:w="117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ru-RU"/>
              </w:rPr>
              <w:t xml:space="preserve"> 115 2</w:t>
            </w:r>
            <w:r w:rsidRPr="006332F1">
              <w:rPr>
                <w:rFonts w:cs="Arial"/>
                <w:sz w:val="16"/>
                <w:szCs w:val="16"/>
                <w:lang w:val="en-US"/>
              </w:rPr>
              <w:t>27</w:t>
            </w:r>
          </w:p>
        </w:tc>
      </w:tr>
      <w:tr w:rsidR="006F283D" w:rsidRPr="006332F1" w:rsidTr="00CC7473">
        <w:trPr>
          <w:trHeight w:val="170"/>
        </w:trPr>
        <w:tc>
          <w:tcPr>
            <w:tcW w:w="1985" w:type="dxa"/>
            <w:tcBorders>
              <w:top w:val="nil"/>
              <w:left w:val="nil"/>
              <w:bottom w:val="nil"/>
              <w:right w:val="nil"/>
            </w:tcBorders>
            <w:shd w:val="clear" w:color="auto" w:fill="auto"/>
            <w:vAlign w:val="bottom"/>
            <w:hideMark/>
          </w:tcPr>
          <w:p w:rsidR="00FB308A" w:rsidRPr="006332F1" w:rsidRDefault="006F283D" w:rsidP="002905A0">
            <w:pPr>
              <w:ind w:left="113" w:hanging="113"/>
              <w:rPr>
                <w:rFonts w:cs="Arial"/>
                <w:b/>
                <w:bCs/>
                <w:sz w:val="16"/>
                <w:szCs w:val="16"/>
                <w:lang w:val="ru-RU"/>
              </w:rPr>
            </w:pPr>
            <w:r w:rsidRPr="006332F1">
              <w:rPr>
                <w:rFonts w:cs="Arial"/>
                <w:sz w:val="16"/>
                <w:szCs w:val="16"/>
                <w:lang w:val="ru-RU"/>
              </w:rPr>
              <w:t>Переводы из незавершенного строительства</w:t>
            </w:r>
          </w:p>
        </w:tc>
        <w:tc>
          <w:tcPr>
            <w:tcW w:w="625"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15 373</w:t>
            </w:r>
          </w:p>
        </w:tc>
        <w:tc>
          <w:tcPr>
            <w:tcW w:w="1080" w:type="dxa"/>
            <w:tcBorders>
              <w:top w:val="nil"/>
              <w:left w:val="nil"/>
              <w:bottom w:val="nil"/>
              <w:right w:val="nil"/>
            </w:tcBorders>
            <w:shd w:val="clear" w:color="auto" w:fill="auto"/>
            <w:vAlign w:val="bottom"/>
            <w:hideMark/>
          </w:tcPr>
          <w:p w:rsidR="00547A14" w:rsidRPr="006332F1" w:rsidRDefault="006F283D" w:rsidP="00A44FAD">
            <w:pPr>
              <w:ind w:right="-51"/>
              <w:jc w:val="right"/>
              <w:rPr>
                <w:rFonts w:cs="Arial"/>
                <w:b/>
                <w:bCs/>
                <w:sz w:val="16"/>
                <w:szCs w:val="16"/>
                <w:lang w:val="en-US"/>
              </w:rPr>
            </w:pPr>
            <w:r w:rsidRPr="006332F1">
              <w:rPr>
                <w:rFonts w:cs="Arial"/>
                <w:sz w:val="16"/>
                <w:szCs w:val="16"/>
                <w:lang w:val="ru-RU"/>
              </w:rPr>
              <w:t xml:space="preserve">(15 </w:t>
            </w:r>
            <w:r w:rsidR="00A44FAD" w:rsidRPr="006332F1">
              <w:rPr>
                <w:rFonts w:cs="Arial"/>
                <w:sz w:val="16"/>
                <w:szCs w:val="16"/>
                <w:lang w:val="ru-RU"/>
              </w:rPr>
              <w:t>373</w:t>
            </w:r>
            <w:r w:rsidRPr="006332F1">
              <w:rPr>
                <w:rFonts w:cs="Arial"/>
                <w:sz w:val="16"/>
                <w:szCs w:val="16"/>
                <w:lang w:val="ru-RU"/>
              </w:rPr>
              <w:t>)</w:t>
            </w:r>
            <w:r w:rsidR="004E26B7" w:rsidRPr="006332F1">
              <w:rPr>
                <w:rFonts w:cs="Arial"/>
                <w:sz w:val="16"/>
                <w:szCs w:val="16"/>
                <w:lang w:val="en-US"/>
              </w:rPr>
              <w:t> </w:t>
            </w:r>
          </w:p>
        </w:tc>
        <w:tc>
          <w:tcPr>
            <w:tcW w:w="1253" w:type="dxa"/>
            <w:tcBorders>
              <w:top w:val="nil"/>
              <w:left w:val="nil"/>
              <w:bottom w:val="nil"/>
              <w:right w:val="nil"/>
            </w:tcBorders>
            <w:shd w:val="clear" w:color="auto" w:fill="auto"/>
            <w:vAlign w:val="bottom"/>
            <w:hideMark/>
          </w:tcPr>
          <w:p w:rsidR="00547A14" w:rsidRPr="006332F1" w:rsidRDefault="00A44FAD">
            <w:pPr>
              <w:ind w:right="-51"/>
              <w:jc w:val="right"/>
              <w:rPr>
                <w:rFonts w:cs="Arial"/>
                <w:b/>
                <w:bCs/>
                <w:sz w:val="16"/>
                <w:szCs w:val="16"/>
                <w:lang w:val="ru-RU"/>
              </w:rPr>
            </w:pPr>
            <w:r w:rsidRPr="006332F1">
              <w:rPr>
                <w:rFonts w:cs="Arial"/>
                <w:sz w:val="16"/>
                <w:szCs w:val="16"/>
                <w:lang w:val="ru-RU"/>
              </w:rPr>
              <w:t>-</w:t>
            </w:r>
            <w:r w:rsidR="004E26B7" w:rsidRPr="006332F1">
              <w:rPr>
                <w:rFonts w:cs="Arial"/>
                <w:sz w:val="16"/>
                <w:szCs w:val="16"/>
                <w:lang w:val="ru-RU"/>
              </w:rPr>
              <w:t xml:space="preserve">  </w:t>
            </w:r>
          </w:p>
        </w:tc>
        <w:tc>
          <w:tcPr>
            <w:tcW w:w="1087"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 </w:t>
            </w:r>
          </w:p>
        </w:tc>
        <w:tc>
          <w:tcPr>
            <w:tcW w:w="99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w:t>
            </w:r>
          </w:p>
        </w:tc>
        <w:tc>
          <w:tcPr>
            <w:tcW w:w="117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 </w:t>
            </w:r>
          </w:p>
        </w:tc>
      </w:tr>
      <w:tr w:rsidR="006F283D" w:rsidRPr="006332F1" w:rsidTr="00CC7473">
        <w:trPr>
          <w:trHeight w:val="170"/>
        </w:trPr>
        <w:tc>
          <w:tcPr>
            <w:tcW w:w="1985" w:type="dxa"/>
            <w:tcBorders>
              <w:top w:val="nil"/>
              <w:left w:val="nil"/>
              <w:bottom w:val="nil"/>
              <w:right w:val="nil"/>
            </w:tcBorders>
            <w:shd w:val="clear" w:color="auto" w:fill="auto"/>
            <w:vAlign w:val="bottom"/>
            <w:hideMark/>
          </w:tcPr>
          <w:p w:rsidR="00FB308A" w:rsidRPr="006332F1" w:rsidRDefault="006F283D" w:rsidP="002905A0">
            <w:pPr>
              <w:ind w:left="113" w:hanging="113"/>
              <w:rPr>
                <w:rFonts w:cs="Arial"/>
                <w:b/>
                <w:bCs/>
                <w:sz w:val="16"/>
                <w:szCs w:val="16"/>
                <w:lang w:val="ru-RU"/>
              </w:rPr>
            </w:pPr>
            <w:r w:rsidRPr="006332F1">
              <w:rPr>
                <w:rFonts w:cs="Arial"/>
                <w:sz w:val="16"/>
                <w:szCs w:val="16"/>
                <w:lang w:val="ru-RU"/>
              </w:rPr>
              <w:t>Выбытия</w:t>
            </w:r>
          </w:p>
        </w:tc>
        <w:tc>
          <w:tcPr>
            <w:tcW w:w="625"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 </w:t>
            </w:r>
          </w:p>
        </w:tc>
        <w:tc>
          <w:tcPr>
            <w:tcW w:w="1080" w:type="dxa"/>
            <w:tcBorders>
              <w:top w:val="nil"/>
              <w:left w:val="nil"/>
              <w:bottom w:val="nil"/>
              <w:right w:val="nil"/>
            </w:tcBorders>
            <w:shd w:val="clear" w:color="auto" w:fill="auto"/>
            <w:vAlign w:val="bottom"/>
            <w:hideMark/>
          </w:tcPr>
          <w:p w:rsidR="00547A14" w:rsidRPr="006332F1" w:rsidRDefault="006F283D" w:rsidP="00A44FAD">
            <w:pPr>
              <w:ind w:right="-51"/>
              <w:jc w:val="right"/>
              <w:rPr>
                <w:rFonts w:cs="Arial"/>
                <w:b/>
                <w:bCs/>
                <w:sz w:val="16"/>
                <w:szCs w:val="16"/>
                <w:lang w:val="en-US"/>
              </w:rPr>
            </w:pPr>
            <w:r w:rsidRPr="006332F1">
              <w:rPr>
                <w:rFonts w:cs="Arial"/>
                <w:sz w:val="16"/>
                <w:szCs w:val="16"/>
                <w:lang w:val="ru-RU"/>
              </w:rPr>
              <w:t>(1 0</w:t>
            </w:r>
            <w:r w:rsidR="00A44FAD" w:rsidRPr="006332F1">
              <w:rPr>
                <w:rFonts w:cs="Arial"/>
                <w:sz w:val="16"/>
                <w:szCs w:val="16"/>
                <w:lang w:val="ru-RU"/>
              </w:rPr>
              <w:t>41</w:t>
            </w:r>
            <w:r w:rsidRPr="006332F1">
              <w:rPr>
                <w:rFonts w:cs="Arial"/>
                <w:sz w:val="16"/>
                <w:szCs w:val="16"/>
                <w:lang w:val="ru-RU"/>
              </w:rPr>
              <w:t>)</w:t>
            </w:r>
            <w:r w:rsidR="004E26B7" w:rsidRPr="006332F1">
              <w:rPr>
                <w:rFonts w:cs="Arial"/>
                <w:sz w:val="16"/>
                <w:szCs w:val="16"/>
                <w:lang w:val="en-US"/>
              </w:rPr>
              <w:t> </w:t>
            </w:r>
          </w:p>
        </w:tc>
        <w:tc>
          <w:tcPr>
            <w:tcW w:w="1253" w:type="dxa"/>
            <w:tcBorders>
              <w:top w:val="nil"/>
              <w:left w:val="nil"/>
              <w:bottom w:val="nil"/>
              <w:right w:val="nil"/>
            </w:tcBorders>
            <w:shd w:val="clear" w:color="auto" w:fill="auto"/>
            <w:vAlign w:val="bottom"/>
            <w:hideMark/>
          </w:tcPr>
          <w:p w:rsidR="00493ACF" w:rsidRDefault="006F283D">
            <w:pPr>
              <w:ind w:right="-113"/>
              <w:jc w:val="right"/>
              <w:rPr>
                <w:rFonts w:cs="Arial"/>
                <w:b/>
                <w:bCs/>
                <w:sz w:val="16"/>
                <w:szCs w:val="16"/>
                <w:lang w:val="ru-RU"/>
              </w:rPr>
            </w:pPr>
            <w:r w:rsidRPr="006332F1">
              <w:rPr>
                <w:rFonts w:cs="Arial"/>
                <w:sz w:val="16"/>
                <w:szCs w:val="16"/>
                <w:lang w:val="ru-RU"/>
              </w:rPr>
              <w:t>(</w:t>
            </w:r>
            <w:r w:rsidR="00A44FAD" w:rsidRPr="006332F1">
              <w:rPr>
                <w:rFonts w:cs="Arial"/>
                <w:sz w:val="16"/>
                <w:szCs w:val="16"/>
                <w:lang w:val="ru-RU"/>
              </w:rPr>
              <w:t>93</w:t>
            </w:r>
            <w:r w:rsidRPr="006332F1">
              <w:rPr>
                <w:rFonts w:cs="Arial"/>
                <w:sz w:val="16"/>
                <w:szCs w:val="16"/>
                <w:lang w:val="ru-RU"/>
              </w:rPr>
              <w:t>)</w:t>
            </w:r>
            <w:r w:rsidR="004E26B7" w:rsidRPr="006332F1">
              <w:rPr>
                <w:rFonts w:cs="Arial"/>
                <w:sz w:val="16"/>
                <w:szCs w:val="16"/>
                <w:lang w:val="ru-RU"/>
              </w:rPr>
              <w:t xml:space="preserve">  </w:t>
            </w:r>
          </w:p>
        </w:tc>
        <w:tc>
          <w:tcPr>
            <w:tcW w:w="1087" w:type="dxa"/>
            <w:tcBorders>
              <w:top w:val="nil"/>
              <w:left w:val="nil"/>
              <w:bottom w:val="nil"/>
              <w:right w:val="nil"/>
            </w:tcBorders>
            <w:shd w:val="clear" w:color="auto" w:fill="auto"/>
            <w:vAlign w:val="bottom"/>
            <w:hideMark/>
          </w:tcPr>
          <w:p w:rsidR="00547A14" w:rsidRPr="006332F1" w:rsidRDefault="006F283D">
            <w:pPr>
              <w:ind w:right="-51"/>
              <w:jc w:val="right"/>
              <w:rPr>
                <w:rFonts w:cs="Arial"/>
                <w:b/>
                <w:bCs/>
                <w:sz w:val="16"/>
                <w:szCs w:val="16"/>
                <w:lang w:val="ru-RU"/>
              </w:rPr>
            </w:pPr>
            <w:r w:rsidRPr="006332F1">
              <w:rPr>
                <w:rFonts w:cs="Arial"/>
                <w:sz w:val="16"/>
                <w:szCs w:val="16"/>
                <w:lang w:val="ru-RU"/>
              </w:rPr>
              <w:t>(1 134)</w:t>
            </w:r>
          </w:p>
        </w:tc>
        <w:tc>
          <w:tcPr>
            <w:tcW w:w="99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w:t>
            </w:r>
          </w:p>
        </w:tc>
        <w:tc>
          <w:tcPr>
            <w:tcW w:w="1170" w:type="dxa"/>
            <w:tcBorders>
              <w:top w:val="nil"/>
              <w:left w:val="nil"/>
              <w:bottom w:val="nil"/>
              <w:right w:val="nil"/>
            </w:tcBorders>
            <w:shd w:val="clear" w:color="auto" w:fill="auto"/>
            <w:vAlign w:val="bottom"/>
            <w:hideMark/>
          </w:tcPr>
          <w:p w:rsidR="00547A14" w:rsidRPr="006332F1" w:rsidRDefault="006F283D">
            <w:pPr>
              <w:ind w:right="-51"/>
              <w:jc w:val="right"/>
              <w:rPr>
                <w:rFonts w:cs="Arial"/>
                <w:b/>
                <w:bCs/>
                <w:sz w:val="16"/>
                <w:szCs w:val="16"/>
                <w:lang w:val="ru-RU"/>
              </w:rPr>
            </w:pPr>
            <w:r w:rsidRPr="006332F1">
              <w:rPr>
                <w:rFonts w:cs="Arial"/>
                <w:sz w:val="16"/>
                <w:szCs w:val="16"/>
                <w:lang w:val="ru-RU"/>
              </w:rPr>
              <w:t>(1 134)</w:t>
            </w:r>
          </w:p>
        </w:tc>
      </w:tr>
      <w:tr w:rsidR="006F283D" w:rsidRPr="006332F1" w:rsidTr="00CC7473">
        <w:trPr>
          <w:trHeight w:val="170"/>
        </w:trPr>
        <w:tc>
          <w:tcPr>
            <w:tcW w:w="1985" w:type="dxa"/>
            <w:tcBorders>
              <w:top w:val="nil"/>
              <w:left w:val="nil"/>
              <w:bottom w:val="nil"/>
              <w:right w:val="nil"/>
            </w:tcBorders>
            <w:shd w:val="clear" w:color="auto" w:fill="auto"/>
            <w:noWrap/>
            <w:vAlign w:val="bottom"/>
            <w:hideMark/>
          </w:tcPr>
          <w:p w:rsidR="00FB308A" w:rsidRPr="006332F1" w:rsidRDefault="006F283D" w:rsidP="002905A0">
            <w:pPr>
              <w:ind w:left="113" w:hanging="113"/>
              <w:rPr>
                <w:rFonts w:cs="Arial"/>
                <w:b/>
                <w:bCs/>
                <w:color w:val="000000"/>
                <w:sz w:val="16"/>
                <w:szCs w:val="16"/>
                <w:lang w:val="ru-RU"/>
              </w:rPr>
            </w:pPr>
            <w:r w:rsidRPr="006332F1">
              <w:rPr>
                <w:rFonts w:cs="Arial"/>
                <w:color w:val="000000"/>
                <w:sz w:val="16"/>
                <w:szCs w:val="16"/>
                <w:lang w:val="ru-RU"/>
              </w:rPr>
              <w:t>Перевод из инвестиционной собственности</w:t>
            </w:r>
          </w:p>
        </w:tc>
        <w:tc>
          <w:tcPr>
            <w:tcW w:w="625" w:type="dxa"/>
            <w:tcBorders>
              <w:top w:val="nil"/>
              <w:left w:val="nil"/>
              <w:bottom w:val="nil"/>
              <w:right w:val="nil"/>
            </w:tcBorders>
            <w:shd w:val="clear" w:color="auto" w:fill="auto"/>
            <w:vAlign w:val="bottom"/>
            <w:hideMark/>
          </w:tcPr>
          <w:p w:rsidR="00547A14" w:rsidRPr="006332F1" w:rsidRDefault="006F283D" w:rsidP="00885A86">
            <w:pPr>
              <w:jc w:val="right"/>
              <w:rPr>
                <w:rFonts w:cs="Arial"/>
                <w:sz w:val="16"/>
                <w:szCs w:val="16"/>
                <w:lang w:val="ru-RU"/>
              </w:rPr>
            </w:pPr>
            <w:r w:rsidRPr="006332F1">
              <w:rPr>
                <w:rFonts w:cs="Arial"/>
                <w:sz w:val="16"/>
                <w:szCs w:val="16"/>
                <w:lang w:val="en-US"/>
              </w:rPr>
              <w:t>1</w:t>
            </w:r>
            <w:r w:rsidR="00885A86" w:rsidRPr="006332F1">
              <w:rPr>
                <w:rFonts w:cs="Arial"/>
                <w:sz w:val="16"/>
                <w:szCs w:val="16"/>
                <w:lang w:val="ru-RU"/>
              </w:rPr>
              <w:t>2</w:t>
            </w:r>
          </w:p>
        </w:tc>
        <w:tc>
          <w:tcPr>
            <w:tcW w:w="108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16 676</w:t>
            </w:r>
          </w:p>
        </w:tc>
        <w:tc>
          <w:tcPr>
            <w:tcW w:w="108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en-US"/>
              </w:rPr>
              <w:t>-</w:t>
            </w:r>
            <w:r w:rsidR="004E26B7" w:rsidRPr="006332F1">
              <w:rPr>
                <w:rFonts w:cs="Arial"/>
                <w:sz w:val="16"/>
                <w:szCs w:val="16"/>
                <w:lang w:val="ru-RU"/>
              </w:rPr>
              <w:t> </w:t>
            </w:r>
          </w:p>
        </w:tc>
        <w:tc>
          <w:tcPr>
            <w:tcW w:w="1253"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en-US"/>
              </w:rPr>
              <w:t>-</w:t>
            </w:r>
            <w:r w:rsidR="004E26B7" w:rsidRPr="006332F1">
              <w:rPr>
                <w:rFonts w:cs="Arial"/>
                <w:sz w:val="16"/>
                <w:szCs w:val="16"/>
                <w:lang w:val="ru-RU"/>
              </w:rPr>
              <w:t> </w:t>
            </w:r>
          </w:p>
        </w:tc>
        <w:tc>
          <w:tcPr>
            <w:tcW w:w="1087"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16 676</w:t>
            </w:r>
          </w:p>
        </w:tc>
        <w:tc>
          <w:tcPr>
            <w:tcW w:w="99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en-US"/>
              </w:rPr>
              <w:t>-</w:t>
            </w:r>
          </w:p>
        </w:tc>
        <w:tc>
          <w:tcPr>
            <w:tcW w:w="117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xml:space="preserve"> 16 676</w:t>
            </w:r>
          </w:p>
        </w:tc>
      </w:tr>
      <w:tr w:rsidR="006F283D" w:rsidRPr="006332F1" w:rsidTr="00CC7473">
        <w:trPr>
          <w:trHeight w:val="170"/>
        </w:trPr>
        <w:tc>
          <w:tcPr>
            <w:tcW w:w="1985" w:type="dxa"/>
            <w:tcBorders>
              <w:top w:val="nil"/>
              <w:left w:val="nil"/>
              <w:bottom w:val="nil"/>
              <w:right w:val="nil"/>
            </w:tcBorders>
            <w:shd w:val="clear" w:color="auto" w:fill="auto"/>
            <w:noWrap/>
            <w:vAlign w:val="bottom"/>
            <w:hideMark/>
          </w:tcPr>
          <w:p w:rsidR="00FB308A" w:rsidRPr="006332F1" w:rsidRDefault="006F283D" w:rsidP="002905A0">
            <w:pPr>
              <w:ind w:left="113" w:hanging="113"/>
              <w:rPr>
                <w:rFonts w:cs="Arial"/>
                <w:b/>
                <w:bCs/>
                <w:color w:val="000000"/>
                <w:sz w:val="16"/>
                <w:szCs w:val="16"/>
                <w:lang w:val="ru-RU"/>
              </w:rPr>
            </w:pPr>
            <w:r w:rsidRPr="006332F1">
              <w:rPr>
                <w:rFonts w:cs="Arial"/>
                <w:color w:val="000000"/>
                <w:sz w:val="16"/>
                <w:szCs w:val="16"/>
                <w:lang w:val="ru-RU"/>
              </w:rPr>
              <w:t>Перевод в инвестиционную собственность</w:t>
            </w:r>
          </w:p>
        </w:tc>
        <w:tc>
          <w:tcPr>
            <w:tcW w:w="625" w:type="dxa"/>
            <w:tcBorders>
              <w:top w:val="nil"/>
              <w:left w:val="nil"/>
              <w:bottom w:val="nil"/>
              <w:right w:val="nil"/>
            </w:tcBorders>
            <w:shd w:val="clear" w:color="auto" w:fill="auto"/>
            <w:vAlign w:val="bottom"/>
            <w:hideMark/>
          </w:tcPr>
          <w:p w:rsidR="00547A14" w:rsidRPr="006332F1" w:rsidRDefault="006F283D">
            <w:pPr>
              <w:jc w:val="right"/>
              <w:rPr>
                <w:rFonts w:cs="Arial"/>
                <w:sz w:val="16"/>
                <w:szCs w:val="16"/>
                <w:lang w:val="ru-RU"/>
              </w:rPr>
            </w:pPr>
            <w:r w:rsidRPr="006332F1">
              <w:rPr>
                <w:rFonts w:cs="Arial"/>
                <w:sz w:val="16"/>
                <w:szCs w:val="16"/>
                <w:lang w:val="en-US"/>
              </w:rPr>
              <w:t>1</w:t>
            </w:r>
            <w:r w:rsidR="00885A86" w:rsidRPr="006332F1">
              <w:rPr>
                <w:rFonts w:cs="Arial"/>
                <w:sz w:val="16"/>
                <w:szCs w:val="16"/>
                <w:lang w:val="ru-RU"/>
              </w:rPr>
              <w:t>2</w:t>
            </w:r>
          </w:p>
        </w:tc>
        <w:tc>
          <w:tcPr>
            <w:tcW w:w="1080" w:type="dxa"/>
            <w:tcBorders>
              <w:top w:val="nil"/>
              <w:left w:val="nil"/>
              <w:bottom w:val="nil"/>
              <w:right w:val="nil"/>
            </w:tcBorders>
            <w:shd w:val="clear" w:color="auto" w:fill="auto"/>
            <w:vAlign w:val="bottom"/>
            <w:hideMark/>
          </w:tcPr>
          <w:p w:rsidR="00547A14" w:rsidRPr="006332F1" w:rsidRDefault="006F283D" w:rsidP="00545BC4">
            <w:pPr>
              <w:ind w:right="-85"/>
              <w:jc w:val="right"/>
              <w:rPr>
                <w:rFonts w:cs="Arial"/>
                <w:b/>
                <w:bCs/>
                <w:sz w:val="16"/>
                <w:szCs w:val="16"/>
                <w:lang w:val="ru-RU"/>
              </w:rPr>
            </w:pPr>
            <w:r w:rsidRPr="006332F1">
              <w:rPr>
                <w:rFonts w:cs="Arial"/>
                <w:sz w:val="16"/>
                <w:szCs w:val="16"/>
                <w:lang w:val="ru-RU"/>
              </w:rPr>
              <w:t>(23 667)</w:t>
            </w:r>
            <w:r w:rsidR="004E26B7" w:rsidRPr="006332F1">
              <w:rPr>
                <w:rFonts w:cs="Arial"/>
                <w:sz w:val="16"/>
                <w:szCs w:val="16"/>
                <w:lang w:val="ru-RU"/>
              </w:rPr>
              <w:t> </w:t>
            </w:r>
          </w:p>
        </w:tc>
        <w:tc>
          <w:tcPr>
            <w:tcW w:w="108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en-US"/>
              </w:rPr>
              <w:t>-</w:t>
            </w:r>
            <w:r w:rsidR="004E26B7" w:rsidRPr="006332F1">
              <w:rPr>
                <w:rFonts w:cs="Arial"/>
                <w:sz w:val="16"/>
                <w:szCs w:val="16"/>
                <w:lang w:val="en-US"/>
              </w:rPr>
              <w:t> </w:t>
            </w:r>
          </w:p>
        </w:tc>
        <w:tc>
          <w:tcPr>
            <w:tcW w:w="1253"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en-US"/>
              </w:rPr>
              <w:t>-</w:t>
            </w:r>
            <w:r w:rsidR="004E26B7" w:rsidRPr="006332F1">
              <w:rPr>
                <w:rFonts w:cs="Arial"/>
                <w:sz w:val="16"/>
                <w:szCs w:val="16"/>
                <w:lang w:val="ru-RU"/>
              </w:rPr>
              <w:t> </w:t>
            </w:r>
          </w:p>
        </w:tc>
        <w:tc>
          <w:tcPr>
            <w:tcW w:w="1087" w:type="dxa"/>
            <w:tcBorders>
              <w:top w:val="nil"/>
              <w:left w:val="nil"/>
              <w:bottom w:val="nil"/>
              <w:right w:val="nil"/>
            </w:tcBorders>
            <w:shd w:val="clear" w:color="auto" w:fill="auto"/>
            <w:vAlign w:val="bottom"/>
            <w:hideMark/>
          </w:tcPr>
          <w:p w:rsidR="00547A14" w:rsidRPr="006332F1" w:rsidRDefault="006F283D">
            <w:pPr>
              <w:ind w:right="-51"/>
              <w:jc w:val="right"/>
              <w:rPr>
                <w:rFonts w:cs="Arial"/>
                <w:b/>
                <w:bCs/>
                <w:sz w:val="16"/>
                <w:szCs w:val="16"/>
                <w:lang w:val="ru-RU"/>
              </w:rPr>
            </w:pPr>
            <w:r w:rsidRPr="006332F1">
              <w:rPr>
                <w:rFonts w:cs="Arial"/>
                <w:sz w:val="16"/>
                <w:szCs w:val="16"/>
                <w:lang w:val="ru-RU"/>
              </w:rPr>
              <w:t>(23 667)</w:t>
            </w:r>
          </w:p>
        </w:tc>
        <w:tc>
          <w:tcPr>
            <w:tcW w:w="99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en-US"/>
              </w:rPr>
              <w:t>-</w:t>
            </w:r>
          </w:p>
        </w:tc>
        <w:tc>
          <w:tcPr>
            <w:tcW w:w="1170" w:type="dxa"/>
            <w:tcBorders>
              <w:top w:val="nil"/>
              <w:left w:val="nil"/>
              <w:bottom w:val="nil"/>
              <w:right w:val="nil"/>
            </w:tcBorders>
            <w:shd w:val="clear" w:color="auto" w:fill="auto"/>
            <w:vAlign w:val="bottom"/>
            <w:hideMark/>
          </w:tcPr>
          <w:p w:rsidR="00547A14" w:rsidRPr="006332F1" w:rsidRDefault="006F283D">
            <w:pPr>
              <w:ind w:right="-51"/>
              <w:jc w:val="right"/>
              <w:rPr>
                <w:rFonts w:cs="Arial"/>
                <w:b/>
                <w:bCs/>
                <w:sz w:val="16"/>
                <w:szCs w:val="16"/>
                <w:lang w:val="ru-RU"/>
              </w:rPr>
            </w:pPr>
            <w:r w:rsidRPr="006332F1">
              <w:rPr>
                <w:rFonts w:cs="Arial"/>
                <w:sz w:val="16"/>
                <w:szCs w:val="16"/>
                <w:lang w:val="ru-RU"/>
              </w:rPr>
              <w:t>(23 667)</w:t>
            </w:r>
          </w:p>
        </w:tc>
      </w:tr>
      <w:tr w:rsidR="006F283D" w:rsidRPr="006332F1" w:rsidTr="00CC7473">
        <w:trPr>
          <w:trHeight w:val="170"/>
        </w:trPr>
        <w:tc>
          <w:tcPr>
            <w:tcW w:w="1985" w:type="dxa"/>
            <w:tcBorders>
              <w:top w:val="nil"/>
              <w:left w:val="nil"/>
              <w:bottom w:val="nil"/>
              <w:right w:val="nil"/>
            </w:tcBorders>
            <w:shd w:val="clear" w:color="auto" w:fill="auto"/>
            <w:vAlign w:val="bottom"/>
            <w:hideMark/>
          </w:tcPr>
          <w:p w:rsidR="00FB308A" w:rsidRPr="006332F1" w:rsidRDefault="006F283D" w:rsidP="002905A0">
            <w:pPr>
              <w:ind w:left="113" w:hanging="113"/>
              <w:rPr>
                <w:rFonts w:cs="Arial"/>
                <w:b/>
                <w:bCs/>
                <w:sz w:val="16"/>
                <w:szCs w:val="16"/>
                <w:lang w:val="ru-RU"/>
              </w:rPr>
            </w:pPr>
            <w:r w:rsidRPr="006332F1">
              <w:rPr>
                <w:rFonts w:cs="Arial"/>
                <w:sz w:val="16"/>
                <w:szCs w:val="16"/>
                <w:lang w:val="ru-RU"/>
              </w:rPr>
              <w:t>Амортизационные отчисления</w:t>
            </w:r>
          </w:p>
        </w:tc>
        <w:tc>
          <w:tcPr>
            <w:tcW w:w="625" w:type="dxa"/>
            <w:tcBorders>
              <w:top w:val="nil"/>
              <w:left w:val="nil"/>
              <w:bottom w:val="nil"/>
              <w:right w:val="nil"/>
            </w:tcBorders>
            <w:shd w:val="clear" w:color="auto" w:fill="auto"/>
            <w:vAlign w:val="bottom"/>
            <w:hideMark/>
          </w:tcPr>
          <w:p w:rsidR="00547A14" w:rsidRPr="006332F1" w:rsidRDefault="006F283D" w:rsidP="00885A86">
            <w:pPr>
              <w:jc w:val="right"/>
              <w:rPr>
                <w:rFonts w:cs="Arial"/>
                <w:sz w:val="16"/>
                <w:szCs w:val="16"/>
                <w:lang w:val="en-US"/>
              </w:rPr>
            </w:pPr>
            <w:r w:rsidRPr="006332F1">
              <w:rPr>
                <w:rFonts w:cs="Arial"/>
                <w:sz w:val="16"/>
                <w:szCs w:val="16"/>
                <w:lang w:val="ru-RU"/>
              </w:rPr>
              <w:t>2</w:t>
            </w:r>
            <w:r w:rsidR="00885A86" w:rsidRPr="006332F1">
              <w:rPr>
                <w:rFonts w:cs="Arial"/>
                <w:sz w:val="16"/>
                <w:szCs w:val="16"/>
                <w:lang w:val="ru-RU"/>
              </w:rPr>
              <w:t>5</w:t>
            </w:r>
          </w:p>
        </w:tc>
        <w:tc>
          <w:tcPr>
            <w:tcW w:w="1080" w:type="dxa"/>
            <w:tcBorders>
              <w:top w:val="nil"/>
              <w:left w:val="nil"/>
              <w:bottom w:val="nil"/>
              <w:right w:val="nil"/>
            </w:tcBorders>
            <w:shd w:val="clear" w:color="auto" w:fill="auto"/>
            <w:vAlign w:val="bottom"/>
            <w:hideMark/>
          </w:tcPr>
          <w:p w:rsidR="00547A14" w:rsidRPr="006332F1" w:rsidRDefault="006F283D" w:rsidP="00545BC4">
            <w:pPr>
              <w:ind w:right="-85"/>
              <w:jc w:val="right"/>
              <w:rPr>
                <w:rFonts w:cs="Arial"/>
                <w:b/>
                <w:bCs/>
                <w:sz w:val="16"/>
                <w:szCs w:val="16"/>
                <w:lang w:val="ru-RU"/>
              </w:rPr>
            </w:pPr>
            <w:r w:rsidRPr="006332F1">
              <w:rPr>
                <w:rFonts w:cs="Arial"/>
                <w:sz w:val="16"/>
                <w:szCs w:val="16"/>
                <w:lang w:val="ru-RU"/>
              </w:rPr>
              <w:t>(82 544)</w:t>
            </w:r>
            <w:r w:rsidR="004E26B7" w:rsidRPr="006332F1">
              <w:rPr>
                <w:rFonts w:cs="Arial"/>
                <w:sz w:val="16"/>
                <w:szCs w:val="16"/>
                <w:lang w:val="ru-RU"/>
              </w:rPr>
              <w:t> </w:t>
            </w:r>
          </w:p>
        </w:tc>
        <w:tc>
          <w:tcPr>
            <w:tcW w:w="108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en-US"/>
              </w:rPr>
              <w:t>-</w:t>
            </w:r>
            <w:r w:rsidR="004E26B7" w:rsidRPr="006332F1">
              <w:rPr>
                <w:rFonts w:cs="Arial"/>
                <w:sz w:val="16"/>
                <w:szCs w:val="16"/>
                <w:lang w:val="en-US"/>
              </w:rPr>
              <w:t> </w:t>
            </w:r>
          </w:p>
        </w:tc>
        <w:tc>
          <w:tcPr>
            <w:tcW w:w="1253" w:type="dxa"/>
            <w:tcBorders>
              <w:top w:val="nil"/>
              <w:left w:val="nil"/>
              <w:bottom w:val="nil"/>
              <w:right w:val="nil"/>
            </w:tcBorders>
            <w:shd w:val="clear" w:color="auto" w:fill="auto"/>
            <w:vAlign w:val="bottom"/>
            <w:hideMark/>
          </w:tcPr>
          <w:p w:rsidR="00493ACF" w:rsidRDefault="006F283D">
            <w:pPr>
              <w:ind w:right="-113"/>
              <w:jc w:val="right"/>
              <w:rPr>
                <w:rFonts w:cs="Arial"/>
                <w:b/>
                <w:bCs/>
                <w:sz w:val="16"/>
                <w:szCs w:val="16"/>
                <w:lang w:val="ru-RU"/>
              </w:rPr>
            </w:pPr>
            <w:r w:rsidRPr="006332F1">
              <w:rPr>
                <w:rFonts w:cs="Arial"/>
                <w:sz w:val="16"/>
                <w:szCs w:val="16"/>
                <w:lang w:val="ru-RU"/>
              </w:rPr>
              <w:t>(39 257)</w:t>
            </w:r>
            <w:r w:rsidR="004E26B7" w:rsidRPr="006332F1">
              <w:rPr>
                <w:rFonts w:cs="Arial"/>
                <w:sz w:val="16"/>
                <w:szCs w:val="16"/>
                <w:lang w:val="ru-RU"/>
              </w:rPr>
              <w:t xml:space="preserve">  </w:t>
            </w:r>
          </w:p>
        </w:tc>
        <w:tc>
          <w:tcPr>
            <w:tcW w:w="1087" w:type="dxa"/>
            <w:tcBorders>
              <w:top w:val="nil"/>
              <w:left w:val="nil"/>
              <w:bottom w:val="nil"/>
              <w:right w:val="nil"/>
            </w:tcBorders>
            <w:shd w:val="clear" w:color="auto" w:fill="auto"/>
            <w:vAlign w:val="bottom"/>
            <w:hideMark/>
          </w:tcPr>
          <w:p w:rsidR="00547A14" w:rsidRPr="006332F1" w:rsidRDefault="006F283D">
            <w:pPr>
              <w:ind w:right="-51"/>
              <w:jc w:val="right"/>
              <w:rPr>
                <w:rFonts w:cs="Arial"/>
                <w:b/>
                <w:bCs/>
                <w:sz w:val="16"/>
                <w:szCs w:val="16"/>
                <w:lang w:val="ru-RU"/>
              </w:rPr>
            </w:pPr>
            <w:r w:rsidRPr="006332F1">
              <w:rPr>
                <w:rFonts w:cs="Arial"/>
                <w:sz w:val="16"/>
                <w:szCs w:val="16"/>
                <w:lang w:val="ru-RU"/>
              </w:rPr>
              <w:t>(121 801)</w:t>
            </w:r>
          </w:p>
        </w:tc>
        <w:tc>
          <w:tcPr>
            <w:tcW w:w="990" w:type="dxa"/>
            <w:tcBorders>
              <w:top w:val="nil"/>
              <w:left w:val="nil"/>
              <w:bottom w:val="nil"/>
              <w:right w:val="nil"/>
            </w:tcBorders>
            <w:shd w:val="clear" w:color="auto" w:fill="auto"/>
            <w:vAlign w:val="bottom"/>
            <w:hideMark/>
          </w:tcPr>
          <w:p w:rsidR="00547A14" w:rsidRPr="006332F1" w:rsidRDefault="006F283D">
            <w:pPr>
              <w:ind w:right="-51"/>
              <w:jc w:val="right"/>
              <w:rPr>
                <w:rFonts w:cs="Arial"/>
                <w:b/>
                <w:bCs/>
                <w:sz w:val="16"/>
                <w:szCs w:val="16"/>
                <w:lang w:val="ru-RU"/>
              </w:rPr>
            </w:pPr>
            <w:r w:rsidRPr="006332F1">
              <w:rPr>
                <w:rFonts w:cs="Arial"/>
                <w:sz w:val="16"/>
                <w:szCs w:val="16"/>
                <w:lang w:val="ru-RU"/>
              </w:rPr>
              <w:t>(26 477)</w:t>
            </w:r>
          </w:p>
        </w:tc>
        <w:tc>
          <w:tcPr>
            <w:tcW w:w="1170" w:type="dxa"/>
            <w:tcBorders>
              <w:top w:val="nil"/>
              <w:left w:val="nil"/>
              <w:bottom w:val="nil"/>
              <w:right w:val="nil"/>
            </w:tcBorders>
            <w:shd w:val="clear" w:color="auto" w:fill="auto"/>
            <w:vAlign w:val="bottom"/>
            <w:hideMark/>
          </w:tcPr>
          <w:p w:rsidR="00547A14" w:rsidRPr="006332F1" w:rsidRDefault="006F283D">
            <w:pPr>
              <w:ind w:right="-51"/>
              <w:jc w:val="right"/>
              <w:rPr>
                <w:rFonts w:cs="Arial"/>
                <w:b/>
                <w:bCs/>
                <w:sz w:val="16"/>
                <w:szCs w:val="16"/>
                <w:lang w:val="ru-RU"/>
              </w:rPr>
            </w:pPr>
            <w:r w:rsidRPr="006332F1">
              <w:rPr>
                <w:rFonts w:cs="Arial"/>
                <w:sz w:val="16"/>
                <w:szCs w:val="16"/>
                <w:lang w:val="ru-RU"/>
              </w:rPr>
              <w:t>(148 278)</w:t>
            </w:r>
          </w:p>
        </w:tc>
      </w:tr>
      <w:tr w:rsidR="006F283D" w:rsidRPr="006332F1" w:rsidTr="00CC7473">
        <w:trPr>
          <w:trHeight w:val="170"/>
        </w:trPr>
        <w:tc>
          <w:tcPr>
            <w:tcW w:w="1985" w:type="dxa"/>
            <w:tcBorders>
              <w:top w:val="nil"/>
              <w:left w:val="nil"/>
              <w:bottom w:val="nil"/>
              <w:right w:val="nil"/>
            </w:tcBorders>
            <w:shd w:val="clear" w:color="auto" w:fill="auto"/>
            <w:vAlign w:val="bottom"/>
            <w:hideMark/>
          </w:tcPr>
          <w:p w:rsidR="00FB308A" w:rsidRPr="006332F1" w:rsidRDefault="006F283D" w:rsidP="002905A0">
            <w:pPr>
              <w:ind w:left="113" w:hanging="113"/>
              <w:rPr>
                <w:rFonts w:cs="Arial"/>
                <w:b/>
                <w:bCs/>
                <w:sz w:val="16"/>
                <w:szCs w:val="16"/>
                <w:lang w:val="ru-RU"/>
              </w:rPr>
            </w:pPr>
            <w:r w:rsidRPr="006332F1">
              <w:rPr>
                <w:rFonts w:cs="Arial"/>
                <w:sz w:val="16"/>
                <w:szCs w:val="16"/>
                <w:lang w:val="ru-RU"/>
              </w:rPr>
              <w:t>Переоценка имущества</w:t>
            </w:r>
          </w:p>
        </w:tc>
        <w:tc>
          <w:tcPr>
            <w:tcW w:w="625" w:type="dxa"/>
            <w:tcBorders>
              <w:top w:val="nil"/>
              <w:left w:val="nil"/>
              <w:bottom w:val="nil"/>
              <w:right w:val="nil"/>
            </w:tcBorders>
            <w:shd w:val="clear" w:color="auto" w:fill="auto"/>
            <w:vAlign w:val="bottom"/>
            <w:hideMark/>
          </w:tcPr>
          <w:p w:rsidR="00547A14" w:rsidRPr="006332F1" w:rsidRDefault="006F283D">
            <w:pPr>
              <w:jc w:val="right"/>
              <w:rPr>
                <w:rFonts w:cs="Arial"/>
                <w:sz w:val="16"/>
                <w:szCs w:val="16"/>
                <w:lang w:val="ru-RU"/>
              </w:rPr>
            </w:pPr>
            <w:r w:rsidRPr="006332F1">
              <w:rPr>
                <w:rFonts w:cs="Arial"/>
                <w:sz w:val="16"/>
                <w:szCs w:val="16"/>
                <w:lang w:val="ru-RU"/>
              </w:rPr>
              <w:t> </w:t>
            </w:r>
          </w:p>
        </w:tc>
        <w:tc>
          <w:tcPr>
            <w:tcW w:w="1080" w:type="dxa"/>
            <w:tcBorders>
              <w:top w:val="nil"/>
              <w:left w:val="nil"/>
              <w:bottom w:val="nil"/>
              <w:right w:val="nil"/>
            </w:tcBorders>
            <w:shd w:val="clear" w:color="auto" w:fill="auto"/>
            <w:vAlign w:val="bottom"/>
            <w:hideMark/>
          </w:tcPr>
          <w:p w:rsidR="00547A14" w:rsidRPr="006332F1" w:rsidRDefault="006F283D">
            <w:pPr>
              <w:ind w:right="-51"/>
              <w:jc w:val="right"/>
              <w:rPr>
                <w:rFonts w:cs="Arial"/>
                <w:b/>
                <w:bCs/>
                <w:sz w:val="16"/>
                <w:szCs w:val="16"/>
                <w:lang w:val="ru-RU"/>
              </w:rPr>
            </w:pPr>
            <w:r w:rsidRPr="006332F1">
              <w:rPr>
                <w:rFonts w:cs="Arial"/>
                <w:sz w:val="16"/>
                <w:szCs w:val="16"/>
                <w:lang w:val="ru-RU"/>
              </w:rPr>
              <w:t>51</w:t>
            </w:r>
            <w:r w:rsidR="004E26B7" w:rsidRPr="006332F1">
              <w:rPr>
                <w:rFonts w:cs="Arial"/>
                <w:sz w:val="16"/>
                <w:szCs w:val="16"/>
                <w:lang w:val="ru-RU"/>
              </w:rPr>
              <w:t> </w:t>
            </w:r>
            <w:r w:rsidRPr="006332F1">
              <w:rPr>
                <w:rFonts w:cs="Arial"/>
                <w:sz w:val="16"/>
                <w:szCs w:val="16"/>
                <w:lang w:val="ru-RU"/>
              </w:rPr>
              <w:t>548</w:t>
            </w:r>
            <w:r w:rsidR="004E26B7" w:rsidRPr="006332F1">
              <w:rPr>
                <w:rFonts w:cs="Arial"/>
                <w:sz w:val="16"/>
                <w:szCs w:val="16"/>
                <w:lang w:val="ru-RU"/>
              </w:rPr>
              <w:t> </w:t>
            </w:r>
          </w:p>
        </w:tc>
        <w:tc>
          <w:tcPr>
            <w:tcW w:w="108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en-US"/>
              </w:rPr>
              <w:t>-</w:t>
            </w:r>
            <w:r w:rsidR="004E26B7" w:rsidRPr="006332F1">
              <w:rPr>
                <w:rFonts w:cs="Arial"/>
                <w:sz w:val="16"/>
                <w:szCs w:val="16"/>
                <w:lang w:val="en-US"/>
              </w:rPr>
              <w:t> </w:t>
            </w:r>
          </w:p>
        </w:tc>
        <w:tc>
          <w:tcPr>
            <w:tcW w:w="1253"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en-US"/>
              </w:rPr>
              <w:t>-</w:t>
            </w:r>
            <w:r w:rsidR="004E26B7" w:rsidRPr="006332F1">
              <w:rPr>
                <w:rFonts w:cs="Arial"/>
                <w:sz w:val="16"/>
                <w:szCs w:val="16"/>
                <w:lang w:val="ru-RU"/>
              </w:rPr>
              <w:t> </w:t>
            </w:r>
          </w:p>
        </w:tc>
        <w:tc>
          <w:tcPr>
            <w:tcW w:w="1087"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en-US"/>
              </w:rPr>
              <w:t>51 548</w:t>
            </w:r>
          </w:p>
        </w:tc>
        <w:tc>
          <w:tcPr>
            <w:tcW w:w="99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sz w:val="16"/>
                <w:szCs w:val="16"/>
                <w:lang w:val="en-US"/>
              </w:rPr>
              <w:t>-</w:t>
            </w:r>
          </w:p>
        </w:tc>
        <w:tc>
          <w:tcPr>
            <w:tcW w:w="117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en-US"/>
              </w:rPr>
              <w:t>51 548</w:t>
            </w:r>
          </w:p>
        </w:tc>
      </w:tr>
      <w:tr w:rsidR="006F283D" w:rsidRPr="006332F1" w:rsidTr="00CC7473">
        <w:trPr>
          <w:trHeight w:val="170"/>
        </w:trPr>
        <w:tc>
          <w:tcPr>
            <w:tcW w:w="1985" w:type="dxa"/>
            <w:tcBorders>
              <w:top w:val="nil"/>
              <w:left w:val="nil"/>
              <w:bottom w:val="single" w:sz="8" w:space="0" w:color="auto"/>
              <w:right w:val="nil"/>
            </w:tcBorders>
            <w:shd w:val="clear" w:color="auto" w:fill="auto"/>
            <w:vAlign w:val="bottom"/>
            <w:hideMark/>
          </w:tcPr>
          <w:p w:rsidR="00FB308A" w:rsidRPr="006332F1" w:rsidRDefault="006F283D" w:rsidP="002905A0">
            <w:pPr>
              <w:ind w:left="113" w:hanging="113"/>
              <w:rPr>
                <w:rFonts w:cs="Arial"/>
                <w:b/>
                <w:bCs/>
                <w:sz w:val="16"/>
                <w:szCs w:val="16"/>
                <w:lang w:val="ru-RU"/>
              </w:rPr>
            </w:pPr>
            <w:r w:rsidRPr="006332F1">
              <w:rPr>
                <w:rFonts w:cs="Arial"/>
                <w:b/>
                <w:bCs/>
                <w:sz w:val="16"/>
                <w:szCs w:val="16"/>
                <w:lang w:val="ru-RU"/>
              </w:rPr>
              <w:t> </w:t>
            </w:r>
          </w:p>
        </w:tc>
        <w:tc>
          <w:tcPr>
            <w:tcW w:w="625"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sz w:val="16"/>
                <w:szCs w:val="16"/>
                <w:lang w:val="ru-RU"/>
              </w:rPr>
            </w:pPr>
            <w:r w:rsidRPr="006332F1">
              <w:rPr>
                <w:rFonts w:cs="Arial"/>
                <w:sz w:val="16"/>
                <w:szCs w:val="16"/>
                <w:lang w:val="ru-RU"/>
              </w:rPr>
              <w:t> </w:t>
            </w:r>
          </w:p>
        </w:tc>
        <w:tc>
          <w:tcPr>
            <w:tcW w:w="1080"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080"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253"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087"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990"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170" w:type="dxa"/>
            <w:tcBorders>
              <w:top w:val="nil"/>
              <w:left w:val="nil"/>
              <w:bottom w:val="single" w:sz="8"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r>
      <w:tr w:rsidR="006F283D" w:rsidRPr="006332F1" w:rsidTr="00CC7473">
        <w:trPr>
          <w:trHeight w:val="170"/>
        </w:trPr>
        <w:tc>
          <w:tcPr>
            <w:tcW w:w="1985" w:type="dxa"/>
            <w:tcBorders>
              <w:top w:val="nil"/>
              <w:left w:val="nil"/>
              <w:bottom w:val="nil"/>
              <w:right w:val="nil"/>
            </w:tcBorders>
            <w:shd w:val="clear" w:color="auto" w:fill="auto"/>
            <w:vAlign w:val="bottom"/>
            <w:hideMark/>
          </w:tcPr>
          <w:p w:rsidR="00FB308A" w:rsidRPr="006332F1" w:rsidRDefault="00FB308A" w:rsidP="002905A0">
            <w:pPr>
              <w:ind w:left="113" w:hanging="113"/>
              <w:rPr>
                <w:rFonts w:cs="Arial"/>
                <w:i/>
                <w:iCs/>
                <w:sz w:val="16"/>
                <w:szCs w:val="16"/>
                <w:lang w:val="ru-RU"/>
              </w:rPr>
            </w:pPr>
          </w:p>
        </w:tc>
        <w:tc>
          <w:tcPr>
            <w:tcW w:w="625" w:type="dxa"/>
            <w:tcBorders>
              <w:top w:val="nil"/>
              <w:left w:val="nil"/>
              <w:bottom w:val="nil"/>
              <w:right w:val="nil"/>
            </w:tcBorders>
            <w:shd w:val="clear" w:color="auto" w:fill="auto"/>
            <w:vAlign w:val="bottom"/>
            <w:hideMark/>
          </w:tcPr>
          <w:p w:rsidR="00547A14" w:rsidRPr="006332F1" w:rsidRDefault="00547A14">
            <w:pPr>
              <w:jc w:val="right"/>
              <w:rPr>
                <w:rFonts w:cs="Arial"/>
                <w:b/>
                <w:bCs/>
                <w:sz w:val="16"/>
                <w:szCs w:val="16"/>
                <w:lang w:val="ru-RU"/>
              </w:rPr>
            </w:pPr>
          </w:p>
        </w:tc>
        <w:tc>
          <w:tcPr>
            <w:tcW w:w="1080"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253"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7"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990" w:type="dxa"/>
            <w:tcBorders>
              <w:top w:val="nil"/>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170" w:type="dxa"/>
            <w:tcBorders>
              <w:top w:val="nil"/>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r>
      <w:tr w:rsidR="006F283D" w:rsidRPr="006332F1" w:rsidTr="00CC7473">
        <w:trPr>
          <w:trHeight w:val="170"/>
        </w:trPr>
        <w:tc>
          <w:tcPr>
            <w:tcW w:w="1985" w:type="dxa"/>
            <w:tcBorders>
              <w:top w:val="nil"/>
              <w:left w:val="nil"/>
              <w:right w:val="nil"/>
            </w:tcBorders>
            <w:shd w:val="clear" w:color="auto" w:fill="auto"/>
            <w:vAlign w:val="bottom"/>
            <w:hideMark/>
          </w:tcPr>
          <w:p w:rsidR="00FB308A" w:rsidRPr="006332F1" w:rsidRDefault="006F283D" w:rsidP="002905A0">
            <w:pPr>
              <w:ind w:left="113" w:hanging="113"/>
              <w:rPr>
                <w:rFonts w:cs="Arial"/>
                <w:b/>
                <w:bCs/>
                <w:sz w:val="16"/>
                <w:szCs w:val="16"/>
                <w:lang w:val="ru-RU"/>
              </w:rPr>
            </w:pPr>
            <w:r w:rsidRPr="006332F1">
              <w:rPr>
                <w:rFonts w:cs="Arial"/>
                <w:b/>
                <w:bCs/>
                <w:sz w:val="16"/>
                <w:szCs w:val="16"/>
                <w:lang w:val="ru-RU"/>
              </w:rPr>
              <w:t>Балансовая стоимость на 31 декабря 2011 года</w:t>
            </w:r>
          </w:p>
        </w:tc>
        <w:tc>
          <w:tcPr>
            <w:tcW w:w="625" w:type="dxa"/>
            <w:tcBorders>
              <w:top w:val="nil"/>
              <w:left w:val="nil"/>
              <w:right w:val="nil"/>
            </w:tcBorders>
            <w:shd w:val="clear" w:color="auto" w:fill="auto"/>
            <w:vAlign w:val="bottom"/>
            <w:hideMark/>
          </w:tcPr>
          <w:p w:rsidR="00547A14" w:rsidRPr="006332F1" w:rsidRDefault="00547A14">
            <w:pPr>
              <w:jc w:val="right"/>
              <w:rPr>
                <w:rFonts w:cs="Arial"/>
                <w:b/>
                <w:bCs/>
                <w:sz w:val="16"/>
                <w:szCs w:val="16"/>
                <w:lang w:val="ru-RU"/>
              </w:rPr>
            </w:pPr>
          </w:p>
        </w:tc>
        <w:tc>
          <w:tcPr>
            <w:tcW w:w="1080"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b/>
                <w:sz w:val="16"/>
                <w:szCs w:val="16"/>
                <w:lang w:val="ru-RU"/>
              </w:rPr>
              <w:t>2 998</w:t>
            </w:r>
            <w:r w:rsidR="004E26B7" w:rsidRPr="006332F1">
              <w:rPr>
                <w:rFonts w:cs="Arial"/>
                <w:b/>
                <w:sz w:val="16"/>
                <w:szCs w:val="16"/>
                <w:lang w:val="ru-RU"/>
              </w:rPr>
              <w:t> </w:t>
            </w:r>
            <w:r w:rsidRPr="006332F1">
              <w:rPr>
                <w:rFonts w:cs="Arial"/>
                <w:b/>
                <w:sz w:val="16"/>
                <w:szCs w:val="16"/>
                <w:lang w:val="ru-RU"/>
              </w:rPr>
              <w:t>487</w:t>
            </w:r>
            <w:r w:rsidR="004E26B7" w:rsidRPr="006332F1">
              <w:rPr>
                <w:rFonts w:cs="Arial"/>
                <w:b/>
                <w:sz w:val="16"/>
                <w:szCs w:val="16"/>
                <w:lang w:val="ru-RU"/>
              </w:rPr>
              <w:t> </w:t>
            </w:r>
          </w:p>
        </w:tc>
        <w:tc>
          <w:tcPr>
            <w:tcW w:w="1080"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sz w:val="16"/>
                <w:szCs w:val="16"/>
                <w:lang w:val="ru-RU"/>
              </w:rPr>
              <w:t xml:space="preserve"> 137</w:t>
            </w:r>
            <w:r w:rsidR="004E26B7" w:rsidRPr="006332F1">
              <w:rPr>
                <w:rFonts w:cs="Arial"/>
                <w:b/>
                <w:sz w:val="16"/>
                <w:szCs w:val="16"/>
                <w:lang w:val="ru-RU"/>
              </w:rPr>
              <w:t> </w:t>
            </w:r>
            <w:r w:rsidRPr="006332F1">
              <w:rPr>
                <w:rFonts w:cs="Arial"/>
                <w:b/>
                <w:sz w:val="16"/>
                <w:szCs w:val="16"/>
                <w:lang w:val="ru-RU"/>
              </w:rPr>
              <w:t>948</w:t>
            </w:r>
            <w:r w:rsidR="004E26B7" w:rsidRPr="006332F1">
              <w:rPr>
                <w:rFonts w:cs="Arial"/>
                <w:sz w:val="16"/>
                <w:szCs w:val="16"/>
                <w:lang w:val="ru-RU"/>
              </w:rPr>
              <w:t> </w:t>
            </w:r>
          </w:p>
        </w:tc>
        <w:tc>
          <w:tcPr>
            <w:tcW w:w="1253"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sz w:val="16"/>
                <w:szCs w:val="16"/>
                <w:lang w:val="ru-RU"/>
              </w:rPr>
              <w:t xml:space="preserve"> 90</w:t>
            </w:r>
            <w:r w:rsidR="004E26B7" w:rsidRPr="006332F1">
              <w:rPr>
                <w:rFonts w:cs="Arial"/>
                <w:b/>
                <w:sz w:val="16"/>
                <w:szCs w:val="16"/>
                <w:lang w:val="ru-RU"/>
              </w:rPr>
              <w:t> </w:t>
            </w:r>
            <w:r w:rsidRPr="006332F1">
              <w:rPr>
                <w:rFonts w:cs="Arial"/>
                <w:b/>
                <w:sz w:val="16"/>
                <w:szCs w:val="16"/>
                <w:lang w:val="ru-RU"/>
              </w:rPr>
              <w:t>479</w:t>
            </w:r>
            <w:r w:rsidR="004E26B7" w:rsidRPr="006332F1">
              <w:rPr>
                <w:rFonts w:cs="Arial"/>
                <w:sz w:val="16"/>
                <w:szCs w:val="16"/>
                <w:lang w:val="ru-RU"/>
              </w:rPr>
              <w:t> </w:t>
            </w:r>
          </w:p>
        </w:tc>
        <w:tc>
          <w:tcPr>
            <w:tcW w:w="1087"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b/>
                <w:sz w:val="16"/>
                <w:szCs w:val="16"/>
                <w:lang w:val="ru-RU"/>
              </w:rPr>
              <w:t>3 226 914</w:t>
            </w:r>
          </w:p>
        </w:tc>
        <w:tc>
          <w:tcPr>
            <w:tcW w:w="990"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b/>
                <w:sz w:val="16"/>
                <w:szCs w:val="16"/>
                <w:lang w:val="ru-RU"/>
              </w:rPr>
              <w:t xml:space="preserve"> 19 427</w:t>
            </w:r>
          </w:p>
        </w:tc>
        <w:tc>
          <w:tcPr>
            <w:tcW w:w="1170" w:type="dxa"/>
            <w:tcBorders>
              <w:top w:val="nil"/>
              <w:left w:val="nil"/>
              <w:right w:val="nil"/>
            </w:tcBorders>
            <w:shd w:val="clear" w:color="auto" w:fill="auto"/>
            <w:vAlign w:val="bottom"/>
            <w:hideMark/>
          </w:tcPr>
          <w:p w:rsidR="00547A14" w:rsidRPr="006332F1" w:rsidRDefault="006F283D">
            <w:pPr>
              <w:jc w:val="right"/>
              <w:rPr>
                <w:rFonts w:cs="Arial"/>
                <w:b/>
                <w:bCs/>
                <w:sz w:val="16"/>
                <w:szCs w:val="16"/>
                <w:lang w:val="en-US"/>
              </w:rPr>
            </w:pPr>
            <w:r w:rsidRPr="006332F1">
              <w:rPr>
                <w:rFonts w:cs="Arial"/>
                <w:b/>
                <w:sz w:val="16"/>
                <w:szCs w:val="16"/>
                <w:lang w:val="ru-RU"/>
              </w:rPr>
              <w:t>3 246 341</w:t>
            </w:r>
          </w:p>
        </w:tc>
      </w:tr>
      <w:tr w:rsidR="006F283D" w:rsidRPr="006332F1" w:rsidTr="00CC7473">
        <w:trPr>
          <w:trHeight w:val="170"/>
        </w:trPr>
        <w:tc>
          <w:tcPr>
            <w:tcW w:w="1985" w:type="dxa"/>
            <w:tcBorders>
              <w:top w:val="nil"/>
              <w:left w:val="nil"/>
              <w:bottom w:val="single" w:sz="12" w:space="0" w:color="auto"/>
              <w:right w:val="nil"/>
            </w:tcBorders>
            <w:shd w:val="clear" w:color="auto" w:fill="auto"/>
            <w:vAlign w:val="bottom"/>
            <w:hideMark/>
          </w:tcPr>
          <w:p w:rsidR="00FB308A" w:rsidRPr="006332F1" w:rsidRDefault="006F283D" w:rsidP="002905A0">
            <w:pPr>
              <w:ind w:left="113" w:hanging="113"/>
              <w:rPr>
                <w:rFonts w:cs="Arial"/>
                <w:b/>
                <w:bCs/>
                <w:sz w:val="16"/>
                <w:szCs w:val="16"/>
                <w:lang w:val="ru-RU"/>
              </w:rPr>
            </w:pPr>
            <w:r w:rsidRPr="006332F1">
              <w:rPr>
                <w:rFonts w:cs="Arial"/>
                <w:sz w:val="16"/>
                <w:szCs w:val="16"/>
                <w:lang w:val="ru-RU"/>
              </w:rPr>
              <w:t> </w:t>
            </w:r>
          </w:p>
        </w:tc>
        <w:tc>
          <w:tcPr>
            <w:tcW w:w="625"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sz w:val="16"/>
                <w:szCs w:val="16"/>
                <w:lang w:val="ru-RU"/>
              </w:rPr>
            </w:pPr>
            <w:r w:rsidRPr="006332F1">
              <w:rPr>
                <w:rFonts w:cs="Arial"/>
                <w:sz w:val="16"/>
                <w:szCs w:val="16"/>
                <w:lang w:val="ru-RU"/>
              </w:rPr>
              <w:t> </w:t>
            </w:r>
          </w:p>
        </w:tc>
        <w:tc>
          <w:tcPr>
            <w:tcW w:w="1080"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080"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253"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087"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990"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1170" w:type="dxa"/>
            <w:tcBorders>
              <w:top w:val="nil"/>
              <w:left w:val="nil"/>
              <w:bottom w:val="single" w:sz="12" w:space="0" w:color="auto"/>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r>
      <w:tr w:rsidR="006F283D" w:rsidRPr="006332F1" w:rsidTr="00CC7473">
        <w:trPr>
          <w:trHeight w:val="170"/>
        </w:trPr>
        <w:tc>
          <w:tcPr>
            <w:tcW w:w="1985" w:type="dxa"/>
            <w:tcBorders>
              <w:top w:val="single" w:sz="12" w:space="0" w:color="auto"/>
              <w:left w:val="nil"/>
              <w:bottom w:val="nil"/>
              <w:right w:val="nil"/>
            </w:tcBorders>
            <w:shd w:val="clear" w:color="auto" w:fill="auto"/>
            <w:vAlign w:val="bottom"/>
            <w:hideMark/>
          </w:tcPr>
          <w:p w:rsidR="00FB308A" w:rsidRPr="006332F1" w:rsidRDefault="00FB308A" w:rsidP="002905A0">
            <w:pPr>
              <w:ind w:left="113" w:hanging="113"/>
              <w:rPr>
                <w:rFonts w:cs="Arial"/>
                <w:sz w:val="16"/>
                <w:szCs w:val="16"/>
                <w:lang w:val="ru-RU"/>
              </w:rPr>
            </w:pPr>
          </w:p>
        </w:tc>
        <w:tc>
          <w:tcPr>
            <w:tcW w:w="625" w:type="dxa"/>
            <w:tcBorders>
              <w:top w:val="single" w:sz="12"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single" w:sz="12"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0" w:type="dxa"/>
            <w:tcBorders>
              <w:top w:val="single" w:sz="12"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253" w:type="dxa"/>
            <w:tcBorders>
              <w:top w:val="single" w:sz="12"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087" w:type="dxa"/>
            <w:tcBorders>
              <w:top w:val="single" w:sz="12" w:space="0" w:color="auto"/>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c>
          <w:tcPr>
            <w:tcW w:w="990" w:type="dxa"/>
            <w:tcBorders>
              <w:top w:val="single" w:sz="12" w:space="0" w:color="auto"/>
              <w:left w:val="nil"/>
              <w:bottom w:val="nil"/>
              <w:right w:val="nil"/>
            </w:tcBorders>
            <w:shd w:val="clear" w:color="auto" w:fill="auto"/>
            <w:vAlign w:val="bottom"/>
            <w:hideMark/>
          </w:tcPr>
          <w:p w:rsidR="00547A14" w:rsidRPr="006332F1" w:rsidRDefault="00547A14">
            <w:pPr>
              <w:jc w:val="right"/>
              <w:rPr>
                <w:rFonts w:cs="Arial"/>
                <w:sz w:val="16"/>
                <w:szCs w:val="16"/>
                <w:lang w:val="ru-RU"/>
              </w:rPr>
            </w:pPr>
          </w:p>
        </w:tc>
        <w:tc>
          <w:tcPr>
            <w:tcW w:w="1170" w:type="dxa"/>
            <w:tcBorders>
              <w:top w:val="single" w:sz="12" w:space="0" w:color="auto"/>
              <w:left w:val="nil"/>
              <w:bottom w:val="nil"/>
              <w:right w:val="nil"/>
            </w:tcBorders>
            <w:shd w:val="clear" w:color="auto" w:fill="auto"/>
            <w:vAlign w:val="bottom"/>
            <w:hideMark/>
          </w:tcPr>
          <w:p w:rsidR="00547A14" w:rsidRPr="006332F1" w:rsidRDefault="006F283D">
            <w:pPr>
              <w:jc w:val="right"/>
              <w:rPr>
                <w:rFonts w:cs="Arial"/>
                <w:b/>
                <w:bCs/>
                <w:sz w:val="16"/>
                <w:szCs w:val="16"/>
                <w:lang w:val="ru-RU"/>
              </w:rPr>
            </w:pPr>
            <w:r w:rsidRPr="006332F1">
              <w:rPr>
                <w:rFonts w:cs="Arial"/>
                <w:sz w:val="16"/>
                <w:szCs w:val="16"/>
                <w:lang w:val="ru-RU"/>
              </w:rPr>
              <w:t> </w:t>
            </w:r>
          </w:p>
        </w:tc>
      </w:tr>
      <w:tr w:rsidR="006F283D" w:rsidRPr="006332F1" w:rsidTr="00CC7473">
        <w:trPr>
          <w:trHeight w:val="170"/>
        </w:trPr>
        <w:tc>
          <w:tcPr>
            <w:tcW w:w="1985" w:type="dxa"/>
            <w:tcBorders>
              <w:top w:val="nil"/>
              <w:left w:val="nil"/>
              <w:bottom w:val="nil"/>
              <w:right w:val="nil"/>
            </w:tcBorders>
            <w:shd w:val="clear" w:color="auto" w:fill="auto"/>
            <w:vAlign w:val="bottom"/>
            <w:hideMark/>
          </w:tcPr>
          <w:p w:rsidR="00FB308A" w:rsidRPr="006332F1" w:rsidRDefault="006F283D" w:rsidP="002905A0">
            <w:pPr>
              <w:ind w:left="113" w:hanging="113"/>
              <w:rPr>
                <w:rFonts w:cs="Arial"/>
                <w:b/>
                <w:bCs/>
                <w:sz w:val="16"/>
                <w:szCs w:val="16"/>
                <w:lang w:val="ru-RU"/>
              </w:rPr>
            </w:pPr>
            <w:r w:rsidRPr="006332F1">
              <w:rPr>
                <w:rFonts w:cs="Arial"/>
                <w:sz w:val="16"/>
                <w:szCs w:val="16"/>
                <w:lang w:val="ru-RU"/>
              </w:rPr>
              <w:t>Стоимость на 31 декабря 2011 года</w:t>
            </w:r>
          </w:p>
        </w:tc>
        <w:tc>
          <w:tcPr>
            <w:tcW w:w="625" w:type="dxa"/>
            <w:tcBorders>
              <w:top w:val="nil"/>
              <w:left w:val="nil"/>
              <w:bottom w:val="nil"/>
              <w:right w:val="nil"/>
            </w:tcBorders>
            <w:shd w:val="clear" w:color="auto" w:fill="auto"/>
            <w:vAlign w:val="bottom"/>
            <w:hideMark/>
          </w:tcPr>
          <w:p w:rsidR="00547A14" w:rsidRPr="006332F1" w:rsidRDefault="006F283D">
            <w:pPr>
              <w:jc w:val="right"/>
              <w:rPr>
                <w:rFonts w:cs="Arial"/>
                <w:sz w:val="16"/>
                <w:szCs w:val="16"/>
                <w:lang w:val="ru-RU"/>
              </w:rPr>
            </w:pPr>
            <w:r w:rsidRPr="006332F1">
              <w:rPr>
                <w:rFonts w:cs="Arial"/>
                <w:sz w:val="16"/>
                <w:szCs w:val="16"/>
                <w:lang w:val="ru-RU"/>
              </w:rPr>
              <w:t> </w:t>
            </w:r>
          </w:p>
        </w:tc>
        <w:tc>
          <w:tcPr>
            <w:tcW w:w="1080" w:type="dxa"/>
            <w:tcBorders>
              <w:top w:val="nil"/>
              <w:left w:val="nil"/>
              <w:bottom w:val="nil"/>
              <w:right w:val="nil"/>
            </w:tcBorders>
            <w:shd w:val="clear" w:color="auto" w:fill="auto"/>
            <w:vAlign w:val="bottom"/>
            <w:hideMark/>
          </w:tcPr>
          <w:p w:rsidR="00547A14" w:rsidRPr="00581BE4" w:rsidRDefault="006F283D">
            <w:pPr>
              <w:jc w:val="right"/>
              <w:rPr>
                <w:rFonts w:cs="Arial"/>
                <w:b/>
                <w:bCs/>
                <w:sz w:val="16"/>
                <w:szCs w:val="16"/>
                <w:lang w:val="en-US"/>
              </w:rPr>
            </w:pPr>
            <w:r w:rsidRPr="00581BE4">
              <w:rPr>
                <w:rFonts w:cs="Arial"/>
                <w:sz w:val="16"/>
                <w:szCs w:val="16"/>
                <w:lang w:val="ru-RU"/>
              </w:rPr>
              <w:t xml:space="preserve"> 2 998</w:t>
            </w:r>
            <w:r w:rsidR="004E26B7" w:rsidRPr="00581BE4">
              <w:rPr>
                <w:rFonts w:cs="Arial"/>
                <w:sz w:val="16"/>
                <w:szCs w:val="16"/>
                <w:lang w:val="ru-RU"/>
              </w:rPr>
              <w:t> </w:t>
            </w:r>
            <w:r w:rsidRPr="00581BE4">
              <w:rPr>
                <w:rFonts w:cs="Arial"/>
                <w:sz w:val="16"/>
                <w:szCs w:val="16"/>
                <w:lang w:val="ru-RU"/>
              </w:rPr>
              <w:t>487</w:t>
            </w:r>
            <w:r w:rsidR="004E26B7" w:rsidRPr="00581BE4">
              <w:rPr>
                <w:rFonts w:cs="Arial"/>
                <w:sz w:val="16"/>
                <w:szCs w:val="16"/>
                <w:lang w:val="ru-RU"/>
              </w:rPr>
              <w:t> </w:t>
            </w:r>
          </w:p>
        </w:tc>
        <w:tc>
          <w:tcPr>
            <w:tcW w:w="1080" w:type="dxa"/>
            <w:tcBorders>
              <w:top w:val="nil"/>
              <w:left w:val="nil"/>
              <w:bottom w:val="nil"/>
              <w:right w:val="nil"/>
            </w:tcBorders>
            <w:shd w:val="clear" w:color="auto" w:fill="auto"/>
            <w:vAlign w:val="bottom"/>
            <w:hideMark/>
          </w:tcPr>
          <w:p w:rsidR="00547A14" w:rsidRPr="00581BE4" w:rsidRDefault="006F283D">
            <w:pPr>
              <w:jc w:val="right"/>
              <w:rPr>
                <w:rFonts w:cs="Arial"/>
                <w:b/>
                <w:bCs/>
                <w:sz w:val="16"/>
                <w:szCs w:val="16"/>
                <w:lang w:val="ru-RU"/>
              </w:rPr>
            </w:pPr>
            <w:r w:rsidRPr="00581BE4">
              <w:rPr>
                <w:rFonts w:cs="Arial"/>
                <w:sz w:val="16"/>
                <w:szCs w:val="16"/>
                <w:lang w:val="ru-RU"/>
              </w:rPr>
              <w:t xml:space="preserve"> 137 948</w:t>
            </w:r>
          </w:p>
        </w:tc>
        <w:tc>
          <w:tcPr>
            <w:tcW w:w="1253" w:type="dxa"/>
            <w:tcBorders>
              <w:top w:val="nil"/>
              <w:left w:val="nil"/>
              <w:bottom w:val="nil"/>
              <w:right w:val="nil"/>
            </w:tcBorders>
            <w:shd w:val="clear" w:color="auto" w:fill="auto"/>
            <w:vAlign w:val="bottom"/>
            <w:hideMark/>
          </w:tcPr>
          <w:p w:rsidR="00547A14" w:rsidRPr="00581BE4" w:rsidRDefault="006F283D">
            <w:pPr>
              <w:jc w:val="right"/>
              <w:rPr>
                <w:rFonts w:cs="Arial"/>
                <w:b/>
                <w:bCs/>
                <w:sz w:val="16"/>
                <w:szCs w:val="16"/>
                <w:lang w:val="ru-RU"/>
              </w:rPr>
            </w:pPr>
            <w:r w:rsidRPr="00581BE4">
              <w:rPr>
                <w:rFonts w:cs="Arial"/>
                <w:sz w:val="16"/>
                <w:szCs w:val="16"/>
                <w:lang w:val="ru-RU"/>
              </w:rPr>
              <w:t xml:space="preserve"> 468 588</w:t>
            </w:r>
          </w:p>
        </w:tc>
        <w:tc>
          <w:tcPr>
            <w:tcW w:w="1087" w:type="dxa"/>
            <w:tcBorders>
              <w:top w:val="nil"/>
              <w:left w:val="nil"/>
              <w:bottom w:val="nil"/>
              <w:right w:val="nil"/>
            </w:tcBorders>
            <w:shd w:val="clear" w:color="auto" w:fill="auto"/>
            <w:vAlign w:val="bottom"/>
            <w:hideMark/>
          </w:tcPr>
          <w:p w:rsidR="00547A14" w:rsidRPr="00581BE4" w:rsidRDefault="006F283D">
            <w:pPr>
              <w:jc w:val="right"/>
              <w:rPr>
                <w:rFonts w:cs="Arial"/>
                <w:b/>
                <w:bCs/>
                <w:sz w:val="16"/>
                <w:szCs w:val="16"/>
                <w:lang w:val="en-US"/>
              </w:rPr>
            </w:pPr>
            <w:r w:rsidRPr="00581BE4">
              <w:rPr>
                <w:rFonts w:cs="Arial"/>
                <w:sz w:val="16"/>
                <w:szCs w:val="16"/>
                <w:lang w:val="ru-RU"/>
              </w:rPr>
              <w:t>3 605 023</w:t>
            </w:r>
          </w:p>
        </w:tc>
        <w:tc>
          <w:tcPr>
            <w:tcW w:w="990" w:type="dxa"/>
            <w:tcBorders>
              <w:top w:val="nil"/>
              <w:left w:val="nil"/>
              <w:bottom w:val="nil"/>
              <w:right w:val="nil"/>
            </w:tcBorders>
            <w:shd w:val="clear" w:color="auto" w:fill="auto"/>
            <w:vAlign w:val="bottom"/>
            <w:hideMark/>
          </w:tcPr>
          <w:p w:rsidR="00547A14" w:rsidRPr="00FD1EBF" w:rsidRDefault="006F283D" w:rsidP="00FD1EBF">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 w:val="16"/>
                <w:szCs w:val="16"/>
                <w:lang w:val="en-US"/>
              </w:rPr>
            </w:pPr>
            <w:r w:rsidRPr="00581BE4">
              <w:rPr>
                <w:rFonts w:cs="Arial"/>
                <w:sz w:val="16"/>
                <w:szCs w:val="16"/>
                <w:lang w:val="ru-RU"/>
              </w:rPr>
              <w:t xml:space="preserve"> 104 24</w:t>
            </w:r>
            <w:r w:rsidR="00FD1EBF">
              <w:rPr>
                <w:rFonts w:cs="Arial"/>
                <w:sz w:val="16"/>
                <w:szCs w:val="16"/>
                <w:lang w:val="en-US"/>
              </w:rPr>
              <w:t>3</w:t>
            </w:r>
          </w:p>
        </w:tc>
        <w:tc>
          <w:tcPr>
            <w:tcW w:w="1170" w:type="dxa"/>
            <w:tcBorders>
              <w:top w:val="nil"/>
              <w:left w:val="nil"/>
              <w:bottom w:val="nil"/>
              <w:right w:val="nil"/>
            </w:tcBorders>
            <w:shd w:val="clear" w:color="auto" w:fill="auto"/>
            <w:vAlign w:val="bottom"/>
            <w:hideMark/>
          </w:tcPr>
          <w:p w:rsidR="00547A14" w:rsidRPr="00F627C5" w:rsidRDefault="006F283D" w:rsidP="00FD1EBF">
            <w:pPr>
              <w:jc w:val="right"/>
              <w:rPr>
                <w:rFonts w:cs="Arial"/>
                <w:b/>
                <w:bCs/>
                <w:sz w:val="16"/>
                <w:szCs w:val="16"/>
                <w:lang w:val="en-US"/>
              </w:rPr>
            </w:pPr>
            <w:r w:rsidRPr="00581BE4">
              <w:rPr>
                <w:rFonts w:cs="Arial"/>
                <w:sz w:val="16"/>
                <w:szCs w:val="16"/>
                <w:lang w:val="ru-RU"/>
              </w:rPr>
              <w:t>3 709 26</w:t>
            </w:r>
            <w:r w:rsidR="00FD1EBF">
              <w:rPr>
                <w:rFonts w:cs="Arial"/>
                <w:sz w:val="16"/>
                <w:szCs w:val="16"/>
                <w:lang w:val="en-US"/>
              </w:rPr>
              <w:t>6</w:t>
            </w:r>
          </w:p>
        </w:tc>
      </w:tr>
      <w:tr w:rsidR="006F283D" w:rsidRPr="006332F1" w:rsidTr="00CC7473">
        <w:trPr>
          <w:trHeight w:val="170"/>
        </w:trPr>
        <w:tc>
          <w:tcPr>
            <w:tcW w:w="1985" w:type="dxa"/>
            <w:tcBorders>
              <w:top w:val="nil"/>
              <w:left w:val="nil"/>
              <w:bottom w:val="nil"/>
              <w:right w:val="nil"/>
            </w:tcBorders>
            <w:shd w:val="clear" w:color="auto" w:fill="auto"/>
            <w:vAlign w:val="bottom"/>
            <w:hideMark/>
          </w:tcPr>
          <w:p w:rsidR="00FB308A" w:rsidRPr="006332F1" w:rsidRDefault="006F283D" w:rsidP="002905A0">
            <w:pPr>
              <w:ind w:left="113" w:hanging="113"/>
              <w:rPr>
                <w:rFonts w:cs="Arial"/>
                <w:b/>
                <w:bCs/>
                <w:sz w:val="16"/>
                <w:szCs w:val="16"/>
                <w:lang w:val="ru-RU"/>
              </w:rPr>
            </w:pPr>
            <w:r w:rsidRPr="006332F1">
              <w:rPr>
                <w:rFonts w:cs="Arial"/>
                <w:sz w:val="16"/>
                <w:szCs w:val="16"/>
                <w:lang w:val="ru-RU"/>
              </w:rPr>
              <w:t xml:space="preserve">Накопленная амортизация </w:t>
            </w:r>
          </w:p>
        </w:tc>
        <w:tc>
          <w:tcPr>
            <w:tcW w:w="625" w:type="dxa"/>
            <w:tcBorders>
              <w:top w:val="nil"/>
              <w:left w:val="nil"/>
              <w:bottom w:val="nil"/>
              <w:right w:val="nil"/>
            </w:tcBorders>
            <w:shd w:val="clear" w:color="auto" w:fill="auto"/>
            <w:vAlign w:val="bottom"/>
            <w:hideMark/>
          </w:tcPr>
          <w:p w:rsidR="00547A14" w:rsidRPr="006332F1" w:rsidRDefault="006F283D">
            <w:pPr>
              <w:jc w:val="right"/>
              <w:rPr>
                <w:rFonts w:cs="Arial"/>
                <w:sz w:val="16"/>
                <w:szCs w:val="16"/>
                <w:lang w:val="ru-RU"/>
              </w:rPr>
            </w:pPr>
            <w:r w:rsidRPr="006332F1">
              <w:rPr>
                <w:rFonts w:cs="Arial"/>
                <w:sz w:val="16"/>
                <w:szCs w:val="16"/>
                <w:lang w:val="ru-RU"/>
              </w:rPr>
              <w:t> </w:t>
            </w:r>
          </w:p>
        </w:tc>
        <w:tc>
          <w:tcPr>
            <w:tcW w:w="1080" w:type="dxa"/>
            <w:tcBorders>
              <w:top w:val="nil"/>
              <w:left w:val="nil"/>
              <w:bottom w:val="nil"/>
              <w:right w:val="nil"/>
            </w:tcBorders>
            <w:shd w:val="clear" w:color="auto" w:fill="auto"/>
            <w:vAlign w:val="bottom"/>
            <w:hideMark/>
          </w:tcPr>
          <w:p w:rsidR="00547A14" w:rsidRPr="00581BE4" w:rsidRDefault="006F283D">
            <w:pPr>
              <w:jc w:val="right"/>
              <w:rPr>
                <w:rFonts w:cs="Arial"/>
                <w:b/>
                <w:bCs/>
                <w:sz w:val="16"/>
                <w:szCs w:val="16"/>
                <w:lang w:val="ru-RU"/>
              </w:rPr>
            </w:pPr>
            <w:r w:rsidRPr="00581BE4">
              <w:rPr>
                <w:rFonts w:cs="Arial"/>
                <w:sz w:val="16"/>
                <w:szCs w:val="16"/>
                <w:lang w:val="ru-RU"/>
              </w:rPr>
              <w:t xml:space="preserve"> - </w:t>
            </w:r>
          </w:p>
        </w:tc>
        <w:tc>
          <w:tcPr>
            <w:tcW w:w="1080" w:type="dxa"/>
            <w:tcBorders>
              <w:top w:val="nil"/>
              <w:left w:val="nil"/>
              <w:bottom w:val="nil"/>
              <w:right w:val="nil"/>
            </w:tcBorders>
            <w:shd w:val="clear" w:color="auto" w:fill="auto"/>
            <w:vAlign w:val="bottom"/>
            <w:hideMark/>
          </w:tcPr>
          <w:p w:rsidR="00547A14" w:rsidRPr="00581BE4" w:rsidRDefault="006F283D">
            <w:pPr>
              <w:jc w:val="right"/>
              <w:rPr>
                <w:rFonts w:cs="Arial"/>
                <w:b/>
                <w:bCs/>
                <w:sz w:val="16"/>
                <w:szCs w:val="16"/>
                <w:lang w:val="ru-RU"/>
              </w:rPr>
            </w:pPr>
            <w:r w:rsidRPr="00581BE4">
              <w:rPr>
                <w:rFonts w:cs="Arial"/>
                <w:sz w:val="16"/>
                <w:szCs w:val="16"/>
                <w:lang w:val="en-US"/>
              </w:rPr>
              <w:t>-</w:t>
            </w:r>
            <w:r w:rsidRPr="00581BE4">
              <w:rPr>
                <w:rFonts w:cs="Arial"/>
                <w:sz w:val="16"/>
                <w:szCs w:val="16"/>
                <w:lang w:val="ru-RU"/>
              </w:rPr>
              <w:t> </w:t>
            </w:r>
          </w:p>
        </w:tc>
        <w:tc>
          <w:tcPr>
            <w:tcW w:w="1253" w:type="dxa"/>
            <w:tcBorders>
              <w:top w:val="nil"/>
              <w:left w:val="nil"/>
              <w:bottom w:val="nil"/>
              <w:right w:val="nil"/>
            </w:tcBorders>
            <w:shd w:val="clear" w:color="auto" w:fill="auto"/>
            <w:vAlign w:val="bottom"/>
            <w:hideMark/>
          </w:tcPr>
          <w:p w:rsidR="00547A14" w:rsidRPr="00CC7473" w:rsidRDefault="006F283D">
            <w:pPr>
              <w:ind w:right="-51"/>
              <w:jc w:val="right"/>
              <w:rPr>
                <w:rFonts w:cs="Arial"/>
                <w:sz w:val="16"/>
                <w:szCs w:val="16"/>
                <w:lang w:val="ru-RU"/>
              </w:rPr>
            </w:pPr>
            <w:r w:rsidRPr="00581BE4">
              <w:rPr>
                <w:rFonts w:cs="Arial"/>
                <w:sz w:val="16"/>
                <w:szCs w:val="16"/>
                <w:lang w:val="ru-RU"/>
              </w:rPr>
              <w:t>(378 109)</w:t>
            </w:r>
          </w:p>
        </w:tc>
        <w:tc>
          <w:tcPr>
            <w:tcW w:w="1087" w:type="dxa"/>
            <w:tcBorders>
              <w:top w:val="nil"/>
              <w:left w:val="nil"/>
              <w:bottom w:val="nil"/>
              <w:right w:val="nil"/>
            </w:tcBorders>
            <w:shd w:val="clear" w:color="auto" w:fill="auto"/>
            <w:vAlign w:val="bottom"/>
            <w:hideMark/>
          </w:tcPr>
          <w:p w:rsidR="00547A14" w:rsidRPr="00CC7473" w:rsidRDefault="006F283D">
            <w:pPr>
              <w:ind w:right="-51"/>
              <w:jc w:val="right"/>
              <w:rPr>
                <w:rFonts w:cs="Arial"/>
                <w:sz w:val="16"/>
                <w:szCs w:val="16"/>
                <w:lang w:val="ru-RU"/>
              </w:rPr>
            </w:pPr>
            <w:r w:rsidRPr="00581BE4">
              <w:rPr>
                <w:rFonts w:cs="Arial"/>
                <w:sz w:val="16"/>
                <w:szCs w:val="16"/>
                <w:lang w:val="ru-RU"/>
              </w:rPr>
              <w:t>(378 109)</w:t>
            </w:r>
          </w:p>
        </w:tc>
        <w:tc>
          <w:tcPr>
            <w:tcW w:w="990" w:type="dxa"/>
            <w:tcBorders>
              <w:top w:val="nil"/>
              <w:left w:val="nil"/>
              <w:bottom w:val="nil"/>
              <w:right w:val="nil"/>
            </w:tcBorders>
            <w:shd w:val="clear" w:color="auto" w:fill="auto"/>
            <w:vAlign w:val="bottom"/>
            <w:hideMark/>
          </w:tcPr>
          <w:p w:rsidR="00547A14" w:rsidRPr="00581BE4" w:rsidRDefault="006F283D" w:rsidP="00FD1EBF">
            <w:pPr>
              <w:ind w:right="-51"/>
              <w:jc w:val="right"/>
              <w:rPr>
                <w:rFonts w:cs="Arial"/>
                <w:b/>
                <w:bCs/>
                <w:sz w:val="16"/>
                <w:szCs w:val="16"/>
                <w:lang w:val="ru-RU"/>
              </w:rPr>
            </w:pPr>
            <w:r w:rsidRPr="00581BE4">
              <w:rPr>
                <w:rFonts w:cs="Arial"/>
                <w:sz w:val="16"/>
                <w:szCs w:val="16"/>
                <w:lang w:val="ru-RU"/>
              </w:rPr>
              <w:t>(84 81</w:t>
            </w:r>
            <w:r w:rsidR="00FD1EBF">
              <w:rPr>
                <w:rFonts w:cs="Arial"/>
                <w:sz w:val="16"/>
                <w:szCs w:val="16"/>
                <w:lang w:val="en-US"/>
              </w:rPr>
              <w:t>6</w:t>
            </w:r>
            <w:r w:rsidRPr="00581BE4">
              <w:rPr>
                <w:rFonts w:cs="Arial"/>
                <w:sz w:val="16"/>
                <w:szCs w:val="16"/>
                <w:lang w:val="ru-RU"/>
              </w:rPr>
              <w:t>)</w:t>
            </w:r>
          </w:p>
        </w:tc>
        <w:tc>
          <w:tcPr>
            <w:tcW w:w="1170" w:type="dxa"/>
            <w:tcBorders>
              <w:top w:val="nil"/>
              <w:left w:val="nil"/>
              <w:bottom w:val="nil"/>
              <w:right w:val="nil"/>
            </w:tcBorders>
            <w:shd w:val="clear" w:color="auto" w:fill="auto"/>
            <w:vAlign w:val="bottom"/>
            <w:hideMark/>
          </w:tcPr>
          <w:p w:rsidR="00547A14" w:rsidRPr="00CC7473" w:rsidRDefault="006F283D" w:rsidP="00FD1EBF">
            <w:pPr>
              <w:ind w:right="-51"/>
              <w:jc w:val="right"/>
              <w:rPr>
                <w:rFonts w:cs="Arial"/>
                <w:sz w:val="16"/>
                <w:szCs w:val="16"/>
                <w:lang w:val="ru-RU"/>
              </w:rPr>
            </w:pPr>
            <w:r w:rsidRPr="00581BE4">
              <w:rPr>
                <w:rFonts w:cs="Arial"/>
                <w:sz w:val="16"/>
                <w:szCs w:val="16"/>
                <w:lang w:val="ru-RU"/>
              </w:rPr>
              <w:t>(462 92</w:t>
            </w:r>
            <w:r w:rsidR="00FD1EBF">
              <w:rPr>
                <w:rFonts w:cs="Arial"/>
                <w:sz w:val="16"/>
                <w:szCs w:val="16"/>
                <w:lang w:val="en-US"/>
              </w:rPr>
              <w:t>5</w:t>
            </w:r>
            <w:r w:rsidRPr="00581BE4">
              <w:rPr>
                <w:rFonts w:cs="Arial"/>
                <w:sz w:val="16"/>
                <w:szCs w:val="16"/>
                <w:lang w:val="ru-RU"/>
              </w:rPr>
              <w:t>)</w:t>
            </w:r>
          </w:p>
        </w:tc>
      </w:tr>
      <w:tr w:rsidR="00796187" w:rsidRPr="00796187" w:rsidTr="00CC7473">
        <w:trPr>
          <w:trHeight w:val="170"/>
        </w:trPr>
        <w:tc>
          <w:tcPr>
            <w:tcW w:w="1985" w:type="dxa"/>
            <w:tcBorders>
              <w:top w:val="nil"/>
              <w:left w:val="nil"/>
              <w:bottom w:val="single" w:sz="8" w:space="0" w:color="auto"/>
              <w:right w:val="nil"/>
            </w:tcBorders>
            <w:shd w:val="clear" w:color="auto" w:fill="auto"/>
            <w:vAlign w:val="bottom"/>
            <w:hideMark/>
          </w:tcPr>
          <w:p w:rsidR="00796187" w:rsidRPr="006332F1" w:rsidRDefault="00796187" w:rsidP="002905A0">
            <w:pPr>
              <w:ind w:left="113" w:hanging="113"/>
              <w:rPr>
                <w:rFonts w:cs="Arial"/>
                <w:b/>
                <w:bCs/>
                <w:sz w:val="16"/>
                <w:szCs w:val="16"/>
                <w:lang w:val="ru-RU"/>
              </w:rPr>
            </w:pPr>
            <w:r w:rsidRPr="006332F1">
              <w:rPr>
                <w:rFonts w:cs="Arial"/>
                <w:b/>
                <w:bCs/>
                <w:sz w:val="16"/>
                <w:szCs w:val="16"/>
                <w:lang w:val="ru-RU"/>
              </w:rPr>
              <w:t> </w:t>
            </w:r>
          </w:p>
        </w:tc>
        <w:tc>
          <w:tcPr>
            <w:tcW w:w="625" w:type="dxa"/>
            <w:tcBorders>
              <w:top w:val="nil"/>
              <w:left w:val="nil"/>
              <w:bottom w:val="single" w:sz="8" w:space="0" w:color="auto"/>
              <w:right w:val="nil"/>
            </w:tcBorders>
            <w:shd w:val="clear" w:color="auto" w:fill="auto"/>
            <w:vAlign w:val="bottom"/>
            <w:hideMark/>
          </w:tcPr>
          <w:p w:rsidR="00796187" w:rsidRPr="006332F1" w:rsidRDefault="00796187" w:rsidP="00796187">
            <w:pPr>
              <w:jc w:val="right"/>
              <w:rPr>
                <w:rFonts w:cs="Arial"/>
                <w:sz w:val="16"/>
                <w:szCs w:val="16"/>
                <w:lang w:val="ru-RU"/>
              </w:rPr>
            </w:pPr>
            <w:r w:rsidRPr="006332F1">
              <w:rPr>
                <w:rFonts w:cs="Arial"/>
                <w:sz w:val="16"/>
                <w:szCs w:val="16"/>
                <w:lang w:val="ru-RU"/>
              </w:rPr>
              <w:t> </w:t>
            </w:r>
          </w:p>
        </w:tc>
        <w:tc>
          <w:tcPr>
            <w:tcW w:w="1080" w:type="dxa"/>
            <w:tcBorders>
              <w:top w:val="nil"/>
              <w:left w:val="nil"/>
              <w:bottom w:val="single" w:sz="8" w:space="0" w:color="auto"/>
              <w:right w:val="nil"/>
            </w:tcBorders>
            <w:shd w:val="clear" w:color="auto" w:fill="auto"/>
            <w:vAlign w:val="bottom"/>
            <w:hideMark/>
          </w:tcPr>
          <w:p w:rsidR="00796187" w:rsidRPr="00581BE4" w:rsidRDefault="00796187">
            <w:pPr>
              <w:jc w:val="right"/>
              <w:rPr>
                <w:rFonts w:cs="Arial"/>
                <w:b/>
                <w:bCs/>
                <w:sz w:val="16"/>
                <w:szCs w:val="16"/>
                <w:lang w:val="ru-RU"/>
              </w:rPr>
            </w:pPr>
            <w:r w:rsidRPr="00581BE4">
              <w:rPr>
                <w:rFonts w:cs="Arial"/>
                <w:sz w:val="16"/>
                <w:szCs w:val="16"/>
                <w:lang w:val="ru-RU"/>
              </w:rPr>
              <w:t> </w:t>
            </w:r>
          </w:p>
        </w:tc>
        <w:tc>
          <w:tcPr>
            <w:tcW w:w="1080" w:type="dxa"/>
            <w:tcBorders>
              <w:top w:val="nil"/>
              <w:left w:val="nil"/>
              <w:bottom w:val="single" w:sz="8" w:space="0" w:color="auto"/>
              <w:right w:val="nil"/>
            </w:tcBorders>
            <w:shd w:val="clear" w:color="auto" w:fill="auto"/>
            <w:vAlign w:val="bottom"/>
            <w:hideMark/>
          </w:tcPr>
          <w:p w:rsidR="00796187" w:rsidRPr="00581BE4" w:rsidRDefault="00796187">
            <w:pPr>
              <w:jc w:val="right"/>
              <w:rPr>
                <w:rFonts w:cs="Arial"/>
                <w:b/>
                <w:bCs/>
                <w:sz w:val="16"/>
                <w:szCs w:val="16"/>
                <w:lang w:val="ru-RU"/>
              </w:rPr>
            </w:pPr>
            <w:r w:rsidRPr="00581BE4">
              <w:rPr>
                <w:rFonts w:cs="Arial"/>
                <w:sz w:val="16"/>
                <w:szCs w:val="16"/>
                <w:lang w:val="ru-RU"/>
              </w:rPr>
              <w:t> </w:t>
            </w:r>
          </w:p>
        </w:tc>
        <w:tc>
          <w:tcPr>
            <w:tcW w:w="1253" w:type="dxa"/>
            <w:tcBorders>
              <w:top w:val="nil"/>
              <w:left w:val="nil"/>
              <w:bottom w:val="single" w:sz="8" w:space="0" w:color="auto"/>
              <w:right w:val="nil"/>
            </w:tcBorders>
            <w:shd w:val="clear" w:color="auto" w:fill="auto"/>
            <w:vAlign w:val="bottom"/>
            <w:hideMark/>
          </w:tcPr>
          <w:p w:rsidR="00796187" w:rsidRPr="00581BE4" w:rsidRDefault="00796187">
            <w:pPr>
              <w:jc w:val="right"/>
              <w:rPr>
                <w:rFonts w:cs="Arial"/>
                <w:b/>
                <w:bCs/>
                <w:sz w:val="16"/>
                <w:szCs w:val="16"/>
                <w:lang w:val="ru-RU"/>
              </w:rPr>
            </w:pPr>
            <w:r w:rsidRPr="00581BE4">
              <w:rPr>
                <w:rFonts w:cs="Arial"/>
                <w:sz w:val="16"/>
                <w:szCs w:val="16"/>
                <w:lang w:val="ru-RU"/>
              </w:rPr>
              <w:t> </w:t>
            </w:r>
          </w:p>
        </w:tc>
        <w:tc>
          <w:tcPr>
            <w:tcW w:w="1087" w:type="dxa"/>
            <w:tcBorders>
              <w:top w:val="nil"/>
              <w:left w:val="nil"/>
              <w:bottom w:val="single" w:sz="8" w:space="0" w:color="auto"/>
              <w:right w:val="nil"/>
            </w:tcBorders>
            <w:shd w:val="clear" w:color="auto" w:fill="auto"/>
            <w:vAlign w:val="bottom"/>
            <w:hideMark/>
          </w:tcPr>
          <w:p w:rsidR="00796187" w:rsidRPr="00581BE4" w:rsidRDefault="00796187">
            <w:pPr>
              <w:jc w:val="right"/>
              <w:rPr>
                <w:rFonts w:cs="Arial"/>
                <w:b/>
                <w:bCs/>
                <w:sz w:val="16"/>
                <w:szCs w:val="16"/>
                <w:lang w:val="ru-RU"/>
              </w:rPr>
            </w:pPr>
            <w:r w:rsidRPr="00581BE4">
              <w:rPr>
                <w:rFonts w:cs="Arial"/>
                <w:b/>
                <w:bCs/>
                <w:sz w:val="16"/>
                <w:szCs w:val="16"/>
                <w:lang w:val="ru-RU"/>
              </w:rPr>
              <w:t> </w:t>
            </w:r>
          </w:p>
        </w:tc>
        <w:tc>
          <w:tcPr>
            <w:tcW w:w="990" w:type="dxa"/>
            <w:tcBorders>
              <w:top w:val="nil"/>
              <w:left w:val="nil"/>
              <w:bottom w:val="single" w:sz="8" w:space="0" w:color="auto"/>
              <w:right w:val="nil"/>
            </w:tcBorders>
            <w:shd w:val="clear" w:color="auto" w:fill="auto"/>
            <w:vAlign w:val="bottom"/>
            <w:hideMark/>
          </w:tcPr>
          <w:p w:rsidR="00796187" w:rsidRPr="00581BE4" w:rsidRDefault="00796187">
            <w:pPr>
              <w:jc w:val="right"/>
              <w:rPr>
                <w:rFonts w:cs="Arial"/>
                <w:b/>
                <w:bCs/>
                <w:sz w:val="16"/>
                <w:szCs w:val="16"/>
                <w:lang w:val="ru-RU"/>
              </w:rPr>
            </w:pPr>
            <w:r w:rsidRPr="00581BE4">
              <w:rPr>
                <w:rFonts w:cs="Arial"/>
                <w:sz w:val="16"/>
                <w:szCs w:val="16"/>
                <w:lang w:val="ru-RU"/>
              </w:rPr>
              <w:t> </w:t>
            </w:r>
          </w:p>
        </w:tc>
        <w:tc>
          <w:tcPr>
            <w:tcW w:w="1170" w:type="dxa"/>
            <w:tcBorders>
              <w:top w:val="nil"/>
              <w:left w:val="nil"/>
              <w:bottom w:val="single" w:sz="8" w:space="0" w:color="auto"/>
              <w:right w:val="nil"/>
            </w:tcBorders>
            <w:shd w:val="clear" w:color="auto" w:fill="auto"/>
            <w:vAlign w:val="bottom"/>
            <w:hideMark/>
          </w:tcPr>
          <w:p w:rsidR="00796187" w:rsidRPr="00581BE4" w:rsidRDefault="00796187">
            <w:pPr>
              <w:jc w:val="right"/>
              <w:rPr>
                <w:rFonts w:cs="Arial"/>
                <w:b/>
                <w:bCs/>
                <w:sz w:val="16"/>
                <w:szCs w:val="16"/>
                <w:lang w:val="ru-RU"/>
              </w:rPr>
            </w:pPr>
            <w:r w:rsidRPr="00581BE4">
              <w:rPr>
                <w:rFonts w:cs="Arial"/>
                <w:b/>
                <w:bCs/>
                <w:sz w:val="16"/>
                <w:szCs w:val="16"/>
                <w:lang w:val="ru-RU"/>
              </w:rPr>
              <w:t> </w:t>
            </w:r>
          </w:p>
        </w:tc>
      </w:tr>
      <w:tr w:rsidR="00796187" w:rsidRPr="006332F1" w:rsidTr="00CC7473">
        <w:trPr>
          <w:trHeight w:val="170"/>
        </w:trPr>
        <w:tc>
          <w:tcPr>
            <w:tcW w:w="1985" w:type="dxa"/>
            <w:tcBorders>
              <w:top w:val="single" w:sz="12" w:space="0" w:color="auto"/>
              <w:left w:val="nil"/>
              <w:bottom w:val="nil"/>
              <w:right w:val="nil"/>
            </w:tcBorders>
            <w:shd w:val="clear" w:color="auto" w:fill="auto"/>
            <w:vAlign w:val="bottom"/>
            <w:hideMark/>
          </w:tcPr>
          <w:p w:rsidR="00796187" w:rsidRPr="006332F1" w:rsidRDefault="00796187" w:rsidP="00CC7473">
            <w:pPr>
              <w:ind w:left="113" w:hanging="113"/>
              <w:jc w:val="right"/>
              <w:rPr>
                <w:rFonts w:cs="Arial"/>
                <w:b/>
                <w:bCs/>
                <w:sz w:val="16"/>
                <w:szCs w:val="16"/>
                <w:lang w:val="ru-RU"/>
              </w:rPr>
            </w:pPr>
          </w:p>
        </w:tc>
        <w:tc>
          <w:tcPr>
            <w:tcW w:w="625" w:type="dxa"/>
            <w:tcBorders>
              <w:top w:val="single" w:sz="12" w:space="0" w:color="auto"/>
              <w:left w:val="nil"/>
              <w:bottom w:val="nil"/>
              <w:right w:val="nil"/>
            </w:tcBorders>
            <w:shd w:val="clear" w:color="auto" w:fill="auto"/>
            <w:vAlign w:val="bottom"/>
            <w:hideMark/>
          </w:tcPr>
          <w:p w:rsidR="00796187" w:rsidRPr="006332F1" w:rsidRDefault="00796187" w:rsidP="00796187">
            <w:pPr>
              <w:jc w:val="right"/>
              <w:rPr>
                <w:rFonts w:cs="Arial"/>
                <w:sz w:val="16"/>
                <w:szCs w:val="16"/>
                <w:lang w:val="ru-RU"/>
              </w:rPr>
            </w:pPr>
          </w:p>
        </w:tc>
        <w:tc>
          <w:tcPr>
            <w:tcW w:w="1080"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080"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253"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087"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990"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170"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r>
      <w:tr w:rsidR="00581BE4" w:rsidRPr="006332F1" w:rsidTr="00CC7473">
        <w:trPr>
          <w:trHeight w:val="170"/>
        </w:trPr>
        <w:tc>
          <w:tcPr>
            <w:tcW w:w="1985" w:type="dxa"/>
            <w:tcBorders>
              <w:top w:val="nil"/>
              <w:left w:val="nil"/>
              <w:bottom w:val="nil"/>
              <w:right w:val="nil"/>
            </w:tcBorders>
            <w:shd w:val="clear" w:color="auto" w:fill="auto"/>
            <w:vAlign w:val="bottom"/>
            <w:hideMark/>
          </w:tcPr>
          <w:p w:rsidR="00581BE4" w:rsidRPr="006332F1" w:rsidRDefault="00581BE4" w:rsidP="002905A0">
            <w:pPr>
              <w:ind w:left="113" w:hanging="113"/>
              <w:rPr>
                <w:rFonts w:cs="Arial"/>
                <w:b/>
                <w:bCs/>
                <w:sz w:val="16"/>
                <w:szCs w:val="16"/>
                <w:lang w:val="ru-RU"/>
              </w:rPr>
            </w:pPr>
            <w:r w:rsidRPr="006332F1">
              <w:rPr>
                <w:rFonts w:cs="Arial"/>
                <w:sz w:val="16"/>
                <w:szCs w:val="16"/>
                <w:lang w:val="ru-RU"/>
              </w:rPr>
              <w:t>Поступления</w:t>
            </w:r>
          </w:p>
        </w:tc>
        <w:tc>
          <w:tcPr>
            <w:tcW w:w="625" w:type="dxa"/>
            <w:tcBorders>
              <w:top w:val="nil"/>
              <w:left w:val="nil"/>
              <w:bottom w:val="nil"/>
              <w:right w:val="nil"/>
            </w:tcBorders>
            <w:shd w:val="clear" w:color="auto" w:fill="auto"/>
            <w:vAlign w:val="bottom"/>
            <w:hideMark/>
          </w:tcPr>
          <w:p w:rsidR="00581BE4" w:rsidRPr="006332F1" w:rsidRDefault="00581BE4" w:rsidP="00796187">
            <w:pPr>
              <w:jc w:val="right"/>
              <w:rPr>
                <w:rFonts w:cs="Arial"/>
                <w:sz w:val="16"/>
                <w:szCs w:val="16"/>
                <w:lang w:val="ru-RU"/>
              </w:rPr>
            </w:pPr>
          </w:p>
        </w:tc>
        <w:tc>
          <w:tcPr>
            <w:tcW w:w="1080"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en-US"/>
              </w:rPr>
            </w:pPr>
            <w:r w:rsidRPr="00CC7473">
              <w:rPr>
                <w:rFonts w:cs="Arial"/>
                <w:sz w:val="16"/>
                <w:szCs w:val="16"/>
              </w:rPr>
              <w:t xml:space="preserve"> 164</w:t>
            </w:r>
          </w:p>
        </w:tc>
        <w:tc>
          <w:tcPr>
            <w:tcW w:w="1080"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en-US"/>
              </w:rPr>
            </w:pPr>
            <w:r w:rsidRPr="00CC7473">
              <w:rPr>
                <w:rFonts w:cs="Arial"/>
                <w:sz w:val="16"/>
                <w:szCs w:val="16"/>
              </w:rPr>
              <w:t xml:space="preserve"> 1 514</w:t>
            </w:r>
          </w:p>
        </w:tc>
        <w:tc>
          <w:tcPr>
            <w:tcW w:w="1253"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ru-RU"/>
              </w:rPr>
            </w:pPr>
            <w:r w:rsidRPr="00CC7473">
              <w:rPr>
                <w:rFonts w:cs="Arial"/>
                <w:sz w:val="16"/>
                <w:szCs w:val="16"/>
              </w:rPr>
              <w:t xml:space="preserve"> 45 978</w:t>
            </w:r>
          </w:p>
        </w:tc>
        <w:tc>
          <w:tcPr>
            <w:tcW w:w="1087"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en-US"/>
              </w:rPr>
            </w:pPr>
            <w:r w:rsidRPr="00CC7473">
              <w:rPr>
                <w:rFonts w:cs="Arial"/>
                <w:sz w:val="16"/>
                <w:szCs w:val="16"/>
              </w:rPr>
              <w:t xml:space="preserve"> 47 656</w:t>
            </w:r>
          </w:p>
        </w:tc>
        <w:tc>
          <w:tcPr>
            <w:tcW w:w="990"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ru-RU"/>
              </w:rPr>
            </w:pPr>
            <w:r w:rsidRPr="00CC7473">
              <w:rPr>
                <w:rFonts w:cs="Arial"/>
                <w:sz w:val="16"/>
                <w:szCs w:val="16"/>
              </w:rPr>
              <w:t xml:space="preserve"> 39 861</w:t>
            </w:r>
          </w:p>
        </w:tc>
        <w:tc>
          <w:tcPr>
            <w:tcW w:w="1170"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en-US"/>
              </w:rPr>
            </w:pPr>
            <w:r w:rsidRPr="00CC7473">
              <w:rPr>
                <w:rFonts w:cs="Arial"/>
                <w:sz w:val="16"/>
                <w:szCs w:val="16"/>
              </w:rPr>
              <w:t xml:space="preserve"> 87 517</w:t>
            </w:r>
          </w:p>
        </w:tc>
      </w:tr>
      <w:tr w:rsidR="00581BE4" w:rsidRPr="006332F1" w:rsidTr="00CC7473">
        <w:trPr>
          <w:trHeight w:val="170"/>
        </w:trPr>
        <w:tc>
          <w:tcPr>
            <w:tcW w:w="1985" w:type="dxa"/>
            <w:tcBorders>
              <w:top w:val="nil"/>
              <w:left w:val="nil"/>
              <w:bottom w:val="nil"/>
              <w:right w:val="nil"/>
            </w:tcBorders>
            <w:shd w:val="clear" w:color="auto" w:fill="auto"/>
            <w:vAlign w:val="bottom"/>
            <w:hideMark/>
          </w:tcPr>
          <w:p w:rsidR="00581BE4" w:rsidRPr="006332F1" w:rsidRDefault="00581BE4" w:rsidP="002905A0">
            <w:pPr>
              <w:ind w:left="113" w:hanging="113"/>
              <w:rPr>
                <w:rFonts w:cs="Arial"/>
                <w:b/>
                <w:bCs/>
                <w:sz w:val="16"/>
                <w:szCs w:val="16"/>
                <w:lang w:val="ru-RU"/>
              </w:rPr>
            </w:pPr>
            <w:r w:rsidRPr="006332F1">
              <w:rPr>
                <w:rFonts w:cs="Arial"/>
                <w:sz w:val="16"/>
                <w:szCs w:val="16"/>
                <w:lang w:val="ru-RU"/>
              </w:rPr>
              <w:t>Переводы из незавершенного строительства</w:t>
            </w:r>
          </w:p>
        </w:tc>
        <w:tc>
          <w:tcPr>
            <w:tcW w:w="625" w:type="dxa"/>
            <w:tcBorders>
              <w:top w:val="nil"/>
              <w:left w:val="nil"/>
              <w:bottom w:val="nil"/>
              <w:right w:val="nil"/>
            </w:tcBorders>
            <w:shd w:val="clear" w:color="auto" w:fill="auto"/>
            <w:vAlign w:val="bottom"/>
            <w:hideMark/>
          </w:tcPr>
          <w:p w:rsidR="00581BE4" w:rsidRPr="006332F1" w:rsidRDefault="00581BE4" w:rsidP="00796187">
            <w:pPr>
              <w:jc w:val="right"/>
              <w:rPr>
                <w:rFonts w:cs="Arial"/>
                <w:sz w:val="16"/>
                <w:szCs w:val="16"/>
                <w:lang w:val="ru-RU"/>
              </w:rPr>
            </w:pPr>
          </w:p>
        </w:tc>
        <w:tc>
          <w:tcPr>
            <w:tcW w:w="1080"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ru-RU"/>
              </w:rPr>
            </w:pPr>
            <w:r w:rsidRPr="00CC7473">
              <w:rPr>
                <w:rFonts w:cs="Arial"/>
                <w:sz w:val="16"/>
                <w:szCs w:val="16"/>
              </w:rPr>
              <w:t xml:space="preserve"> 113 612</w:t>
            </w:r>
          </w:p>
        </w:tc>
        <w:tc>
          <w:tcPr>
            <w:tcW w:w="1080" w:type="dxa"/>
            <w:tcBorders>
              <w:top w:val="nil"/>
              <w:left w:val="nil"/>
              <w:bottom w:val="nil"/>
              <w:right w:val="nil"/>
            </w:tcBorders>
            <w:shd w:val="clear" w:color="auto" w:fill="auto"/>
            <w:vAlign w:val="bottom"/>
            <w:hideMark/>
          </w:tcPr>
          <w:p w:rsidR="00581BE4" w:rsidRPr="00CC7473" w:rsidRDefault="00581BE4">
            <w:pPr>
              <w:ind w:right="-51"/>
              <w:jc w:val="right"/>
              <w:rPr>
                <w:rFonts w:cs="Arial"/>
                <w:b/>
                <w:bCs/>
                <w:sz w:val="16"/>
                <w:szCs w:val="16"/>
                <w:lang w:val="en-US"/>
              </w:rPr>
            </w:pPr>
            <w:r w:rsidRPr="00CC7473">
              <w:rPr>
                <w:rFonts w:cs="Arial"/>
                <w:sz w:val="16"/>
                <w:szCs w:val="16"/>
              </w:rPr>
              <w:t>(113 612)</w:t>
            </w:r>
          </w:p>
        </w:tc>
        <w:tc>
          <w:tcPr>
            <w:tcW w:w="1253" w:type="dxa"/>
            <w:tcBorders>
              <w:top w:val="nil"/>
              <w:left w:val="nil"/>
              <w:bottom w:val="nil"/>
              <w:right w:val="nil"/>
            </w:tcBorders>
            <w:shd w:val="clear" w:color="auto" w:fill="auto"/>
            <w:vAlign w:val="bottom"/>
            <w:hideMark/>
          </w:tcPr>
          <w:p w:rsidR="00493ACF" w:rsidRDefault="00581BE4">
            <w:pPr>
              <w:jc w:val="right"/>
              <w:rPr>
                <w:rFonts w:cs="Arial"/>
                <w:b/>
                <w:bCs/>
                <w:smallCaps/>
                <w:spacing w:val="-2"/>
                <w:sz w:val="16"/>
                <w:szCs w:val="16"/>
                <w:lang w:val="ru-RU"/>
              </w:rPr>
            </w:pPr>
            <w:r w:rsidRPr="00CC7473">
              <w:rPr>
                <w:rFonts w:cs="Arial"/>
                <w:sz w:val="16"/>
                <w:szCs w:val="16"/>
              </w:rPr>
              <w:t xml:space="preserve"> -  </w:t>
            </w:r>
          </w:p>
        </w:tc>
        <w:tc>
          <w:tcPr>
            <w:tcW w:w="1087"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ru-RU"/>
              </w:rPr>
            </w:pPr>
            <w:r w:rsidRPr="00CC7473">
              <w:rPr>
                <w:rFonts w:cs="Arial"/>
                <w:sz w:val="16"/>
                <w:szCs w:val="16"/>
              </w:rPr>
              <w:t xml:space="preserve"> -  </w:t>
            </w:r>
          </w:p>
        </w:tc>
        <w:tc>
          <w:tcPr>
            <w:tcW w:w="990"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ru-RU"/>
              </w:rPr>
            </w:pPr>
            <w:r w:rsidRPr="00CC7473">
              <w:rPr>
                <w:rFonts w:cs="Arial"/>
                <w:sz w:val="16"/>
                <w:szCs w:val="16"/>
              </w:rPr>
              <w:t xml:space="preserve"> -</w:t>
            </w:r>
          </w:p>
        </w:tc>
        <w:tc>
          <w:tcPr>
            <w:tcW w:w="1170"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ru-RU"/>
              </w:rPr>
            </w:pPr>
            <w:r w:rsidRPr="00CC7473">
              <w:rPr>
                <w:rFonts w:cs="Arial"/>
                <w:sz w:val="16"/>
                <w:szCs w:val="16"/>
              </w:rPr>
              <w:t xml:space="preserve"> -  </w:t>
            </w:r>
          </w:p>
        </w:tc>
      </w:tr>
      <w:tr w:rsidR="00581BE4" w:rsidRPr="006332F1" w:rsidTr="00CC7473">
        <w:trPr>
          <w:trHeight w:val="170"/>
        </w:trPr>
        <w:tc>
          <w:tcPr>
            <w:tcW w:w="1985" w:type="dxa"/>
            <w:tcBorders>
              <w:top w:val="nil"/>
              <w:left w:val="nil"/>
              <w:bottom w:val="nil"/>
              <w:right w:val="nil"/>
            </w:tcBorders>
            <w:shd w:val="clear" w:color="auto" w:fill="auto"/>
            <w:vAlign w:val="bottom"/>
            <w:hideMark/>
          </w:tcPr>
          <w:p w:rsidR="00581BE4" w:rsidRPr="006332F1" w:rsidRDefault="00581BE4" w:rsidP="002905A0">
            <w:pPr>
              <w:ind w:left="113" w:hanging="113"/>
              <w:rPr>
                <w:rFonts w:cs="Arial"/>
                <w:b/>
                <w:bCs/>
                <w:sz w:val="16"/>
                <w:szCs w:val="16"/>
                <w:lang w:val="ru-RU"/>
              </w:rPr>
            </w:pPr>
            <w:r w:rsidRPr="006332F1">
              <w:rPr>
                <w:rFonts w:cs="Arial"/>
                <w:sz w:val="16"/>
                <w:szCs w:val="16"/>
                <w:lang w:val="ru-RU"/>
              </w:rPr>
              <w:t>Выбытия</w:t>
            </w:r>
          </w:p>
        </w:tc>
        <w:tc>
          <w:tcPr>
            <w:tcW w:w="625" w:type="dxa"/>
            <w:tcBorders>
              <w:top w:val="nil"/>
              <w:left w:val="nil"/>
              <w:bottom w:val="nil"/>
              <w:right w:val="nil"/>
            </w:tcBorders>
            <w:shd w:val="clear" w:color="auto" w:fill="auto"/>
            <w:vAlign w:val="bottom"/>
            <w:hideMark/>
          </w:tcPr>
          <w:p w:rsidR="00581BE4" w:rsidRPr="006332F1" w:rsidRDefault="00581BE4" w:rsidP="00796187">
            <w:pPr>
              <w:jc w:val="right"/>
              <w:rPr>
                <w:rFonts w:cs="Arial"/>
                <w:sz w:val="16"/>
                <w:szCs w:val="16"/>
                <w:lang w:val="ru-RU"/>
              </w:rPr>
            </w:pPr>
          </w:p>
        </w:tc>
        <w:tc>
          <w:tcPr>
            <w:tcW w:w="1080"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ru-RU"/>
              </w:rPr>
            </w:pPr>
            <w:r w:rsidRPr="00CC7473">
              <w:rPr>
                <w:rFonts w:cs="Arial"/>
                <w:sz w:val="16"/>
                <w:szCs w:val="16"/>
              </w:rPr>
              <w:t xml:space="preserve"> -  </w:t>
            </w:r>
          </w:p>
        </w:tc>
        <w:tc>
          <w:tcPr>
            <w:tcW w:w="1080" w:type="dxa"/>
            <w:tcBorders>
              <w:top w:val="nil"/>
              <w:left w:val="nil"/>
              <w:bottom w:val="nil"/>
              <w:right w:val="nil"/>
            </w:tcBorders>
            <w:shd w:val="clear" w:color="auto" w:fill="auto"/>
            <w:vAlign w:val="bottom"/>
            <w:hideMark/>
          </w:tcPr>
          <w:p w:rsidR="00493ACF" w:rsidRDefault="00581BE4">
            <w:pPr>
              <w:jc w:val="right"/>
              <w:rPr>
                <w:rFonts w:cs="Arial"/>
                <w:b/>
                <w:bCs/>
                <w:smallCaps/>
                <w:spacing w:val="-2"/>
                <w:sz w:val="16"/>
                <w:szCs w:val="16"/>
                <w:lang w:val="en-US"/>
              </w:rPr>
            </w:pPr>
            <w:r w:rsidRPr="00CC7473">
              <w:rPr>
                <w:rFonts w:cs="Arial"/>
                <w:sz w:val="16"/>
                <w:szCs w:val="16"/>
              </w:rPr>
              <w:t xml:space="preserve"> -  </w:t>
            </w:r>
          </w:p>
        </w:tc>
        <w:tc>
          <w:tcPr>
            <w:tcW w:w="1253" w:type="dxa"/>
            <w:tcBorders>
              <w:top w:val="nil"/>
              <w:left w:val="nil"/>
              <w:bottom w:val="nil"/>
              <w:right w:val="nil"/>
            </w:tcBorders>
            <w:shd w:val="clear" w:color="auto" w:fill="auto"/>
            <w:vAlign w:val="bottom"/>
            <w:hideMark/>
          </w:tcPr>
          <w:p w:rsidR="00581BE4" w:rsidRPr="00CC7473" w:rsidRDefault="00581BE4">
            <w:pPr>
              <w:ind w:right="-51"/>
              <w:jc w:val="right"/>
              <w:rPr>
                <w:rFonts w:cs="Arial"/>
                <w:b/>
                <w:bCs/>
                <w:sz w:val="16"/>
                <w:szCs w:val="16"/>
                <w:lang w:val="ru-RU"/>
              </w:rPr>
            </w:pPr>
            <w:r w:rsidRPr="00CC7473">
              <w:rPr>
                <w:rFonts w:cs="Arial"/>
                <w:sz w:val="16"/>
                <w:szCs w:val="16"/>
              </w:rPr>
              <w:t>(80)</w:t>
            </w:r>
          </w:p>
        </w:tc>
        <w:tc>
          <w:tcPr>
            <w:tcW w:w="1087" w:type="dxa"/>
            <w:tcBorders>
              <w:top w:val="nil"/>
              <w:left w:val="nil"/>
              <w:bottom w:val="nil"/>
              <w:right w:val="nil"/>
            </w:tcBorders>
            <w:shd w:val="clear" w:color="auto" w:fill="auto"/>
            <w:vAlign w:val="bottom"/>
            <w:hideMark/>
          </w:tcPr>
          <w:p w:rsidR="00581BE4" w:rsidRPr="00CC7473" w:rsidRDefault="00581BE4">
            <w:pPr>
              <w:ind w:right="-51"/>
              <w:jc w:val="right"/>
              <w:rPr>
                <w:rFonts w:cs="Arial"/>
                <w:b/>
                <w:bCs/>
                <w:sz w:val="16"/>
                <w:szCs w:val="16"/>
                <w:lang w:val="ru-RU"/>
              </w:rPr>
            </w:pPr>
            <w:r w:rsidRPr="00CC7473">
              <w:rPr>
                <w:rFonts w:cs="Arial"/>
                <w:sz w:val="16"/>
                <w:szCs w:val="16"/>
              </w:rPr>
              <w:t>(80)</w:t>
            </w:r>
          </w:p>
        </w:tc>
        <w:tc>
          <w:tcPr>
            <w:tcW w:w="990" w:type="dxa"/>
            <w:tcBorders>
              <w:top w:val="nil"/>
              <w:left w:val="nil"/>
              <w:bottom w:val="nil"/>
              <w:right w:val="nil"/>
            </w:tcBorders>
            <w:shd w:val="clear" w:color="auto" w:fill="auto"/>
            <w:vAlign w:val="bottom"/>
            <w:hideMark/>
          </w:tcPr>
          <w:p w:rsidR="00581BE4" w:rsidRPr="00CC7473" w:rsidRDefault="00581BE4">
            <w:pPr>
              <w:jc w:val="right"/>
              <w:rPr>
                <w:rFonts w:cs="Arial"/>
                <w:b/>
                <w:bCs/>
                <w:sz w:val="16"/>
                <w:szCs w:val="16"/>
                <w:lang w:val="ru-RU"/>
              </w:rPr>
            </w:pPr>
            <w:r w:rsidRPr="00CC7473">
              <w:rPr>
                <w:rFonts w:cs="Arial"/>
                <w:sz w:val="16"/>
                <w:szCs w:val="16"/>
              </w:rPr>
              <w:t xml:space="preserve"> -</w:t>
            </w:r>
          </w:p>
        </w:tc>
        <w:tc>
          <w:tcPr>
            <w:tcW w:w="1170" w:type="dxa"/>
            <w:tcBorders>
              <w:top w:val="nil"/>
              <w:left w:val="nil"/>
              <w:bottom w:val="nil"/>
              <w:right w:val="nil"/>
            </w:tcBorders>
            <w:shd w:val="clear" w:color="auto" w:fill="auto"/>
            <w:vAlign w:val="bottom"/>
            <w:hideMark/>
          </w:tcPr>
          <w:p w:rsidR="00581BE4" w:rsidRPr="00CC7473" w:rsidRDefault="00581BE4">
            <w:pPr>
              <w:ind w:right="-51"/>
              <w:jc w:val="right"/>
              <w:rPr>
                <w:rFonts w:cs="Arial"/>
                <w:b/>
                <w:bCs/>
                <w:sz w:val="16"/>
                <w:szCs w:val="16"/>
                <w:lang w:val="ru-RU"/>
              </w:rPr>
            </w:pPr>
            <w:r w:rsidRPr="00CC7473">
              <w:rPr>
                <w:rFonts w:cs="Arial"/>
                <w:sz w:val="16"/>
                <w:szCs w:val="16"/>
              </w:rPr>
              <w:t>(80)</w:t>
            </w:r>
          </w:p>
        </w:tc>
      </w:tr>
      <w:tr w:rsidR="00581BE4" w:rsidRPr="006332F1" w:rsidTr="00CC7473">
        <w:trPr>
          <w:trHeight w:val="170"/>
        </w:trPr>
        <w:tc>
          <w:tcPr>
            <w:tcW w:w="1985" w:type="dxa"/>
            <w:tcBorders>
              <w:top w:val="nil"/>
              <w:left w:val="nil"/>
              <w:bottom w:val="nil"/>
              <w:right w:val="nil"/>
            </w:tcBorders>
            <w:shd w:val="clear" w:color="auto" w:fill="auto"/>
            <w:vAlign w:val="bottom"/>
            <w:hideMark/>
          </w:tcPr>
          <w:p w:rsidR="00581BE4" w:rsidRPr="006332F1" w:rsidRDefault="00581BE4" w:rsidP="001562C2">
            <w:pPr>
              <w:ind w:left="113" w:hanging="113"/>
              <w:rPr>
                <w:rFonts w:cs="Arial"/>
                <w:b/>
                <w:bCs/>
                <w:sz w:val="16"/>
                <w:szCs w:val="16"/>
                <w:lang w:val="ru-RU"/>
              </w:rPr>
            </w:pPr>
            <w:r w:rsidRPr="006332F1">
              <w:rPr>
                <w:rFonts w:cs="Arial"/>
                <w:sz w:val="16"/>
                <w:szCs w:val="16"/>
                <w:lang w:val="ru-RU"/>
              </w:rPr>
              <w:t>Амортизационные отчисления</w:t>
            </w:r>
          </w:p>
        </w:tc>
        <w:tc>
          <w:tcPr>
            <w:tcW w:w="625" w:type="dxa"/>
            <w:tcBorders>
              <w:top w:val="nil"/>
              <w:left w:val="nil"/>
              <w:bottom w:val="nil"/>
              <w:right w:val="nil"/>
            </w:tcBorders>
            <w:shd w:val="clear" w:color="auto" w:fill="auto"/>
            <w:vAlign w:val="bottom"/>
            <w:hideMark/>
          </w:tcPr>
          <w:p w:rsidR="00581BE4" w:rsidRPr="006332F1" w:rsidRDefault="00581BE4" w:rsidP="00796187">
            <w:pPr>
              <w:jc w:val="right"/>
              <w:rPr>
                <w:rFonts w:cs="Arial"/>
                <w:sz w:val="16"/>
                <w:szCs w:val="16"/>
                <w:lang w:val="en-US"/>
              </w:rPr>
            </w:pPr>
            <w:r w:rsidRPr="006332F1">
              <w:rPr>
                <w:rFonts w:cs="Arial"/>
                <w:sz w:val="16"/>
                <w:szCs w:val="16"/>
                <w:lang w:val="ru-RU"/>
              </w:rPr>
              <w:t>25</w:t>
            </w:r>
          </w:p>
        </w:tc>
        <w:tc>
          <w:tcPr>
            <w:tcW w:w="1080" w:type="dxa"/>
            <w:tcBorders>
              <w:top w:val="nil"/>
              <w:left w:val="nil"/>
              <w:bottom w:val="nil"/>
              <w:right w:val="nil"/>
            </w:tcBorders>
            <w:shd w:val="clear" w:color="auto" w:fill="auto"/>
            <w:vAlign w:val="bottom"/>
            <w:hideMark/>
          </w:tcPr>
          <w:p w:rsidR="00581BE4" w:rsidRPr="00CC7473" w:rsidRDefault="00581BE4">
            <w:pPr>
              <w:ind w:right="-51"/>
              <w:jc w:val="right"/>
              <w:rPr>
                <w:rFonts w:cs="Arial"/>
                <w:b/>
                <w:bCs/>
                <w:sz w:val="16"/>
                <w:szCs w:val="16"/>
                <w:lang w:val="ru-RU"/>
              </w:rPr>
            </w:pPr>
            <w:r w:rsidRPr="00CC7473">
              <w:rPr>
                <w:rFonts w:cs="Arial"/>
                <w:sz w:val="16"/>
                <w:szCs w:val="16"/>
              </w:rPr>
              <w:t>(76 869)</w:t>
            </w:r>
          </w:p>
        </w:tc>
        <w:tc>
          <w:tcPr>
            <w:tcW w:w="1080" w:type="dxa"/>
            <w:tcBorders>
              <w:top w:val="nil"/>
              <w:left w:val="nil"/>
              <w:bottom w:val="nil"/>
              <w:right w:val="nil"/>
            </w:tcBorders>
            <w:shd w:val="clear" w:color="auto" w:fill="auto"/>
            <w:vAlign w:val="bottom"/>
            <w:hideMark/>
          </w:tcPr>
          <w:p w:rsidR="00581BE4" w:rsidRPr="00CC7473" w:rsidRDefault="008A3A0E">
            <w:pPr>
              <w:jc w:val="right"/>
              <w:rPr>
                <w:rFonts w:cs="Arial"/>
                <w:b/>
                <w:bCs/>
                <w:sz w:val="16"/>
                <w:szCs w:val="16"/>
                <w:lang w:val="en-US"/>
              </w:rPr>
            </w:pPr>
            <w:r>
              <w:rPr>
                <w:rFonts w:cs="Arial"/>
                <w:sz w:val="16"/>
                <w:szCs w:val="16"/>
                <w:lang w:val="ru-RU"/>
              </w:rPr>
              <w:t>-</w:t>
            </w:r>
          </w:p>
        </w:tc>
        <w:tc>
          <w:tcPr>
            <w:tcW w:w="1253" w:type="dxa"/>
            <w:tcBorders>
              <w:top w:val="nil"/>
              <w:left w:val="nil"/>
              <w:bottom w:val="nil"/>
              <w:right w:val="nil"/>
            </w:tcBorders>
            <w:shd w:val="clear" w:color="auto" w:fill="auto"/>
            <w:vAlign w:val="bottom"/>
            <w:hideMark/>
          </w:tcPr>
          <w:p w:rsidR="00581BE4" w:rsidRPr="00CC7473" w:rsidRDefault="00581BE4">
            <w:pPr>
              <w:ind w:right="-51"/>
              <w:jc w:val="right"/>
              <w:rPr>
                <w:rFonts w:cs="Arial"/>
                <w:b/>
                <w:bCs/>
                <w:sz w:val="16"/>
                <w:szCs w:val="16"/>
                <w:lang w:val="ru-RU"/>
              </w:rPr>
            </w:pPr>
            <w:r w:rsidRPr="00CC7473">
              <w:rPr>
                <w:rFonts w:cs="Arial"/>
                <w:sz w:val="16"/>
                <w:szCs w:val="16"/>
              </w:rPr>
              <w:t>(37 279)</w:t>
            </w:r>
          </w:p>
        </w:tc>
        <w:tc>
          <w:tcPr>
            <w:tcW w:w="1087" w:type="dxa"/>
            <w:tcBorders>
              <w:top w:val="nil"/>
              <w:left w:val="nil"/>
              <w:bottom w:val="nil"/>
              <w:right w:val="nil"/>
            </w:tcBorders>
            <w:shd w:val="clear" w:color="auto" w:fill="auto"/>
            <w:vAlign w:val="bottom"/>
            <w:hideMark/>
          </w:tcPr>
          <w:p w:rsidR="00581BE4" w:rsidRPr="00CC7473" w:rsidRDefault="00581BE4">
            <w:pPr>
              <w:ind w:right="-51"/>
              <w:jc w:val="right"/>
              <w:rPr>
                <w:rFonts w:cs="Arial"/>
                <w:b/>
                <w:bCs/>
                <w:sz w:val="16"/>
                <w:szCs w:val="16"/>
                <w:lang w:val="ru-RU"/>
              </w:rPr>
            </w:pPr>
            <w:r w:rsidRPr="00CC7473">
              <w:rPr>
                <w:rFonts w:cs="Arial"/>
                <w:sz w:val="16"/>
                <w:szCs w:val="16"/>
              </w:rPr>
              <w:t>(114 148)</w:t>
            </w:r>
          </w:p>
        </w:tc>
        <w:tc>
          <w:tcPr>
            <w:tcW w:w="990" w:type="dxa"/>
            <w:tcBorders>
              <w:top w:val="nil"/>
              <w:left w:val="nil"/>
              <w:bottom w:val="nil"/>
              <w:right w:val="nil"/>
            </w:tcBorders>
            <w:shd w:val="clear" w:color="auto" w:fill="auto"/>
            <w:vAlign w:val="bottom"/>
            <w:hideMark/>
          </w:tcPr>
          <w:p w:rsidR="00581BE4" w:rsidRPr="00CC7473" w:rsidRDefault="00581BE4">
            <w:pPr>
              <w:ind w:right="-51"/>
              <w:jc w:val="right"/>
              <w:rPr>
                <w:rFonts w:cs="Arial"/>
                <w:b/>
                <w:bCs/>
                <w:sz w:val="16"/>
                <w:szCs w:val="16"/>
                <w:lang w:val="ru-RU"/>
              </w:rPr>
            </w:pPr>
            <w:r w:rsidRPr="00CC7473">
              <w:rPr>
                <w:rFonts w:cs="Arial"/>
                <w:sz w:val="16"/>
                <w:szCs w:val="16"/>
              </w:rPr>
              <w:t>(6 994)</w:t>
            </w:r>
          </w:p>
        </w:tc>
        <w:tc>
          <w:tcPr>
            <w:tcW w:w="1170" w:type="dxa"/>
            <w:tcBorders>
              <w:top w:val="nil"/>
              <w:left w:val="nil"/>
              <w:bottom w:val="nil"/>
              <w:right w:val="nil"/>
            </w:tcBorders>
            <w:shd w:val="clear" w:color="auto" w:fill="auto"/>
            <w:vAlign w:val="bottom"/>
            <w:hideMark/>
          </w:tcPr>
          <w:p w:rsidR="00581BE4" w:rsidRPr="00CC7473" w:rsidRDefault="00581BE4">
            <w:pPr>
              <w:ind w:right="-51"/>
              <w:jc w:val="right"/>
              <w:rPr>
                <w:rFonts w:cs="Arial"/>
                <w:b/>
                <w:bCs/>
                <w:sz w:val="16"/>
                <w:szCs w:val="16"/>
                <w:lang w:val="ru-RU"/>
              </w:rPr>
            </w:pPr>
            <w:r w:rsidRPr="00CC7473">
              <w:rPr>
                <w:rFonts w:cs="Arial"/>
                <w:sz w:val="16"/>
                <w:szCs w:val="16"/>
              </w:rPr>
              <w:t>(121 142)</w:t>
            </w:r>
          </w:p>
        </w:tc>
      </w:tr>
      <w:tr w:rsidR="00796187" w:rsidRPr="006332F1" w:rsidTr="00CC7473">
        <w:trPr>
          <w:trHeight w:val="170"/>
        </w:trPr>
        <w:tc>
          <w:tcPr>
            <w:tcW w:w="1985" w:type="dxa"/>
            <w:tcBorders>
              <w:top w:val="nil"/>
              <w:left w:val="nil"/>
              <w:bottom w:val="single" w:sz="8" w:space="0" w:color="auto"/>
              <w:right w:val="nil"/>
            </w:tcBorders>
            <w:shd w:val="clear" w:color="auto" w:fill="auto"/>
            <w:vAlign w:val="bottom"/>
            <w:hideMark/>
          </w:tcPr>
          <w:p w:rsidR="00796187" w:rsidRPr="006332F1" w:rsidRDefault="00796187" w:rsidP="00CC7473">
            <w:pPr>
              <w:ind w:left="113" w:hanging="113"/>
              <w:jc w:val="right"/>
              <w:rPr>
                <w:rFonts w:cs="Arial"/>
                <w:b/>
                <w:bCs/>
                <w:sz w:val="16"/>
                <w:szCs w:val="16"/>
                <w:lang w:val="ru-RU"/>
              </w:rPr>
            </w:pPr>
            <w:r w:rsidRPr="006332F1">
              <w:rPr>
                <w:rFonts w:cs="Arial"/>
                <w:b/>
                <w:bCs/>
                <w:sz w:val="16"/>
                <w:szCs w:val="16"/>
                <w:lang w:val="ru-RU"/>
              </w:rPr>
              <w:t> </w:t>
            </w:r>
          </w:p>
        </w:tc>
        <w:tc>
          <w:tcPr>
            <w:tcW w:w="625" w:type="dxa"/>
            <w:tcBorders>
              <w:top w:val="nil"/>
              <w:left w:val="nil"/>
              <w:bottom w:val="single" w:sz="8" w:space="0" w:color="auto"/>
              <w:right w:val="nil"/>
            </w:tcBorders>
            <w:shd w:val="clear" w:color="auto" w:fill="auto"/>
            <w:vAlign w:val="bottom"/>
            <w:hideMark/>
          </w:tcPr>
          <w:p w:rsidR="00796187" w:rsidRPr="006332F1" w:rsidRDefault="00796187" w:rsidP="00796187">
            <w:pPr>
              <w:jc w:val="right"/>
              <w:rPr>
                <w:rFonts w:cs="Arial"/>
                <w:sz w:val="16"/>
                <w:szCs w:val="16"/>
                <w:lang w:val="ru-RU"/>
              </w:rPr>
            </w:pPr>
            <w:r w:rsidRPr="006332F1">
              <w:rPr>
                <w:rFonts w:cs="Arial"/>
                <w:sz w:val="16"/>
                <w:szCs w:val="16"/>
                <w:lang w:val="ru-RU"/>
              </w:rPr>
              <w:t> </w:t>
            </w:r>
          </w:p>
        </w:tc>
        <w:tc>
          <w:tcPr>
            <w:tcW w:w="1080" w:type="dxa"/>
            <w:tcBorders>
              <w:top w:val="nil"/>
              <w:left w:val="nil"/>
              <w:bottom w:val="single" w:sz="8"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1080" w:type="dxa"/>
            <w:tcBorders>
              <w:top w:val="nil"/>
              <w:left w:val="nil"/>
              <w:bottom w:val="single" w:sz="8"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1253" w:type="dxa"/>
            <w:tcBorders>
              <w:top w:val="nil"/>
              <w:left w:val="nil"/>
              <w:bottom w:val="single" w:sz="8"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1087" w:type="dxa"/>
            <w:tcBorders>
              <w:top w:val="nil"/>
              <w:left w:val="nil"/>
              <w:bottom w:val="single" w:sz="8"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990" w:type="dxa"/>
            <w:tcBorders>
              <w:top w:val="nil"/>
              <w:left w:val="nil"/>
              <w:bottom w:val="single" w:sz="8"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1170" w:type="dxa"/>
            <w:tcBorders>
              <w:top w:val="nil"/>
              <w:left w:val="nil"/>
              <w:bottom w:val="single" w:sz="8"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r>
      <w:tr w:rsidR="00796187" w:rsidRPr="006332F1" w:rsidTr="00CC7473">
        <w:trPr>
          <w:trHeight w:val="170"/>
        </w:trPr>
        <w:tc>
          <w:tcPr>
            <w:tcW w:w="1985" w:type="dxa"/>
            <w:tcBorders>
              <w:top w:val="nil"/>
              <w:left w:val="nil"/>
              <w:bottom w:val="nil"/>
              <w:right w:val="nil"/>
            </w:tcBorders>
            <w:shd w:val="clear" w:color="auto" w:fill="auto"/>
            <w:vAlign w:val="bottom"/>
            <w:hideMark/>
          </w:tcPr>
          <w:p w:rsidR="00796187" w:rsidRPr="006332F1" w:rsidRDefault="00796187" w:rsidP="002905A0">
            <w:pPr>
              <w:ind w:left="113" w:hanging="113"/>
              <w:rPr>
                <w:rFonts w:cs="Arial"/>
                <w:i/>
                <w:iCs/>
                <w:sz w:val="16"/>
                <w:szCs w:val="16"/>
                <w:lang w:val="ru-RU"/>
              </w:rPr>
            </w:pPr>
          </w:p>
        </w:tc>
        <w:tc>
          <w:tcPr>
            <w:tcW w:w="625" w:type="dxa"/>
            <w:tcBorders>
              <w:top w:val="nil"/>
              <w:left w:val="nil"/>
              <w:bottom w:val="nil"/>
              <w:right w:val="nil"/>
            </w:tcBorders>
            <w:shd w:val="clear" w:color="auto" w:fill="auto"/>
            <w:vAlign w:val="bottom"/>
            <w:hideMark/>
          </w:tcPr>
          <w:p w:rsidR="00796187" w:rsidRPr="006332F1" w:rsidRDefault="00796187" w:rsidP="00796187">
            <w:pPr>
              <w:jc w:val="right"/>
              <w:rPr>
                <w:rFonts w:cs="Arial"/>
                <w:b/>
                <w:bCs/>
                <w:sz w:val="16"/>
                <w:szCs w:val="16"/>
                <w:lang w:val="ru-RU"/>
              </w:rPr>
            </w:pPr>
          </w:p>
        </w:tc>
        <w:tc>
          <w:tcPr>
            <w:tcW w:w="1080" w:type="dxa"/>
            <w:tcBorders>
              <w:top w:val="nil"/>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080" w:type="dxa"/>
            <w:tcBorders>
              <w:top w:val="nil"/>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253" w:type="dxa"/>
            <w:tcBorders>
              <w:top w:val="nil"/>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087" w:type="dxa"/>
            <w:tcBorders>
              <w:top w:val="nil"/>
              <w:left w:val="nil"/>
              <w:bottom w:val="nil"/>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990" w:type="dxa"/>
            <w:tcBorders>
              <w:top w:val="nil"/>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170" w:type="dxa"/>
            <w:tcBorders>
              <w:top w:val="nil"/>
              <w:left w:val="nil"/>
              <w:bottom w:val="nil"/>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r>
      <w:tr w:rsidR="00581BE4" w:rsidRPr="00C346BF" w:rsidTr="00CC7473">
        <w:trPr>
          <w:trHeight w:val="170"/>
        </w:trPr>
        <w:tc>
          <w:tcPr>
            <w:tcW w:w="1985" w:type="dxa"/>
            <w:tcBorders>
              <w:top w:val="nil"/>
              <w:left w:val="nil"/>
              <w:right w:val="nil"/>
            </w:tcBorders>
            <w:shd w:val="clear" w:color="auto" w:fill="auto"/>
            <w:vAlign w:val="bottom"/>
            <w:hideMark/>
          </w:tcPr>
          <w:p w:rsidR="00581BE4" w:rsidRPr="00335EB5" w:rsidRDefault="00581BE4" w:rsidP="002905A0">
            <w:pPr>
              <w:ind w:left="113" w:hanging="113"/>
              <w:rPr>
                <w:rFonts w:cs="Arial"/>
                <w:b/>
                <w:bCs/>
                <w:sz w:val="16"/>
                <w:szCs w:val="16"/>
                <w:lang w:val="ru-RU"/>
              </w:rPr>
            </w:pPr>
            <w:r w:rsidRPr="0099161B">
              <w:rPr>
                <w:rFonts w:cs="Arial"/>
                <w:b/>
                <w:bCs/>
                <w:sz w:val="16"/>
                <w:szCs w:val="16"/>
                <w:lang w:val="ru-RU"/>
              </w:rPr>
              <w:t>Балансовая стоимость на 31 декабря 2012</w:t>
            </w:r>
            <w:r w:rsidRPr="00335EB5">
              <w:rPr>
                <w:rFonts w:cs="Arial"/>
                <w:b/>
                <w:bCs/>
                <w:sz w:val="16"/>
                <w:szCs w:val="16"/>
                <w:lang w:val="ru-RU"/>
              </w:rPr>
              <w:t xml:space="preserve"> года</w:t>
            </w:r>
          </w:p>
        </w:tc>
        <w:tc>
          <w:tcPr>
            <w:tcW w:w="625" w:type="dxa"/>
            <w:tcBorders>
              <w:top w:val="nil"/>
              <w:left w:val="nil"/>
              <w:right w:val="nil"/>
            </w:tcBorders>
            <w:shd w:val="clear" w:color="auto" w:fill="auto"/>
            <w:vAlign w:val="bottom"/>
            <w:hideMark/>
          </w:tcPr>
          <w:p w:rsidR="00581BE4" w:rsidRPr="00C346BF" w:rsidRDefault="00581BE4" w:rsidP="00796187">
            <w:pPr>
              <w:jc w:val="right"/>
              <w:rPr>
                <w:rFonts w:cs="Arial"/>
                <w:b/>
                <w:bCs/>
                <w:sz w:val="16"/>
                <w:szCs w:val="16"/>
                <w:lang w:val="ru-RU"/>
              </w:rPr>
            </w:pPr>
          </w:p>
        </w:tc>
        <w:tc>
          <w:tcPr>
            <w:tcW w:w="1080" w:type="dxa"/>
            <w:tcBorders>
              <w:top w:val="nil"/>
              <w:left w:val="nil"/>
              <w:right w:val="nil"/>
            </w:tcBorders>
            <w:shd w:val="clear" w:color="auto" w:fill="auto"/>
            <w:vAlign w:val="bottom"/>
            <w:hideMark/>
          </w:tcPr>
          <w:p w:rsidR="00581BE4" w:rsidRPr="0099161B" w:rsidRDefault="00581BE4">
            <w:pPr>
              <w:jc w:val="right"/>
              <w:rPr>
                <w:rFonts w:cs="Arial"/>
                <w:b/>
                <w:bCs/>
                <w:sz w:val="16"/>
                <w:szCs w:val="16"/>
                <w:lang w:val="en-US"/>
              </w:rPr>
            </w:pPr>
            <w:r w:rsidRPr="00C346BF">
              <w:rPr>
                <w:rFonts w:cs="Arial"/>
                <w:b/>
                <w:sz w:val="16"/>
                <w:szCs w:val="16"/>
                <w:lang w:val="ru-RU"/>
              </w:rPr>
              <w:t xml:space="preserve"> </w:t>
            </w:r>
            <w:r w:rsidRPr="00C346BF">
              <w:rPr>
                <w:rFonts w:cs="Arial"/>
                <w:b/>
                <w:sz w:val="16"/>
                <w:szCs w:val="16"/>
              </w:rPr>
              <w:t>3 035 394</w:t>
            </w:r>
          </w:p>
        </w:tc>
        <w:tc>
          <w:tcPr>
            <w:tcW w:w="1080" w:type="dxa"/>
            <w:tcBorders>
              <w:top w:val="nil"/>
              <w:left w:val="nil"/>
              <w:right w:val="nil"/>
            </w:tcBorders>
            <w:shd w:val="clear" w:color="auto" w:fill="auto"/>
            <w:vAlign w:val="bottom"/>
            <w:hideMark/>
          </w:tcPr>
          <w:p w:rsidR="00581BE4" w:rsidRPr="0099161B" w:rsidRDefault="00581BE4">
            <w:pPr>
              <w:jc w:val="right"/>
              <w:rPr>
                <w:rFonts w:cs="Arial"/>
                <w:b/>
                <w:bCs/>
                <w:sz w:val="16"/>
                <w:szCs w:val="16"/>
                <w:lang w:val="ru-RU"/>
              </w:rPr>
            </w:pPr>
            <w:r w:rsidRPr="00C346BF">
              <w:rPr>
                <w:rFonts w:cs="Arial"/>
                <w:b/>
                <w:sz w:val="16"/>
                <w:szCs w:val="16"/>
              </w:rPr>
              <w:t xml:space="preserve"> 25 850</w:t>
            </w:r>
          </w:p>
        </w:tc>
        <w:tc>
          <w:tcPr>
            <w:tcW w:w="1253" w:type="dxa"/>
            <w:tcBorders>
              <w:top w:val="nil"/>
              <w:left w:val="nil"/>
              <w:right w:val="nil"/>
            </w:tcBorders>
            <w:shd w:val="clear" w:color="auto" w:fill="auto"/>
            <w:vAlign w:val="bottom"/>
            <w:hideMark/>
          </w:tcPr>
          <w:p w:rsidR="00581BE4" w:rsidRPr="0099161B" w:rsidRDefault="00581BE4">
            <w:pPr>
              <w:jc w:val="right"/>
              <w:rPr>
                <w:rFonts w:cs="Arial"/>
                <w:b/>
                <w:bCs/>
                <w:sz w:val="16"/>
                <w:szCs w:val="16"/>
                <w:lang w:val="ru-RU"/>
              </w:rPr>
            </w:pPr>
            <w:r w:rsidRPr="00C346BF">
              <w:rPr>
                <w:rFonts w:cs="Arial"/>
                <w:b/>
                <w:sz w:val="16"/>
                <w:szCs w:val="16"/>
              </w:rPr>
              <w:t xml:space="preserve"> 99 098</w:t>
            </w:r>
          </w:p>
        </w:tc>
        <w:tc>
          <w:tcPr>
            <w:tcW w:w="1087" w:type="dxa"/>
            <w:tcBorders>
              <w:top w:val="nil"/>
              <w:left w:val="nil"/>
              <w:right w:val="nil"/>
            </w:tcBorders>
            <w:shd w:val="clear" w:color="auto" w:fill="auto"/>
            <w:vAlign w:val="bottom"/>
            <w:hideMark/>
          </w:tcPr>
          <w:p w:rsidR="00581BE4" w:rsidRPr="0099161B" w:rsidRDefault="00581BE4">
            <w:pPr>
              <w:jc w:val="right"/>
              <w:rPr>
                <w:rFonts w:cs="Arial"/>
                <w:b/>
                <w:bCs/>
                <w:sz w:val="16"/>
                <w:szCs w:val="16"/>
                <w:lang w:val="en-US"/>
              </w:rPr>
            </w:pPr>
            <w:r w:rsidRPr="00C346BF">
              <w:rPr>
                <w:rFonts w:cs="Arial"/>
                <w:b/>
                <w:sz w:val="16"/>
                <w:szCs w:val="16"/>
              </w:rPr>
              <w:t xml:space="preserve"> 3 160 342</w:t>
            </w:r>
          </w:p>
        </w:tc>
        <w:tc>
          <w:tcPr>
            <w:tcW w:w="990" w:type="dxa"/>
            <w:tcBorders>
              <w:top w:val="nil"/>
              <w:left w:val="nil"/>
              <w:right w:val="nil"/>
            </w:tcBorders>
            <w:shd w:val="clear" w:color="auto" w:fill="auto"/>
            <w:vAlign w:val="bottom"/>
            <w:hideMark/>
          </w:tcPr>
          <w:p w:rsidR="00581BE4" w:rsidRPr="0099161B" w:rsidRDefault="00581BE4">
            <w:pPr>
              <w:jc w:val="right"/>
              <w:rPr>
                <w:rFonts w:cs="Arial"/>
                <w:b/>
                <w:bCs/>
                <w:sz w:val="16"/>
                <w:szCs w:val="16"/>
                <w:lang w:val="ru-RU"/>
              </w:rPr>
            </w:pPr>
            <w:r w:rsidRPr="00C346BF">
              <w:rPr>
                <w:rFonts w:cs="Arial"/>
                <w:b/>
                <w:sz w:val="16"/>
                <w:szCs w:val="16"/>
              </w:rPr>
              <w:t xml:space="preserve"> 52 294</w:t>
            </w:r>
          </w:p>
        </w:tc>
        <w:tc>
          <w:tcPr>
            <w:tcW w:w="1170" w:type="dxa"/>
            <w:tcBorders>
              <w:top w:val="nil"/>
              <w:left w:val="nil"/>
              <w:right w:val="nil"/>
            </w:tcBorders>
            <w:shd w:val="clear" w:color="auto" w:fill="auto"/>
            <w:vAlign w:val="bottom"/>
            <w:hideMark/>
          </w:tcPr>
          <w:p w:rsidR="00581BE4" w:rsidRPr="0099161B" w:rsidRDefault="00581BE4">
            <w:pPr>
              <w:jc w:val="right"/>
              <w:rPr>
                <w:rFonts w:cs="Arial"/>
                <w:b/>
                <w:bCs/>
                <w:sz w:val="16"/>
                <w:szCs w:val="16"/>
                <w:lang w:val="en-US"/>
              </w:rPr>
            </w:pPr>
            <w:r w:rsidRPr="00C346BF">
              <w:rPr>
                <w:rFonts w:cs="Arial"/>
                <w:b/>
                <w:sz w:val="16"/>
                <w:szCs w:val="16"/>
              </w:rPr>
              <w:t xml:space="preserve"> 3 212 636</w:t>
            </w:r>
          </w:p>
        </w:tc>
      </w:tr>
      <w:tr w:rsidR="00796187" w:rsidRPr="006332F1" w:rsidTr="00CC7473">
        <w:trPr>
          <w:trHeight w:val="170"/>
        </w:trPr>
        <w:tc>
          <w:tcPr>
            <w:tcW w:w="1985" w:type="dxa"/>
            <w:tcBorders>
              <w:top w:val="nil"/>
              <w:left w:val="nil"/>
              <w:bottom w:val="single" w:sz="12" w:space="0" w:color="auto"/>
              <w:right w:val="nil"/>
            </w:tcBorders>
            <w:shd w:val="clear" w:color="auto" w:fill="auto"/>
            <w:vAlign w:val="bottom"/>
            <w:hideMark/>
          </w:tcPr>
          <w:p w:rsidR="00796187" w:rsidRPr="006332F1" w:rsidRDefault="00796187" w:rsidP="002905A0">
            <w:pPr>
              <w:ind w:left="113" w:hanging="113"/>
              <w:rPr>
                <w:rFonts w:cs="Arial"/>
                <w:b/>
                <w:bCs/>
                <w:sz w:val="16"/>
                <w:szCs w:val="16"/>
                <w:lang w:val="ru-RU"/>
              </w:rPr>
            </w:pPr>
            <w:r w:rsidRPr="006332F1">
              <w:rPr>
                <w:rFonts w:cs="Arial"/>
                <w:sz w:val="16"/>
                <w:szCs w:val="16"/>
                <w:lang w:val="ru-RU"/>
              </w:rPr>
              <w:t> </w:t>
            </w:r>
          </w:p>
        </w:tc>
        <w:tc>
          <w:tcPr>
            <w:tcW w:w="625" w:type="dxa"/>
            <w:tcBorders>
              <w:top w:val="nil"/>
              <w:left w:val="nil"/>
              <w:bottom w:val="single" w:sz="12" w:space="0" w:color="auto"/>
              <w:right w:val="nil"/>
            </w:tcBorders>
            <w:shd w:val="clear" w:color="auto" w:fill="auto"/>
            <w:vAlign w:val="bottom"/>
            <w:hideMark/>
          </w:tcPr>
          <w:p w:rsidR="00796187" w:rsidRPr="006332F1" w:rsidRDefault="00796187" w:rsidP="00796187">
            <w:pPr>
              <w:jc w:val="right"/>
              <w:rPr>
                <w:rFonts w:cs="Arial"/>
                <w:sz w:val="16"/>
                <w:szCs w:val="16"/>
                <w:lang w:val="ru-RU"/>
              </w:rPr>
            </w:pPr>
            <w:r w:rsidRPr="006332F1">
              <w:rPr>
                <w:rFonts w:cs="Arial"/>
                <w:sz w:val="16"/>
                <w:szCs w:val="16"/>
                <w:lang w:val="ru-RU"/>
              </w:rPr>
              <w:t> </w:t>
            </w:r>
          </w:p>
        </w:tc>
        <w:tc>
          <w:tcPr>
            <w:tcW w:w="1080" w:type="dxa"/>
            <w:tcBorders>
              <w:top w:val="nil"/>
              <w:left w:val="nil"/>
              <w:bottom w:val="single" w:sz="12"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1080" w:type="dxa"/>
            <w:tcBorders>
              <w:top w:val="nil"/>
              <w:left w:val="nil"/>
              <w:bottom w:val="single" w:sz="12"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1253" w:type="dxa"/>
            <w:tcBorders>
              <w:top w:val="nil"/>
              <w:left w:val="nil"/>
              <w:bottom w:val="single" w:sz="12"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1087" w:type="dxa"/>
            <w:tcBorders>
              <w:top w:val="nil"/>
              <w:left w:val="nil"/>
              <w:bottom w:val="single" w:sz="12"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990" w:type="dxa"/>
            <w:tcBorders>
              <w:top w:val="nil"/>
              <w:left w:val="nil"/>
              <w:bottom w:val="single" w:sz="12"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1170" w:type="dxa"/>
            <w:tcBorders>
              <w:top w:val="nil"/>
              <w:left w:val="nil"/>
              <w:bottom w:val="single" w:sz="12" w:space="0" w:color="auto"/>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r>
      <w:tr w:rsidR="00796187" w:rsidRPr="006332F1" w:rsidTr="00CC7473">
        <w:trPr>
          <w:trHeight w:val="170"/>
        </w:trPr>
        <w:tc>
          <w:tcPr>
            <w:tcW w:w="1985" w:type="dxa"/>
            <w:tcBorders>
              <w:top w:val="single" w:sz="12" w:space="0" w:color="auto"/>
              <w:left w:val="nil"/>
              <w:bottom w:val="nil"/>
              <w:right w:val="nil"/>
            </w:tcBorders>
            <w:shd w:val="clear" w:color="auto" w:fill="auto"/>
            <w:vAlign w:val="bottom"/>
            <w:hideMark/>
          </w:tcPr>
          <w:p w:rsidR="00796187" w:rsidRPr="006332F1" w:rsidRDefault="00796187" w:rsidP="002905A0">
            <w:pPr>
              <w:ind w:left="113" w:hanging="113"/>
              <w:rPr>
                <w:rFonts w:cs="Arial"/>
                <w:sz w:val="16"/>
                <w:szCs w:val="16"/>
                <w:lang w:val="ru-RU"/>
              </w:rPr>
            </w:pPr>
          </w:p>
        </w:tc>
        <w:tc>
          <w:tcPr>
            <w:tcW w:w="625" w:type="dxa"/>
            <w:tcBorders>
              <w:top w:val="single" w:sz="12" w:space="0" w:color="auto"/>
              <w:left w:val="nil"/>
              <w:bottom w:val="nil"/>
              <w:right w:val="nil"/>
            </w:tcBorders>
            <w:shd w:val="clear" w:color="auto" w:fill="auto"/>
            <w:vAlign w:val="bottom"/>
            <w:hideMark/>
          </w:tcPr>
          <w:p w:rsidR="00796187" w:rsidRPr="006332F1" w:rsidRDefault="00796187" w:rsidP="00796187">
            <w:pPr>
              <w:jc w:val="right"/>
              <w:rPr>
                <w:rFonts w:cs="Arial"/>
                <w:sz w:val="16"/>
                <w:szCs w:val="16"/>
                <w:lang w:val="ru-RU"/>
              </w:rPr>
            </w:pPr>
          </w:p>
        </w:tc>
        <w:tc>
          <w:tcPr>
            <w:tcW w:w="1080"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080"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253"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087"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c>
          <w:tcPr>
            <w:tcW w:w="990"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sz w:val="16"/>
                <w:szCs w:val="16"/>
                <w:lang w:val="ru-RU"/>
              </w:rPr>
            </w:pPr>
          </w:p>
        </w:tc>
        <w:tc>
          <w:tcPr>
            <w:tcW w:w="1170" w:type="dxa"/>
            <w:tcBorders>
              <w:top w:val="single" w:sz="12" w:space="0" w:color="auto"/>
              <w:left w:val="nil"/>
              <w:bottom w:val="nil"/>
              <w:right w:val="nil"/>
            </w:tcBorders>
            <w:shd w:val="clear" w:color="auto" w:fill="auto"/>
            <w:vAlign w:val="bottom"/>
            <w:hideMark/>
          </w:tcPr>
          <w:p w:rsidR="00796187" w:rsidRPr="00CC7473" w:rsidRDefault="00796187">
            <w:pPr>
              <w:jc w:val="right"/>
              <w:rPr>
                <w:rFonts w:cs="Arial"/>
                <w:b/>
                <w:bCs/>
                <w:sz w:val="16"/>
                <w:szCs w:val="16"/>
                <w:lang w:val="ru-RU"/>
              </w:rPr>
            </w:pPr>
            <w:r w:rsidRPr="00CC7473">
              <w:rPr>
                <w:rFonts w:cs="Arial"/>
                <w:sz w:val="16"/>
                <w:szCs w:val="16"/>
                <w:lang w:val="ru-RU"/>
              </w:rPr>
              <w:t> </w:t>
            </w:r>
          </w:p>
        </w:tc>
      </w:tr>
      <w:tr w:rsidR="00581BE4" w:rsidRPr="006332F1" w:rsidTr="00CC7473">
        <w:trPr>
          <w:trHeight w:val="170"/>
        </w:trPr>
        <w:tc>
          <w:tcPr>
            <w:tcW w:w="1985" w:type="dxa"/>
            <w:tcBorders>
              <w:top w:val="nil"/>
              <w:left w:val="nil"/>
              <w:bottom w:val="nil"/>
              <w:right w:val="nil"/>
            </w:tcBorders>
            <w:shd w:val="clear" w:color="auto" w:fill="auto"/>
            <w:vAlign w:val="bottom"/>
            <w:hideMark/>
          </w:tcPr>
          <w:p w:rsidR="00581BE4" w:rsidRPr="006332F1" w:rsidRDefault="00581BE4" w:rsidP="002905A0">
            <w:pPr>
              <w:ind w:left="113" w:hanging="113"/>
              <w:rPr>
                <w:rFonts w:cs="Arial"/>
                <w:b/>
                <w:bCs/>
                <w:sz w:val="16"/>
                <w:szCs w:val="16"/>
                <w:lang w:val="ru-RU"/>
              </w:rPr>
            </w:pPr>
            <w:r w:rsidRPr="006332F1">
              <w:rPr>
                <w:rFonts w:cs="Arial"/>
                <w:sz w:val="16"/>
                <w:szCs w:val="16"/>
                <w:lang w:val="ru-RU"/>
              </w:rPr>
              <w:t>Стоимость на 31 декабря 201</w:t>
            </w:r>
            <w:r>
              <w:rPr>
                <w:rFonts w:cs="Arial"/>
                <w:sz w:val="16"/>
                <w:szCs w:val="16"/>
                <w:lang w:val="en-US"/>
              </w:rPr>
              <w:t>2</w:t>
            </w:r>
            <w:r w:rsidRPr="006332F1">
              <w:rPr>
                <w:rFonts w:cs="Arial"/>
                <w:sz w:val="16"/>
                <w:szCs w:val="16"/>
                <w:lang w:val="ru-RU"/>
              </w:rPr>
              <w:t> года</w:t>
            </w:r>
          </w:p>
        </w:tc>
        <w:tc>
          <w:tcPr>
            <w:tcW w:w="625" w:type="dxa"/>
            <w:tcBorders>
              <w:top w:val="nil"/>
              <w:left w:val="nil"/>
              <w:bottom w:val="nil"/>
              <w:right w:val="nil"/>
            </w:tcBorders>
            <w:shd w:val="clear" w:color="auto" w:fill="auto"/>
            <w:vAlign w:val="bottom"/>
            <w:hideMark/>
          </w:tcPr>
          <w:p w:rsidR="00581BE4" w:rsidRPr="006332F1" w:rsidRDefault="00581BE4" w:rsidP="00796187">
            <w:pPr>
              <w:jc w:val="right"/>
              <w:rPr>
                <w:rFonts w:cs="Arial"/>
                <w:sz w:val="16"/>
                <w:szCs w:val="16"/>
                <w:lang w:val="ru-RU"/>
              </w:rPr>
            </w:pPr>
            <w:r w:rsidRPr="006332F1">
              <w:rPr>
                <w:rFonts w:cs="Arial"/>
                <w:sz w:val="16"/>
                <w:szCs w:val="16"/>
                <w:lang w:val="ru-RU"/>
              </w:rPr>
              <w:t> </w:t>
            </w:r>
          </w:p>
        </w:tc>
        <w:tc>
          <w:tcPr>
            <w:tcW w:w="1080" w:type="dxa"/>
            <w:tcBorders>
              <w:top w:val="nil"/>
              <w:left w:val="nil"/>
              <w:bottom w:val="nil"/>
              <w:right w:val="nil"/>
            </w:tcBorders>
            <w:shd w:val="clear" w:color="auto" w:fill="auto"/>
            <w:vAlign w:val="bottom"/>
            <w:hideMark/>
          </w:tcPr>
          <w:p w:rsidR="00581BE4" w:rsidRPr="00581BE4" w:rsidRDefault="00581BE4">
            <w:pPr>
              <w:jc w:val="right"/>
              <w:rPr>
                <w:rFonts w:cs="Arial"/>
                <w:b/>
                <w:bCs/>
                <w:sz w:val="16"/>
                <w:szCs w:val="16"/>
                <w:highlight w:val="yellow"/>
                <w:lang w:val="en-US"/>
              </w:rPr>
            </w:pPr>
            <w:r w:rsidRPr="00CC7473">
              <w:rPr>
                <w:sz w:val="16"/>
              </w:rPr>
              <w:t xml:space="preserve"> 3 112 263</w:t>
            </w:r>
          </w:p>
        </w:tc>
        <w:tc>
          <w:tcPr>
            <w:tcW w:w="1080" w:type="dxa"/>
            <w:tcBorders>
              <w:top w:val="nil"/>
              <w:left w:val="nil"/>
              <w:bottom w:val="nil"/>
              <w:right w:val="nil"/>
            </w:tcBorders>
            <w:shd w:val="clear" w:color="auto" w:fill="auto"/>
            <w:vAlign w:val="bottom"/>
            <w:hideMark/>
          </w:tcPr>
          <w:p w:rsidR="00581BE4" w:rsidRPr="00581BE4" w:rsidRDefault="00581BE4">
            <w:pPr>
              <w:jc w:val="right"/>
              <w:rPr>
                <w:rFonts w:cs="Arial"/>
                <w:b/>
                <w:bCs/>
                <w:sz w:val="16"/>
                <w:szCs w:val="16"/>
                <w:highlight w:val="yellow"/>
                <w:lang w:val="ru-RU"/>
              </w:rPr>
            </w:pPr>
            <w:r w:rsidRPr="00CC7473">
              <w:rPr>
                <w:sz w:val="16"/>
              </w:rPr>
              <w:t xml:space="preserve"> 25 850</w:t>
            </w:r>
          </w:p>
        </w:tc>
        <w:tc>
          <w:tcPr>
            <w:tcW w:w="1253" w:type="dxa"/>
            <w:tcBorders>
              <w:top w:val="nil"/>
              <w:left w:val="nil"/>
              <w:bottom w:val="nil"/>
              <w:right w:val="nil"/>
            </w:tcBorders>
            <w:shd w:val="clear" w:color="auto" w:fill="auto"/>
            <w:vAlign w:val="bottom"/>
            <w:hideMark/>
          </w:tcPr>
          <w:p w:rsidR="00581BE4" w:rsidRPr="00581BE4" w:rsidRDefault="00581BE4">
            <w:pPr>
              <w:jc w:val="right"/>
              <w:rPr>
                <w:rFonts w:cs="Arial"/>
                <w:b/>
                <w:bCs/>
                <w:sz w:val="16"/>
                <w:szCs w:val="16"/>
                <w:highlight w:val="yellow"/>
                <w:lang w:val="ru-RU"/>
              </w:rPr>
            </w:pPr>
            <w:r w:rsidRPr="00CC7473">
              <w:rPr>
                <w:sz w:val="16"/>
              </w:rPr>
              <w:t xml:space="preserve"> 488 112</w:t>
            </w:r>
          </w:p>
        </w:tc>
        <w:tc>
          <w:tcPr>
            <w:tcW w:w="1087" w:type="dxa"/>
            <w:tcBorders>
              <w:top w:val="nil"/>
              <w:left w:val="nil"/>
              <w:bottom w:val="nil"/>
              <w:right w:val="nil"/>
            </w:tcBorders>
            <w:shd w:val="clear" w:color="auto" w:fill="auto"/>
            <w:vAlign w:val="bottom"/>
            <w:hideMark/>
          </w:tcPr>
          <w:p w:rsidR="00581BE4" w:rsidRPr="00581BE4" w:rsidRDefault="00581BE4">
            <w:pPr>
              <w:jc w:val="right"/>
              <w:rPr>
                <w:rFonts w:cs="Arial"/>
                <w:b/>
                <w:bCs/>
                <w:sz w:val="16"/>
                <w:szCs w:val="16"/>
                <w:highlight w:val="yellow"/>
                <w:lang w:val="en-US"/>
              </w:rPr>
            </w:pPr>
            <w:r w:rsidRPr="00CC7473">
              <w:rPr>
                <w:sz w:val="16"/>
              </w:rPr>
              <w:t xml:space="preserve"> 3 626 225</w:t>
            </w:r>
          </w:p>
        </w:tc>
        <w:tc>
          <w:tcPr>
            <w:tcW w:w="990" w:type="dxa"/>
            <w:tcBorders>
              <w:top w:val="nil"/>
              <w:left w:val="nil"/>
              <w:bottom w:val="nil"/>
              <w:right w:val="nil"/>
            </w:tcBorders>
            <w:shd w:val="clear" w:color="auto" w:fill="auto"/>
            <w:vAlign w:val="bottom"/>
            <w:hideMark/>
          </w:tcPr>
          <w:p w:rsidR="00581BE4" w:rsidRPr="00F627C5" w:rsidRDefault="00581BE4" w:rsidP="00FD1EBF">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 w:val="16"/>
                <w:szCs w:val="16"/>
                <w:highlight w:val="yellow"/>
                <w:lang w:val="en-US"/>
              </w:rPr>
            </w:pPr>
            <w:r w:rsidRPr="00CC7473">
              <w:rPr>
                <w:sz w:val="16"/>
              </w:rPr>
              <w:t xml:space="preserve"> 144 10</w:t>
            </w:r>
            <w:r w:rsidR="00FD1EBF">
              <w:rPr>
                <w:sz w:val="16"/>
              </w:rPr>
              <w:t>4</w:t>
            </w:r>
          </w:p>
        </w:tc>
        <w:tc>
          <w:tcPr>
            <w:tcW w:w="1170" w:type="dxa"/>
            <w:tcBorders>
              <w:top w:val="nil"/>
              <w:left w:val="nil"/>
              <w:bottom w:val="nil"/>
              <w:right w:val="nil"/>
            </w:tcBorders>
            <w:shd w:val="clear" w:color="auto" w:fill="auto"/>
            <w:vAlign w:val="bottom"/>
            <w:hideMark/>
          </w:tcPr>
          <w:p w:rsidR="00581BE4" w:rsidRPr="00F627C5" w:rsidRDefault="00581BE4" w:rsidP="00FD1EBF">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 w:val="16"/>
                <w:szCs w:val="16"/>
                <w:highlight w:val="yellow"/>
                <w:lang w:val="en-US"/>
              </w:rPr>
            </w:pPr>
            <w:r w:rsidRPr="00CC7473">
              <w:rPr>
                <w:sz w:val="16"/>
              </w:rPr>
              <w:t xml:space="preserve"> 3 770 32</w:t>
            </w:r>
            <w:r w:rsidR="00FD1EBF">
              <w:rPr>
                <w:sz w:val="16"/>
              </w:rPr>
              <w:t>9</w:t>
            </w:r>
          </w:p>
        </w:tc>
      </w:tr>
      <w:tr w:rsidR="00581BE4" w:rsidRPr="006332F1" w:rsidTr="00CC7473">
        <w:trPr>
          <w:trHeight w:val="170"/>
        </w:trPr>
        <w:tc>
          <w:tcPr>
            <w:tcW w:w="1985" w:type="dxa"/>
            <w:tcBorders>
              <w:top w:val="nil"/>
              <w:left w:val="nil"/>
              <w:bottom w:val="nil"/>
              <w:right w:val="nil"/>
            </w:tcBorders>
            <w:shd w:val="clear" w:color="auto" w:fill="auto"/>
            <w:vAlign w:val="bottom"/>
            <w:hideMark/>
          </w:tcPr>
          <w:p w:rsidR="00581BE4" w:rsidRPr="006332F1" w:rsidRDefault="00581BE4" w:rsidP="002905A0">
            <w:pPr>
              <w:ind w:left="113" w:hanging="113"/>
              <w:rPr>
                <w:rFonts w:cs="Arial"/>
                <w:b/>
                <w:bCs/>
                <w:sz w:val="16"/>
                <w:szCs w:val="16"/>
                <w:lang w:val="ru-RU"/>
              </w:rPr>
            </w:pPr>
            <w:r w:rsidRPr="006332F1">
              <w:rPr>
                <w:rFonts w:cs="Arial"/>
                <w:sz w:val="16"/>
                <w:szCs w:val="16"/>
                <w:lang w:val="ru-RU"/>
              </w:rPr>
              <w:t xml:space="preserve">Накопленная амортизация </w:t>
            </w:r>
          </w:p>
        </w:tc>
        <w:tc>
          <w:tcPr>
            <w:tcW w:w="625" w:type="dxa"/>
            <w:tcBorders>
              <w:top w:val="nil"/>
              <w:left w:val="nil"/>
              <w:bottom w:val="nil"/>
              <w:right w:val="nil"/>
            </w:tcBorders>
            <w:shd w:val="clear" w:color="auto" w:fill="auto"/>
            <w:vAlign w:val="bottom"/>
            <w:hideMark/>
          </w:tcPr>
          <w:p w:rsidR="00581BE4" w:rsidRPr="006332F1" w:rsidRDefault="00581BE4" w:rsidP="00796187">
            <w:pPr>
              <w:jc w:val="right"/>
              <w:rPr>
                <w:rFonts w:cs="Arial"/>
                <w:sz w:val="16"/>
                <w:szCs w:val="16"/>
                <w:lang w:val="ru-RU"/>
              </w:rPr>
            </w:pPr>
            <w:r w:rsidRPr="006332F1">
              <w:rPr>
                <w:rFonts w:cs="Arial"/>
                <w:sz w:val="16"/>
                <w:szCs w:val="16"/>
                <w:lang w:val="ru-RU"/>
              </w:rPr>
              <w:t> </w:t>
            </w:r>
          </w:p>
        </w:tc>
        <w:tc>
          <w:tcPr>
            <w:tcW w:w="1080" w:type="dxa"/>
            <w:tcBorders>
              <w:top w:val="nil"/>
              <w:left w:val="nil"/>
              <w:bottom w:val="nil"/>
              <w:right w:val="nil"/>
            </w:tcBorders>
            <w:shd w:val="clear" w:color="auto" w:fill="auto"/>
            <w:vAlign w:val="bottom"/>
            <w:hideMark/>
          </w:tcPr>
          <w:p w:rsidR="00493ACF" w:rsidRDefault="00581BE4">
            <w:pPr>
              <w:ind w:right="-57"/>
              <w:jc w:val="right"/>
              <w:rPr>
                <w:rFonts w:cs="Arial"/>
                <w:b/>
                <w:bCs/>
                <w:smallCaps/>
                <w:spacing w:val="-2"/>
                <w:sz w:val="16"/>
                <w:szCs w:val="16"/>
                <w:highlight w:val="yellow"/>
                <w:lang w:val="ru-RU"/>
              </w:rPr>
            </w:pPr>
            <w:r w:rsidRPr="00CC7473">
              <w:rPr>
                <w:sz w:val="16"/>
              </w:rPr>
              <w:t>(76 869)</w:t>
            </w:r>
          </w:p>
        </w:tc>
        <w:tc>
          <w:tcPr>
            <w:tcW w:w="1080" w:type="dxa"/>
            <w:tcBorders>
              <w:top w:val="nil"/>
              <w:left w:val="nil"/>
              <w:bottom w:val="nil"/>
              <w:right w:val="nil"/>
            </w:tcBorders>
            <w:shd w:val="clear" w:color="auto" w:fill="auto"/>
            <w:vAlign w:val="bottom"/>
            <w:hideMark/>
          </w:tcPr>
          <w:p w:rsidR="00581BE4" w:rsidRPr="00581BE4" w:rsidRDefault="008A3A0E">
            <w:pPr>
              <w:jc w:val="right"/>
              <w:rPr>
                <w:rFonts w:cs="Arial"/>
                <w:b/>
                <w:bCs/>
                <w:sz w:val="16"/>
                <w:szCs w:val="16"/>
                <w:highlight w:val="yellow"/>
                <w:lang w:val="ru-RU"/>
              </w:rPr>
            </w:pPr>
            <w:r w:rsidRPr="00E04760">
              <w:rPr>
                <w:rFonts w:cs="Arial"/>
                <w:sz w:val="16"/>
                <w:szCs w:val="16"/>
                <w:lang w:val="ru-RU"/>
              </w:rPr>
              <w:t>-</w:t>
            </w:r>
          </w:p>
        </w:tc>
        <w:tc>
          <w:tcPr>
            <w:tcW w:w="1253" w:type="dxa"/>
            <w:tcBorders>
              <w:top w:val="nil"/>
              <w:left w:val="nil"/>
              <w:bottom w:val="nil"/>
              <w:right w:val="nil"/>
            </w:tcBorders>
            <w:shd w:val="clear" w:color="auto" w:fill="auto"/>
            <w:vAlign w:val="bottom"/>
            <w:hideMark/>
          </w:tcPr>
          <w:p w:rsidR="00581BE4" w:rsidRPr="00CC7473" w:rsidRDefault="00581BE4">
            <w:pPr>
              <w:ind w:right="-51"/>
              <w:jc w:val="right"/>
              <w:rPr>
                <w:rFonts w:cs="Arial"/>
                <w:sz w:val="16"/>
                <w:szCs w:val="16"/>
                <w:highlight w:val="yellow"/>
                <w:lang w:val="ru-RU"/>
              </w:rPr>
            </w:pPr>
            <w:r w:rsidRPr="00CC7473">
              <w:rPr>
                <w:sz w:val="16"/>
              </w:rPr>
              <w:t>(389 014)</w:t>
            </w:r>
          </w:p>
        </w:tc>
        <w:tc>
          <w:tcPr>
            <w:tcW w:w="1087" w:type="dxa"/>
            <w:tcBorders>
              <w:top w:val="nil"/>
              <w:left w:val="nil"/>
              <w:bottom w:val="nil"/>
              <w:right w:val="nil"/>
            </w:tcBorders>
            <w:shd w:val="clear" w:color="auto" w:fill="auto"/>
            <w:vAlign w:val="bottom"/>
            <w:hideMark/>
          </w:tcPr>
          <w:p w:rsidR="00493ACF" w:rsidRDefault="00581BE4">
            <w:pPr>
              <w:ind w:right="-57"/>
              <w:jc w:val="right"/>
              <w:rPr>
                <w:rFonts w:cs="Arial"/>
                <w:b/>
                <w:bCs/>
                <w:smallCaps/>
                <w:spacing w:val="-2"/>
                <w:sz w:val="16"/>
                <w:szCs w:val="16"/>
                <w:highlight w:val="yellow"/>
                <w:lang w:val="ru-RU"/>
              </w:rPr>
            </w:pPr>
            <w:r w:rsidRPr="00CC7473">
              <w:rPr>
                <w:sz w:val="16"/>
              </w:rPr>
              <w:t>(465 883)</w:t>
            </w:r>
          </w:p>
        </w:tc>
        <w:tc>
          <w:tcPr>
            <w:tcW w:w="990" w:type="dxa"/>
            <w:tcBorders>
              <w:top w:val="nil"/>
              <w:left w:val="nil"/>
              <w:bottom w:val="nil"/>
              <w:right w:val="nil"/>
            </w:tcBorders>
            <w:shd w:val="clear" w:color="auto" w:fill="auto"/>
            <w:vAlign w:val="bottom"/>
            <w:hideMark/>
          </w:tcPr>
          <w:p w:rsidR="00493ACF" w:rsidRDefault="00581BE4" w:rsidP="00FD1EBF">
            <w:pPr>
              <w:ind w:right="-57"/>
              <w:jc w:val="right"/>
              <w:rPr>
                <w:rFonts w:cs="Arial"/>
                <w:b/>
                <w:bCs/>
                <w:smallCaps/>
                <w:spacing w:val="-2"/>
                <w:sz w:val="16"/>
                <w:szCs w:val="16"/>
                <w:highlight w:val="yellow"/>
                <w:lang w:val="ru-RU"/>
              </w:rPr>
            </w:pPr>
            <w:r w:rsidRPr="00CC7473">
              <w:rPr>
                <w:sz w:val="16"/>
              </w:rPr>
              <w:t xml:space="preserve">(91 </w:t>
            </w:r>
            <w:r w:rsidR="00F627C5" w:rsidRPr="00CC7473">
              <w:rPr>
                <w:sz w:val="16"/>
              </w:rPr>
              <w:t>8</w:t>
            </w:r>
            <w:r w:rsidR="00FD1EBF">
              <w:rPr>
                <w:sz w:val="16"/>
              </w:rPr>
              <w:t>10</w:t>
            </w:r>
            <w:r w:rsidRPr="00CC7473">
              <w:rPr>
                <w:sz w:val="16"/>
              </w:rPr>
              <w:t>)</w:t>
            </w:r>
          </w:p>
        </w:tc>
        <w:tc>
          <w:tcPr>
            <w:tcW w:w="1170" w:type="dxa"/>
            <w:tcBorders>
              <w:top w:val="nil"/>
              <w:left w:val="nil"/>
              <w:bottom w:val="nil"/>
              <w:right w:val="nil"/>
            </w:tcBorders>
            <w:shd w:val="clear" w:color="auto" w:fill="auto"/>
            <w:vAlign w:val="bottom"/>
            <w:hideMark/>
          </w:tcPr>
          <w:p w:rsidR="00493ACF" w:rsidRDefault="00581BE4" w:rsidP="00FD1EBF">
            <w:pPr>
              <w:ind w:right="-57"/>
              <w:jc w:val="right"/>
              <w:rPr>
                <w:rFonts w:cs="Arial"/>
                <w:b/>
                <w:bCs/>
                <w:smallCaps/>
                <w:spacing w:val="-2"/>
                <w:sz w:val="16"/>
                <w:szCs w:val="16"/>
                <w:highlight w:val="yellow"/>
                <w:lang w:val="ru-RU"/>
              </w:rPr>
            </w:pPr>
            <w:r w:rsidRPr="00CC7473">
              <w:rPr>
                <w:sz w:val="16"/>
              </w:rPr>
              <w:t>(557 69</w:t>
            </w:r>
            <w:r w:rsidR="00FD1EBF">
              <w:rPr>
                <w:sz w:val="16"/>
              </w:rPr>
              <w:t>3</w:t>
            </w:r>
            <w:r w:rsidRPr="00CC7473">
              <w:rPr>
                <w:sz w:val="16"/>
              </w:rPr>
              <w:t>)</w:t>
            </w:r>
          </w:p>
        </w:tc>
      </w:tr>
      <w:tr w:rsidR="00796187" w:rsidRPr="006332F1" w:rsidTr="00CC7473">
        <w:trPr>
          <w:trHeight w:val="170"/>
        </w:trPr>
        <w:tc>
          <w:tcPr>
            <w:tcW w:w="1985" w:type="dxa"/>
            <w:tcBorders>
              <w:top w:val="nil"/>
              <w:left w:val="nil"/>
              <w:bottom w:val="single" w:sz="12" w:space="0" w:color="auto"/>
              <w:right w:val="nil"/>
            </w:tcBorders>
            <w:shd w:val="clear" w:color="auto" w:fill="auto"/>
            <w:vAlign w:val="bottom"/>
          </w:tcPr>
          <w:p w:rsidR="00796187" w:rsidRPr="006332F1" w:rsidRDefault="00796187">
            <w:pPr>
              <w:jc w:val="right"/>
              <w:rPr>
                <w:rFonts w:cs="Arial"/>
                <w:b/>
                <w:bCs/>
                <w:sz w:val="16"/>
                <w:szCs w:val="16"/>
                <w:lang w:val="ru-RU"/>
              </w:rPr>
            </w:pPr>
          </w:p>
        </w:tc>
        <w:tc>
          <w:tcPr>
            <w:tcW w:w="625" w:type="dxa"/>
            <w:tcBorders>
              <w:top w:val="nil"/>
              <w:left w:val="nil"/>
              <w:bottom w:val="single" w:sz="12" w:space="0" w:color="auto"/>
              <w:right w:val="nil"/>
            </w:tcBorders>
            <w:shd w:val="clear" w:color="auto" w:fill="auto"/>
            <w:vAlign w:val="bottom"/>
          </w:tcPr>
          <w:p w:rsidR="00796187" w:rsidRPr="006332F1" w:rsidRDefault="00796187">
            <w:pPr>
              <w:jc w:val="right"/>
              <w:rPr>
                <w:rFonts w:cs="Arial"/>
                <w:sz w:val="16"/>
                <w:szCs w:val="16"/>
                <w:lang w:val="ru-RU"/>
              </w:rPr>
            </w:pPr>
          </w:p>
        </w:tc>
        <w:tc>
          <w:tcPr>
            <w:tcW w:w="1080" w:type="dxa"/>
            <w:tcBorders>
              <w:top w:val="nil"/>
              <w:left w:val="nil"/>
              <w:bottom w:val="single" w:sz="12" w:space="0" w:color="auto"/>
              <w:right w:val="nil"/>
            </w:tcBorders>
            <w:shd w:val="clear" w:color="auto" w:fill="auto"/>
            <w:vAlign w:val="bottom"/>
          </w:tcPr>
          <w:p w:rsidR="00796187" w:rsidRPr="006332F1" w:rsidRDefault="00796187">
            <w:pPr>
              <w:jc w:val="right"/>
              <w:rPr>
                <w:rFonts w:cs="Arial"/>
                <w:sz w:val="16"/>
                <w:szCs w:val="16"/>
                <w:lang w:val="ru-RU"/>
              </w:rPr>
            </w:pPr>
          </w:p>
        </w:tc>
        <w:tc>
          <w:tcPr>
            <w:tcW w:w="1080" w:type="dxa"/>
            <w:tcBorders>
              <w:top w:val="nil"/>
              <w:left w:val="nil"/>
              <w:bottom w:val="single" w:sz="12" w:space="0" w:color="auto"/>
              <w:right w:val="nil"/>
            </w:tcBorders>
            <w:shd w:val="clear" w:color="auto" w:fill="auto"/>
            <w:vAlign w:val="bottom"/>
          </w:tcPr>
          <w:p w:rsidR="00796187" w:rsidRPr="006332F1" w:rsidRDefault="00796187">
            <w:pPr>
              <w:jc w:val="right"/>
              <w:rPr>
                <w:rFonts w:cs="Arial"/>
                <w:sz w:val="16"/>
                <w:szCs w:val="16"/>
                <w:lang w:val="ru-RU"/>
              </w:rPr>
            </w:pPr>
          </w:p>
        </w:tc>
        <w:tc>
          <w:tcPr>
            <w:tcW w:w="1253" w:type="dxa"/>
            <w:tcBorders>
              <w:top w:val="nil"/>
              <w:left w:val="nil"/>
              <w:bottom w:val="single" w:sz="12" w:space="0" w:color="auto"/>
              <w:right w:val="nil"/>
            </w:tcBorders>
            <w:shd w:val="clear" w:color="auto" w:fill="auto"/>
            <w:vAlign w:val="bottom"/>
          </w:tcPr>
          <w:p w:rsidR="00796187" w:rsidRPr="006332F1" w:rsidRDefault="00796187">
            <w:pPr>
              <w:jc w:val="right"/>
              <w:rPr>
                <w:rFonts w:cs="Arial"/>
                <w:sz w:val="16"/>
                <w:szCs w:val="16"/>
                <w:lang w:val="ru-RU"/>
              </w:rPr>
            </w:pPr>
          </w:p>
        </w:tc>
        <w:tc>
          <w:tcPr>
            <w:tcW w:w="1087" w:type="dxa"/>
            <w:tcBorders>
              <w:top w:val="nil"/>
              <w:left w:val="nil"/>
              <w:bottom w:val="single" w:sz="12" w:space="0" w:color="auto"/>
              <w:right w:val="nil"/>
            </w:tcBorders>
            <w:shd w:val="clear" w:color="auto" w:fill="auto"/>
            <w:vAlign w:val="bottom"/>
          </w:tcPr>
          <w:p w:rsidR="00796187" w:rsidRPr="006332F1" w:rsidRDefault="00796187">
            <w:pPr>
              <w:jc w:val="right"/>
              <w:rPr>
                <w:rFonts w:cs="Arial"/>
                <w:b/>
                <w:bCs/>
                <w:sz w:val="16"/>
                <w:szCs w:val="16"/>
                <w:lang w:val="ru-RU"/>
              </w:rPr>
            </w:pPr>
          </w:p>
        </w:tc>
        <w:tc>
          <w:tcPr>
            <w:tcW w:w="990" w:type="dxa"/>
            <w:tcBorders>
              <w:top w:val="nil"/>
              <w:left w:val="nil"/>
              <w:bottom w:val="single" w:sz="12" w:space="0" w:color="auto"/>
              <w:right w:val="nil"/>
            </w:tcBorders>
            <w:shd w:val="clear" w:color="auto" w:fill="auto"/>
            <w:vAlign w:val="bottom"/>
          </w:tcPr>
          <w:p w:rsidR="00796187" w:rsidRPr="006332F1" w:rsidRDefault="00796187">
            <w:pPr>
              <w:jc w:val="right"/>
              <w:rPr>
                <w:rFonts w:cs="Arial"/>
                <w:sz w:val="16"/>
                <w:szCs w:val="16"/>
                <w:lang w:val="ru-RU"/>
              </w:rPr>
            </w:pPr>
          </w:p>
        </w:tc>
        <w:tc>
          <w:tcPr>
            <w:tcW w:w="1170" w:type="dxa"/>
            <w:tcBorders>
              <w:top w:val="nil"/>
              <w:left w:val="nil"/>
              <w:bottom w:val="single" w:sz="12" w:space="0" w:color="auto"/>
              <w:right w:val="nil"/>
            </w:tcBorders>
            <w:shd w:val="clear" w:color="auto" w:fill="auto"/>
            <w:vAlign w:val="bottom"/>
          </w:tcPr>
          <w:p w:rsidR="00796187" w:rsidRPr="006332F1" w:rsidRDefault="00796187">
            <w:pPr>
              <w:jc w:val="right"/>
              <w:rPr>
                <w:rFonts w:cs="Arial"/>
                <w:b/>
                <w:bCs/>
                <w:sz w:val="16"/>
                <w:szCs w:val="16"/>
                <w:lang w:val="ru-RU"/>
              </w:rPr>
            </w:pPr>
          </w:p>
        </w:tc>
      </w:tr>
    </w:tbl>
    <w:p w:rsidR="00547A14" w:rsidRPr="006332F1" w:rsidRDefault="0053784A">
      <w:pPr>
        <w:pStyle w:val="ABC-paragrahinNotes"/>
        <w:pageBreakBefore/>
        <w:spacing w:before="240"/>
        <w:rPr>
          <w:b/>
          <w:szCs w:val="24"/>
          <w:lang w:val="ru-RU"/>
        </w:rPr>
      </w:pPr>
      <w:r w:rsidRPr="006332F1">
        <w:rPr>
          <w:b/>
          <w:szCs w:val="24"/>
          <w:lang w:val="ru-RU"/>
        </w:rPr>
        <w:lastRenderedPageBreak/>
        <w:t>11</w:t>
      </w:r>
      <w:r w:rsidRPr="006332F1">
        <w:rPr>
          <w:b/>
          <w:szCs w:val="24"/>
          <w:lang w:val="ru-RU"/>
        </w:rPr>
        <w:tab/>
      </w:r>
      <w:r w:rsidR="001D382D" w:rsidRPr="006332F1">
        <w:rPr>
          <w:b/>
          <w:szCs w:val="24"/>
          <w:lang w:val="ru-RU"/>
        </w:rPr>
        <w:t>Основные средства и нематериальные активы (продолжение)</w:t>
      </w:r>
    </w:p>
    <w:p w:rsidR="00547A14" w:rsidRPr="00CC7473" w:rsidRDefault="003A4DB4" w:rsidP="00CC7473">
      <w:pPr>
        <w:pStyle w:val="ABC-paragrahinNotes"/>
        <w:spacing w:before="240" w:line="233" w:lineRule="auto"/>
        <w:rPr>
          <w:rFonts w:cs="Arial"/>
          <w:szCs w:val="24"/>
          <w:lang w:val="ru-RU"/>
        </w:rPr>
      </w:pPr>
      <w:r w:rsidRPr="006332F1">
        <w:rPr>
          <w:rFonts w:cs="Arial"/>
          <w:szCs w:val="24"/>
          <w:lang w:val="ru-RU"/>
        </w:rPr>
        <w:t>Незавершенное строительство представляет собой строительство и переоборудование помещений филиалов. По завершении работ данные активы переводятся в категорию земли и зданий.</w:t>
      </w:r>
    </w:p>
    <w:p w:rsidR="008F4D63" w:rsidRPr="0005676B" w:rsidRDefault="008F4D63" w:rsidP="00CC7473">
      <w:pPr>
        <w:pStyle w:val="ABC-paragrahinNotes"/>
        <w:spacing w:line="233" w:lineRule="auto"/>
        <w:rPr>
          <w:szCs w:val="24"/>
          <w:lang w:val="ru-RU"/>
        </w:rPr>
      </w:pPr>
      <w:r w:rsidRPr="00CC7473">
        <w:rPr>
          <w:szCs w:val="24"/>
          <w:lang w:val="ru-RU"/>
        </w:rPr>
        <w:t>31 декабря 201</w:t>
      </w:r>
      <w:r w:rsidR="00E03746">
        <w:rPr>
          <w:szCs w:val="24"/>
          <w:lang w:val="ru-RU"/>
        </w:rPr>
        <w:t>2</w:t>
      </w:r>
      <w:r w:rsidRPr="00CC7473">
        <w:rPr>
          <w:szCs w:val="24"/>
          <w:lang w:val="ru-RU"/>
        </w:rPr>
        <w:t xml:space="preserve"> года аудиторско-консалтинговой группой «Листик и партнеры»  был проведен анализ основных факторов, влияющих на изменение стоимости коммерческой недвижимости офисного назначения г. Челябинска, г. Екатеринбурга и Челябинской области с 01</w:t>
      </w:r>
      <w:r>
        <w:rPr>
          <w:szCs w:val="24"/>
          <w:lang w:val="ru-RU"/>
        </w:rPr>
        <w:t xml:space="preserve"> января </w:t>
      </w:r>
      <w:r w:rsidRPr="00CC7473">
        <w:rPr>
          <w:szCs w:val="24"/>
          <w:lang w:val="ru-RU"/>
        </w:rPr>
        <w:t>2012 г</w:t>
      </w:r>
      <w:r>
        <w:rPr>
          <w:szCs w:val="24"/>
          <w:lang w:val="ru-RU"/>
        </w:rPr>
        <w:t>ода</w:t>
      </w:r>
      <w:r w:rsidRPr="00CC7473">
        <w:rPr>
          <w:szCs w:val="24"/>
          <w:lang w:val="ru-RU"/>
        </w:rPr>
        <w:t xml:space="preserve"> по 01</w:t>
      </w:r>
      <w:r>
        <w:rPr>
          <w:szCs w:val="24"/>
          <w:lang w:val="ru-RU"/>
        </w:rPr>
        <w:t xml:space="preserve"> января </w:t>
      </w:r>
      <w:r w:rsidRPr="00CC7473">
        <w:rPr>
          <w:szCs w:val="24"/>
          <w:lang w:val="ru-RU"/>
        </w:rPr>
        <w:t>2013 г</w:t>
      </w:r>
      <w:r>
        <w:rPr>
          <w:szCs w:val="24"/>
          <w:lang w:val="ru-RU"/>
        </w:rPr>
        <w:t>ода</w:t>
      </w:r>
      <w:r w:rsidRPr="00CC7473">
        <w:rPr>
          <w:szCs w:val="24"/>
          <w:lang w:val="ru-RU"/>
        </w:rPr>
        <w:t xml:space="preserve">. По итогам проведенного анализа, </w:t>
      </w:r>
      <w:r w:rsidRPr="008F4D63">
        <w:rPr>
          <w:szCs w:val="24"/>
          <w:lang w:val="ru-RU"/>
        </w:rPr>
        <w:t>сделан</w:t>
      </w:r>
      <w:r w:rsidRPr="00CC7473">
        <w:rPr>
          <w:szCs w:val="24"/>
          <w:lang w:val="ru-RU"/>
        </w:rPr>
        <w:t xml:space="preserve"> вывод о том, что существенных изменений цен по сегменту офисной недвижимости не произошло.</w:t>
      </w:r>
      <w:r w:rsidRPr="008F4D63">
        <w:rPr>
          <w:szCs w:val="24"/>
          <w:lang w:val="ru-RU"/>
        </w:rPr>
        <w:t xml:space="preserve"> </w:t>
      </w:r>
      <w:r w:rsidRPr="00CC7473">
        <w:rPr>
          <w:szCs w:val="24"/>
          <w:lang w:val="ru-RU"/>
        </w:rPr>
        <w:t>Процент изменения справедливой стоимости в целом по всему массиву объектов составил -0,04%.</w:t>
      </w:r>
    </w:p>
    <w:p w:rsidR="00333EF1" w:rsidRPr="006332F1" w:rsidRDefault="003A4DB4" w:rsidP="00CC7473">
      <w:pPr>
        <w:pStyle w:val="ABC-paragrahinNotes"/>
        <w:spacing w:line="233" w:lineRule="auto"/>
        <w:rPr>
          <w:noProof/>
          <w:szCs w:val="24"/>
          <w:lang w:val="ru-RU"/>
        </w:rPr>
      </w:pPr>
      <w:r w:rsidRPr="00CC7473">
        <w:rPr>
          <w:szCs w:val="24"/>
          <w:lang w:val="ru-RU"/>
        </w:rPr>
        <w:t xml:space="preserve">Переоценка зданий по рыночной стоимости была проведена 31 декабря 2011 года аудиторско-консалтинговой группой «Листик и партнеры». Сотрудники группы обладают признанной и соответствующей квалификацией и имеют профессиональный опыт оценки имущества, аналогичного оцениваемой недвижимости по своему местонахождению и категории. Оценка проводилась на основе </w:t>
      </w:r>
      <w:r w:rsidR="00F533AA" w:rsidRPr="008F4D63">
        <w:rPr>
          <w:szCs w:val="24"/>
          <w:lang w:val="ru-RU"/>
        </w:rPr>
        <w:t xml:space="preserve">комбинации </w:t>
      </w:r>
      <w:r w:rsidRPr="008F4D63">
        <w:rPr>
          <w:szCs w:val="24"/>
          <w:lang w:val="ru-RU"/>
        </w:rPr>
        <w:t>метода сравнительных продаж</w:t>
      </w:r>
      <w:r w:rsidR="00131474" w:rsidRPr="008F4D63">
        <w:rPr>
          <w:szCs w:val="24"/>
          <w:lang w:val="ru-RU"/>
        </w:rPr>
        <w:t xml:space="preserve"> и метода</w:t>
      </w:r>
      <w:r w:rsidR="009D6447" w:rsidRPr="008F4D63">
        <w:rPr>
          <w:szCs w:val="24"/>
          <w:lang w:val="ru-RU"/>
        </w:rPr>
        <w:t xml:space="preserve"> капитализации доходов</w:t>
      </w:r>
      <w:r w:rsidRPr="008F4D63">
        <w:rPr>
          <w:szCs w:val="24"/>
          <w:lang w:val="ru-RU"/>
        </w:rPr>
        <w:t>.</w:t>
      </w:r>
    </w:p>
    <w:p w:rsidR="00333EF1" w:rsidRPr="006332F1" w:rsidRDefault="00F114C8" w:rsidP="00CC7473">
      <w:pPr>
        <w:pStyle w:val="21"/>
        <w:spacing w:after="240" w:line="233" w:lineRule="auto"/>
        <w:ind w:left="0"/>
        <w:jc w:val="both"/>
        <w:rPr>
          <w:noProof/>
          <w:sz w:val="20"/>
          <w:lang w:val="ru-RU"/>
        </w:rPr>
      </w:pPr>
      <w:r w:rsidRPr="006332F1">
        <w:rPr>
          <w:smallCaps w:val="0"/>
          <w:sz w:val="20"/>
          <w:szCs w:val="24"/>
          <w:lang w:val="ru-RU"/>
        </w:rPr>
        <w:t xml:space="preserve">Метод сравнительных продаж основан на прямом сравнении переоцененного объекта с другими объектами, которые были проданы или выставлены на продажу. В данном случае справедливая стоимость зданий определяется на основе цены, которую независимая сторона заплатила бы за объект </w:t>
      </w:r>
      <w:r w:rsidR="00BC0F0B" w:rsidRPr="006332F1">
        <w:rPr>
          <w:smallCaps w:val="0"/>
          <w:sz w:val="20"/>
          <w:szCs w:val="24"/>
          <w:lang w:val="ru-RU"/>
        </w:rPr>
        <w:t>сопоставимого качества и сферы применения</w:t>
      </w:r>
      <w:r w:rsidRPr="006332F1">
        <w:rPr>
          <w:smallCaps w:val="0"/>
          <w:sz w:val="20"/>
          <w:szCs w:val="24"/>
          <w:lang w:val="ru-RU"/>
        </w:rPr>
        <w:t xml:space="preserve">. </w:t>
      </w:r>
      <w:r w:rsidR="003C2AC7" w:rsidRPr="006332F1">
        <w:rPr>
          <w:smallCaps w:val="0"/>
          <w:sz w:val="20"/>
          <w:szCs w:val="24"/>
          <w:lang w:val="ru-RU"/>
        </w:rPr>
        <w:t>Рыночная стоимость зданий была установлена на основе информации о предложениях</w:t>
      </w:r>
      <w:r w:rsidR="003C2AC7">
        <w:rPr>
          <w:smallCaps w:val="0"/>
          <w:sz w:val="20"/>
          <w:szCs w:val="24"/>
          <w:lang w:val="ru-RU"/>
        </w:rPr>
        <w:t xml:space="preserve"> и </w:t>
      </w:r>
      <w:r w:rsidR="003C2AC7" w:rsidRPr="006332F1">
        <w:rPr>
          <w:smallCaps w:val="0"/>
          <w:sz w:val="20"/>
          <w:szCs w:val="24"/>
          <w:lang w:val="ru-RU"/>
        </w:rPr>
        <w:t xml:space="preserve">о продажах аналогичных объектов, которые были выставлены на рынке. </w:t>
      </w:r>
      <w:r w:rsidR="00BC0F0B" w:rsidRPr="006332F1">
        <w:rPr>
          <w:smallCaps w:val="0"/>
          <w:sz w:val="20"/>
          <w:szCs w:val="24"/>
          <w:lang w:val="ru-RU"/>
        </w:rPr>
        <w:t xml:space="preserve">Данные предложения были скорректированы на различия параметров у объекта оценки и объектов-аналогов. </w:t>
      </w:r>
      <w:r w:rsidR="007715FE" w:rsidRPr="006332F1">
        <w:rPr>
          <w:smallCaps w:val="0"/>
          <w:sz w:val="20"/>
          <w:szCs w:val="24"/>
          <w:lang w:val="ru-RU"/>
        </w:rPr>
        <w:t xml:space="preserve">В </w:t>
      </w:r>
      <w:r w:rsidR="00F0075E" w:rsidRPr="006332F1">
        <w:rPr>
          <w:smallCaps w:val="0"/>
          <w:sz w:val="20"/>
          <w:szCs w:val="24"/>
          <w:lang w:val="ru-RU"/>
        </w:rPr>
        <w:t>соответствии</w:t>
      </w:r>
      <w:r w:rsidR="007715FE" w:rsidRPr="006332F1">
        <w:rPr>
          <w:smallCaps w:val="0"/>
          <w:sz w:val="20"/>
          <w:szCs w:val="24"/>
          <w:lang w:val="ru-RU"/>
        </w:rPr>
        <w:t xml:space="preserve"> с методом </w:t>
      </w:r>
      <w:r w:rsidR="009D6447" w:rsidRPr="006332F1">
        <w:rPr>
          <w:smallCaps w:val="0"/>
          <w:sz w:val="20"/>
          <w:szCs w:val="24"/>
          <w:lang w:val="ru-RU"/>
        </w:rPr>
        <w:t xml:space="preserve">капитализации доходов </w:t>
      </w:r>
      <w:r w:rsidR="007715FE" w:rsidRPr="006332F1">
        <w:rPr>
          <w:smallCaps w:val="0"/>
          <w:sz w:val="20"/>
          <w:szCs w:val="24"/>
          <w:lang w:val="ru-RU"/>
        </w:rPr>
        <w:t xml:space="preserve">рыночная стоимость определялась </w:t>
      </w:r>
      <w:r w:rsidR="00BC0F0B" w:rsidRPr="006332F1">
        <w:rPr>
          <w:smallCaps w:val="0"/>
          <w:sz w:val="20"/>
          <w:szCs w:val="24"/>
          <w:lang w:val="ru-RU"/>
        </w:rPr>
        <w:t>путем капитализации</w:t>
      </w:r>
      <w:r w:rsidR="007715FE" w:rsidRPr="006332F1">
        <w:rPr>
          <w:smallCaps w:val="0"/>
          <w:sz w:val="20"/>
          <w:szCs w:val="24"/>
          <w:lang w:val="ru-RU"/>
        </w:rPr>
        <w:t xml:space="preserve"> </w:t>
      </w:r>
      <w:r w:rsidR="00A128A3" w:rsidRPr="006332F1">
        <w:rPr>
          <w:smallCaps w:val="0"/>
          <w:sz w:val="20"/>
          <w:szCs w:val="24"/>
          <w:lang w:val="ru-RU"/>
        </w:rPr>
        <w:t>денежного потока базового года. С</w:t>
      </w:r>
      <w:r w:rsidR="009D6447" w:rsidRPr="006332F1">
        <w:rPr>
          <w:smallCaps w:val="0"/>
          <w:sz w:val="20"/>
          <w:szCs w:val="24"/>
          <w:lang w:val="ru-RU"/>
        </w:rPr>
        <w:t xml:space="preserve">тавка капитализации определяется методом кумулятивного построения, при котором в качестве базы берется </w:t>
      </w:r>
      <w:proofErr w:type="spellStart"/>
      <w:r w:rsidR="009D6447" w:rsidRPr="006332F1">
        <w:rPr>
          <w:smallCaps w:val="0"/>
          <w:sz w:val="20"/>
          <w:szCs w:val="24"/>
          <w:lang w:val="ru-RU"/>
        </w:rPr>
        <w:t>безрисковая</w:t>
      </w:r>
      <w:proofErr w:type="spellEnd"/>
      <w:r w:rsidR="009D6447" w:rsidRPr="006332F1">
        <w:rPr>
          <w:smallCaps w:val="0"/>
          <w:sz w:val="20"/>
          <w:szCs w:val="24"/>
          <w:lang w:val="ru-RU"/>
        </w:rPr>
        <w:t xml:space="preserve"> ставка и к ней последовательно прибавляются премия за риск инвестирования, премия за низкую ликвидность, премия за инвестиционный менеджмент, норма возврата капитал</w:t>
      </w:r>
      <w:r w:rsidR="00A128A3" w:rsidRPr="006332F1">
        <w:rPr>
          <w:smallCaps w:val="0"/>
          <w:sz w:val="20"/>
          <w:szCs w:val="24"/>
          <w:lang w:val="ru-RU"/>
        </w:rPr>
        <w:t xml:space="preserve">а. </w:t>
      </w:r>
      <w:r w:rsidR="00BC0F0B" w:rsidRPr="006332F1">
        <w:rPr>
          <w:smallCaps w:val="0"/>
          <w:sz w:val="20"/>
          <w:szCs w:val="24"/>
          <w:lang w:val="ru-RU"/>
        </w:rPr>
        <w:t>В рамках данной оценки с</w:t>
      </w:r>
      <w:r w:rsidR="00A128A3" w:rsidRPr="006332F1">
        <w:rPr>
          <w:smallCaps w:val="0"/>
          <w:sz w:val="20"/>
          <w:szCs w:val="24"/>
          <w:lang w:val="ru-RU"/>
        </w:rPr>
        <w:t xml:space="preserve">тавка </w:t>
      </w:r>
      <w:r w:rsidR="00BC0F0B" w:rsidRPr="006332F1">
        <w:rPr>
          <w:smallCaps w:val="0"/>
          <w:sz w:val="20"/>
          <w:szCs w:val="24"/>
          <w:lang w:val="ru-RU"/>
        </w:rPr>
        <w:t>была принята на уровне</w:t>
      </w:r>
      <w:r w:rsidR="009D6447" w:rsidRPr="006332F1">
        <w:rPr>
          <w:smallCaps w:val="0"/>
          <w:sz w:val="20"/>
          <w:szCs w:val="24"/>
          <w:lang w:val="ru-RU"/>
        </w:rPr>
        <w:t xml:space="preserve"> </w:t>
      </w:r>
      <w:r w:rsidR="00A128A3" w:rsidRPr="006332F1">
        <w:rPr>
          <w:smallCaps w:val="0"/>
          <w:sz w:val="20"/>
          <w:szCs w:val="24"/>
          <w:lang w:val="ru-RU"/>
        </w:rPr>
        <w:t>11</w:t>
      </w:r>
      <w:r w:rsidR="009D6447" w:rsidRPr="006332F1">
        <w:rPr>
          <w:smallCaps w:val="0"/>
          <w:sz w:val="20"/>
          <w:szCs w:val="24"/>
          <w:lang w:val="ru-RU"/>
        </w:rPr>
        <w:t>%</w:t>
      </w:r>
      <w:r w:rsidR="00A128A3" w:rsidRPr="006332F1">
        <w:rPr>
          <w:smallCaps w:val="0"/>
          <w:sz w:val="20"/>
          <w:szCs w:val="24"/>
          <w:lang w:val="ru-RU"/>
        </w:rPr>
        <w:t>.</w:t>
      </w:r>
    </w:p>
    <w:p w:rsidR="00333EF1" w:rsidRPr="006332F1" w:rsidRDefault="00F114C8" w:rsidP="00CC7473">
      <w:pPr>
        <w:pStyle w:val="ab"/>
        <w:keepLines/>
        <w:spacing w:before="120" w:after="120" w:line="233" w:lineRule="auto"/>
        <w:rPr>
          <w:sz w:val="20"/>
          <w:lang w:val="ru-RU"/>
        </w:rPr>
      </w:pPr>
      <w:r w:rsidRPr="006332F1">
        <w:rPr>
          <w:sz w:val="20"/>
          <w:lang w:val="ru-RU"/>
        </w:rPr>
        <w:t xml:space="preserve">Оценка стоимости, определенная с использованием </w:t>
      </w:r>
      <w:r w:rsidR="007715FE" w:rsidRPr="006332F1">
        <w:rPr>
          <w:sz w:val="20"/>
          <w:lang w:val="ru-RU"/>
        </w:rPr>
        <w:t>данных параметров</w:t>
      </w:r>
      <w:r w:rsidRPr="006332F1">
        <w:rPr>
          <w:sz w:val="20"/>
          <w:lang w:val="ru-RU"/>
        </w:rPr>
        <w:t>, представляет собой результат анализа руководством дальнейших перспектив ведения деятельности и основывается как на внешних, так и на внутренних источниках информации.</w:t>
      </w:r>
    </w:p>
    <w:p w:rsidR="00333EF1" w:rsidRPr="006332F1" w:rsidRDefault="007068D7" w:rsidP="00CC7473">
      <w:pPr>
        <w:pStyle w:val="ABC-paragrahinNotes"/>
        <w:spacing w:line="233" w:lineRule="auto"/>
        <w:rPr>
          <w:lang w:val="ru-RU"/>
        </w:rPr>
      </w:pPr>
      <w:r w:rsidRPr="006332F1">
        <w:rPr>
          <w:lang w:val="ru-RU"/>
        </w:rPr>
        <w:t xml:space="preserve">Изменения вышеприведенных оценок могут повлиять на стоимость </w:t>
      </w:r>
      <w:r w:rsidR="003554BD" w:rsidRPr="006332F1">
        <w:rPr>
          <w:lang w:val="ru-RU"/>
        </w:rPr>
        <w:t xml:space="preserve">земли и </w:t>
      </w:r>
      <w:r w:rsidRPr="006332F1">
        <w:rPr>
          <w:lang w:val="ru-RU"/>
        </w:rPr>
        <w:t xml:space="preserve">зданий. Например, при изменении величины чистой приведенной к текущему моменту стоимости предполагаемых потоков денежных средств на плюс/минус три процента оценка стоимости </w:t>
      </w:r>
      <w:r w:rsidR="003554BD" w:rsidRPr="006332F1">
        <w:rPr>
          <w:lang w:val="ru-RU"/>
        </w:rPr>
        <w:t xml:space="preserve">земли и </w:t>
      </w:r>
      <w:r w:rsidRPr="006332F1">
        <w:rPr>
          <w:lang w:val="ru-RU"/>
        </w:rPr>
        <w:t>зданий по состоянию на 31 декабря 201</w:t>
      </w:r>
      <w:r w:rsidR="00796187" w:rsidRPr="00796187">
        <w:rPr>
          <w:lang w:val="ru-RU"/>
        </w:rPr>
        <w:t>2</w:t>
      </w:r>
      <w:r w:rsidRPr="006332F1">
        <w:rPr>
          <w:lang w:val="ru-RU"/>
        </w:rPr>
        <w:t xml:space="preserve"> года была бы на </w:t>
      </w:r>
      <w:r w:rsidR="00452D6E">
        <w:rPr>
          <w:lang w:val="ru-RU"/>
        </w:rPr>
        <w:t>91 06</w:t>
      </w:r>
      <w:r w:rsidR="008906C2">
        <w:rPr>
          <w:lang w:val="ru-RU"/>
        </w:rPr>
        <w:t>2</w:t>
      </w:r>
      <w:r w:rsidRPr="006332F1">
        <w:rPr>
          <w:lang w:val="ru-RU"/>
        </w:rPr>
        <w:t xml:space="preserve"> тыс</w:t>
      </w:r>
      <w:r w:rsidR="003554BD" w:rsidRPr="006332F1">
        <w:rPr>
          <w:lang w:val="ru-RU"/>
        </w:rPr>
        <w:t>яч</w:t>
      </w:r>
      <w:r w:rsidRPr="006332F1">
        <w:rPr>
          <w:lang w:val="ru-RU"/>
        </w:rPr>
        <w:t xml:space="preserve"> рублей выше</w:t>
      </w:r>
      <w:r w:rsidR="00082D7A" w:rsidRPr="006332F1">
        <w:rPr>
          <w:lang w:val="ru-RU"/>
        </w:rPr>
        <w:t>/ниже</w:t>
      </w:r>
      <w:r w:rsidRPr="006332F1">
        <w:rPr>
          <w:lang w:val="ru-RU"/>
        </w:rPr>
        <w:t xml:space="preserve"> (201</w:t>
      </w:r>
      <w:r w:rsidR="00796187" w:rsidRPr="00796187">
        <w:rPr>
          <w:lang w:val="ru-RU"/>
        </w:rPr>
        <w:t>1</w:t>
      </w:r>
      <w:r w:rsidRPr="006332F1">
        <w:rPr>
          <w:lang w:val="ru-RU"/>
        </w:rPr>
        <w:t xml:space="preserve"> год: </w:t>
      </w:r>
      <w:r w:rsidR="00796187" w:rsidRPr="006332F1">
        <w:rPr>
          <w:lang w:val="ru-RU"/>
        </w:rPr>
        <w:t>89</w:t>
      </w:r>
      <w:r w:rsidR="00796187">
        <w:rPr>
          <w:lang w:val="ru-RU"/>
        </w:rPr>
        <w:t> </w:t>
      </w:r>
      <w:r w:rsidR="00796187" w:rsidRPr="006332F1">
        <w:rPr>
          <w:lang w:val="ru-RU"/>
        </w:rPr>
        <w:t xml:space="preserve">955 </w:t>
      </w:r>
      <w:r w:rsidRPr="006332F1">
        <w:rPr>
          <w:lang w:val="ru-RU"/>
        </w:rPr>
        <w:t>тыс</w:t>
      </w:r>
      <w:r w:rsidR="003554BD" w:rsidRPr="006332F1">
        <w:rPr>
          <w:lang w:val="ru-RU"/>
        </w:rPr>
        <w:t>яч</w:t>
      </w:r>
      <w:r w:rsidRPr="006332F1">
        <w:rPr>
          <w:lang w:val="ru-RU"/>
        </w:rPr>
        <w:t xml:space="preserve"> рублей).</w:t>
      </w:r>
    </w:p>
    <w:p w:rsidR="00333EF1" w:rsidRPr="006332F1" w:rsidRDefault="003A4DB4" w:rsidP="00CC7473">
      <w:pPr>
        <w:pStyle w:val="ABC-paragrahinNotes"/>
        <w:spacing w:line="233" w:lineRule="auto"/>
        <w:rPr>
          <w:szCs w:val="24"/>
          <w:lang w:val="ru-RU"/>
        </w:rPr>
      </w:pPr>
      <w:r w:rsidRPr="006332F1">
        <w:rPr>
          <w:lang w:val="ru-RU"/>
        </w:rPr>
        <w:t>По состоянию на</w:t>
      </w:r>
      <w:r w:rsidRPr="006332F1">
        <w:rPr>
          <w:szCs w:val="24"/>
          <w:lang w:val="ru-RU"/>
        </w:rPr>
        <w:t xml:space="preserve"> 31 декабря 201</w:t>
      </w:r>
      <w:r w:rsidR="006A33EB" w:rsidRPr="006A33EB">
        <w:rPr>
          <w:szCs w:val="24"/>
          <w:lang w:val="ru-RU"/>
        </w:rPr>
        <w:t>2</w:t>
      </w:r>
      <w:r w:rsidRPr="006332F1">
        <w:rPr>
          <w:szCs w:val="24"/>
          <w:lang w:val="ru-RU"/>
        </w:rPr>
        <w:t xml:space="preserve"> года балансовая стоимость включает переоценку земли и зданий Группы в сумме </w:t>
      </w:r>
      <w:r w:rsidRPr="00CC7473">
        <w:rPr>
          <w:szCs w:val="24"/>
          <w:lang w:val="ru-RU"/>
        </w:rPr>
        <w:t>2</w:t>
      </w:r>
      <w:r w:rsidR="00417553" w:rsidRPr="00CC7473">
        <w:rPr>
          <w:szCs w:val="24"/>
          <w:lang w:val="ru-RU"/>
        </w:rPr>
        <w:t> 41</w:t>
      </w:r>
      <w:r w:rsidR="002846FB" w:rsidRPr="00CC7473">
        <w:rPr>
          <w:szCs w:val="24"/>
          <w:lang w:val="ru-RU"/>
        </w:rPr>
        <w:t>5</w:t>
      </w:r>
      <w:r w:rsidR="00417553" w:rsidRPr="00CC7473">
        <w:rPr>
          <w:szCs w:val="24"/>
          <w:lang w:val="ru-RU"/>
        </w:rPr>
        <w:t xml:space="preserve"> </w:t>
      </w:r>
      <w:r w:rsidR="002846FB" w:rsidRPr="00CC7473">
        <w:rPr>
          <w:szCs w:val="24"/>
          <w:lang w:val="ru-RU"/>
        </w:rPr>
        <w:t>95</w:t>
      </w:r>
      <w:r w:rsidR="00E4551F" w:rsidRPr="00CC7473">
        <w:rPr>
          <w:szCs w:val="24"/>
          <w:lang w:val="ru-RU"/>
        </w:rPr>
        <w:t>3</w:t>
      </w:r>
      <w:r w:rsidRPr="006332F1">
        <w:rPr>
          <w:szCs w:val="24"/>
          <w:lang w:val="ru-RU"/>
        </w:rPr>
        <w:t xml:space="preserve"> тысяч рублей</w:t>
      </w:r>
      <w:r w:rsidR="0021272A" w:rsidRPr="006332F1">
        <w:rPr>
          <w:szCs w:val="24"/>
          <w:lang w:val="ru-RU"/>
        </w:rPr>
        <w:t xml:space="preserve"> </w:t>
      </w:r>
      <w:r w:rsidR="0021272A" w:rsidRPr="006332F1">
        <w:rPr>
          <w:lang w:val="ru-RU"/>
        </w:rPr>
        <w:t>(201</w:t>
      </w:r>
      <w:r w:rsidR="006A33EB" w:rsidRPr="006A33EB">
        <w:rPr>
          <w:lang w:val="ru-RU"/>
        </w:rPr>
        <w:t>1</w:t>
      </w:r>
      <w:r w:rsidR="0021272A" w:rsidRPr="006332F1">
        <w:rPr>
          <w:lang w:val="ru-RU"/>
        </w:rPr>
        <w:t xml:space="preserve"> год: </w:t>
      </w:r>
      <w:r w:rsidR="00796187" w:rsidRPr="006332F1">
        <w:rPr>
          <w:szCs w:val="24"/>
          <w:lang w:val="ru-RU"/>
        </w:rPr>
        <w:t>2 415</w:t>
      </w:r>
      <w:r w:rsidR="00796187">
        <w:rPr>
          <w:szCs w:val="24"/>
          <w:lang w:val="ru-RU"/>
        </w:rPr>
        <w:t> </w:t>
      </w:r>
      <w:r w:rsidR="00796187" w:rsidRPr="006332F1">
        <w:rPr>
          <w:szCs w:val="24"/>
          <w:lang w:val="ru-RU"/>
        </w:rPr>
        <w:t xml:space="preserve">953 </w:t>
      </w:r>
      <w:r w:rsidR="0021272A" w:rsidRPr="006332F1">
        <w:rPr>
          <w:lang w:val="ru-RU"/>
        </w:rPr>
        <w:t>тысяч рублей)</w:t>
      </w:r>
      <w:r w:rsidRPr="006332F1">
        <w:rPr>
          <w:szCs w:val="24"/>
          <w:lang w:val="ru-RU"/>
        </w:rPr>
        <w:t xml:space="preserve">. </w:t>
      </w:r>
      <w:r w:rsidRPr="008A3A0E">
        <w:rPr>
          <w:szCs w:val="24"/>
          <w:lang w:val="ru-RU"/>
        </w:rPr>
        <w:t>В случае</w:t>
      </w:r>
      <w:proofErr w:type="gramStart"/>
      <w:r w:rsidRPr="008A3A0E">
        <w:rPr>
          <w:szCs w:val="24"/>
          <w:lang w:val="ru-RU"/>
        </w:rPr>
        <w:t>,</w:t>
      </w:r>
      <w:proofErr w:type="gramEnd"/>
      <w:r w:rsidRPr="008A3A0E">
        <w:rPr>
          <w:szCs w:val="24"/>
          <w:lang w:val="ru-RU"/>
        </w:rPr>
        <w:t xml:space="preserve"> если бы земля и здания Группы были отражены по стоимости приобретения за вычетом накопленной амортизации,</w:t>
      </w:r>
      <w:r w:rsidRPr="002C7C3A">
        <w:rPr>
          <w:szCs w:val="24"/>
          <w:lang w:val="ru-RU"/>
        </w:rPr>
        <w:t xml:space="preserve"> балансовая стоимость земли и зданий по состоянию на 31 декабря 201</w:t>
      </w:r>
      <w:r w:rsidR="006A33EB" w:rsidRPr="002C7C3A">
        <w:rPr>
          <w:szCs w:val="24"/>
          <w:lang w:val="ru-RU"/>
        </w:rPr>
        <w:t>2</w:t>
      </w:r>
      <w:r w:rsidRPr="00900F40">
        <w:rPr>
          <w:szCs w:val="24"/>
          <w:lang w:val="ru-RU"/>
        </w:rPr>
        <w:t xml:space="preserve"> года составила бы </w:t>
      </w:r>
      <w:r w:rsidR="00477886" w:rsidRPr="00477886">
        <w:rPr>
          <w:lang w:val="ru-RU"/>
        </w:rPr>
        <w:t>84</w:t>
      </w:r>
      <w:r w:rsidR="00A61542">
        <w:rPr>
          <w:lang w:val="ru-RU"/>
        </w:rPr>
        <w:t>8</w:t>
      </w:r>
      <w:r w:rsidR="00477886">
        <w:rPr>
          <w:lang w:val="ru-RU"/>
        </w:rPr>
        <w:t> </w:t>
      </w:r>
      <w:r w:rsidR="00A61542">
        <w:rPr>
          <w:lang w:val="ru-RU"/>
        </w:rPr>
        <w:t>983</w:t>
      </w:r>
      <w:r w:rsidRPr="002C7C3A">
        <w:rPr>
          <w:szCs w:val="24"/>
          <w:lang w:val="ru-RU"/>
        </w:rPr>
        <w:t xml:space="preserve"> тысяч рублей (201</w:t>
      </w:r>
      <w:r w:rsidR="006A33EB" w:rsidRPr="002C7C3A">
        <w:rPr>
          <w:szCs w:val="24"/>
          <w:lang w:val="ru-RU"/>
        </w:rPr>
        <w:t>1</w:t>
      </w:r>
      <w:r w:rsidRPr="002C7C3A">
        <w:rPr>
          <w:szCs w:val="24"/>
          <w:lang w:val="ru-RU"/>
        </w:rPr>
        <w:t xml:space="preserve">: </w:t>
      </w:r>
      <w:r w:rsidR="00E161E4" w:rsidRPr="00900F40">
        <w:rPr>
          <w:szCs w:val="24"/>
          <w:lang w:val="ru-RU"/>
        </w:rPr>
        <w:t>7</w:t>
      </w:r>
      <w:r w:rsidR="00E161E4">
        <w:rPr>
          <w:szCs w:val="24"/>
          <w:lang w:val="ru-RU"/>
        </w:rPr>
        <w:t>45</w:t>
      </w:r>
      <w:r w:rsidR="00E161E4" w:rsidRPr="00900F40">
        <w:rPr>
          <w:szCs w:val="24"/>
          <w:lang w:val="ru-RU"/>
        </w:rPr>
        <w:t> </w:t>
      </w:r>
      <w:r w:rsidR="00E161E4">
        <w:rPr>
          <w:szCs w:val="24"/>
          <w:lang w:val="ru-RU"/>
        </w:rPr>
        <w:t>041</w:t>
      </w:r>
      <w:r w:rsidR="006A33EB" w:rsidRPr="00900F40">
        <w:rPr>
          <w:szCs w:val="24"/>
          <w:lang w:val="ru-RU"/>
        </w:rPr>
        <w:t xml:space="preserve"> </w:t>
      </w:r>
      <w:r w:rsidRPr="00900F40">
        <w:rPr>
          <w:szCs w:val="24"/>
          <w:lang w:val="ru-RU"/>
        </w:rPr>
        <w:t>тысяч рублей).</w:t>
      </w:r>
    </w:p>
    <w:p w:rsidR="00333EF1" w:rsidRPr="006332F1" w:rsidRDefault="003A4DB4" w:rsidP="00CC7473">
      <w:pPr>
        <w:pStyle w:val="ABC-paragrahinNotes"/>
        <w:spacing w:line="233" w:lineRule="auto"/>
        <w:rPr>
          <w:szCs w:val="24"/>
          <w:lang w:val="ru-RU"/>
        </w:rPr>
      </w:pPr>
      <w:r w:rsidRPr="006332F1">
        <w:rPr>
          <w:szCs w:val="24"/>
          <w:lang w:val="ru-RU"/>
        </w:rPr>
        <w:t>По состоянию на 31 декабря 201</w:t>
      </w:r>
      <w:r w:rsidR="006A33EB" w:rsidRPr="006A33EB">
        <w:rPr>
          <w:szCs w:val="24"/>
          <w:lang w:val="ru-RU"/>
        </w:rPr>
        <w:t>2</w:t>
      </w:r>
      <w:r w:rsidRPr="006332F1">
        <w:rPr>
          <w:szCs w:val="24"/>
          <w:lang w:val="ru-RU"/>
        </w:rPr>
        <w:t xml:space="preserve"> года автомобили, офисное и компьютерное оборудование включа</w:t>
      </w:r>
      <w:r w:rsidR="0033176D" w:rsidRPr="006332F1">
        <w:rPr>
          <w:szCs w:val="24"/>
          <w:lang w:val="ru-RU"/>
        </w:rPr>
        <w:t>ю</w:t>
      </w:r>
      <w:r w:rsidRPr="006332F1">
        <w:rPr>
          <w:szCs w:val="24"/>
          <w:lang w:val="ru-RU"/>
        </w:rPr>
        <w:t xml:space="preserve">т полностью </w:t>
      </w:r>
      <w:proofErr w:type="spellStart"/>
      <w:r w:rsidRPr="006332F1">
        <w:rPr>
          <w:szCs w:val="24"/>
          <w:lang w:val="ru-RU"/>
        </w:rPr>
        <w:t>самортизированные</w:t>
      </w:r>
      <w:proofErr w:type="spellEnd"/>
      <w:r w:rsidRPr="006332F1">
        <w:rPr>
          <w:szCs w:val="24"/>
          <w:lang w:val="ru-RU"/>
        </w:rPr>
        <w:t xml:space="preserve"> единицы оборудования с первоначальной стоимостью </w:t>
      </w:r>
      <w:r w:rsidR="00BD179E" w:rsidRPr="00CC7473">
        <w:rPr>
          <w:szCs w:val="24"/>
          <w:lang w:val="ru-RU"/>
        </w:rPr>
        <w:t>311 275</w:t>
      </w:r>
      <w:r w:rsidRPr="006332F1">
        <w:rPr>
          <w:szCs w:val="24"/>
          <w:lang w:val="en-US"/>
        </w:rPr>
        <w:t> </w:t>
      </w:r>
      <w:r w:rsidRPr="006332F1">
        <w:rPr>
          <w:szCs w:val="24"/>
          <w:lang w:val="ru-RU"/>
        </w:rPr>
        <w:t>тысячи рублей (</w:t>
      </w:r>
      <w:r w:rsidR="006F7CAA" w:rsidRPr="006332F1">
        <w:rPr>
          <w:szCs w:val="24"/>
          <w:lang w:val="ru-RU"/>
        </w:rPr>
        <w:t>201</w:t>
      </w:r>
      <w:r w:rsidR="006A33EB" w:rsidRPr="006A33EB">
        <w:rPr>
          <w:szCs w:val="24"/>
          <w:lang w:val="ru-RU"/>
        </w:rPr>
        <w:t>1</w:t>
      </w:r>
      <w:r w:rsidR="006F7CAA" w:rsidRPr="006332F1">
        <w:rPr>
          <w:szCs w:val="24"/>
          <w:lang w:val="ru-RU"/>
        </w:rPr>
        <w:t xml:space="preserve"> год</w:t>
      </w:r>
      <w:r w:rsidRPr="006332F1">
        <w:rPr>
          <w:szCs w:val="24"/>
          <w:lang w:val="ru-RU"/>
        </w:rPr>
        <w:t xml:space="preserve">: </w:t>
      </w:r>
      <w:r w:rsidR="006A33EB" w:rsidRPr="006332F1">
        <w:rPr>
          <w:szCs w:val="24"/>
          <w:lang w:val="ru-RU"/>
        </w:rPr>
        <w:t>307</w:t>
      </w:r>
      <w:r w:rsidR="006A33EB">
        <w:rPr>
          <w:szCs w:val="24"/>
          <w:lang w:val="ru-RU"/>
        </w:rPr>
        <w:t> </w:t>
      </w:r>
      <w:r w:rsidR="006A33EB" w:rsidRPr="006332F1">
        <w:rPr>
          <w:szCs w:val="24"/>
          <w:lang w:val="ru-RU"/>
        </w:rPr>
        <w:t>831</w:t>
      </w:r>
      <w:r w:rsidR="006A33EB" w:rsidRPr="006332F1">
        <w:rPr>
          <w:szCs w:val="24"/>
          <w:lang w:val="en-US"/>
        </w:rPr>
        <w:t> </w:t>
      </w:r>
      <w:r w:rsidRPr="006332F1">
        <w:rPr>
          <w:szCs w:val="24"/>
          <w:lang w:val="ru-RU"/>
        </w:rPr>
        <w:t>тысяч рублей), которые все еще используются Группой и, соответственно, были отражены в консолидированном отчете о финансовом положении Группы по нулевой остаточной стоимости.</w:t>
      </w:r>
    </w:p>
    <w:p w:rsidR="00333EF1" w:rsidRPr="006332F1" w:rsidRDefault="003A4DB4" w:rsidP="00CC7473">
      <w:pPr>
        <w:pStyle w:val="ABC-paragrahinNotes"/>
        <w:spacing w:line="233" w:lineRule="auto"/>
        <w:rPr>
          <w:b/>
          <w:kern w:val="28"/>
          <w:lang w:val="ru-RU"/>
        </w:rPr>
      </w:pPr>
      <w:r w:rsidRPr="006332F1">
        <w:rPr>
          <w:szCs w:val="24"/>
          <w:lang w:val="ru-RU"/>
        </w:rPr>
        <w:t>По состоянию на 31 декабря 201</w:t>
      </w:r>
      <w:r w:rsidR="006A33EB" w:rsidRPr="006A33EB">
        <w:rPr>
          <w:szCs w:val="24"/>
          <w:lang w:val="ru-RU"/>
        </w:rPr>
        <w:t>2</w:t>
      </w:r>
      <w:r w:rsidRPr="006332F1">
        <w:rPr>
          <w:szCs w:val="24"/>
          <w:lang w:val="ru-RU"/>
        </w:rPr>
        <w:t xml:space="preserve"> года нематериальные активы включают полностью </w:t>
      </w:r>
      <w:proofErr w:type="spellStart"/>
      <w:r w:rsidRPr="006332F1">
        <w:rPr>
          <w:szCs w:val="24"/>
          <w:lang w:val="ru-RU"/>
        </w:rPr>
        <w:t>самортизированные</w:t>
      </w:r>
      <w:proofErr w:type="spellEnd"/>
      <w:r w:rsidRPr="006332F1">
        <w:rPr>
          <w:szCs w:val="24"/>
          <w:lang w:val="ru-RU"/>
        </w:rPr>
        <w:t xml:space="preserve"> активы с первоначальной стоимостью </w:t>
      </w:r>
      <w:r w:rsidR="00BD179E" w:rsidRPr="00CC7473">
        <w:rPr>
          <w:szCs w:val="24"/>
          <w:lang w:val="ru-RU"/>
        </w:rPr>
        <w:t>36</w:t>
      </w:r>
      <w:r w:rsidR="00BD179E">
        <w:rPr>
          <w:szCs w:val="24"/>
          <w:lang w:val="en-US"/>
        </w:rPr>
        <w:t> </w:t>
      </w:r>
      <w:r w:rsidR="00BD179E" w:rsidRPr="00CC7473">
        <w:rPr>
          <w:szCs w:val="24"/>
          <w:lang w:val="ru-RU"/>
        </w:rPr>
        <w:t>642</w:t>
      </w:r>
      <w:r w:rsidRPr="006332F1">
        <w:rPr>
          <w:szCs w:val="24"/>
          <w:lang w:val="ru-RU"/>
        </w:rPr>
        <w:t xml:space="preserve"> тысяч</w:t>
      </w:r>
      <w:r w:rsidR="00BD179E">
        <w:rPr>
          <w:szCs w:val="24"/>
          <w:lang w:val="ru-RU"/>
        </w:rPr>
        <w:t>и</w:t>
      </w:r>
      <w:r w:rsidRPr="006332F1">
        <w:rPr>
          <w:szCs w:val="24"/>
          <w:lang w:val="ru-RU"/>
        </w:rPr>
        <w:t xml:space="preserve"> рублей (</w:t>
      </w:r>
      <w:r w:rsidR="006F7CAA" w:rsidRPr="006332F1">
        <w:rPr>
          <w:szCs w:val="24"/>
          <w:lang w:val="ru-RU"/>
        </w:rPr>
        <w:t>201</w:t>
      </w:r>
      <w:r w:rsidR="006A33EB" w:rsidRPr="006A33EB">
        <w:rPr>
          <w:szCs w:val="24"/>
          <w:lang w:val="ru-RU"/>
        </w:rPr>
        <w:t>1</w:t>
      </w:r>
      <w:r w:rsidR="006F7CAA" w:rsidRPr="006332F1">
        <w:rPr>
          <w:szCs w:val="24"/>
          <w:lang w:val="ru-RU"/>
        </w:rPr>
        <w:t xml:space="preserve"> год</w:t>
      </w:r>
      <w:r w:rsidRPr="006332F1">
        <w:rPr>
          <w:szCs w:val="24"/>
          <w:lang w:val="ru-RU"/>
        </w:rPr>
        <w:t xml:space="preserve">: </w:t>
      </w:r>
      <w:r w:rsidR="006A33EB" w:rsidRPr="006332F1">
        <w:rPr>
          <w:szCs w:val="24"/>
          <w:lang w:val="ru-RU"/>
        </w:rPr>
        <w:t>35</w:t>
      </w:r>
      <w:r w:rsidR="006A33EB">
        <w:rPr>
          <w:szCs w:val="24"/>
          <w:lang w:val="ru-RU"/>
        </w:rPr>
        <w:t> </w:t>
      </w:r>
      <w:r w:rsidR="006A33EB" w:rsidRPr="006332F1">
        <w:rPr>
          <w:szCs w:val="24"/>
          <w:lang w:val="ru-RU"/>
        </w:rPr>
        <w:t xml:space="preserve">716 </w:t>
      </w:r>
      <w:r w:rsidRPr="006332F1">
        <w:rPr>
          <w:szCs w:val="24"/>
          <w:lang w:val="ru-RU"/>
        </w:rPr>
        <w:t>тысяч рублей), которые все еще используются Группой и, соответственно, были отражены в консолидированном отчете о финансовом положении Группы по нулевой остаточной стоимости.</w:t>
      </w:r>
      <w:r w:rsidR="00F0075E" w:rsidRPr="006332F1">
        <w:rPr>
          <w:lang w:val="ru-RU"/>
        </w:rPr>
        <w:br w:type="page"/>
      </w:r>
    </w:p>
    <w:p w:rsidR="00333EF1" w:rsidRPr="006332F1" w:rsidRDefault="003A4DB4">
      <w:pPr>
        <w:pStyle w:val="1"/>
        <w:numPr>
          <w:ilvl w:val="0"/>
          <w:numId w:val="3"/>
        </w:numPr>
        <w:tabs>
          <w:tab w:val="clear" w:pos="360"/>
          <w:tab w:val="num" w:pos="567"/>
        </w:tabs>
        <w:spacing w:before="0" w:after="200"/>
        <w:ind w:left="567" w:hanging="567"/>
        <w:rPr>
          <w:lang w:val="ru-RU"/>
        </w:rPr>
      </w:pPr>
      <w:bookmarkStart w:id="750" w:name="_Toc351444745"/>
      <w:bookmarkStart w:id="751" w:name="_Toc354425202"/>
      <w:r w:rsidRPr="006332F1">
        <w:rPr>
          <w:lang w:val="ru-RU"/>
        </w:rPr>
        <w:lastRenderedPageBreak/>
        <w:t>Инвестиционная собственность</w:t>
      </w:r>
      <w:bookmarkEnd w:id="750"/>
      <w:bookmarkEnd w:id="751"/>
    </w:p>
    <w:tbl>
      <w:tblPr>
        <w:tblW w:w="9379" w:type="dxa"/>
        <w:tblInd w:w="28" w:type="dxa"/>
        <w:tblLayout w:type="fixed"/>
        <w:tblCellMar>
          <w:left w:w="28" w:type="dxa"/>
          <w:right w:w="28" w:type="dxa"/>
        </w:tblCellMar>
        <w:tblLook w:val="0000" w:firstRow="0" w:lastRow="0" w:firstColumn="0" w:lastColumn="0" w:noHBand="0" w:noVBand="0"/>
      </w:tblPr>
      <w:tblGrid>
        <w:gridCol w:w="6019"/>
        <w:gridCol w:w="700"/>
        <w:gridCol w:w="1330"/>
        <w:gridCol w:w="1330"/>
      </w:tblGrid>
      <w:tr w:rsidR="006A33EB" w:rsidRPr="006332F1" w:rsidTr="003A421A">
        <w:trPr>
          <w:trHeight w:val="113"/>
        </w:trPr>
        <w:tc>
          <w:tcPr>
            <w:tcW w:w="6019" w:type="dxa"/>
            <w:tcBorders>
              <w:bottom w:val="single" w:sz="4" w:space="0" w:color="auto"/>
            </w:tcBorders>
            <w:vAlign w:val="bottom"/>
          </w:tcPr>
          <w:p w:rsidR="006A33EB" w:rsidRPr="006332F1" w:rsidRDefault="006A33EB">
            <w:pPr>
              <w:pStyle w:val="RRthousands"/>
              <w:ind w:left="154" w:hanging="112"/>
              <w:rPr>
                <w:b/>
                <w:sz w:val="18"/>
                <w:szCs w:val="18"/>
              </w:rPr>
            </w:pPr>
            <w:r w:rsidRPr="006332F1">
              <w:rPr>
                <w:sz w:val="18"/>
                <w:szCs w:val="18"/>
                <w:lang w:val="ru-RU"/>
              </w:rPr>
              <w:t>(в тысячах российских рублей)</w:t>
            </w:r>
          </w:p>
        </w:tc>
        <w:tc>
          <w:tcPr>
            <w:tcW w:w="700" w:type="dxa"/>
            <w:tcBorders>
              <w:bottom w:val="single" w:sz="4" w:space="0" w:color="auto"/>
            </w:tcBorders>
          </w:tcPr>
          <w:p w:rsidR="006A33EB" w:rsidRPr="006332F1" w:rsidRDefault="006A33EB">
            <w:pPr>
              <w:keepLines/>
              <w:suppressAutoHyphens/>
              <w:jc w:val="center"/>
              <w:rPr>
                <w:rFonts w:cs="Arial"/>
                <w:b/>
                <w:spacing w:val="-2"/>
                <w:szCs w:val="18"/>
                <w:lang w:val="ru-RU"/>
              </w:rPr>
            </w:pPr>
            <w:r w:rsidRPr="006332F1">
              <w:rPr>
                <w:rFonts w:cs="Arial"/>
                <w:b/>
                <w:spacing w:val="-2"/>
                <w:szCs w:val="18"/>
                <w:lang w:val="ru-RU"/>
              </w:rPr>
              <w:t>Прим.</w:t>
            </w:r>
          </w:p>
        </w:tc>
        <w:tc>
          <w:tcPr>
            <w:tcW w:w="1330" w:type="dxa"/>
            <w:tcBorders>
              <w:bottom w:val="single" w:sz="4" w:space="0" w:color="auto"/>
            </w:tcBorders>
            <w:vAlign w:val="bottom"/>
          </w:tcPr>
          <w:p w:rsidR="006A33EB" w:rsidRPr="006332F1" w:rsidRDefault="006A33EB" w:rsidP="006A33EB">
            <w:pPr>
              <w:pStyle w:val="Columnheader"/>
              <w:tabs>
                <w:tab w:val="clear" w:pos="1503"/>
                <w:tab w:val="decimal" w:pos="1190"/>
              </w:tabs>
              <w:spacing w:line="240" w:lineRule="auto"/>
              <w:ind w:right="-26"/>
              <w:rPr>
                <w:rFonts w:cs="Arial"/>
                <w:szCs w:val="18"/>
              </w:rPr>
            </w:pPr>
            <w:r w:rsidRPr="006332F1">
              <w:rPr>
                <w:rFonts w:cs="Arial"/>
                <w:szCs w:val="18"/>
              </w:rPr>
              <w:t>201</w:t>
            </w:r>
            <w:r>
              <w:rPr>
                <w:rFonts w:cs="Arial"/>
                <w:szCs w:val="18"/>
              </w:rPr>
              <w:t>2</w:t>
            </w:r>
          </w:p>
        </w:tc>
        <w:tc>
          <w:tcPr>
            <w:tcW w:w="1330" w:type="dxa"/>
            <w:tcBorders>
              <w:bottom w:val="single" w:sz="4" w:space="0" w:color="auto"/>
            </w:tcBorders>
            <w:vAlign w:val="bottom"/>
          </w:tcPr>
          <w:p w:rsidR="006A33EB" w:rsidRPr="006332F1" w:rsidRDefault="006A33EB" w:rsidP="006A33EB">
            <w:pPr>
              <w:pStyle w:val="Columnheader"/>
              <w:tabs>
                <w:tab w:val="clear" w:pos="1503"/>
                <w:tab w:val="decimal" w:pos="1190"/>
              </w:tabs>
              <w:spacing w:line="240" w:lineRule="auto"/>
              <w:ind w:right="-26"/>
              <w:rPr>
                <w:rFonts w:cs="Arial"/>
                <w:szCs w:val="18"/>
              </w:rPr>
            </w:pPr>
            <w:r w:rsidRPr="006332F1">
              <w:rPr>
                <w:rFonts w:cs="Arial"/>
                <w:szCs w:val="18"/>
              </w:rPr>
              <w:t>2011</w:t>
            </w:r>
          </w:p>
        </w:tc>
      </w:tr>
      <w:tr w:rsidR="006A33EB" w:rsidRPr="006332F1" w:rsidTr="003A421A">
        <w:trPr>
          <w:trHeight w:val="113"/>
        </w:trPr>
        <w:tc>
          <w:tcPr>
            <w:tcW w:w="6019" w:type="dxa"/>
            <w:tcBorders>
              <w:top w:val="single" w:sz="4" w:space="0" w:color="auto"/>
            </w:tcBorders>
          </w:tcPr>
          <w:p w:rsidR="006A33EB" w:rsidRPr="006332F1" w:rsidRDefault="006A33EB" w:rsidP="00BA6C0A">
            <w:pPr>
              <w:keepLines/>
              <w:suppressAutoHyphens/>
              <w:ind w:left="154" w:hanging="112"/>
              <w:jc w:val="both"/>
              <w:rPr>
                <w:rFonts w:cs="Arial"/>
                <w:b/>
                <w:spacing w:val="-2"/>
                <w:szCs w:val="18"/>
              </w:rPr>
            </w:pPr>
          </w:p>
        </w:tc>
        <w:tc>
          <w:tcPr>
            <w:tcW w:w="700" w:type="dxa"/>
            <w:tcBorders>
              <w:top w:val="single" w:sz="4" w:space="0" w:color="auto"/>
            </w:tcBorders>
          </w:tcPr>
          <w:p w:rsidR="006A33EB" w:rsidRPr="006332F1" w:rsidRDefault="006A33EB">
            <w:pPr>
              <w:keepLines/>
              <w:suppressAutoHyphens/>
              <w:jc w:val="center"/>
              <w:rPr>
                <w:rFonts w:cs="Arial"/>
                <w:b/>
                <w:spacing w:val="-2"/>
                <w:szCs w:val="18"/>
              </w:rPr>
            </w:pPr>
          </w:p>
        </w:tc>
        <w:tc>
          <w:tcPr>
            <w:tcW w:w="1330" w:type="dxa"/>
            <w:tcBorders>
              <w:top w:val="single" w:sz="4" w:space="0" w:color="auto"/>
            </w:tcBorders>
            <w:vAlign w:val="bottom"/>
          </w:tcPr>
          <w:p w:rsidR="006A33EB" w:rsidRPr="006332F1" w:rsidRDefault="006A33EB">
            <w:pPr>
              <w:pStyle w:val="Tablenumbers1"/>
              <w:tabs>
                <w:tab w:val="clear" w:pos="1503"/>
                <w:tab w:val="decimal" w:pos="1190"/>
              </w:tabs>
              <w:ind w:right="-26"/>
              <w:rPr>
                <w:rFonts w:cs="Arial"/>
                <w:szCs w:val="18"/>
              </w:rPr>
            </w:pPr>
          </w:p>
        </w:tc>
        <w:tc>
          <w:tcPr>
            <w:tcW w:w="1330" w:type="dxa"/>
            <w:tcBorders>
              <w:top w:val="single" w:sz="4" w:space="0" w:color="auto"/>
            </w:tcBorders>
            <w:vAlign w:val="bottom"/>
          </w:tcPr>
          <w:p w:rsidR="006A33EB" w:rsidRPr="006332F1" w:rsidRDefault="006A33EB" w:rsidP="006A33EB">
            <w:pPr>
              <w:pStyle w:val="Tablenumbers1"/>
              <w:tabs>
                <w:tab w:val="clear" w:pos="1503"/>
                <w:tab w:val="decimal" w:pos="1190"/>
              </w:tabs>
              <w:ind w:right="-26"/>
              <w:rPr>
                <w:rFonts w:cs="Arial"/>
                <w:szCs w:val="18"/>
              </w:rPr>
            </w:pPr>
          </w:p>
        </w:tc>
      </w:tr>
      <w:tr w:rsidR="006A33EB" w:rsidRPr="006332F1" w:rsidTr="003A421A">
        <w:trPr>
          <w:trHeight w:val="113"/>
        </w:trPr>
        <w:tc>
          <w:tcPr>
            <w:tcW w:w="6019" w:type="dxa"/>
          </w:tcPr>
          <w:p w:rsidR="006A33EB" w:rsidRPr="006332F1" w:rsidRDefault="006A33EB" w:rsidP="00BA6C0A">
            <w:pPr>
              <w:pStyle w:val="Rowheader"/>
              <w:ind w:left="154" w:hanging="112"/>
              <w:rPr>
                <w:rFonts w:cs="Arial"/>
                <w:szCs w:val="18"/>
                <w:lang w:val="ru-RU"/>
              </w:rPr>
            </w:pPr>
            <w:r w:rsidRPr="006332F1">
              <w:rPr>
                <w:rFonts w:cs="Arial"/>
                <w:szCs w:val="18"/>
                <w:lang w:val="ru-RU"/>
              </w:rPr>
              <w:t>Справедливая стоимость инвестиционной собственности на 1</w:t>
            </w:r>
            <w:r w:rsidRPr="006332F1">
              <w:rPr>
                <w:rFonts w:cs="Arial"/>
                <w:szCs w:val="18"/>
                <w:lang w:val="en-US"/>
              </w:rPr>
              <w:t> </w:t>
            </w:r>
            <w:r w:rsidRPr="006332F1">
              <w:rPr>
                <w:rFonts w:cs="Arial"/>
                <w:szCs w:val="18"/>
                <w:lang w:val="ru-RU"/>
              </w:rPr>
              <w:t>января</w:t>
            </w:r>
          </w:p>
        </w:tc>
        <w:tc>
          <w:tcPr>
            <w:tcW w:w="700" w:type="dxa"/>
          </w:tcPr>
          <w:p w:rsidR="006A33EB" w:rsidRPr="006332F1" w:rsidRDefault="006A33EB">
            <w:pPr>
              <w:pStyle w:val="wfxRecipient"/>
              <w:keepLines/>
              <w:widowControl/>
              <w:suppressAutoHyphens/>
              <w:jc w:val="center"/>
              <w:rPr>
                <w:rFonts w:cs="Arial"/>
                <w:b/>
                <w:spacing w:val="-2"/>
                <w:szCs w:val="18"/>
                <w:lang w:val="ru-RU"/>
              </w:rPr>
            </w:pPr>
          </w:p>
        </w:tc>
        <w:tc>
          <w:tcPr>
            <w:tcW w:w="1330" w:type="dxa"/>
            <w:vAlign w:val="bottom"/>
          </w:tcPr>
          <w:p w:rsidR="006A33EB" w:rsidRPr="00CC7473" w:rsidRDefault="000116C0" w:rsidP="002905A0">
            <w:pPr>
              <w:pStyle w:val="Tablenumbers1"/>
              <w:tabs>
                <w:tab w:val="clear" w:pos="1503"/>
                <w:tab w:val="decimal" w:pos="1190"/>
              </w:tabs>
              <w:ind w:right="70"/>
              <w:jc w:val="right"/>
              <w:rPr>
                <w:rFonts w:cs="Arial"/>
                <w:b/>
                <w:bCs/>
                <w:szCs w:val="18"/>
                <w:lang w:val="ru-RU"/>
              </w:rPr>
            </w:pPr>
            <w:r w:rsidRPr="00CC7473">
              <w:rPr>
                <w:rFonts w:cs="Arial"/>
                <w:b/>
                <w:szCs w:val="18"/>
                <w:lang w:val="ru-RU"/>
              </w:rPr>
              <w:t>22 280</w:t>
            </w:r>
          </w:p>
        </w:tc>
        <w:tc>
          <w:tcPr>
            <w:tcW w:w="1330" w:type="dxa"/>
            <w:vAlign w:val="bottom"/>
          </w:tcPr>
          <w:p w:rsidR="006A33EB" w:rsidRPr="00452D6E" w:rsidRDefault="006A33EB" w:rsidP="002905A0">
            <w:pPr>
              <w:pStyle w:val="Tablenumbers1"/>
              <w:tabs>
                <w:tab w:val="clear" w:pos="1503"/>
                <w:tab w:val="decimal" w:pos="1190"/>
              </w:tabs>
              <w:ind w:right="70"/>
              <w:jc w:val="right"/>
              <w:rPr>
                <w:rFonts w:cs="Arial"/>
                <w:b/>
                <w:bCs/>
                <w:szCs w:val="18"/>
                <w:lang w:val="ru-RU"/>
              </w:rPr>
            </w:pPr>
            <w:r w:rsidRPr="00CC7473">
              <w:rPr>
                <w:rFonts w:cs="Arial"/>
                <w:b/>
                <w:szCs w:val="18"/>
                <w:lang w:val="ru-RU"/>
              </w:rPr>
              <w:t>17 209</w:t>
            </w:r>
          </w:p>
        </w:tc>
      </w:tr>
      <w:tr w:rsidR="006A33EB" w:rsidRPr="006332F1" w:rsidTr="003A421A">
        <w:trPr>
          <w:trHeight w:val="113"/>
        </w:trPr>
        <w:tc>
          <w:tcPr>
            <w:tcW w:w="6019" w:type="dxa"/>
          </w:tcPr>
          <w:p w:rsidR="006A33EB" w:rsidRPr="006332F1" w:rsidRDefault="006A33EB" w:rsidP="00BA6C0A">
            <w:pPr>
              <w:pStyle w:val="Tabletext"/>
              <w:ind w:left="154" w:hanging="112"/>
              <w:rPr>
                <w:rFonts w:cs="Arial"/>
                <w:szCs w:val="18"/>
                <w:lang w:val="ru-RU"/>
              </w:rPr>
            </w:pPr>
          </w:p>
        </w:tc>
        <w:tc>
          <w:tcPr>
            <w:tcW w:w="700" w:type="dxa"/>
          </w:tcPr>
          <w:p w:rsidR="006A33EB" w:rsidRPr="006332F1" w:rsidRDefault="006A33EB">
            <w:pPr>
              <w:pStyle w:val="wfxRecipient"/>
              <w:keepLines/>
              <w:widowControl/>
              <w:suppressAutoHyphens/>
              <w:jc w:val="center"/>
              <w:rPr>
                <w:rFonts w:cs="Arial"/>
                <w:b/>
                <w:spacing w:val="-2"/>
                <w:szCs w:val="18"/>
                <w:lang w:val="ru-RU"/>
              </w:rPr>
            </w:pPr>
          </w:p>
        </w:tc>
        <w:tc>
          <w:tcPr>
            <w:tcW w:w="1330" w:type="dxa"/>
            <w:vAlign w:val="bottom"/>
          </w:tcPr>
          <w:p w:rsidR="006A33EB" w:rsidRPr="00CC7473" w:rsidRDefault="006A33EB" w:rsidP="002905A0">
            <w:pPr>
              <w:pStyle w:val="Tablenumbers1"/>
              <w:tabs>
                <w:tab w:val="clear" w:pos="1503"/>
                <w:tab w:val="decimal" w:pos="1190"/>
              </w:tabs>
              <w:ind w:right="70"/>
              <w:jc w:val="right"/>
              <w:rPr>
                <w:rFonts w:cs="Arial"/>
                <w:szCs w:val="18"/>
                <w:lang w:val="ru-RU"/>
              </w:rPr>
            </w:pPr>
          </w:p>
        </w:tc>
        <w:tc>
          <w:tcPr>
            <w:tcW w:w="1330" w:type="dxa"/>
            <w:vAlign w:val="bottom"/>
          </w:tcPr>
          <w:p w:rsidR="006A33EB" w:rsidRPr="006332F1" w:rsidRDefault="006A33EB" w:rsidP="002905A0">
            <w:pPr>
              <w:pStyle w:val="Tablenumbers1"/>
              <w:tabs>
                <w:tab w:val="clear" w:pos="1503"/>
                <w:tab w:val="decimal" w:pos="1190"/>
              </w:tabs>
              <w:ind w:right="70"/>
              <w:jc w:val="right"/>
              <w:rPr>
                <w:rFonts w:cs="Arial"/>
                <w:szCs w:val="18"/>
                <w:lang w:val="ru-RU"/>
              </w:rPr>
            </w:pPr>
          </w:p>
        </w:tc>
      </w:tr>
      <w:tr w:rsidR="000116C0" w:rsidRPr="006332F1" w:rsidTr="003A421A">
        <w:trPr>
          <w:trHeight w:val="113"/>
        </w:trPr>
        <w:tc>
          <w:tcPr>
            <w:tcW w:w="6019" w:type="dxa"/>
          </w:tcPr>
          <w:p w:rsidR="000116C0" w:rsidRPr="006332F1" w:rsidRDefault="000116C0" w:rsidP="00BA6C0A">
            <w:pPr>
              <w:pStyle w:val="Tabletext"/>
              <w:ind w:left="154" w:hanging="112"/>
              <w:rPr>
                <w:rFonts w:cs="Arial"/>
                <w:szCs w:val="18"/>
                <w:lang w:val="ru-RU"/>
              </w:rPr>
            </w:pPr>
            <w:r>
              <w:rPr>
                <w:rFonts w:cs="Arial"/>
                <w:szCs w:val="18"/>
                <w:lang w:val="ru-RU"/>
              </w:rPr>
              <w:t>Поступления</w:t>
            </w:r>
          </w:p>
        </w:tc>
        <w:tc>
          <w:tcPr>
            <w:tcW w:w="700" w:type="dxa"/>
          </w:tcPr>
          <w:p w:rsidR="000116C0" w:rsidRPr="006332F1" w:rsidRDefault="000116C0">
            <w:pPr>
              <w:pStyle w:val="wfxRecipient"/>
              <w:keepLines/>
              <w:widowControl/>
              <w:suppressAutoHyphens/>
              <w:jc w:val="center"/>
              <w:rPr>
                <w:rFonts w:cs="Arial"/>
                <w:b/>
                <w:spacing w:val="-2"/>
                <w:szCs w:val="18"/>
                <w:lang w:val="ru-RU"/>
              </w:rPr>
            </w:pPr>
          </w:p>
        </w:tc>
        <w:tc>
          <w:tcPr>
            <w:tcW w:w="1330" w:type="dxa"/>
            <w:vAlign w:val="bottom"/>
          </w:tcPr>
          <w:p w:rsidR="000116C0" w:rsidRPr="00CC7473" w:rsidRDefault="000116C0" w:rsidP="009A3653">
            <w:pPr>
              <w:pStyle w:val="Tablenumbers1"/>
              <w:tabs>
                <w:tab w:val="clear" w:pos="1503"/>
                <w:tab w:val="decimal" w:pos="1190"/>
              </w:tabs>
              <w:ind w:right="70"/>
              <w:jc w:val="right"/>
              <w:rPr>
                <w:rFonts w:cs="Arial"/>
                <w:szCs w:val="18"/>
                <w:lang w:val="ru-RU"/>
              </w:rPr>
            </w:pPr>
            <w:r w:rsidRPr="00CC7473">
              <w:rPr>
                <w:rFonts w:cs="Arial"/>
                <w:szCs w:val="18"/>
                <w:lang w:val="ru-RU"/>
              </w:rPr>
              <w:t>5</w:t>
            </w:r>
            <w:r w:rsidR="009A3653">
              <w:rPr>
                <w:rFonts w:cs="Arial"/>
                <w:szCs w:val="18"/>
                <w:lang w:val="ru-RU"/>
              </w:rPr>
              <w:t>7</w:t>
            </w:r>
            <w:r w:rsidRPr="00CC7473">
              <w:rPr>
                <w:rFonts w:cs="Arial"/>
                <w:szCs w:val="18"/>
                <w:lang w:val="ru-RU"/>
              </w:rPr>
              <w:t> </w:t>
            </w:r>
            <w:r w:rsidR="009A3653">
              <w:rPr>
                <w:rFonts w:cs="Arial"/>
                <w:szCs w:val="18"/>
                <w:lang w:val="ru-RU"/>
              </w:rPr>
              <w:t>977</w:t>
            </w:r>
          </w:p>
        </w:tc>
        <w:tc>
          <w:tcPr>
            <w:tcW w:w="1330" w:type="dxa"/>
            <w:vAlign w:val="bottom"/>
          </w:tcPr>
          <w:p w:rsidR="000116C0" w:rsidRPr="006332F1" w:rsidRDefault="00645A14" w:rsidP="002905A0">
            <w:pPr>
              <w:pStyle w:val="Tablenumbers1"/>
              <w:tabs>
                <w:tab w:val="clear" w:pos="1503"/>
                <w:tab w:val="decimal" w:pos="1190"/>
              </w:tabs>
              <w:ind w:right="70"/>
              <w:jc w:val="right"/>
              <w:rPr>
                <w:rFonts w:cs="Arial"/>
                <w:szCs w:val="18"/>
                <w:lang w:val="ru-RU"/>
              </w:rPr>
            </w:pPr>
            <w:r>
              <w:rPr>
                <w:rFonts w:cs="Arial"/>
                <w:szCs w:val="18"/>
                <w:lang w:val="ru-RU"/>
              </w:rPr>
              <w:t>-</w:t>
            </w:r>
          </w:p>
        </w:tc>
      </w:tr>
      <w:tr w:rsidR="006A33EB" w:rsidRPr="006332F1" w:rsidTr="003A421A">
        <w:trPr>
          <w:trHeight w:val="113"/>
        </w:trPr>
        <w:tc>
          <w:tcPr>
            <w:tcW w:w="6019" w:type="dxa"/>
          </w:tcPr>
          <w:p w:rsidR="006A33EB" w:rsidRPr="006332F1" w:rsidRDefault="006A33EB" w:rsidP="00BA6C0A">
            <w:pPr>
              <w:pStyle w:val="Tabletext"/>
              <w:ind w:left="154" w:hanging="112"/>
              <w:rPr>
                <w:rFonts w:cs="Arial"/>
                <w:szCs w:val="18"/>
                <w:lang w:val="ru-RU"/>
              </w:rPr>
            </w:pPr>
            <w:r w:rsidRPr="006332F1">
              <w:rPr>
                <w:rFonts w:cs="Arial"/>
                <w:szCs w:val="18"/>
                <w:lang w:val="ru-RU"/>
              </w:rPr>
              <w:t>Перевод в категорию зданий, занимаемых собственником</w:t>
            </w:r>
          </w:p>
        </w:tc>
        <w:tc>
          <w:tcPr>
            <w:tcW w:w="700" w:type="dxa"/>
          </w:tcPr>
          <w:p w:rsidR="006A33EB" w:rsidRPr="006332F1" w:rsidRDefault="006A33EB">
            <w:pPr>
              <w:pStyle w:val="wfxRecipient"/>
              <w:keepLines/>
              <w:widowControl/>
              <w:suppressAutoHyphens/>
              <w:jc w:val="center"/>
              <w:rPr>
                <w:rFonts w:cs="Arial"/>
                <w:spacing w:val="-2"/>
                <w:szCs w:val="18"/>
                <w:lang w:val="ru-RU"/>
              </w:rPr>
            </w:pPr>
            <w:r w:rsidRPr="006332F1">
              <w:rPr>
                <w:rFonts w:cs="Arial"/>
                <w:spacing w:val="-2"/>
                <w:szCs w:val="18"/>
                <w:lang w:val="ru-RU"/>
              </w:rPr>
              <w:t>11</w:t>
            </w:r>
          </w:p>
        </w:tc>
        <w:tc>
          <w:tcPr>
            <w:tcW w:w="1330" w:type="dxa"/>
            <w:vAlign w:val="bottom"/>
          </w:tcPr>
          <w:p w:rsidR="006A33EB" w:rsidRPr="00CC7473" w:rsidRDefault="000116C0" w:rsidP="00CC7473">
            <w:pPr>
              <w:pStyle w:val="Tablenumbers1"/>
              <w:tabs>
                <w:tab w:val="clear" w:pos="1503"/>
                <w:tab w:val="decimal" w:pos="1190"/>
              </w:tabs>
              <w:ind w:right="70"/>
              <w:jc w:val="right"/>
              <w:rPr>
                <w:rFonts w:cs="Arial"/>
                <w:szCs w:val="18"/>
                <w:lang w:val="ru-RU"/>
              </w:rPr>
            </w:pPr>
            <w:r w:rsidRPr="00CC7473">
              <w:rPr>
                <w:rFonts w:cs="Arial"/>
                <w:szCs w:val="18"/>
                <w:lang w:val="ru-RU"/>
              </w:rPr>
              <w:t>-</w:t>
            </w:r>
          </w:p>
        </w:tc>
        <w:tc>
          <w:tcPr>
            <w:tcW w:w="1330" w:type="dxa"/>
            <w:vAlign w:val="bottom"/>
          </w:tcPr>
          <w:p w:rsidR="006A33EB" w:rsidRPr="006332F1" w:rsidRDefault="006A33EB" w:rsidP="00C346BF">
            <w:pPr>
              <w:pStyle w:val="Tablenumbers1"/>
              <w:tabs>
                <w:tab w:val="clear" w:pos="1503"/>
                <w:tab w:val="decimal" w:pos="1274"/>
              </w:tabs>
              <w:ind w:right="-57"/>
              <w:jc w:val="right"/>
              <w:rPr>
                <w:rFonts w:cs="Arial"/>
                <w:b/>
                <w:bCs/>
                <w:szCs w:val="18"/>
                <w:lang w:val="ru-RU"/>
              </w:rPr>
            </w:pPr>
            <w:r w:rsidRPr="006332F1">
              <w:rPr>
                <w:rFonts w:cs="Arial"/>
                <w:szCs w:val="18"/>
                <w:lang w:val="ru-RU"/>
              </w:rPr>
              <w:t>(16 676)</w:t>
            </w:r>
            <w:r w:rsidRPr="006332F1">
              <w:rPr>
                <w:rFonts w:cs="Arial"/>
                <w:b/>
                <w:bCs/>
                <w:sz w:val="16"/>
                <w:szCs w:val="16"/>
                <w:lang w:val="ru-RU"/>
              </w:rPr>
              <w:t>  </w:t>
            </w:r>
          </w:p>
        </w:tc>
      </w:tr>
      <w:tr w:rsidR="006A33EB" w:rsidRPr="006332F1" w:rsidTr="003A421A">
        <w:trPr>
          <w:trHeight w:val="113"/>
        </w:trPr>
        <w:tc>
          <w:tcPr>
            <w:tcW w:w="6019" w:type="dxa"/>
          </w:tcPr>
          <w:p w:rsidR="006A33EB" w:rsidRPr="006332F1" w:rsidRDefault="006A33EB" w:rsidP="00BA6C0A">
            <w:pPr>
              <w:pStyle w:val="Tabletext"/>
              <w:ind w:left="154" w:hanging="112"/>
              <w:rPr>
                <w:rFonts w:cs="Arial"/>
                <w:szCs w:val="18"/>
                <w:lang w:val="ru-RU"/>
              </w:rPr>
            </w:pPr>
            <w:r w:rsidRPr="006332F1">
              <w:rPr>
                <w:rFonts w:cs="Arial"/>
                <w:szCs w:val="18"/>
                <w:lang w:val="ru-RU"/>
              </w:rPr>
              <w:t xml:space="preserve">Перевод из категории зданий, занимаемых собственником </w:t>
            </w:r>
          </w:p>
        </w:tc>
        <w:tc>
          <w:tcPr>
            <w:tcW w:w="700" w:type="dxa"/>
          </w:tcPr>
          <w:p w:rsidR="006A33EB" w:rsidRPr="006332F1" w:rsidRDefault="006A33EB">
            <w:pPr>
              <w:pStyle w:val="wfxRecipient"/>
              <w:keepLines/>
              <w:widowControl/>
              <w:suppressAutoHyphens/>
              <w:jc w:val="center"/>
              <w:rPr>
                <w:rFonts w:cs="Arial"/>
                <w:spacing w:val="-2"/>
                <w:szCs w:val="18"/>
                <w:lang w:val="ru-RU"/>
              </w:rPr>
            </w:pPr>
            <w:r w:rsidRPr="006332F1">
              <w:rPr>
                <w:rFonts w:cs="Arial"/>
                <w:spacing w:val="-2"/>
                <w:szCs w:val="18"/>
                <w:lang w:val="ru-RU"/>
              </w:rPr>
              <w:t>11</w:t>
            </w:r>
          </w:p>
        </w:tc>
        <w:tc>
          <w:tcPr>
            <w:tcW w:w="1330" w:type="dxa"/>
            <w:vAlign w:val="bottom"/>
          </w:tcPr>
          <w:p w:rsidR="006A33EB" w:rsidRPr="00CC7473" w:rsidRDefault="000116C0" w:rsidP="002905A0">
            <w:pPr>
              <w:pStyle w:val="Tablenumbers1"/>
              <w:tabs>
                <w:tab w:val="clear" w:pos="1503"/>
                <w:tab w:val="decimal" w:pos="1190"/>
              </w:tabs>
              <w:ind w:right="70"/>
              <w:jc w:val="right"/>
              <w:rPr>
                <w:rFonts w:cs="Arial"/>
                <w:b/>
                <w:bCs/>
                <w:szCs w:val="18"/>
                <w:lang w:val="ru-RU"/>
              </w:rPr>
            </w:pPr>
            <w:r w:rsidRPr="00CC7473">
              <w:rPr>
                <w:rFonts w:cs="Arial"/>
                <w:szCs w:val="18"/>
                <w:lang w:val="ru-RU"/>
              </w:rPr>
              <w:t>-</w:t>
            </w:r>
          </w:p>
        </w:tc>
        <w:tc>
          <w:tcPr>
            <w:tcW w:w="1330" w:type="dxa"/>
            <w:vAlign w:val="bottom"/>
          </w:tcPr>
          <w:p w:rsidR="006A33EB" w:rsidRPr="006332F1" w:rsidRDefault="006A33EB" w:rsidP="00C346BF">
            <w:pPr>
              <w:pStyle w:val="Tablenumbers1"/>
              <w:tabs>
                <w:tab w:val="clear" w:pos="1503"/>
                <w:tab w:val="decimal" w:pos="1190"/>
                <w:tab w:val="decimal" w:pos="1274"/>
              </w:tabs>
              <w:ind w:right="70"/>
              <w:jc w:val="right"/>
              <w:rPr>
                <w:rFonts w:cs="Arial"/>
                <w:b/>
                <w:bCs/>
                <w:szCs w:val="18"/>
                <w:lang w:val="ru-RU"/>
              </w:rPr>
            </w:pPr>
            <w:r w:rsidRPr="006332F1">
              <w:rPr>
                <w:rFonts w:cs="Arial"/>
                <w:szCs w:val="18"/>
                <w:lang w:val="ru-RU"/>
              </w:rPr>
              <w:t>23 667</w:t>
            </w:r>
          </w:p>
        </w:tc>
      </w:tr>
      <w:tr w:rsidR="001C00D0" w:rsidRPr="001C00D0" w:rsidTr="003A421A">
        <w:trPr>
          <w:trHeight w:val="113"/>
        </w:trPr>
        <w:tc>
          <w:tcPr>
            <w:tcW w:w="6019" w:type="dxa"/>
          </w:tcPr>
          <w:p w:rsidR="001C00D0" w:rsidRPr="00452D6E" w:rsidRDefault="001C00D0" w:rsidP="00CC7473">
            <w:pPr>
              <w:pStyle w:val="Tabletext"/>
              <w:ind w:left="154" w:hanging="112"/>
              <w:rPr>
                <w:rFonts w:cs="Arial"/>
                <w:szCs w:val="18"/>
                <w:lang w:val="ru-RU"/>
              </w:rPr>
            </w:pPr>
            <w:r>
              <w:rPr>
                <w:rFonts w:cs="Arial"/>
                <w:szCs w:val="18"/>
                <w:lang w:val="ru-RU"/>
              </w:rPr>
              <w:t>Перевод из долгосрочных активов для продажи</w:t>
            </w:r>
          </w:p>
        </w:tc>
        <w:tc>
          <w:tcPr>
            <w:tcW w:w="700" w:type="dxa"/>
          </w:tcPr>
          <w:p w:rsidR="001C00D0" w:rsidRPr="00452D6E" w:rsidRDefault="001C00D0">
            <w:pPr>
              <w:pStyle w:val="wfxRecipient"/>
              <w:keepLines/>
              <w:widowControl/>
              <w:suppressAutoHyphens/>
              <w:jc w:val="center"/>
              <w:rPr>
                <w:rFonts w:cs="Arial"/>
                <w:spacing w:val="-2"/>
                <w:szCs w:val="18"/>
                <w:lang w:val="ru-RU"/>
              </w:rPr>
            </w:pPr>
          </w:p>
        </w:tc>
        <w:tc>
          <w:tcPr>
            <w:tcW w:w="1330" w:type="dxa"/>
            <w:vAlign w:val="bottom"/>
          </w:tcPr>
          <w:p w:rsidR="001C00D0" w:rsidRPr="00CC7473" w:rsidRDefault="001C00D0" w:rsidP="00CC7473">
            <w:pPr>
              <w:pStyle w:val="Tablenumbers1"/>
              <w:tabs>
                <w:tab w:val="clear" w:pos="1503"/>
                <w:tab w:val="decimal" w:pos="1190"/>
              </w:tabs>
              <w:ind w:right="70"/>
              <w:jc w:val="right"/>
              <w:rPr>
                <w:rFonts w:cs="Arial"/>
                <w:szCs w:val="18"/>
                <w:lang w:val="ru-RU"/>
              </w:rPr>
            </w:pPr>
            <w:r>
              <w:rPr>
                <w:rFonts w:cs="Arial"/>
                <w:szCs w:val="18"/>
                <w:lang w:val="ru-RU"/>
              </w:rPr>
              <w:t>40 141</w:t>
            </w:r>
          </w:p>
        </w:tc>
        <w:tc>
          <w:tcPr>
            <w:tcW w:w="1330" w:type="dxa"/>
            <w:vAlign w:val="bottom"/>
          </w:tcPr>
          <w:p w:rsidR="00493ACF" w:rsidRDefault="001C00D0">
            <w:pPr>
              <w:pStyle w:val="Tablenumbers1"/>
              <w:tabs>
                <w:tab w:val="clear" w:pos="1503"/>
              </w:tabs>
              <w:ind w:right="113"/>
              <w:jc w:val="right"/>
              <w:rPr>
                <w:rFonts w:cs="Arial"/>
                <w:b/>
                <w:bCs/>
                <w:szCs w:val="18"/>
                <w:lang w:val="ru-RU"/>
              </w:rPr>
            </w:pPr>
            <w:r>
              <w:rPr>
                <w:rFonts w:cs="Arial"/>
                <w:szCs w:val="18"/>
                <w:lang w:val="ru-RU"/>
              </w:rPr>
              <w:t>-</w:t>
            </w:r>
          </w:p>
        </w:tc>
      </w:tr>
      <w:tr w:rsidR="006A33EB" w:rsidRPr="00452D6E" w:rsidTr="003A421A">
        <w:trPr>
          <w:trHeight w:val="113"/>
        </w:trPr>
        <w:tc>
          <w:tcPr>
            <w:tcW w:w="6019" w:type="dxa"/>
          </w:tcPr>
          <w:p w:rsidR="006A33EB" w:rsidRPr="00CC7473" w:rsidRDefault="006A33EB" w:rsidP="00CC7473">
            <w:pPr>
              <w:pStyle w:val="Tabletext"/>
              <w:ind w:left="154" w:hanging="112"/>
              <w:rPr>
                <w:rFonts w:cs="Arial"/>
                <w:szCs w:val="18"/>
                <w:lang w:val="ru-RU"/>
              </w:rPr>
            </w:pPr>
            <w:r w:rsidRPr="00452D6E">
              <w:rPr>
                <w:rFonts w:cs="Arial"/>
                <w:szCs w:val="18"/>
                <w:lang w:val="ru-RU"/>
              </w:rPr>
              <w:t>Убытки от переоценки по справедливой стоимости</w:t>
            </w:r>
          </w:p>
        </w:tc>
        <w:tc>
          <w:tcPr>
            <w:tcW w:w="700" w:type="dxa"/>
          </w:tcPr>
          <w:p w:rsidR="006A33EB" w:rsidRPr="00452D6E" w:rsidRDefault="006A33EB">
            <w:pPr>
              <w:pStyle w:val="wfxRecipient"/>
              <w:keepLines/>
              <w:widowControl/>
              <w:suppressAutoHyphens/>
              <w:jc w:val="center"/>
              <w:rPr>
                <w:rFonts w:cs="Arial"/>
                <w:spacing w:val="-2"/>
                <w:szCs w:val="18"/>
                <w:lang w:val="ru-RU"/>
              </w:rPr>
            </w:pPr>
          </w:p>
        </w:tc>
        <w:tc>
          <w:tcPr>
            <w:tcW w:w="1330" w:type="dxa"/>
            <w:vAlign w:val="bottom"/>
          </w:tcPr>
          <w:p w:rsidR="006A33EB" w:rsidRPr="001654D9" w:rsidRDefault="001654D9" w:rsidP="00CC7473">
            <w:pPr>
              <w:pStyle w:val="Tablenumbers1"/>
              <w:tabs>
                <w:tab w:val="clear" w:pos="1503"/>
                <w:tab w:val="decimal" w:pos="1190"/>
              </w:tabs>
              <w:ind w:right="70"/>
              <w:jc w:val="right"/>
              <w:rPr>
                <w:rFonts w:cs="Arial"/>
                <w:szCs w:val="18"/>
                <w:lang w:val="en-US"/>
              </w:rPr>
            </w:pPr>
            <w:r>
              <w:rPr>
                <w:rFonts w:cs="Arial"/>
                <w:szCs w:val="18"/>
                <w:lang w:val="en-US"/>
              </w:rPr>
              <w:t>-</w:t>
            </w:r>
          </w:p>
        </w:tc>
        <w:tc>
          <w:tcPr>
            <w:tcW w:w="1330" w:type="dxa"/>
            <w:vAlign w:val="bottom"/>
          </w:tcPr>
          <w:p w:rsidR="006A33EB" w:rsidRPr="00CC7473" w:rsidRDefault="006A33EB" w:rsidP="002C34AC">
            <w:pPr>
              <w:pStyle w:val="Tablenumbers1"/>
              <w:tabs>
                <w:tab w:val="clear" w:pos="1503"/>
                <w:tab w:val="decimal" w:pos="1137"/>
                <w:tab w:val="decimal" w:pos="1274"/>
              </w:tabs>
              <w:ind w:right="-57"/>
              <w:jc w:val="right"/>
              <w:rPr>
                <w:rFonts w:cs="Arial"/>
                <w:szCs w:val="18"/>
                <w:lang w:val="ru-RU"/>
              </w:rPr>
            </w:pPr>
            <w:r w:rsidRPr="00452D6E">
              <w:rPr>
                <w:rFonts w:cs="Arial"/>
                <w:szCs w:val="18"/>
                <w:lang w:val="ru-RU"/>
              </w:rPr>
              <w:t xml:space="preserve">(1 </w:t>
            </w:r>
            <w:r w:rsidR="002C34AC">
              <w:rPr>
                <w:rFonts w:cs="Arial"/>
                <w:szCs w:val="18"/>
                <w:lang w:val="ru-RU"/>
              </w:rPr>
              <w:t>920</w:t>
            </w:r>
            <w:r w:rsidRPr="00452D6E">
              <w:rPr>
                <w:rFonts w:cs="Arial"/>
                <w:szCs w:val="18"/>
                <w:lang w:val="ru-RU"/>
              </w:rPr>
              <w:t>)  </w:t>
            </w:r>
          </w:p>
        </w:tc>
      </w:tr>
      <w:tr w:rsidR="006A33EB" w:rsidRPr="006332F1" w:rsidTr="003A421A">
        <w:trPr>
          <w:trHeight w:val="113"/>
        </w:trPr>
        <w:tc>
          <w:tcPr>
            <w:tcW w:w="6019" w:type="dxa"/>
            <w:tcBorders>
              <w:bottom w:val="single" w:sz="4" w:space="0" w:color="auto"/>
            </w:tcBorders>
          </w:tcPr>
          <w:p w:rsidR="006A33EB" w:rsidRPr="006332F1" w:rsidRDefault="006A33EB" w:rsidP="00BA6C0A">
            <w:pPr>
              <w:pStyle w:val="Tabletext"/>
              <w:ind w:left="154" w:hanging="112"/>
              <w:rPr>
                <w:rFonts w:cs="Arial"/>
                <w:szCs w:val="18"/>
                <w:lang w:val="ru-RU"/>
              </w:rPr>
            </w:pPr>
          </w:p>
        </w:tc>
        <w:tc>
          <w:tcPr>
            <w:tcW w:w="700" w:type="dxa"/>
            <w:tcBorders>
              <w:bottom w:val="single" w:sz="4" w:space="0" w:color="auto"/>
            </w:tcBorders>
          </w:tcPr>
          <w:p w:rsidR="006A33EB" w:rsidRPr="006332F1" w:rsidRDefault="006A33EB">
            <w:pPr>
              <w:keepLines/>
              <w:suppressAutoHyphens/>
              <w:jc w:val="center"/>
              <w:rPr>
                <w:rFonts w:cs="Arial"/>
                <w:b/>
                <w:spacing w:val="-2"/>
                <w:szCs w:val="18"/>
                <w:lang w:val="ru-RU"/>
              </w:rPr>
            </w:pPr>
          </w:p>
        </w:tc>
        <w:tc>
          <w:tcPr>
            <w:tcW w:w="1330" w:type="dxa"/>
            <w:tcBorders>
              <w:bottom w:val="single" w:sz="4" w:space="0" w:color="auto"/>
            </w:tcBorders>
            <w:vAlign w:val="bottom"/>
          </w:tcPr>
          <w:p w:rsidR="006A33EB" w:rsidRPr="006A33EB" w:rsidRDefault="006A33EB" w:rsidP="002905A0">
            <w:pPr>
              <w:pStyle w:val="Tablenumbers1"/>
              <w:tabs>
                <w:tab w:val="clear" w:pos="1503"/>
                <w:tab w:val="decimal" w:pos="1190"/>
              </w:tabs>
              <w:ind w:right="70"/>
              <w:rPr>
                <w:rFonts w:cs="Arial"/>
                <w:szCs w:val="18"/>
                <w:highlight w:val="yellow"/>
                <w:lang w:val="ru-RU"/>
              </w:rPr>
            </w:pPr>
          </w:p>
        </w:tc>
        <w:tc>
          <w:tcPr>
            <w:tcW w:w="1330" w:type="dxa"/>
            <w:tcBorders>
              <w:bottom w:val="single" w:sz="4" w:space="0" w:color="auto"/>
            </w:tcBorders>
            <w:vAlign w:val="bottom"/>
          </w:tcPr>
          <w:p w:rsidR="006A33EB" w:rsidRPr="006332F1" w:rsidRDefault="006A33EB" w:rsidP="002905A0">
            <w:pPr>
              <w:pStyle w:val="Tablenumbers1"/>
              <w:tabs>
                <w:tab w:val="clear" w:pos="1503"/>
                <w:tab w:val="decimal" w:pos="1190"/>
              </w:tabs>
              <w:ind w:right="70"/>
              <w:rPr>
                <w:rFonts w:cs="Arial"/>
                <w:szCs w:val="18"/>
                <w:lang w:val="ru-RU"/>
              </w:rPr>
            </w:pPr>
          </w:p>
        </w:tc>
      </w:tr>
      <w:tr w:rsidR="006A33EB" w:rsidRPr="006332F1" w:rsidTr="003A421A">
        <w:trPr>
          <w:trHeight w:val="113"/>
        </w:trPr>
        <w:tc>
          <w:tcPr>
            <w:tcW w:w="6019" w:type="dxa"/>
            <w:tcBorders>
              <w:top w:val="single" w:sz="4" w:space="0" w:color="auto"/>
            </w:tcBorders>
          </w:tcPr>
          <w:p w:rsidR="006A33EB" w:rsidRPr="006332F1" w:rsidRDefault="006A33EB" w:rsidP="00BA6C0A">
            <w:pPr>
              <w:keepLines/>
              <w:suppressAutoHyphens/>
              <w:ind w:left="154" w:hanging="112"/>
              <w:jc w:val="both"/>
              <w:rPr>
                <w:rFonts w:cs="Arial"/>
                <w:b/>
                <w:spacing w:val="-2"/>
                <w:szCs w:val="18"/>
                <w:lang w:val="ru-RU"/>
              </w:rPr>
            </w:pPr>
          </w:p>
        </w:tc>
        <w:tc>
          <w:tcPr>
            <w:tcW w:w="700" w:type="dxa"/>
            <w:tcBorders>
              <w:top w:val="single" w:sz="4" w:space="0" w:color="auto"/>
            </w:tcBorders>
          </w:tcPr>
          <w:p w:rsidR="006A33EB" w:rsidRPr="006332F1" w:rsidRDefault="006A33EB">
            <w:pPr>
              <w:keepLines/>
              <w:suppressAutoHyphens/>
              <w:jc w:val="center"/>
              <w:rPr>
                <w:rFonts w:cs="Arial"/>
                <w:b/>
                <w:spacing w:val="-2"/>
                <w:szCs w:val="18"/>
                <w:lang w:val="ru-RU"/>
              </w:rPr>
            </w:pPr>
          </w:p>
        </w:tc>
        <w:tc>
          <w:tcPr>
            <w:tcW w:w="1330" w:type="dxa"/>
            <w:tcBorders>
              <w:top w:val="single" w:sz="4" w:space="0" w:color="auto"/>
            </w:tcBorders>
            <w:vAlign w:val="bottom"/>
          </w:tcPr>
          <w:p w:rsidR="006A33EB" w:rsidRPr="006A33EB" w:rsidRDefault="006A33EB" w:rsidP="002905A0">
            <w:pPr>
              <w:pStyle w:val="Tablenumbers1"/>
              <w:tabs>
                <w:tab w:val="clear" w:pos="1503"/>
                <w:tab w:val="decimal" w:pos="1190"/>
              </w:tabs>
              <w:ind w:right="70"/>
              <w:rPr>
                <w:rFonts w:cs="Arial"/>
                <w:b/>
                <w:szCs w:val="18"/>
                <w:highlight w:val="yellow"/>
                <w:lang w:val="ru-RU"/>
              </w:rPr>
            </w:pPr>
          </w:p>
        </w:tc>
        <w:tc>
          <w:tcPr>
            <w:tcW w:w="1330" w:type="dxa"/>
            <w:tcBorders>
              <w:top w:val="single" w:sz="4" w:space="0" w:color="auto"/>
            </w:tcBorders>
            <w:vAlign w:val="bottom"/>
          </w:tcPr>
          <w:p w:rsidR="006A33EB" w:rsidRPr="006332F1" w:rsidRDefault="006A33EB" w:rsidP="002905A0">
            <w:pPr>
              <w:pStyle w:val="Tablenumbers1"/>
              <w:tabs>
                <w:tab w:val="clear" w:pos="1503"/>
                <w:tab w:val="decimal" w:pos="1190"/>
              </w:tabs>
              <w:ind w:right="70"/>
              <w:rPr>
                <w:rFonts w:cs="Arial"/>
                <w:b/>
                <w:szCs w:val="18"/>
                <w:lang w:val="ru-RU"/>
              </w:rPr>
            </w:pPr>
          </w:p>
        </w:tc>
      </w:tr>
      <w:tr w:rsidR="006A33EB" w:rsidRPr="006332F1" w:rsidTr="003A421A">
        <w:trPr>
          <w:trHeight w:val="113"/>
        </w:trPr>
        <w:tc>
          <w:tcPr>
            <w:tcW w:w="6019" w:type="dxa"/>
          </w:tcPr>
          <w:p w:rsidR="006A33EB" w:rsidRPr="006332F1" w:rsidRDefault="006A33EB" w:rsidP="00BA6C0A">
            <w:pPr>
              <w:pStyle w:val="Rowheader"/>
              <w:ind w:left="154" w:hanging="112"/>
              <w:rPr>
                <w:rFonts w:cs="Arial"/>
                <w:szCs w:val="18"/>
                <w:lang w:val="ru-RU"/>
              </w:rPr>
            </w:pPr>
            <w:r w:rsidRPr="006332F1">
              <w:rPr>
                <w:rFonts w:cs="Arial"/>
                <w:szCs w:val="18"/>
                <w:lang w:val="ru-RU"/>
              </w:rPr>
              <w:t>Справедливая стоимость инвестиционной собственности на 31</w:t>
            </w:r>
            <w:r w:rsidRPr="006332F1">
              <w:rPr>
                <w:rFonts w:cs="Arial"/>
                <w:szCs w:val="18"/>
                <w:lang w:val="en-US"/>
              </w:rPr>
              <w:t> </w:t>
            </w:r>
            <w:r w:rsidRPr="006332F1">
              <w:rPr>
                <w:rFonts w:cs="Arial"/>
                <w:szCs w:val="18"/>
                <w:lang w:val="ru-RU"/>
              </w:rPr>
              <w:t>декабря</w:t>
            </w:r>
          </w:p>
        </w:tc>
        <w:tc>
          <w:tcPr>
            <w:tcW w:w="700" w:type="dxa"/>
          </w:tcPr>
          <w:p w:rsidR="006A33EB" w:rsidRPr="006332F1" w:rsidRDefault="006A33EB">
            <w:pPr>
              <w:keepLines/>
              <w:suppressAutoHyphens/>
              <w:jc w:val="center"/>
              <w:rPr>
                <w:rFonts w:cs="Arial"/>
                <w:b/>
                <w:spacing w:val="-2"/>
                <w:szCs w:val="18"/>
                <w:lang w:val="ru-RU"/>
              </w:rPr>
            </w:pPr>
          </w:p>
        </w:tc>
        <w:tc>
          <w:tcPr>
            <w:tcW w:w="1330" w:type="dxa"/>
            <w:vAlign w:val="bottom"/>
          </w:tcPr>
          <w:p w:rsidR="00493ACF" w:rsidRDefault="001C00D0">
            <w:pPr>
              <w:pStyle w:val="Tablenumbers1"/>
              <w:tabs>
                <w:tab w:val="clear" w:pos="1503"/>
              </w:tabs>
              <w:ind w:right="57"/>
              <w:jc w:val="right"/>
              <w:rPr>
                <w:rFonts w:cs="Arial"/>
                <w:b/>
                <w:bCs/>
                <w:szCs w:val="18"/>
                <w:lang w:val="en-US"/>
              </w:rPr>
            </w:pPr>
            <w:r>
              <w:rPr>
                <w:rFonts w:cs="Arial"/>
                <w:b/>
                <w:szCs w:val="18"/>
                <w:lang w:val="ru-RU"/>
              </w:rPr>
              <w:t>120 398</w:t>
            </w:r>
          </w:p>
        </w:tc>
        <w:tc>
          <w:tcPr>
            <w:tcW w:w="1330" w:type="dxa"/>
            <w:vAlign w:val="bottom"/>
          </w:tcPr>
          <w:p w:rsidR="006A33EB" w:rsidRPr="00452D6E" w:rsidRDefault="006A33EB" w:rsidP="002905A0">
            <w:pPr>
              <w:pStyle w:val="Tablenumbers1"/>
              <w:tabs>
                <w:tab w:val="clear" w:pos="1503"/>
                <w:tab w:val="decimal" w:pos="1190"/>
              </w:tabs>
              <w:ind w:right="0"/>
              <w:jc w:val="center"/>
              <w:rPr>
                <w:rFonts w:cs="Arial"/>
                <w:b/>
                <w:bCs/>
                <w:szCs w:val="18"/>
                <w:lang w:val="en-US"/>
              </w:rPr>
            </w:pPr>
            <w:r w:rsidRPr="00452D6E">
              <w:rPr>
                <w:rFonts w:cs="Arial"/>
                <w:b/>
                <w:szCs w:val="18"/>
                <w:lang w:val="en-US"/>
              </w:rPr>
              <w:t>22 280</w:t>
            </w:r>
            <w:r w:rsidRPr="00452D6E">
              <w:rPr>
                <w:rFonts w:cs="Arial"/>
                <w:b/>
                <w:bCs/>
                <w:sz w:val="16"/>
                <w:szCs w:val="16"/>
                <w:lang w:val="ru-RU"/>
              </w:rPr>
              <w:t> </w:t>
            </w:r>
          </w:p>
        </w:tc>
      </w:tr>
      <w:tr w:rsidR="003A4DB4" w:rsidRPr="006332F1" w:rsidTr="003A421A">
        <w:trPr>
          <w:trHeight w:val="113"/>
        </w:trPr>
        <w:tc>
          <w:tcPr>
            <w:tcW w:w="6019" w:type="dxa"/>
            <w:tcBorders>
              <w:bottom w:val="single" w:sz="12" w:space="0" w:color="auto"/>
            </w:tcBorders>
          </w:tcPr>
          <w:p w:rsidR="00547A14" w:rsidRPr="006332F1" w:rsidRDefault="00547A14" w:rsidP="00BA6C0A">
            <w:pPr>
              <w:keepLines/>
              <w:suppressAutoHyphens/>
              <w:ind w:left="154" w:hanging="112"/>
              <w:jc w:val="both"/>
              <w:rPr>
                <w:rFonts w:cs="Arial"/>
                <w:b/>
                <w:spacing w:val="-2"/>
                <w:szCs w:val="18"/>
                <w:lang w:val="ru-RU"/>
              </w:rPr>
            </w:pPr>
          </w:p>
        </w:tc>
        <w:tc>
          <w:tcPr>
            <w:tcW w:w="700" w:type="dxa"/>
            <w:tcBorders>
              <w:bottom w:val="single" w:sz="12" w:space="0" w:color="auto"/>
            </w:tcBorders>
          </w:tcPr>
          <w:p w:rsidR="00333EF1" w:rsidRPr="006332F1" w:rsidRDefault="00333EF1">
            <w:pPr>
              <w:keepLines/>
              <w:suppressAutoHyphens/>
              <w:jc w:val="center"/>
              <w:rPr>
                <w:rFonts w:cs="Arial"/>
                <w:b/>
                <w:spacing w:val="-2"/>
                <w:szCs w:val="18"/>
                <w:lang w:val="ru-RU"/>
              </w:rPr>
            </w:pPr>
          </w:p>
        </w:tc>
        <w:tc>
          <w:tcPr>
            <w:tcW w:w="1330" w:type="dxa"/>
            <w:tcBorders>
              <w:bottom w:val="single" w:sz="12" w:space="0" w:color="auto"/>
            </w:tcBorders>
            <w:vAlign w:val="bottom"/>
          </w:tcPr>
          <w:p w:rsidR="00333EF1" w:rsidRPr="006332F1" w:rsidRDefault="00333EF1">
            <w:pPr>
              <w:pStyle w:val="Tablenumbers1"/>
              <w:tabs>
                <w:tab w:val="clear" w:pos="1503"/>
                <w:tab w:val="decimal" w:pos="1190"/>
              </w:tabs>
              <w:ind w:right="70"/>
              <w:rPr>
                <w:rFonts w:cs="Arial"/>
                <w:b/>
                <w:szCs w:val="18"/>
                <w:lang w:val="ru-RU"/>
              </w:rPr>
            </w:pPr>
          </w:p>
        </w:tc>
        <w:tc>
          <w:tcPr>
            <w:tcW w:w="1330" w:type="dxa"/>
            <w:tcBorders>
              <w:bottom w:val="single" w:sz="12" w:space="0" w:color="auto"/>
            </w:tcBorders>
            <w:vAlign w:val="bottom"/>
          </w:tcPr>
          <w:p w:rsidR="00333EF1" w:rsidRPr="006332F1" w:rsidRDefault="00333EF1">
            <w:pPr>
              <w:pStyle w:val="Tablenumbers1"/>
              <w:tabs>
                <w:tab w:val="clear" w:pos="1503"/>
                <w:tab w:val="left" w:pos="1158"/>
                <w:tab w:val="decimal" w:pos="1190"/>
              </w:tabs>
              <w:ind w:right="113"/>
              <w:rPr>
                <w:rFonts w:cs="Arial"/>
                <w:b/>
                <w:szCs w:val="18"/>
                <w:lang w:val="ru-RU"/>
              </w:rPr>
            </w:pPr>
          </w:p>
        </w:tc>
      </w:tr>
    </w:tbl>
    <w:p w:rsidR="00547A14" w:rsidRPr="006332F1" w:rsidRDefault="0033176D" w:rsidP="00BA6C0A">
      <w:pPr>
        <w:pStyle w:val="ABC-paragrahinNotes"/>
        <w:spacing w:before="240"/>
        <w:rPr>
          <w:szCs w:val="24"/>
          <w:lang w:val="ru-RU"/>
        </w:rPr>
      </w:pPr>
      <w:r w:rsidRPr="006332F1">
        <w:rPr>
          <w:noProof/>
          <w:lang w:val="ru-RU"/>
        </w:rPr>
        <w:t xml:space="preserve">Инвестиционная собственность включает жилые и нежилые помещения </w:t>
      </w:r>
      <w:r w:rsidRPr="006332F1">
        <w:rPr>
          <w:rFonts w:cs="Arial"/>
          <w:szCs w:val="24"/>
          <w:lang w:val="ru-RU"/>
        </w:rPr>
        <w:t>удерживаемые Группой с целью получения арендного дохода</w:t>
      </w:r>
      <w:r w:rsidR="00036394" w:rsidRPr="006332F1">
        <w:rPr>
          <w:rFonts w:cs="Arial"/>
          <w:szCs w:val="24"/>
          <w:lang w:val="ru-RU"/>
        </w:rPr>
        <w:t>, а также увеличения ее рыночной стоимости</w:t>
      </w:r>
      <w:r w:rsidRPr="006332F1">
        <w:rPr>
          <w:rFonts w:cs="Arial"/>
          <w:szCs w:val="24"/>
          <w:lang w:val="ru-RU"/>
        </w:rPr>
        <w:t>.</w:t>
      </w:r>
    </w:p>
    <w:p w:rsidR="00A66A91" w:rsidRPr="00EA6F80" w:rsidRDefault="00A66A91" w:rsidP="00A66A91">
      <w:pPr>
        <w:pStyle w:val="ABC-paragrahinNotes"/>
        <w:rPr>
          <w:szCs w:val="24"/>
          <w:lang w:val="ru-RU"/>
        </w:rPr>
      </w:pPr>
      <w:r w:rsidRPr="00EA6F80">
        <w:rPr>
          <w:szCs w:val="24"/>
          <w:lang w:val="ru-RU"/>
        </w:rPr>
        <w:t>31 декабря 201</w:t>
      </w:r>
      <w:r w:rsidR="006C6A76">
        <w:rPr>
          <w:szCs w:val="24"/>
          <w:lang w:val="ru-RU"/>
        </w:rPr>
        <w:t>2</w:t>
      </w:r>
      <w:r w:rsidRPr="00EA6F80">
        <w:rPr>
          <w:szCs w:val="24"/>
          <w:lang w:val="ru-RU"/>
        </w:rPr>
        <w:t xml:space="preserve"> года аудиторско-консалтинговой группой «Листик и партнеры»  был проведен анализ основных факторов, влияющих на изменение стоимости коммерческой недвижимости офисного назначения г. Челябинска, г. Екатеринбурга и Челябинской области с 01</w:t>
      </w:r>
      <w:r>
        <w:rPr>
          <w:szCs w:val="24"/>
          <w:lang w:val="ru-RU"/>
        </w:rPr>
        <w:t xml:space="preserve"> января </w:t>
      </w:r>
      <w:r w:rsidRPr="00EA6F80">
        <w:rPr>
          <w:szCs w:val="24"/>
          <w:lang w:val="ru-RU"/>
        </w:rPr>
        <w:t>2012 г</w:t>
      </w:r>
      <w:r>
        <w:rPr>
          <w:szCs w:val="24"/>
          <w:lang w:val="ru-RU"/>
        </w:rPr>
        <w:t>ода</w:t>
      </w:r>
      <w:r w:rsidRPr="00EA6F80">
        <w:rPr>
          <w:szCs w:val="24"/>
          <w:lang w:val="ru-RU"/>
        </w:rPr>
        <w:t xml:space="preserve"> по 01</w:t>
      </w:r>
      <w:r>
        <w:rPr>
          <w:szCs w:val="24"/>
          <w:lang w:val="ru-RU"/>
        </w:rPr>
        <w:t xml:space="preserve"> января </w:t>
      </w:r>
      <w:r w:rsidRPr="00EA6F80">
        <w:rPr>
          <w:szCs w:val="24"/>
          <w:lang w:val="ru-RU"/>
        </w:rPr>
        <w:t>2013 г</w:t>
      </w:r>
      <w:r>
        <w:rPr>
          <w:szCs w:val="24"/>
          <w:lang w:val="ru-RU"/>
        </w:rPr>
        <w:t>ода</w:t>
      </w:r>
      <w:r w:rsidRPr="00EA6F80">
        <w:rPr>
          <w:szCs w:val="24"/>
          <w:lang w:val="ru-RU"/>
        </w:rPr>
        <w:t>. По итогам проведенного анализа, сделан вывод о том, что существенных изменений цен по сегменту офисной недвижимости не произошло. Процент изменения справедливой стоимости в целом по всему массиву объектов составил -0,04%.</w:t>
      </w:r>
    </w:p>
    <w:p w:rsidR="00A128A3" w:rsidRPr="006332F1" w:rsidRDefault="003A4DB4">
      <w:pPr>
        <w:pStyle w:val="ABC-paragrahinNotes"/>
        <w:spacing w:before="240"/>
        <w:rPr>
          <w:szCs w:val="24"/>
          <w:lang w:val="ru-RU"/>
        </w:rPr>
      </w:pPr>
      <w:r w:rsidRPr="006332F1">
        <w:rPr>
          <w:szCs w:val="24"/>
          <w:lang w:val="ru-RU"/>
        </w:rPr>
        <w:t xml:space="preserve">Оценка справедливой стоимости инвестиционной собственности </w:t>
      </w:r>
      <w:r w:rsidR="003A13E6" w:rsidRPr="006332F1">
        <w:rPr>
          <w:szCs w:val="24"/>
          <w:lang w:val="ru-RU"/>
        </w:rPr>
        <w:t xml:space="preserve"> также </w:t>
      </w:r>
      <w:r w:rsidRPr="006332F1">
        <w:rPr>
          <w:szCs w:val="24"/>
          <w:lang w:val="ru-RU"/>
        </w:rPr>
        <w:t xml:space="preserve">была проведена </w:t>
      </w:r>
      <w:r w:rsidRPr="00CC7473">
        <w:rPr>
          <w:szCs w:val="24"/>
          <w:lang w:val="ru-RU"/>
        </w:rPr>
        <w:t>31</w:t>
      </w:r>
      <w:r w:rsidRPr="00CC7473">
        <w:rPr>
          <w:szCs w:val="24"/>
          <w:lang w:val="en-US"/>
        </w:rPr>
        <w:t> </w:t>
      </w:r>
      <w:r w:rsidRPr="00CC7473">
        <w:rPr>
          <w:szCs w:val="24"/>
          <w:lang w:val="ru-RU"/>
        </w:rPr>
        <w:t>декабря</w:t>
      </w:r>
      <w:r w:rsidRPr="00CC7473">
        <w:rPr>
          <w:szCs w:val="24"/>
          <w:lang w:val="en-US"/>
        </w:rPr>
        <w:t> </w:t>
      </w:r>
      <w:r w:rsidRPr="00CC7473">
        <w:rPr>
          <w:szCs w:val="24"/>
          <w:lang w:val="ru-RU"/>
        </w:rPr>
        <w:t>2011</w:t>
      </w:r>
      <w:r w:rsidRPr="00CC7473">
        <w:rPr>
          <w:szCs w:val="24"/>
          <w:lang w:val="en-US"/>
        </w:rPr>
        <w:t> </w:t>
      </w:r>
      <w:r w:rsidRPr="00CC7473">
        <w:rPr>
          <w:szCs w:val="24"/>
          <w:lang w:val="ru-RU"/>
        </w:rPr>
        <w:t>года аудиторско-консалтинговой группой «Листик и партнеры».</w:t>
      </w:r>
      <w:r w:rsidRPr="006332F1">
        <w:rPr>
          <w:szCs w:val="24"/>
          <w:lang w:val="ru-RU"/>
        </w:rPr>
        <w:t xml:space="preserve"> </w:t>
      </w:r>
    </w:p>
    <w:p w:rsidR="00333EF1" w:rsidRPr="006332F1" w:rsidRDefault="00100618">
      <w:pPr>
        <w:pStyle w:val="ABC-paragrahinNotes"/>
        <w:spacing w:before="240"/>
        <w:rPr>
          <w:szCs w:val="24"/>
          <w:lang w:val="ru-RU"/>
        </w:rPr>
      </w:pPr>
      <w:r w:rsidRPr="006332F1">
        <w:rPr>
          <w:szCs w:val="24"/>
          <w:lang w:val="ru-RU"/>
        </w:rPr>
        <w:t>Прямые операционные расходы (в том числе расходы на ремонт и текущее обслуживание), относящиеся к инвестиционному имуществу, в течение 201</w:t>
      </w:r>
      <w:r w:rsidR="006A33EB" w:rsidRPr="006A33EB">
        <w:rPr>
          <w:szCs w:val="24"/>
          <w:lang w:val="ru-RU"/>
        </w:rPr>
        <w:t>2</w:t>
      </w:r>
      <w:r w:rsidRPr="006332F1">
        <w:rPr>
          <w:szCs w:val="24"/>
          <w:lang w:val="ru-RU"/>
        </w:rPr>
        <w:t xml:space="preserve"> года, составили </w:t>
      </w:r>
      <w:r w:rsidR="009D59F6" w:rsidRPr="00CC7473">
        <w:rPr>
          <w:szCs w:val="24"/>
          <w:lang w:val="ru-RU"/>
        </w:rPr>
        <w:t>3 760</w:t>
      </w:r>
      <w:r w:rsidR="009D59F6" w:rsidRPr="006332F1">
        <w:rPr>
          <w:szCs w:val="24"/>
          <w:lang w:val="ru-RU"/>
        </w:rPr>
        <w:t xml:space="preserve"> </w:t>
      </w:r>
      <w:r w:rsidRPr="006332F1">
        <w:rPr>
          <w:szCs w:val="24"/>
          <w:lang w:val="ru-RU"/>
        </w:rPr>
        <w:t>тыс</w:t>
      </w:r>
      <w:r w:rsidR="00403FFD" w:rsidRPr="006332F1">
        <w:rPr>
          <w:szCs w:val="24"/>
          <w:lang w:val="ru-RU"/>
        </w:rPr>
        <w:t>яч</w:t>
      </w:r>
      <w:r w:rsidRPr="006332F1">
        <w:rPr>
          <w:szCs w:val="24"/>
          <w:lang w:val="ru-RU"/>
        </w:rPr>
        <w:t xml:space="preserve"> рублей</w:t>
      </w:r>
      <w:r w:rsidR="006A3518" w:rsidRPr="006332F1">
        <w:rPr>
          <w:szCs w:val="24"/>
          <w:lang w:val="ru-RU"/>
        </w:rPr>
        <w:t xml:space="preserve"> (201</w:t>
      </w:r>
      <w:r w:rsidR="006A33EB" w:rsidRPr="006A33EB">
        <w:rPr>
          <w:szCs w:val="24"/>
          <w:lang w:val="ru-RU"/>
        </w:rPr>
        <w:t>1</w:t>
      </w:r>
      <w:r w:rsidR="006A3518" w:rsidRPr="006332F1">
        <w:rPr>
          <w:szCs w:val="24"/>
          <w:lang w:val="ru-RU"/>
        </w:rPr>
        <w:t xml:space="preserve"> год: </w:t>
      </w:r>
      <w:r w:rsidR="006A33EB" w:rsidRPr="006332F1">
        <w:rPr>
          <w:szCs w:val="24"/>
          <w:lang w:val="ru-RU"/>
        </w:rPr>
        <w:t>978</w:t>
      </w:r>
      <w:r w:rsidR="006A33EB" w:rsidRPr="006A33EB">
        <w:rPr>
          <w:szCs w:val="24"/>
          <w:lang w:val="ru-RU"/>
        </w:rPr>
        <w:t xml:space="preserve"> </w:t>
      </w:r>
      <w:r w:rsidR="006A3518" w:rsidRPr="006332F1">
        <w:rPr>
          <w:szCs w:val="24"/>
          <w:lang w:val="ru-RU"/>
        </w:rPr>
        <w:t>тысяч рублей).</w:t>
      </w:r>
    </w:p>
    <w:p w:rsidR="00333EF1" w:rsidRPr="006332F1" w:rsidRDefault="003A4DB4">
      <w:pPr>
        <w:pStyle w:val="ABC-paragrahinNotes"/>
        <w:rPr>
          <w:szCs w:val="24"/>
          <w:lang w:val="ru-RU"/>
        </w:rPr>
      </w:pPr>
      <w:r w:rsidRPr="006332F1">
        <w:rPr>
          <w:szCs w:val="24"/>
          <w:lang w:val="ru-RU"/>
        </w:rPr>
        <w:t>Справедливая стоимость была рассчитана на основе метода сравнительных продаж</w:t>
      </w:r>
      <w:r w:rsidR="0057598A" w:rsidRPr="006332F1">
        <w:rPr>
          <w:szCs w:val="24"/>
          <w:lang w:val="ru-RU"/>
        </w:rPr>
        <w:t xml:space="preserve"> и </w:t>
      </w:r>
      <w:r w:rsidR="0045232A" w:rsidRPr="006332F1">
        <w:rPr>
          <w:szCs w:val="24"/>
          <w:lang w:val="ru-RU"/>
        </w:rPr>
        <w:t xml:space="preserve">метода капитализации </w:t>
      </w:r>
      <w:r w:rsidR="0057598A" w:rsidRPr="006332F1">
        <w:rPr>
          <w:szCs w:val="24"/>
          <w:lang w:val="ru-RU"/>
        </w:rPr>
        <w:t>доход</w:t>
      </w:r>
      <w:r w:rsidR="0045232A" w:rsidRPr="006332F1">
        <w:rPr>
          <w:szCs w:val="24"/>
          <w:lang w:val="ru-RU"/>
        </w:rPr>
        <w:t>ов</w:t>
      </w:r>
      <w:r w:rsidRPr="006332F1">
        <w:rPr>
          <w:szCs w:val="24"/>
          <w:lang w:val="ru-RU"/>
        </w:rPr>
        <w:t>, описанн</w:t>
      </w:r>
      <w:r w:rsidR="0057598A" w:rsidRPr="006332F1">
        <w:rPr>
          <w:szCs w:val="24"/>
          <w:lang w:val="ru-RU"/>
        </w:rPr>
        <w:t>ых</w:t>
      </w:r>
      <w:r w:rsidRPr="006332F1">
        <w:rPr>
          <w:szCs w:val="24"/>
          <w:lang w:val="ru-RU"/>
        </w:rPr>
        <w:t xml:space="preserve"> в Примечании 1</w:t>
      </w:r>
      <w:r w:rsidR="00A128A3" w:rsidRPr="006332F1">
        <w:rPr>
          <w:szCs w:val="24"/>
          <w:lang w:val="ru-RU"/>
        </w:rPr>
        <w:t>1</w:t>
      </w:r>
      <w:r w:rsidRPr="006332F1">
        <w:rPr>
          <w:szCs w:val="24"/>
          <w:lang w:val="ru-RU"/>
        </w:rPr>
        <w:t xml:space="preserve">. </w:t>
      </w:r>
      <w:r w:rsidR="00586D72" w:rsidRPr="006332F1">
        <w:rPr>
          <w:szCs w:val="24"/>
          <w:lang w:val="ru-RU"/>
        </w:rPr>
        <w:t>Ключевые предположения</w:t>
      </w:r>
      <w:r w:rsidR="006A33EB" w:rsidRPr="006A33EB">
        <w:rPr>
          <w:szCs w:val="24"/>
          <w:lang w:val="ru-RU"/>
        </w:rPr>
        <w:t>,</w:t>
      </w:r>
      <w:r w:rsidR="00586D72" w:rsidRPr="006332F1">
        <w:rPr>
          <w:szCs w:val="24"/>
          <w:lang w:val="ru-RU"/>
        </w:rPr>
        <w:t xml:space="preserve"> использованные при оценке инвестиционной собственности</w:t>
      </w:r>
      <w:r w:rsidR="006A33EB" w:rsidRPr="006A33EB">
        <w:rPr>
          <w:szCs w:val="24"/>
          <w:lang w:val="ru-RU"/>
        </w:rPr>
        <w:t>,</w:t>
      </w:r>
      <w:r w:rsidR="00586D72" w:rsidRPr="006332F1">
        <w:rPr>
          <w:szCs w:val="24"/>
          <w:lang w:val="ru-RU"/>
        </w:rPr>
        <w:t xml:space="preserve"> совпадают с теми, которые использовались при оценке объектов основных средств. </w:t>
      </w:r>
    </w:p>
    <w:p w:rsidR="00333EF1" w:rsidRPr="006332F1" w:rsidRDefault="00586D72">
      <w:pPr>
        <w:pStyle w:val="ABC-paragrahinNotes"/>
        <w:rPr>
          <w:lang w:val="ru-RU"/>
        </w:rPr>
      </w:pPr>
      <w:r w:rsidRPr="006332F1">
        <w:rPr>
          <w:lang w:val="ru-RU"/>
        </w:rPr>
        <w:t>Изменения вышеприведенных оценок могут повлиять на стоимость инвестиционной собственности. Например, при изменении величины чистой приведенной к текущему моменту стоимости предполагаемых потоков денежных средств на плюс/минус три процента оценка стоимости инвестиционной собственности по состоянию на 31 декабря 201</w:t>
      </w:r>
      <w:r w:rsidR="006A33EB" w:rsidRPr="006A33EB">
        <w:rPr>
          <w:lang w:val="ru-RU"/>
        </w:rPr>
        <w:t>2</w:t>
      </w:r>
      <w:r w:rsidRPr="006332F1">
        <w:rPr>
          <w:lang w:val="ru-RU"/>
        </w:rPr>
        <w:t xml:space="preserve"> года была бы на </w:t>
      </w:r>
      <w:r w:rsidR="00187786" w:rsidRPr="00187786">
        <w:rPr>
          <w:lang w:val="ru-RU"/>
        </w:rPr>
        <w:t>3 612</w:t>
      </w:r>
      <w:r w:rsidR="001808F8" w:rsidRPr="006332F1">
        <w:rPr>
          <w:lang w:val="ru-RU"/>
        </w:rPr>
        <w:t xml:space="preserve"> </w:t>
      </w:r>
      <w:r w:rsidRPr="006332F1">
        <w:rPr>
          <w:lang w:val="ru-RU"/>
        </w:rPr>
        <w:t>тысяч рублей выше</w:t>
      </w:r>
      <w:r w:rsidR="001352D0" w:rsidRPr="006332F1">
        <w:rPr>
          <w:lang w:val="ru-RU"/>
        </w:rPr>
        <w:t>/ниже</w:t>
      </w:r>
      <w:r w:rsidRPr="006332F1">
        <w:rPr>
          <w:lang w:val="ru-RU"/>
        </w:rPr>
        <w:t xml:space="preserve"> (201</w:t>
      </w:r>
      <w:r w:rsidR="006A33EB" w:rsidRPr="006A33EB">
        <w:rPr>
          <w:lang w:val="ru-RU"/>
        </w:rPr>
        <w:t>1</w:t>
      </w:r>
      <w:r w:rsidRPr="006332F1">
        <w:rPr>
          <w:lang w:val="ru-RU"/>
        </w:rPr>
        <w:t xml:space="preserve"> год: </w:t>
      </w:r>
      <w:r w:rsidR="006A33EB" w:rsidRPr="006332F1">
        <w:rPr>
          <w:lang w:val="ru-RU"/>
        </w:rPr>
        <w:t xml:space="preserve">668 </w:t>
      </w:r>
      <w:r w:rsidRPr="006332F1">
        <w:rPr>
          <w:lang w:val="ru-RU"/>
        </w:rPr>
        <w:t>тысяч рублей).</w:t>
      </w:r>
    </w:p>
    <w:p w:rsidR="00333EF1" w:rsidRPr="006332F1" w:rsidRDefault="003A4DB4">
      <w:pPr>
        <w:pStyle w:val="ABC-paragrahinNotes"/>
        <w:rPr>
          <w:rFonts w:cs="Arial"/>
          <w:szCs w:val="24"/>
          <w:lang w:val="ru-RU"/>
        </w:rPr>
      </w:pPr>
      <w:r w:rsidRPr="006332F1">
        <w:rPr>
          <w:rFonts w:cs="Arial"/>
          <w:szCs w:val="24"/>
          <w:lang w:val="ru-RU"/>
        </w:rPr>
        <w:t xml:space="preserve">Ниже представлены минимальные суммы будущей арендной платы </w:t>
      </w:r>
      <w:proofErr w:type="gramStart"/>
      <w:r w:rsidRPr="006332F1">
        <w:rPr>
          <w:rFonts w:cs="Arial"/>
          <w:szCs w:val="24"/>
          <w:lang w:val="ru-RU"/>
        </w:rPr>
        <w:t>по операционной</w:t>
      </w:r>
      <w:proofErr w:type="gramEnd"/>
      <w:r w:rsidRPr="006332F1">
        <w:rPr>
          <w:rFonts w:cs="Arial"/>
          <w:szCs w:val="24"/>
          <w:lang w:val="ru-RU"/>
        </w:rPr>
        <w:t xml:space="preserve"> аренде, не подлежащей отмене, в случаях, когда Группа выступает в качестве арендодателя: </w:t>
      </w:r>
    </w:p>
    <w:tbl>
      <w:tblPr>
        <w:tblW w:w="9379" w:type="dxa"/>
        <w:tblInd w:w="56" w:type="dxa"/>
        <w:tblLayout w:type="fixed"/>
        <w:tblCellMar>
          <w:left w:w="56" w:type="dxa"/>
          <w:right w:w="56" w:type="dxa"/>
        </w:tblCellMar>
        <w:tblLook w:val="0000" w:firstRow="0" w:lastRow="0" w:firstColumn="0" w:lastColumn="0" w:noHBand="0" w:noVBand="0"/>
      </w:tblPr>
      <w:tblGrid>
        <w:gridCol w:w="5954"/>
        <w:gridCol w:w="1701"/>
        <w:gridCol w:w="1724"/>
      </w:tblGrid>
      <w:tr w:rsidR="006A33EB" w:rsidRPr="006332F1" w:rsidTr="00874CE9">
        <w:tc>
          <w:tcPr>
            <w:tcW w:w="5954" w:type="dxa"/>
            <w:tcBorders>
              <w:bottom w:val="single" w:sz="4" w:space="0" w:color="auto"/>
            </w:tcBorders>
            <w:vAlign w:val="bottom"/>
          </w:tcPr>
          <w:p w:rsidR="006A33EB" w:rsidRPr="006332F1" w:rsidRDefault="006A33EB">
            <w:pPr>
              <w:pStyle w:val="RRthousands"/>
              <w:ind w:left="126" w:hanging="112"/>
              <w:rPr>
                <w:b/>
                <w:sz w:val="18"/>
                <w:szCs w:val="24"/>
              </w:rPr>
            </w:pPr>
            <w:r w:rsidRPr="006332F1">
              <w:rPr>
                <w:sz w:val="18"/>
                <w:szCs w:val="24"/>
                <w:lang w:val="ru-RU"/>
              </w:rPr>
              <w:t>(в тысячах российских рублей)</w:t>
            </w:r>
          </w:p>
        </w:tc>
        <w:tc>
          <w:tcPr>
            <w:tcW w:w="1701" w:type="dxa"/>
            <w:tcBorders>
              <w:bottom w:val="single" w:sz="4" w:space="0" w:color="auto"/>
            </w:tcBorders>
            <w:vAlign w:val="bottom"/>
          </w:tcPr>
          <w:p w:rsidR="006A33EB" w:rsidRPr="006A33EB" w:rsidRDefault="006A33EB" w:rsidP="006A33EB">
            <w:pPr>
              <w:pStyle w:val="Columnheader"/>
              <w:tabs>
                <w:tab w:val="clear" w:pos="1503"/>
                <w:tab w:val="decimal" w:pos="1162"/>
              </w:tabs>
              <w:spacing w:line="240" w:lineRule="auto"/>
              <w:ind w:left="-47" w:right="86"/>
              <w:jc w:val="right"/>
              <w:rPr>
                <w:rFonts w:cs="Arial"/>
                <w:szCs w:val="24"/>
                <w:lang w:val="en-US"/>
              </w:rPr>
            </w:pPr>
            <w:r w:rsidRPr="006332F1">
              <w:rPr>
                <w:rFonts w:cs="Arial"/>
                <w:szCs w:val="24"/>
              </w:rPr>
              <w:t>20</w:t>
            </w:r>
            <w:r w:rsidRPr="006332F1">
              <w:rPr>
                <w:rFonts w:cs="Arial"/>
                <w:szCs w:val="24"/>
                <w:lang w:val="ru-RU"/>
              </w:rPr>
              <w:t>1</w:t>
            </w:r>
            <w:r>
              <w:rPr>
                <w:rFonts w:cs="Arial"/>
                <w:szCs w:val="24"/>
                <w:lang w:val="en-US"/>
              </w:rPr>
              <w:t>2</w:t>
            </w:r>
          </w:p>
        </w:tc>
        <w:tc>
          <w:tcPr>
            <w:tcW w:w="1724" w:type="dxa"/>
            <w:tcBorders>
              <w:bottom w:val="single" w:sz="4" w:space="0" w:color="auto"/>
            </w:tcBorders>
            <w:vAlign w:val="bottom"/>
          </w:tcPr>
          <w:p w:rsidR="006A33EB" w:rsidRPr="006332F1" w:rsidRDefault="006A33EB" w:rsidP="006A33EB">
            <w:pPr>
              <w:pStyle w:val="Columnheader"/>
              <w:tabs>
                <w:tab w:val="clear" w:pos="1503"/>
                <w:tab w:val="decimal" w:pos="1162"/>
              </w:tabs>
              <w:spacing w:line="240" w:lineRule="auto"/>
              <w:ind w:left="-47" w:right="86"/>
              <w:jc w:val="right"/>
              <w:rPr>
                <w:rFonts w:cs="Arial"/>
                <w:szCs w:val="24"/>
                <w:lang w:val="en-US"/>
              </w:rPr>
            </w:pPr>
            <w:r w:rsidRPr="006332F1">
              <w:rPr>
                <w:rFonts w:cs="Arial"/>
                <w:szCs w:val="24"/>
              </w:rPr>
              <w:t>20</w:t>
            </w:r>
            <w:r w:rsidRPr="006332F1">
              <w:rPr>
                <w:rFonts w:cs="Arial"/>
                <w:szCs w:val="24"/>
                <w:lang w:val="ru-RU"/>
              </w:rPr>
              <w:t>1</w:t>
            </w:r>
            <w:r w:rsidRPr="006332F1">
              <w:rPr>
                <w:rFonts w:cs="Arial"/>
                <w:szCs w:val="24"/>
                <w:lang w:val="en-US"/>
              </w:rPr>
              <w:t>1</w:t>
            </w:r>
          </w:p>
        </w:tc>
      </w:tr>
      <w:tr w:rsidR="006A33EB" w:rsidRPr="006332F1" w:rsidTr="00874CE9">
        <w:tc>
          <w:tcPr>
            <w:tcW w:w="5954" w:type="dxa"/>
            <w:tcBorders>
              <w:top w:val="single" w:sz="4" w:space="0" w:color="auto"/>
            </w:tcBorders>
          </w:tcPr>
          <w:p w:rsidR="006A33EB" w:rsidRPr="006332F1" w:rsidRDefault="006A33EB">
            <w:pPr>
              <w:pStyle w:val="Tabletext"/>
              <w:keepLines/>
              <w:ind w:left="0" w:firstLine="0"/>
              <w:rPr>
                <w:rFonts w:cs="Arial"/>
                <w:szCs w:val="24"/>
              </w:rPr>
            </w:pPr>
          </w:p>
        </w:tc>
        <w:tc>
          <w:tcPr>
            <w:tcW w:w="1701" w:type="dxa"/>
            <w:tcBorders>
              <w:top w:val="single" w:sz="4" w:space="0" w:color="auto"/>
            </w:tcBorders>
            <w:vAlign w:val="bottom"/>
          </w:tcPr>
          <w:p w:rsidR="006A33EB" w:rsidRPr="006332F1" w:rsidRDefault="006A33EB">
            <w:pPr>
              <w:pStyle w:val="Tablenumbers1"/>
              <w:tabs>
                <w:tab w:val="clear" w:pos="1503"/>
                <w:tab w:val="decimal" w:pos="1162"/>
              </w:tabs>
              <w:ind w:left="-47" w:right="-70"/>
              <w:rPr>
                <w:rFonts w:cs="Arial"/>
                <w:szCs w:val="24"/>
              </w:rPr>
            </w:pPr>
          </w:p>
        </w:tc>
        <w:tc>
          <w:tcPr>
            <w:tcW w:w="1724" w:type="dxa"/>
            <w:tcBorders>
              <w:top w:val="single" w:sz="4" w:space="0" w:color="auto"/>
            </w:tcBorders>
            <w:vAlign w:val="bottom"/>
          </w:tcPr>
          <w:p w:rsidR="006A33EB" w:rsidRPr="006332F1" w:rsidRDefault="006A33EB" w:rsidP="006A33EB">
            <w:pPr>
              <w:pStyle w:val="Tablenumbers1"/>
              <w:tabs>
                <w:tab w:val="clear" w:pos="1503"/>
                <w:tab w:val="decimal" w:pos="1162"/>
              </w:tabs>
              <w:ind w:left="-47" w:right="-70"/>
              <w:rPr>
                <w:rFonts w:cs="Arial"/>
                <w:szCs w:val="24"/>
              </w:rPr>
            </w:pPr>
          </w:p>
        </w:tc>
      </w:tr>
      <w:tr w:rsidR="006A33EB" w:rsidRPr="006332F1" w:rsidTr="00874CE9">
        <w:tc>
          <w:tcPr>
            <w:tcW w:w="5954" w:type="dxa"/>
            <w:vAlign w:val="center"/>
          </w:tcPr>
          <w:p w:rsidR="006A33EB" w:rsidRPr="006332F1" w:rsidRDefault="006A33EB">
            <w:pPr>
              <w:pStyle w:val="Tabletext"/>
              <w:keepLines/>
              <w:ind w:left="126" w:hanging="112"/>
              <w:rPr>
                <w:rFonts w:cs="Arial"/>
                <w:szCs w:val="24"/>
              </w:rPr>
            </w:pPr>
            <w:r w:rsidRPr="006332F1">
              <w:rPr>
                <w:rFonts w:cs="Arial"/>
                <w:szCs w:val="24"/>
                <w:lang w:val="ru-RU"/>
              </w:rPr>
              <w:t>Менее 1 года</w:t>
            </w:r>
          </w:p>
        </w:tc>
        <w:tc>
          <w:tcPr>
            <w:tcW w:w="1701" w:type="dxa"/>
            <w:vAlign w:val="bottom"/>
          </w:tcPr>
          <w:p w:rsidR="00493ACF" w:rsidRDefault="00452D6E">
            <w:pPr>
              <w:pStyle w:val="Tablenumbers1"/>
              <w:tabs>
                <w:tab w:val="clear" w:pos="1503"/>
                <w:tab w:val="decimal" w:pos="1162"/>
              </w:tabs>
              <w:ind w:left="-45" w:right="85"/>
              <w:jc w:val="right"/>
              <w:rPr>
                <w:rFonts w:cs="Arial"/>
                <w:b/>
                <w:bCs/>
                <w:szCs w:val="24"/>
                <w:lang w:val="ru-RU"/>
              </w:rPr>
            </w:pPr>
            <w:r w:rsidRPr="00CC7473">
              <w:rPr>
                <w:rFonts w:cs="Arial"/>
                <w:szCs w:val="24"/>
                <w:lang w:val="ru-RU"/>
              </w:rPr>
              <w:t>3 287</w:t>
            </w:r>
          </w:p>
        </w:tc>
        <w:tc>
          <w:tcPr>
            <w:tcW w:w="1724" w:type="dxa"/>
            <w:vAlign w:val="bottom"/>
          </w:tcPr>
          <w:p w:rsidR="00493ACF" w:rsidRDefault="006A33EB">
            <w:pPr>
              <w:pStyle w:val="Tablenumbers1"/>
              <w:tabs>
                <w:tab w:val="clear" w:pos="1503"/>
                <w:tab w:val="decimal" w:pos="1162"/>
              </w:tabs>
              <w:ind w:left="-45" w:right="85"/>
              <w:jc w:val="right"/>
              <w:rPr>
                <w:rFonts w:cs="Arial"/>
                <w:b/>
                <w:bCs/>
                <w:szCs w:val="24"/>
                <w:lang w:val="ru-RU"/>
              </w:rPr>
            </w:pPr>
            <w:r w:rsidRPr="006332F1">
              <w:rPr>
                <w:rFonts w:cs="Arial"/>
                <w:szCs w:val="24"/>
              </w:rPr>
              <w:t>1 </w:t>
            </w:r>
            <w:r w:rsidRPr="006332F1">
              <w:rPr>
                <w:rFonts w:cs="Arial"/>
                <w:szCs w:val="24"/>
                <w:lang w:val="ru-RU"/>
              </w:rPr>
              <w:t>712</w:t>
            </w:r>
          </w:p>
        </w:tc>
      </w:tr>
      <w:tr w:rsidR="006A33EB" w:rsidRPr="006332F1" w:rsidTr="00874CE9">
        <w:tc>
          <w:tcPr>
            <w:tcW w:w="5954" w:type="dxa"/>
            <w:tcBorders>
              <w:bottom w:val="single" w:sz="4" w:space="0" w:color="auto"/>
            </w:tcBorders>
          </w:tcPr>
          <w:p w:rsidR="006A33EB" w:rsidRPr="006332F1" w:rsidRDefault="006A33EB">
            <w:pPr>
              <w:pStyle w:val="Tabletext"/>
              <w:keepLines/>
              <w:ind w:left="126" w:hanging="112"/>
              <w:rPr>
                <w:rFonts w:cs="Arial"/>
                <w:szCs w:val="24"/>
              </w:rPr>
            </w:pPr>
          </w:p>
        </w:tc>
        <w:tc>
          <w:tcPr>
            <w:tcW w:w="1701" w:type="dxa"/>
            <w:tcBorders>
              <w:bottom w:val="single" w:sz="4" w:space="0" w:color="auto"/>
            </w:tcBorders>
            <w:vAlign w:val="bottom"/>
          </w:tcPr>
          <w:p w:rsidR="006A33EB" w:rsidRPr="00CC7473" w:rsidRDefault="006A33EB">
            <w:pPr>
              <w:pStyle w:val="Tablenumbers1"/>
              <w:tabs>
                <w:tab w:val="clear" w:pos="1503"/>
                <w:tab w:val="decimal" w:pos="1162"/>
              </w:tabs>
              <w:ind w:left="-45" w:right="113"/>
              <w:jc w:val="right"/>
              <w:rPr>
                <w:rFonts w:cs="Arial"/>
                <w:szCs w:val="24"/>
              </w:rPr>
            </w:pPr>
          </w:p>
        </w:tc>
        <w:tc>
          <w:tcPr>
            <w:tcW w:w="1724" w:type="dxa"/>
            <w:tcBorders>
              <w:bottom w:val="single" w:sz="4" w:space="0" w:color="auto"/>
            </w:tcBorders>
            <w:vAlign w:val="bottom"/>
          </w:tcPr>
          <w:p w:rsidR="006A33EB" w:rsidRPr="006332F1" w:rsidRDefault="006A33EB" w:rsidP="006A33EB">
            <w:pPr>
              <w:pStyle w:val="Tablenumbers1"/>
              <w:tabs>
                <w:tab w:val="clear" w:pos="1503"/>
                <w:tab w:val="decimal" w:pos="1162"/>
              </w:tabs>
              <w:ind w:left="-45" w:right="113"/>
              <w:jc w:val="right"/>
              <w:rPr>
                <w:rFonts w:cs="Arial"/>
                <w:szCs w:val="24"/>
              </w:rPr>
            </w:pPr>
          </w:p>
        </w:tc>
      </w:tr>
      <w:tr w:rsidR="006A33EB" w:rsidRPr="006332F1" w:rsidTr="00874CE9">
        <w:tc>
          <w:tcPr>
            <w:tcW w:w="5954" w:type="dxa"/>
          </w:tcPr>
          <w:p w:rsidR="006A33EB" w:rsidRPr="006332F1" w:rsidRDefault="006A33EB">
            <w:pPr>
              <w:keepLines/>
              <w:ind w:left="126" w:hanging="112"/>
              <w:rPr>
                <w:rFonts w:cs="Arial"/>
                <w:szCs w:val="24"/>
              </w:rPr>
            </w:pPr>
          </w:p>
        </w:tc>
        <w:tc>
          <w:tcPr>
            <w:tcW w:w="1701" w:type="dxa"/>
            <w:vAlign w:val="bottom"/>
          </w:tcPr>
          <w:p w:rsidR="006A33EB" w:rsidRPr="00CC7473" w:rsidRDefault="006A33EB">
            <w:pPr>
              <w:pStyle w:val="Tablenumbers1"/>
              <w:tabs>
                <w:tab w:val="clear" w:pos="1503"/>
                <w:tab w:val="decimal" w:pos="1162"/>
              </w:tabs>
              <w:ind w:left="-45" w:right="113"/>
              <w:jc w:val="right"/>
              <w:rPr>
                <w:rFonts w:cs="Arial"/>
                <w:b/>
                <w:szCs w:val="24"/>
              </w:rPr>
            </w:pPr>
          </w:p>
        </w:tc>
        <w:tc>
          <w:tcPr>
            <w:tcW w:w="1724" w:type="dxa"/>
            <w:vAlign w:val="bottom"/>
          </w:tcPr>
          <w:p w:rsidR="006A33EB" w:rsidRPr="006332F1" w:rsidRDefault="006A33EB" w:rsidP="006A33EB">
            <w:pPr>
              <w:pStyle w:val="Tablenumbers1"/>
              <w:tabs>
                <w:tab w:val="clear" w:pos="1503"/>
                <w:tab w:val="decimal" w:pos="1162"/>
              </w:tabs>
              <w:ind w:left="-45" w:right="113"/>
              <w:jc w:val="right"/>
              <w:rPr>
                <w:rFonts w:cs="Arial"/>
                <w:b/>
                <w:szCs w:val="24"/>
              </w:rPr>
            </w:pPr>
          </w:p>
        </w:tc>
      </w:tr>
      <w:tr w:rsidR="006A33EB" w:rsidRPr="006332F1" w:rsidTr="00874CE9">
        <w:tc>
          <w:tcPr>
            <w:tcW w:w="5954" w:type="dxa"/>
            <w:vAlign w:val="bottom"/>
          </w:tcPr>
          <w:p w:rsidR="006A33EB" w:rsidRPr="006332F1" w:rsidRDefault="006A33EB">
            <w:pPr>
              <w:pStyle w:val="Rowheader"/>
              <w:keepLines/>
              <w:ind w:left="126" w:hanging="112"/>
              <w:rPr>
                <w:rFonts w:cs="Arial"/>
                <w:szCs w:val="24"/>
                <w:lang w:val="ru-RU"/>
              </w:rPr>
            </w:pPr>
            <w:r w:rsidRPr="006332F1">
              <w:rPr>
                <w:rFonts w:cs="Arial"/>
                <w:szCs w:val="24"/>
                <w:lang w:val="ru-RU"/>
              </w:rPr>
              <w:t xml:space="preserve">Итого платежей к получению </w:t>
            </w:r>
            <w:proofErr w:type="gramStart"/>
            <w:r w:rsidRPr="006332F1">
              <w:rPr>
                <w:rFonts w:cs="Arial"/>
                <w:szCs w:val="24"/>
                <w:lang w:val="ru-RU"/>
              </w:rPr>
              <w:t>по операционной</w:t>
            </w:r>
            <w:proofErr w:type="gramEnd"/>
            <w:r w:rsidRPr="006332F1">
              <w:rPr>
                <w:rFonts w:cs="Arial"/>
                <w:szCs w:val="24"/>
                <w:lang w:val="ru-RU"/>
              </w:rPr>
              <w:t xml:space="preserve"> аренде</w:t>
            </w:r>
          </w:p>
        </w:tc>
        <w:tc>
          <w:tcPr>
            <w:tcW w:w="1701" w:type="dxa"/>
            <w:vAlign w:val="bottom"/>
          </w:tcPr>
          <w:p w:rsidR="00493ACF" w:rsidRDefault="00452D6E">
            <w:pPr>
              <w:pStyle w:val="Tablenumbers1"/>
              <w:tabs>
                <w:tab w:val="clear" w:pos="1503"/>
                <w:tab w:val="decimal" w:pos="1162"/>
              </w:tabs>
              <w:ind w:left="-45" w:right="85"/>
              <w:jc w:val="right"/>
              <w:rPr>
                <w:rFonts w:cs="Arial"/>
                <w:b/>
                <w:bCs/>
                <w:szCs w:val="18"/>
                <w:lang w:val="ru-RU"/>
              </w:rPr>
            </w:pPr>
            <w:r w:rsidRPr="00CC7473">
              <w:rPr>
                <w:rFonts w:cs="Arial"/>
                <w:b/>
                <w:szCs w:val="24"/>
                <w:lang w:val="ru-RU"/>
              </w:rPr>
              <w:t>3 287</w:t>
            </w:r>
          </w:p>
        </w:tc>
        <w:tc>
          <w:tcPr>
            <w:tcW w:w="1724" w:type="dxa"/>
            <w:vAlign w:val="bottom"/>
          </w:tcPr>
          <w:p w:rsidR="00493ACF" w:rsidRDefault="006A33EB">
            <w:pPr>
              <w:pStyle w:val="Tablenumbers1"/>
              <w:tabs>
                <w:tab w:val="clear" w:pos="1503"/>
              </w:tabs>
              <w:ind w:left="-45" w:right="85"/>
              <w:jc w:val="right"/>
              <w:rPr>
                <w:rFonts w:cs="Arial"/>
                <w:b/>
                <w:bCs/>
                <w:szCs w:val="18"/>
                <w:lang w:val="ru-RU"/>
              </w:rPr>
            </w:pPr>
            <w:r w:rsidRPr="006332F1">
              <w:rPr>
                <w:rFonts w:cs="Arial"/>
                <w:b/>
                <w:szCs w:val="24"/>
              </w:rPr>
              <w:t>1 </w:t>
            </w:r>
            <w:r w:rsidRPr="006332F1">
              <w:rPr>
                <w:rFonts w:cs="Arial"/>
                <w:b/>
                <w:szCs w:val="24"/>
                <w:lang w:val="ru-RU"/>
              </w:rPr>
              <w:t>712</w:t>
            </w:r>
          </w:p>
        </w:tc>
      </w:tr>
      <w:tr w:rsidR="003A4DB4" w:rsidRPr="006332F1" w:rsidTr="00874CE9">
        <w:tc>
          <w:tcPr>
            <w:tcW w:w="5954" w:type="dxa"/>
            <w:tcBorders>
              <w:bottom w:val="single" w:sz="12" w:space="0" w:color="auto"/>
            </w:tcBorders>
          </w:tcPr>
          <w:p w:rsidR="00547A14" w:rsidRPr="006332F1" w:rsidRDefault="00547A14">
            <w:pPr>
              <w:keepLines/>
              <w:ind w:left="126" w:hanging="112"/>
              <w:rPr>
                <w:rFonts w:cs="Arial"/>
                <w:b/>
                <w:szCs w:val="24"/>
                <w:lang w:val="ru-RU"/>
              </w:rPr>
            </w:pPr>
          </w:p>
        </w:tc>
        <w:tc>
          <w:tcPr>
            <w:tcW w:w="1701" w:type="dxa"/>
            <w:tcBorders>
              <w:bottom w:val="single" w:sz="12" w:space="0" w:color="auto"/>
            </w:tcBorders>
            <w:vAlign w:val="bottom"/>
          </w:tcPr>
          <w:p w:rsidR="00547A14" w:rsidRPr="006332F1" w:rsidRDefault="00547A14">
            <w:pPr>
              <w:pStyle w:val="Tablenumbers1"/>
              <w:tabs>
                <w:tab w:val="clear" w:pos="1503"/>
                <w:tab w:val="decimal" w:pos="1162"/>
              </w:tabs>
              <w:ind w:left="-47" w:right="-70"/>
              <w:rPr>
                <w:rFonts w:cs="Arial"/>
                <w:b/>
                <w:szCs w:val="24"/>
                <w:lang w:val="ru-RU"/>
              </w:rPr>
            </w:pPr>
          </w:p>
        </w:tc>
        <w:tc>
          <w:tcPr>
            <w:tcW w:w="1724" w:type="dxa"/>
            <w:tcBorders>
              <w:bottom w:val="single" w:sz="12" w:space="0" w:color="auto"/>
            </w:tcBorders>
            <w:vAlign w:val="bottom"/>
          </w:tcPr>
          <w:p w:rsidR="00547A14" w:rsidRPr="006332F1" w:rsidRDefault="00547A14">
            <w:pPr>
              <w:pStyle w:val="Tablenumbers1"/>
              <w:tabs>
                <w:tab w:val="clear" w:pos="1503"/>
                <w:tab w:val="decimal" w:pos="1162"/>
              </w:tabs>
              <w:ind w:left="-47" w:right="14"/>
              <w:rPr>
                <w:rFonts w:cs="Arial"/>
                <w:b/>
                <w:szCs w:val="24"/>
                <w:lang w:val="ru-RU"/>
              </w:rPr>
            </w:pPr>
          </w:p>
        </w:tc>
      </w:tr>
    </w:tbl>
    <w:p w:rsidR="00F0075E" w:rsidRPr="006332F1" w:rsidRDefault="002C3DEA" w:rsidP="001A221A">
      <w:pPr>
        <w:pStyle w:val="ABC-paragrahinNotes"/>
        <w:spacing w:before="240"/>
        <w:rPr>
          <w:b/>
          <w:kern w:val="28"/>
          <w:lang w:val="ru-RU"/>
        </w:rPr>
      </w:pPr>
      <w:r w:rsidRPr="006332F1">
        <w:rPr>
          <w:szCs w:val="24"/>
          <w:lang w:val="ru-RU"/>
        </w:rPr>
        <w:t xml:space="preserve">Общая сумма платежей полученных Группой </w:t>
      </w:r>
      <w:proofErr w:type="gramStart"/>
      <w:r w:rsidRPr="006332F1">
        <w:rPr>
          <w:szCs w:val="24"/>
          <w:lang w:val="ru-RU"/>
        </w:rPr>
        <w:t>по операционной</w:t>
      </w:r>
      <w:proofErr w:type="gramEnd"/>
      <w:r w:rsidRPr="006332F1">
        <w:rPr>
          <w:szCs w:val="24"/>
          <w:lang w:val="ru-RU"/>
        </w:rPr>
        <w:t xml:space="preserve"> аренде, признанных как доход в 201</w:t>
      </w:r>
      <w:r w:rsidR="006A33EB" w:rsidRPr="006A33EB">
        <w:rPr>
          <w:szCs w:val="24"/>
          <w:lang w:val="ru-RU"/>
        </w:rPr>
        <w:t>2</w:t>
      </w:r>
      <w:r w:rsidRPr="006332F1">
        <w:rPr>
          <w:szCs w:val="24"/>
          <w:lang w:val="ru-RU"/>
        </w:rPr>
        <w:t xml:space="preserve"> году</w:t>
      </w:r>
      <w:r w:rsidR="006A3518" w:rsidRPr="006332F1">
        <w:rPr>
          <w:szCs w:val="24"/>
          <w:lang w:val="ru-RU"/>
        </w:rPr>
        <w:t>,</w:t>
      </w:r>
      <w:r w:rsidRPr="006332F1">
        <w:rPr>
          <w:szCs w:val="24"/>
          <w:lang w:val="ru-RU"/>
        </w:rPr>
        <w:t xml:space="preserve"> составила </w:t>
      </w:r>
      <w:r w:rsidR="00804472">
        <w:rPr>
          <w:szCs w:val="24"/>
          <w:lang w:val="ru-RU"/>
        </w:rPr>
        <w:t>4 5</w:t>
      </w:r>
      <w:r w:rsidR="00113D4A">
        <w:rPr>
          <w:szCs w:val="24"/>
          <w:lang w:val="ru-RU"/>
        </w:rPr>
        <w:t>16</w:t>
      </w:r>
      <w:r w:rsidR="006A3518" w:rsidRPr="006332F1">
        <w:rPr>
          <w:szCs w:val="24"/>
          <w:lang w:val="ru-RU"/>
        </w:rPr>
        <w:t xml:space="preserve"> тысяч</w:t>
      </w:r>
      <w:r w:rsidRPr="006332F1">
        <w:rPr>
          <w:szCs w:val="24"/>
          <w:lang w:val="ru-RU"/>
        </w:rPr>
        <w:t xml:space="preserve"> рублей (201</w:t>
      </w:r>
      <w:r w:rsidR="006A33EB" w:rsidRPr="006A33EB">
        <w:rPr>
          <w:szCs w:val="24"/>
          <w:lang w:val="ru-RU"/>
        </w:rPr>
        <w:t>1</w:t>
      </w:r>
      <w:r w:rsidRPr="006332F1">
        <w:rPr>
          <w:szCs w:val="24"/>
          <w:lang w:val="ru-RU"/>
        </w:rPr>
        <w:t xml:space="preserve"> год</w:t>
      </w:r>
      <w:r w:rsidR="00436FED" w:rsidRPr="006332F1">
        <w:rPr>
          <w:szCs w:val="24"/>
          <w:lang w:val="ru-RU"/>
        </w:rPr>
        <w:t xml:space="preserve">: </w:t>
      </w:r>
      <w:r w:rsidR="006A33EB" w:rsidRPr="006332F1">
        <w:rPr>
          <w:szCs w:val="24"/>
          <w:lang w:val="ru-RU"/>
        </w:rPr>
        <w:t>1</w:t>
      </w:r>
      <w:r w:rsidR="006A33EB">
        <w:rPr>
          <w:szCs w:val="24"/>
          <w:lang w:val="ru-RU"/>
        </w:rPr>
        <w:t> </w:t>
      </w:r>
      <w:r w:rsidR="006A33EB" w:rsidRPr="006332F1">
        <w:rPr>
          <w:szCs w:val="24"/>
          <w:lang w:val="ru-RU"/>
        </w:rPr>
        <w:t>167</w:t>
      </w:r>
      <w:r w:rsidR="006A33EB" w:rsidRPr="006A33EB">
        <w:rPr>
          <w:szCs w:val="24"/>
          <w:lang w:val="ru-RU"/>
        </w:rPr>
        <w:t xml:space="preserve"> </w:t>
      </w:r>
      <w:r w:rsidRPr="006332F1">
        <w:rPr>
          <w:szCs w:val="24"/>
          <w:lang w:val="ru-RU"/>
        </w:rPr>
        <w:t>тысяч рублей).</w:t>
      </w:r>
      <w:r w:rsidR="00F0075E" w:rsidRPr="006332F1">
        <w:rPr>
          <w:lang w:val="ru-RU"/>
        </w:rPr>
        <w:br w:type="page"/>
      </w:r>
    </w:p>
    <w:p w:rsidR="00FB308A" w:rsidRPr="006332F1" w:rsidRDefault="003A4DB4">
      <w:pPr>
        <w:pStyle w:val="1"/>
        <w:numPr>
          <w:ilvl w:val="0"/>
          <w:numId w:val="3"/>
        </w:numPr>
        <w:tabs>
          <w:tab w:val="clear" w:pos="360"/>
          <w:tab w:val="num" w:pos="567"/>
        </w:tabs>
        <w:spacing w:before="0" w:after="200"/>
        <w:ind w:left="567" w:hanging="567"/>
        <w:rPr>
          <w:lang w:val="ru-RU"/>
        </w:rPr>
      </w:pPr>
      <w:bookmarkStart w:id="752" w:name="_Toc351444746"/>
      <w:bookmarkStart w:id="753" w:name="_Toc354425203"/>
      <w:r w:rsidRPr="006332F1">
        <w:rPr>
          <w:lang w:val="ru-RU"/>
        </w:rPr>
        <w:lastRenderedPageBreak/>
        <w:t>Прочие финансовые активы</w:t>
      </w:r>
      <w:bookmarkEnd w:id="752"/>
      <w:bookmarkEnd w:id="753"/>
    </w:p>
    <w:tbl>
      <w:tblPr>
        <w:tblW w:w="9356" w:type="dxa"/>
        <w:tblInd w:w="108" w:type="dxa"/>
        <w:tblLook w:val="0000" w:firstRow="0" w:lastRow="0" w:firstColumn="0" w:lastColumn="0" w:noHBand="0" w:noVBand="0"/>
      </w:tblPr>
      <w:tblGrid>
        <w:gridCol w:w="5954"/>
        <w:gridCol w:w="1701"/>
        <w:gridCol w:w="1701"/>
      </w:tblGrid>
      <w:tr w:rsidR="006A33EB" w:rsidRPr="006332F1" w:rsidTr="003A421A">
        <w:trPr>
          <w:trHeight w:val="113"/>
        </w:trPr>
        <w:tc>
          <w:tcPr>
            <w:tcW w:w="5954" w:type="dxa"/>
            <w:tcBorders>
              <w:top w:val="nil"/>
              <w:left w:val="nil"/>
              <w:bottom w:val="single" w:sz="4" w:space="0" w:color="auto"/>
              <w:right w:val="nil"/>
            </w:tcBorders>
            <w:shd w:val="clear" w:color="auto" w:fill="auto"/>
            <w:vAlign w:val="bottom"/>
          </w:tcPr>
          <w:p w:rsidR="006A33EB" w:rsidRPr="006332F1" w:rsidRDefault="006A33EB">
            <w:pPr>
              <w:ind w:left="102" w:hanging="84"/>
              <w:rPr>
                <w:rFonts w:cs="Arial"/>
                <w:i/>
                <w:iCs/>
                <w:szCs w:val="18"/>
                <w:lang w:val="ru-RU"/>
              </w:rPr>
            </w:pPr>
            <w:r w:rsidRPr="006332F1">
              <w:rPr>
                <w:rFonts w:cs="Arial"/>
                <w:i/>
                <w:iCs/>
                <w:szCs w:val="18"/>
                <w:lang w:val="ru-RU"/>
              </w:rPr>
              <w:t>(в тысячах российских рублей)</w:t>
            </w:r>
          </w:p>
        </w:tc>
        <w:tc>
          <w:tcPr>
            <w:tcW w:w="1701" w:type="dxa"/>
            <w:tcBorders>
              <w:top w:val="nil"/>
              <w:left w:val="nil"/>
              <w:bottom w:val="single" w:sz="4" w:space="0" w:color="auto"/>
              <w:right w:val="nil"/>
            </w:tcBorders>
            <w:shd w:val="clear" w:color="auto" w:fill="auto"/>
            <w:vAlign w:val="bottom"/>
          </w:tcPr>
          <w:p w:rsidR="006A33EB" w:rsidRPr="006A33EB" w:rsidRDefault="006A33EB" w:rsidP="006A33EB">
            <w:pPr>
              <w:jc w:val="right"/>
              <w:rPr>
                <w:rFonts w:cs="Arial"/>
                <w:b/>
                <w:bCs/>
                <w:szCs w:val="18"/>
                <w:lang w:val="en-US"/>
              </w:rPr>
            </w:pPr>
            <w:r w:rsidRPr="006332F1">
              <w:rPr>
                <w:rFonts w:cs="Arial"/>
                <w:b/>
                <w:bCs/>
                <w:szCs w:val="18"/>
                <w:lang w:val="ru-RU"/>
              </w:rPr>
              <w:t>201</w:t>
            </w:r>
            <w:r>
              <w:rPr>
                <w:rFonts w:cs="Arial"/>
                <w:b/>
                <w:bCs/>
                <w:szCs w:val="18"/>
                <w:lang w:val="en-US"/>
              </w:rPr>
              <w:t>2</w:t>
            </w:r>
          </w:p>
        </w:tc>
        <w:tc>
          <w:tcPr>
            <w:tcW w:w="1701" w:type="dxa"/>
            <w:tcBorders>
              <w:top w:val="nil"/>
              <w:left w:val="nil"/>
              <w:bottom w:val="single" w:sz="4" w:space="0" w:color="auto"/>
              <w:right w:val="nil"/>
            </w:tcBorders>
            <w:shd w:val="clear" w:color="auto" w:fill="auto"/>
            <w:vAlign w:val="bottom"/>
          </w:tcPr>
          <w:p w:rsidR="006A33EB" w:rsidRPr="006332F1" w:rsidRDefault="006A33EB" w:rsidP="006A33EB">
            <w:pPr>
              <w:jc w:val="right"/>
              <w:rPr>
                <w:rFonts w:cs="Arial"/>
                <w:b/>
                <w:bCs/>
                <w:szCs w:val="18"/>
                <w:lang w:val="ru-RU"/>
              </w:rPr>
            </w:pPr>
            <w:r w:rsidRPr="006332F1">
              <w:rPr>
                <w:rFonts w:cs="Arial"/>
                <w:b/>
                <w:bCs/>
                <w:szCs w:val="18"/>
                <w:lang w:val="ru-RU"/>
              </w:rPr>
              <w:t>2011</w:t>
            </w:r>
          </w:p>
        </w:tc>
      </w:tr>
      <w:tr w:rsidR="006A33EB" w:rsidRPr="006332F1" w:rsidTr="003A421A">
        <w:trPr>
          <w:trHeight w:val="113"/>
        </w:trPr>
        <w:tc>
          <w:tcPr>
            <w:tcW w:w="5954" w:type="dxa"/>
            <w:tcBorders>
              <w:top w:val="single" w:sz="4" w:space="0" w:color="auto"/>
              <w:left w:val="nil"/>
              <w:bottom w:val="nil"/>
              <w:right w:val="nil"/>
            </w:tcBorders>
            <w:shd w:val="clear" w:color="auto" w:fill="auto"/>
          </w:tcPr>
          <w:p w:rsidR="006A33EB" w:rsidRPr="006332F1" w:rsidRDefault="006A33EB">
            <w:pPr>
              <w:ind w:left="102" w:hanging="84"/>
              <w:rPr>
                <w:rFonts w:cs="Arial"/>
                <w:szCs w:val="18"/>
                <w:lang w:val="ru-RU"/>
              </w:rPr>
            </w:pPr>
          </w:p>
        </w:tc>
        <w:tc>
          <w:tcPr>
            <w:tcW w:w="1701" w:type="dxa"/>
            <w:tcBorders>
              <w:top w:val="single" w:sz="4" w:space="0" w:color="auto"/>
              <w:left w:val="nil"/>
              <w:right w:val="nil"/>
            </w:tcBorders>
            <w:shd w:val="clear" w:color="auto" w:fill="auto"/>
            <w:vAlign w:val="bottom"/>
          </w:tcPr>
          <w:p w:rsidR="006A33EB" w:rsidRPr="006332F1" w:rsidRDefault="006A33EB">
            <w:pPr>
              <w:jc w:val="right"/>
              <w:rPr>
                <w:rFonts w:cs="Arial"/>
                <w:szCs w:val="18"/>
                <w:lang w:val="ru-RU"/>
              </w:rPr>
            </w:pPr>
          </w:p>
        </w:tc>
        <w:tc>
          <w:tcPr>
            <w:tcW w:w="1701" w:type="dxa"/>
            <w:tcBorders>
              <w:top w:val="single" w:sz="4" w:space="0" w:color="auto"/>
              <w:left w:val="nil"/>
              <w:bottom w:val="nil"/>
              <w:right w:val="nil"/>
            </w:tcBorders>
            <w:shd w:val="clear" w:color="auto" w:fill="auto"/>
            <w:vAlign w:val="bottom"/>
          </w:tcPr>
          <w:p w:rsidR="006A33EB" w:rsidRPr="006332F1" w:rsidRDefault="006A33EB" w:rsidP="006A33EB">
            <w:pPr>
              <w:jc w:val="right"/>
              <w:rPr>
                <w:rFonts w:cs="Arial"/>
                <w:szCs w:val="18"/>
                <w:lang w:val="ru-RU"/>
              </w:rPr>
            </w:pPr>
          </w:p>
        </w:tc>
      </w:tr>
      <w:tr w:rsidR="006A33EB" w:rsidRPr="006332F1" w:rsidTr="003A421A">
        <w:trPr>
          <w:trHeight w:val="113"/>
        </w:trPr>
        <w:tc>
          <w:tcPr>
            <w:tcW w:w="5954" w:type="dxa"/>
            <w:tcBorders>
              <w:top w:val="nil"/>
              <w:left w:val="nil"/>
              <w:bottom w:val="nil"/>
              <w:right w:val="nil"/>
            </w:tcBorders>
          </w:tcPr>
          <w:p w:rsidR="006A33EB" w:rsidRPr="006332F1" w:rsidRDefault="006A33EB">
            <w:pPr>
              <w:ind w:left="102" w:hanging="84"/>
              <w:rPr>
                <w:rFonts w:cs="Arial"/>
                <w:szCs w:val="18"/>
                <w:lang w:val="ru-RU"/>
              </w:rPr>
            </w:pPr>
            <w:r w:rsidRPr="006332F1">
              <w:rPr>
                <w:rFonts w:cs="Arial"/>
                <w:szCs w:val="18"/>
                <w:lang w:val="ru-RU"/>
              </w:rPr>
              <w:t>Страховые вклады</w:t>
            </w:r>
          </w:p>
        </w:tc>
        <w:tc>
          <w:tcPr>
            <w:tcW w:w="1701" w:type="dxa"/>
            <w:tcBorders>
              <w:top w:val="nil"/>
              <w:left w:val="nil"/>
              <w:bottom w:val="nil"/>
              <w:right w:val="nil"/>
            </w:tcBorders>
            <w:shd w:val="clear" w:color="auto" w:fill="auto"/>
            <w:vAlign w:val="bottom"/>
          </w:tcPr>
          <w:p w:rsidR="006A33EB" w:rsidRPr="00CC7473" w:rsidRDefault="00804472" w:rsidP="00567AA0">
            <w:pPr>
              <w:jc w:val="right"/>
              <w:rPr>
                <w:b/>
                <w:bCs/>
                <w:lang w:val="ru-RU"/>
              </w:rPr>
            </w:pPr>
            <w:r w:rsidRPr="00CC7473">
              <w:rPr>
                <w:lang w:val="ru-RU"/>
              </w:rPr>
              <w:t>5</w:t>
            </w:r>
            <w:r w:rsidR="00567AA0">
              <w:rPr>
                <w:lang w:val="en-US"/>
              </w:rPr>
              <w:t>8</w:t>
            </w:r>
            <w:r w:rsidRPr="00CC7473">
              <w:rPr>
                <w:lang w:val="ru-RU"/>
              </w:rPr>
              <w:t> 567</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b/>
                <w:bCs/>
                <w:lang w:val="ru-RU"/>
              </w:rPr>
            </w:pPr>
            <w:r w:rsidRPr="006332F1">
              <w:rPr>
                <w:lang w:val="ru-RU"/>
              </w:rPr>
              <w:t>61 977</w:t>
            </w:r>
          </w:p>
        </w:tc>
      </w:tr>
      <w:tr w:rsidR="006A33EB" w:rsidRPr="006332F1" w:rsidTr="003A421A">
        <w:trPr>
          <w:trHeight w:val="113"/>
        </w:trPr>
        <w:tc>
          <w:tcPr>
            <w:tcW w:w="5954" w:type="dxa"/>
            <w:tcBorders>
              <w:top w:val="nil"/>
              <w:left w:val="nil"/>
              <w:bottom w:val="nil"/>
              <w:right w:val="nil"/>
            </w:tcBorders>
          </w:tcPr>
          <w:p w:rsidR="006A33EB" w:rsidRPr="006332F1" w:rsidRDefault="006A33EB">
            <w:pPr>
              <w:ind w:left="102" w:hanging="85"/>
              <w:rPr>
                <w:rFonts w:cs="Arial"/>
                <w:b/>
                <w:bCs/>
                <w:szCs w:val="18"/>
                <w:lang w:val="ru-RU"/>
              </w:rPr>
            </w:pPr>
            <w:r w:rsidRPr="006332F1">
              <w:rPr>
                <w:rFonts w:cs="Arial"/>
                <w:szCs w:val="18"/>
                <w:lang w:val="ru-RU"/>
              </w:rPr>
              <w:t xml:space="preserve">Дебиторская задолженность по операциям </w:t>
            </w:r>
          </w:p>
          <w:p w:rsidR="006A33EB" w:rsidRPr="006332F1" w:rsidRDefault="006A33EB">
            <w:pPr>
              <w:ind w:left="102" w:hanging="85"/>
              <w:rPr>
                <w:rFonts w:cs="Arial"/>
                <w:b/>
                <w:bCs/>
                <w:szCs w:val="18"/>
                <w:lang w:val="ru-RU"/>
              </w:rPr>
            </w:pPr>
            <w:r w:rsidRPr="006332F1">
              <w:rPr>
                <w:rFonts w:cs="Arial"/>
                <w:szCs w:val="18"/>
                <w:lang w:val="ru-RU"/>
              </w:rPr>
              <w:t xml:space="preserve">  с платежными системами</w:t>
            </w:r>
          </w:p>
        </w:tc>
        <w:tc>
          <w:tcPr>
            <w:tcW w:w="1701" w:type="dxa"/>
            <w:tcBorders>
              <w:top w:val="nil"/>
              <w:left w:val="nil"/>
              <w:bottom w:val="nil"/>
              <w:right w:val="nil"/>
            </w:tcBorders>
            <w:shd w:val="clear" w:color="auto" w:fill="auto"/>
            <w:vAlign w:val="bottom"/>
          </w:tcPr>
          <w:p w:rsidR="006A33EB" w:rsidRPr="00CC7473" w:rsidRDefault="00804472">
            <w:pPr>
              <w:jc w:val="right"/>
              <w:rPr>
                <w:b/>
                <w:bCs/>
                <w:lang w:val="ru-RU"/>
              </w:rPr>
            </w:pPr>
            <w:r w:rsidRPr="00CC7473">
              <w:rPr>
                <w:lang w:val="ru-RU"/>
              </w:rPr>
              <w:t>39 935</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b/>
                <w:bCs/>
                <w:lang w:val="ru-RU"/>
              </w:rPr>
            </w:pPr>
            <w:r w:rsidRPr="006332F1">
              <w:rPr>
                <w:lang w:val="ru-RU"/>
              </w:rPr>
              <w:t>27 397</w:t>
            </w:r>
          </w:p>
        </w:tc>
      </w:tr>
      <w:tr w:rsidR="006A33EB" w:rsidRPr="006332F1" w:rsidTr="003A421A">
        <w:trPr>
          <w:trHeight w:val="113"/>
        </w:trPr>
        <w:tc>
          <w:tcPr>
            <w:tcW w:w="5954" w:type="dxa"/>
            <w:tcBorders>
              <w:top w:val="nil"/>
              <w:left w:val="nil"/>
              <w:bottom w:val="nil"/>
              <w:right w:val="nil"/>
            </w:tcBorders>
          </w:tcPr>
          <w:p w:rsidR="006A33EB" w:rsidRPr="006332F1" w:rsidRDefault="006A33EB">
            <w:pPr>
              <w:ind w:left="102" w:hanging="84"/>
              <w:rPr>
                <w:rFonts w:cs="Arial"/>
                <w:szCs w:val="18"/>
                <w:lang w:val="ru-RU"/>
              </w:rPr>
            </w:pPr>
            <w:r w:rsidRPr="006332F1">
              <w:rPr>
                <w:rFonts w:cs="Arial"/>
                <w:szCs w:val="18"/>
                <w:lang w:val="ru-RU"/>
              </w:rPr>
              <w:t>Расчеты по конверсионным операциям</w:t>
            </w:r>
          </w:p>
        </w:tc>
        <w:tc>
          <w:tcPr>
            <w:tcW w:w="1701" w:type="dxa"/>
            <w:tcBorders>
              <w:top w:val="nil"/>
              <w:left w:val="nil"/>
              <w:bottom w:val="nil"/>
              <w:right w:val="nil"/>
            </w:tcBorders>
            <w:shd w:val="clear" w:color="auto" w:fill="auto"/>
            <w:vAlign w:val="bottom"/>
          </w:tcPr>
          <w:p w:rsidR="006A33EB" w:rsidRPr="00CC7473" w:rsidRDefault="00804472">
            <w:pPr>
              <w:jc w:val="right"/>
              <w:rPr>
                <w:b/>
                <w:bCs/>
                <w:lang w:val="ru-RU"/>
              </w:rPr>
            </w:pPr>
            <w:r w:rsidRPr="00CC7473">
              <w:rPr>
                <w:lang w:val="ru-RU"/>
              </w:rPr>
              <w:t>13 218</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b/>
                <w:bCs/>
                <w:lang w:val="ru-RU"/>
              </w:rPr>
            </w:pPr>
            <w:r w:rsidRPr="006332F1">
              <w:rPr>
                <w:lang w:val="ru-RU"/>
              </w:rPr>
              <w:t>10 574</w:t>
            </w:r>
          </w:p>
        </w:tc>
      </w:tr>
      <w:tr w:rsidR="006A33EB" w:rsidRPr="006332F1" w:rsidTr="003A421A">
        <w:trPr>
          <w:trHeight w:val="113"/>
        </w:trPr>
        <w:tc>
          <w:tcPr>
            <w:tcW w:w="5954" w:type="dxa"/>
            <w:tcBorders>
              <w:top w:val="nil"/>
              <w:left w:val="nil"/>
              <w:bottom w:val="nil"/>
              <w:right w:val="nil"/>
            </w:tcBorders>
          </w:tcPr>
          <w:p w:rsidR="006A33EB" w:rsidRPr="006332F1" w:rsidRDefault="006A33EB">
            <w:pPr>
              <w:ind w:left="102" w:hanging="84"/>
              <w:rPr>
                <w:rFonts w:cs="Arial"/>
                <w:szCs w:val="18"/>
                <w:lang w:val="ru-RU"/>
              </w:rPr>
            </w:pPr>
            <w:r w:rsidRPr="006332F1">
              <w:rPr>
                <w:rFonts w:cs="Arial"/>
                <w:szCs w:val="18"/>
                <w:lang w:val="ru-RU"/>
              </w:rPr>
              <w:t>Прочая дебиторская задолженность</w:t>
            </w:r>
          </w:p>
        </w:tc>
        <w:tc>
          <w:tcPr>
            <w:tcW w:w="1701" w:type="dxa"/>
            <w:tcBorders>
              <w:top w:val="nil"/>
              <w:left w:val="nil"/>
              <w:bottom w:val="nil"/>
              <w:right w:val="nil"/>
            </w:tcBorders>
            <w:shd w:val="clear" w:color="auto" w:fill="auto"/>
            <w:vAlign w:val="bottom"/>
          </w:tcPr>
          <w:p w:rsidR="006A33EB" w:rsidRPr="00CC7473" w:rsidRDefault="00804472">
            <w:pPr>
              <w:jc w:val="right"/>
              <w:rPr>
                <w:b/>
                <w:bCs/>
                <w:lang w:val="ru-RU"/>
              </w:rPr>
            </w:pPr>
            <w:r w:rsidRPr="00CC7473">
              <w:rPr>
                <w:lang w:val="ru-RU"/>
              </w:rPr>
              <w:t>2 135</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b/>
                <w:bCs/>
                <w:lang w:val="ru-RU"/>
              </w:rPr>
            </w:pPr>
            <w:r w:rsidRPr="006332F1">
              <w:rPr>
                <w:lang w:val="ru-RU"/>
              </w:rPr>
              <w:t>3 239</w:t>
            </w:r>
          </w:p>
        </w:tc>
      </w:tr>
      <w:tr w:rsidR="00804472" w:rsidRPr="00804472" w:rsidTr="003A421A">
        <w:trPr>
          <w:trHeight w:val="113"/>
        </w:trPr>
        <w:tc>
          <w:tcPr>
            <w:tcW w:w="5954" w:type="dxa"/>
            <w:tcBorders>
              <w:top w:val="nil"/>
              <w:left w:val="nil"/>
              <w:bottom w:val="nil"/>
              <w:right w:val="nil"/>
            </w:tcBorders>
          </w:tcPr>
          <w:p w:rsidR="00804472" w:rsidRPr="006332F1" w:rsidRDefault="00804472" w:rsidP="00CC7473">
            <w:pPr>
              <w:ind w:left="102" w:hanging="84"/>
              <w:rPr>
                <w:rFonts w:cs="Arial"/>
                <w:b/>
                <w:bCs/>
                <w:szCs w:val="18"/>
                <w:lang w:val="ru-RU"/>
              </w:rPr>
            </w:pPr>
            <w:r>
              <w:rPr>
                <w:rFonts w:cs="Arial"/>
                <w:szCs w:val="18"/>
                <w:lang w:val="ru-RU"/>
              </w:rPr>
              <w:t>Производные финансовые инструменты</w:t>
            </w:r>
          </w:p>
        </w:tc>
        <w:tc>
          <w:tcPr>
            <w:tcW w:w="1701" w:type="dxa"/>
            <w:tcBorders>
              <w:top w:val="nil"/>
              <w:left w:val="nil"/>
              <w:bottom w:val="nil"/>
              <w:right w:val="nil"/>
            </w:tcBorders>
            <w:shd w:val="clear" w:color="auto" w:fill="auto"/>
            <w:vAlign w:val="bottom"/>
          </w:tcPr>
          <w:p w:rsidR="00804472" w:rsidRPr="00CC7473" w:rsidDel="00804472" w:rsidRDefault="00804472">
            <w:pPr>
              <w:jc w:val="right"/>
              <w:rPr>
                <w:lang w:val="ru-RU"/>
              </w:rPr>
            </w:pPr>
            <w:r w:rsidRPr="00CC7473">
              <w:rPr>
                <w:lang w:val="ru-RU"/>
              </w:rPr>
              <w:t>565</w:t>
            </w:r>
          </w:p>
        </w:tc>
        <w:tc>
          <w:tcPr>
            <w:tcW w:w="1701" w:type="dxa"/>
            <w:tcBorders>
              <w:top w:val="nil"/>
              <w:left w:val="nil"/>
              <w:bottom w:val="nil"/>
              <w:right w:val="nil"/>
            </w:tcBorders>
            <w:shd w:val="clear" w:color="auto" w:fill="auto"/>
            <w:vAlign w:val="bottom"/>
          </w:tcPr>
          <w:p w:rsidR="00804472" w:rsidRPr="00C346BF" w:rsidRDefault="007148E0" w:rsidP="006A33EB">
            <w:pPr>
              <w:jc w:val="right"/>
              <w:rPr>
                <w:lang w:val="en-US"/>
              </w:rPr>
            </w:pPr>
            <w:r>
              <w:rPr>
                <w:lang w:val="en-US"/>
              </w:rPr>
              <w:t>-</w:t>
            </w:r>
          </w:p>
        </w:tc>
      </w:tr>
      <w:tr w:rsidR="006A33EB" w:rsidRPr="00804472" w:rsidTr="003A421A">
        <w:trPr>
          <w:trHeight w:val="113"/>
        </w:trPr>
        <w:tc>
          <w:tcPr>
            <w:tcW w:w="5954" w:type="dxa"/>
            <w:tcBorders>
              <w:top w:val="nil"/>
              <w:left w:val="nil"/>
              <w:bottom w:val="single" w:sz="4" w:space="0" w:color="auto"/>
              <w:right w:val="nil"/>
            </w:tcBorders>
            <w:shd w:val="clear" w:color="auto" w:fill="auto"/>
          </w:tcPr>
          <w:p w:rsidR="006A33EB" w:rsidRPr="006332F1" w:rsidRDefault="006A33EB">
            <w:pPr>
              <w:ind w:left="102" w:hanging="84"/>
              <w:rPr>
                <w:rFonts w:cs="Arial"/>
                <w:szCs w:val="18"/>
                <w:lang w:val="ru-RU"/>
              </w:rPr>
            </w:pPr>
          </w:p>
        </w:tc>
        <w:tc>
          <w:tcPr>
            <w:tcW w:w="1701" w:type="dxa"/>
            <w:tcBorders>
              <w:top w:val="nil"/>
              <w:left w:val="nil"/>
              <w:bottom w:val="single" w:sz="4" w:space="0" w:color="auto"/>
              <w:right w:val="nil"/>
            </w:tcBorders>
            <w:shd w:val="clear" w:color="auto" w:fill="auto"/>
            <w:vAlign w:val="bottom"/>
          </w:tcPr>
          <w:p w:rsidR="006A33EB" w:rsidRPr="00CC7473" w:rsidRDefault="006A33EB">
            <w:pPr>
              <w:jc w:val="right"/>
              <w:rPr>
                <w:b/>
                <w:bCs/>
                <w:lang w:val="ru-RU"/>
              </w:rPr>
            </w:pPr>
          </w:p>
        </w:tc>
        <w:tc>
          <w:tcPr>
            <w:tcW w:w="1701" w:type="dxa"/>
            <w:tcBorders>
              <w:top w:val="nil"/>
              <w:left w:val="nil"/>
              <w:bottom w:val="single" w:sz="4" w:space="0" w:color="auto"/>
              <w:right w:val="nil"/>
            </w:tcBorders>
            <w:shd w:val="clear" w:color="auto" w:fill="auto"/>
            <w:vAlign w:val="bottom"/>
          </w:tcPr>
          <w:p w:rsidR="006A33EB" w:rsidRPr="006332F1" w:rsidRDefault="006A33EB" w:rsidP="006A33EB">
            <w:pPr>
              <w:jc w:val="right"/>
              <w:rPr>
                <w:b/>
                <w:bCs/>
                <w:lang w:val="ru-RU"/>
              </w:rPr>
            </w:pPr>
          </w:p>
        </w:tc>
      </w:tr>
      <w:tr w:rsidR="006A33EB" w:rsidRPr="00804472" w:rsidTr="003A421A">
        <w:trPr>
          <w:trHeight w:val="113"/>
        </w:trPr>
        <w:tc>
          <w:tcPr>
            <w:tcW w:w="5954" w:type="dxa"/>
            <w:tcBorders>
              <w:top w:val="single" w:sz="4" w:space="0" w:color="auto"/>
              <w:left w:val="nil"/>
              <w:bottom w:val="nil"/>
              <w:right w:val="nil"/>
            </w:tcBorders>
            <w:shd w:val="clear" w:color="auto" w:fill="auto"/>
          </w:tcPr>
          <w:p w:rsidR="006A33EB" w:rsidRPr="006332F1" w:rsidRDefault="006A33EB">
            <w:pPr>
              <w:ind w:left="102" w:hanging="84"/>
              <w:rPr>
                <w:rFonts w:cs="Arial"/>
                <w:b/>
                <w:bCs/>
                <w:szCs w:val="18"/>
                <w:lang w:val="ru-RU"/>
              </w:rPr>
            </w:pPr>
          </w:p>
        </w:tc>
        <w:tc>
          <w:tcPr>
            <w:tcW w:w="1701" w:type="dxa"/>
            <w:tcBorders>
              <w:top w:val="single" w:sz="4" w:space="0" w:color="auto"/>
              <w:left w:val="nil"/>
              <w:bottom w:val="nil"/>
              <w:right w:val="nil"/>
            </w:tcBorders>
            <w:shd w:val="clear" w:color="auto" w:fill="auto"/>
            <w:vAlign w:val="bottom"/>
          </w:tcPr>
          <w:p w:rsidR="006A33EB" w:rsidRPr="00CC7473" w:rsidRDefault="006A33EB">
            <w:pPr>
              <w:jc w:val="right"/>
              <w:rPr>
                <w:rFonts w:cs="Arial"/>
                <w:szCs w:val="18"/>
                <w:lang w:val="ru-RU"/>
              </w:rPr>
            </w:pPr>
          </w:p>
        </w:tc>
        <w:tc>
          <w:tcPr>
            <w:tcW w:w="1701" w:type="dxa"/>
            <w:tcBorders>
              <w:top w:val="single" w:sz="4" w:space="0" w:color="auto"/>
              <w:left w:val="nil"/>
              <w:bottom w:val="nil"/>
              <w:right w:val="nil"/>
            </w:tcBorders>
            <w:shd w:val="clear" w:color="auto" w:fill="auto"/>
            <w:vAlign w:val="bottom"/>
          </w:tcPr>
          <w:p w:rsidR="006A33EB" w:rsidRPr="006332F1" w:rsidRDefault="006A33EB" w:rsidP="006A33EB">
            <w:pPr>
              <w:jc w:val="right"/>
              <w:rPr>
                <w:rFonts w:cs="Arial"/>
                <w:szCs w:val="18"/>
                <w:lang w:val="ru-RU"/>
              </w:rPr>
            </w:pPr>
          </w:p>
        </w:tc>
      </w:tr>
      <w:tr w:rsidR="006A33EB" w:rsidRPr="006332F1" w:rsidTr="000468EA">
        <w:trPr>
          <w:trHeight w:val="113"/>
        </w:trPr>
        <w:tc>
          <w:tcPr>
            <w:tcW w:w="5954" w:type="dxa"/>
            <w:tcBorders>
              <w:top w:val="nil"/>
              <w:left w:val="nil"/>
              <w:bottom w:val="nil"/>
              <w:right w:val="nil"/>
            </w:tcBorders>
            <w:shd w:val="clear" w:color="auto" w:fill="auto"/>
            <w:vAlign w:val="center"/>
          </w:tcPr>
          <w:p w:rsidR="006A33EB" w:rsidRPr="006332F1" w:rsidRDefault="006A33EB">
            <w:pPr>
              <w:rPr>
                <w:rFonts w:cs="Arial"/>
                <w:b/>
                <w:bCs/>
                <w:szCs w:val="18"/>
                <w:lang w:val="ru-RU"/>
              </w:rPr>
            </w:pPr>
            <w:r w:rsidRPr="006332F1">
              <w:rPr>
                <w:rFonts w:cs="Arial"/>
                <w:b/>
                <w:bCs/>
                <w:szCs w:val="18"/>
                <w:lang w:val="ru-RU"/>
              </w:rPr>
              <w:t>Итого прочих финансовых активов</w:t>
            </w:r>
          </w:p>
        </w:tc>
        <w:tc>
          <w:tcPr>
            <w:tcW w:w="1701" w:type="dxa"/>
            <w:tcBorders>
              <w:top w:val="nil"/>
              <w:left w:val="nil"/>
              <w:bottom w:val="nil"/>
              <w:right w:val="nil"/>
            </w:tcBorders>
            <w:shd w:val="clear" w:color="auto" w:fill="auto"/>
            <w:vAlign w:val="bottom"/>
          </w:tcPr>
          <w:p w:rsidR="006A33EB" w:rsidRPr="00CC7473" w:rsidRDefault="00804472">
            <w:pPr>
              <w:jc w:val="right"/>
              <w:rPr>
                <w:rFonts w:cs="Arial"/>
                <w:b/>
                <w:bCs/>
                <w:szCs w:val="18"/>
                <w:lang w:val="ru-RU"/>
              </w:rPr>
            </w:pPr>
            <w:r w:rsidRPr="00CC7473">
              <w:rPr>
                <w:rFonts w:cs="Arial"/>
                <w:b/>
                <w:bCs/>
                <w:szCs w:val="18"/>
                <w:lang w:val="ru-RU"/>
              </w:rPr>
              <w:t>114 420</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rFonts w:cs="Arial"/>
                <w:b/>
                <w:bCs/>
                <w:szCs w:val="18"/>
                <w:lang w:val="ru-RU"/>
              </w:rPr>
            </w:pPr>
            <w:r w:rsidRPr="006332F1">
              <w:rPr>
                <w:rFonts w:cs="Arial"/>
                <w:b/>
                <w:bCs/>
                <w:szCs w:val="18"/>
                <w:lang w:val="ru-RU"/>
              </w:rPr>
              <w:t>103 187</w:t>
            </w:r>
          </w:p>
        </w:tc>
      </w:tr>
      <w:tr w:rsidR="003A4DB4" w:rsidRPr="006332F1" w:rsidTr="003A421A">
        <w:trPr>
          <w:trHeight w:val="113"/>
        </w:trPr>
        <w:tc>
          <w:tcPr>
            <w:tcW w:w="5954" w:type="dxa"/>
            <w:tcBorders>
              <w:top w:val="nil"/>
              <w:left w:val="nil"/>
              <w:bottom w:val="single" w:sz="12" w:space="0" w:color="auto"/>
              <w:right w:val="nil"/>
            </w:tcBorders>
            <w:shd w:val="clear" w:color="auto" w:fill="auto"/>
          </w:tcPr>
          <w:p w:rsidR="00547A14" w:rsidRPr="006332F1" w:rsidRDefault="003A4DB4">
            <w:pPr>
              <w:ind w:left="102" w:hanging="84"/>
              <w:rPr>
                <w:rFonts w:cs="Arial"/>
                <w:b/>
                <w:bCs/>
                <w:szCs w:val="18"/>
                <w:lang w:val="ru-RU"/>
              </w:rPr>
            </w:pPr>
            <w:r w:rsidRPr="006332F1">
              <w:rPr>
                <w:rFonts w:cs="Arial"/>
                <w:b/>
                <w:bCs/>
                <w:szCs w:val="18"/>
                <w:lang w:val="ru-RU"/>
              </w:rPr>
              <w:t> </w:t>
            </w:r>
          </w:p>
        </w:tc>
        <w:tc>
          <w:tcPr>
            <w:tcW w:w="1701" w:type="dxa"/>
            <w:tcBorders>
              <w:top w:val="nil"/>
              <w:left w:val="nil"/>
              <w:bottom w:val="single" w:sz="12" w:space="0" w:color="auto"/>
              <w:right w:val="nil"/>
            </w:tcBorders>
            <w:shd w:val="clear" w:color="auto" w:fill="auto"/>
            <w:vAlign w:val="bottom"/>
          </w:tcPr>
          <w:p w:rsidR="00547A14" w:rsidRPr="006332F1" w:rsidRDefault="003A4DB4">
            <w:pPr>
              <w:jc w:val="right"/>
              <w:rPr>
                <w:rFonts w:cs="Arial"/>
                <w:b/>
                <w:bCs/>
                <w:szCs w:val="18"/>
                <w:lang w:val="ru-RU"/>
              </w:rPr>
            </w:pPr>
            <w:r w:rsidRPr="006332F1">
              <w:rPr>
                <w:rFonts w:cs="Arial"/>
                <w:color w:val="FF0000"/>
                <w:szCs w:val="18"/>
                <w:lang w:val="ru-RU"/>
              </w:rPr>
              <w:t> </w:t>
            </w:r>
          </w:p>
        </w:tc>
        <w:tc>
          <w:tcPr>
            <w:tcW w:w="1701" w:type="dxa"/>
            <w:tcBorders>
              <w:top w:val="nil"/>
              <w:left w:val="nil"/>
              <w:bottom w:val="single" w:sz="12" w:space="0" w:color="auto"/>
              <w:right w:val="nil"/>
            </w:tcBorders>
            <w:shd w:val="clear" w:color="auto" w:fill="auto"/>
            <w:vAlign w:val="bottom"/>
          </w:tcPr>
          <w:p w:rsidR="00547A14" w:rsidRPr="006332F1" w:rsidRDefault="003A4DB4">
            <w:pPr>
              <w:jc w:val="right"/>
              <w:rPr>
                <w:rFonts w:cs="Arial"/>
                <w:b/>
                <w:bCs/>
                <w:szCs w:val="18"/>
                <w:lang w:val="en-US"/>
              </w:rPr>
            </w:pPr>
            <w:r w:rsidRPr="006332F1">
              <w:rPr>
                <w:rFonts w:cs="Arial"/>
                <w:szCs w:val="18"/>
                <w:lang w:val="ru-RU"/>
              </w:rPr>
              <w:t> </w:t>
            </w:r>
          </w:p>
        </w:tc>
      </w:tr>
      <w:tr w:rsidR="003A4DB4" w:rsidRPr="006332F1" w:rsidTr="003A421A">
        <w:trPr>
          <w:trHeight w:val="113"/>
        </w:trPr>
        <w:tc>
          <w:tcPr>
            <w:tcW w:w="5954" w:type="dxa"/>
            <w:tcBorders>
              <w:top w:val="nil"/>
              <w:left w:val="nil"/>
              <w:bottom w:val="single" w:sz="4" w:space="0" w:color="FFFFFF" w:themeColor="background1"/>
              <w:right w:val="nil"/>
            </w:tcBorders>
            <w:shd w:val="clear" w:color="auto" w:fill="auto"/>
          </w:tcPr>
          <w:p w:rsidR="005B477E" w:rsidRDefault="005B477E">
            <w:pPr>
              <w:ind w:left="102" w:firstLineChars="100" w:firstLine="181"/>
              <w:rPr>
                <w:rFonts w:cs="Arial"/>
                <w:b/>
                <w:bCs/>
                <w:szCs w:val="18"/>
                <w:lang w:val="ru-RU"/>
              </w:rPr>
            </w:pPr>
          </w:p>
        </w:tc>
        <w:tc>
          <w:tcPr>
            <w:tcW w:w="1701" w:type="dxa"/>
            <w:tcBorders>
              <w:top w:val="nil"/>
              <w:left w:val="nil"/>
              <w:bottom w:val="single" w:sz="4" w:space="0" w:color="FFFFFF" w:themeColor="background1"/>
              <w:right w:val="nil"/>
            </w:tcBorders>
            <w:shd w:val="clear" w:color="auto" w:fill="auto"/>
            <w:vAlign w:val="bottom"/>
          </w:tcPr>
          <w:p w:rsidR="00547A14" w:rsidRPr="006332F1" w:rsidRDefault="00547A14">
            <w:pPr>
              <w:jc w:val="center"/>
              <w:rPr>
                <w:rFonts w:cs="Arial"/>
                <w:color w:val="FF0000"/>
                <w:szCs w:val="18"/>
                <w:lang w:val="ru-RU"/>
              </w:rPr>
            </w:pPr>
          </w:p>
        </w:tc>
        <w:tc>
          <w:tcPr>
            <w:tcW w:w="1701" w:type="dxa"/>
            <w:tcBorders>
              <w:top w:val="nil"/>
              <w:left w:val="nil"/>
              <w:bottom w:val="single" w:sz="4" w:space="0" w:color="FFFFFF" w:themeColor="background1"/>
              <w:right w:val="nil"/>
            </w:tcBorders>
            <w:shd w:val="clear" w:color="auto" w:fill="auto"/>
            <w:vAlign w:val="bottom"/>
          </w:tcPr>
          <w:p w:rsidR="00547A14" w:rsidRPr="006332F1" w:rsidRDefault="00547A14">
            <w:pPr>
              <w:rPr>
                <w:rFonts w:cs="Arial"/>
                <w:szCs w:val="18"/>
                <w:lang w:val="ru-RU"/>
              </w:rPr>
            </w:pPr>
          </w:p>
        </w:tc>
      </w:tr>
    </w:tbl>
    <w:p w:rsidR="00547A14" w:rsidRPr="006332F1" w:rsidRDefault="003A4DB4" w:rsidP="008863FB">
      <w:pPr>
        <w:pStyle w:val="ABC-paragrahinNotes"/>
        <w:spacing w:before="240"/>
        <w:rPr>
          <w:noProof/>
          <w:szCs w:val="24"/>
          <w:lang w:val="ru-RU"/>
        </w:rPr>
      </w:pPr>
      <w:r w:rsidRPr="006332F1">
        <w:rPr>
          <w:szCs w:val="24"/>
          <w:lang w:val="ru-RU"/>
        </w:rPr>
        <w:t>Страховые вклады представляют собой остатки на корреспондентских счетах в крупных иностранных банках, размещенные в качестве гарантийного депозита по операциям с пластиковыми картами.</w:t>
      </w:r>
      <w:r w:rsidRPr="006332F1">
        <w:rPr>
          <w:noProof/>
          <w:szCs w:val="24"/>
          <w:lang w:val="ru-RU"/>
        </w:rPr>
        <w:t xml:space="preserve"> </w:t>
      </w:r>
    </w:p>
    <w:p w:rsidR="00547A14" w:rsidRPr="006332F1" w:rsidRDefault="003A4DB4">
      <w:pPr>
        <w:pStyle w:val="ABC-paragrahinNotes"/>
        <w:rPr>
          <w:noProof/>
          <w:szCs w:val="24"/>
          <w:lang w:val="ru-RU"/>
        </w:rPr>
      </w:pPr>
      <w:r w:rsidRPr="00CC7473">
        <w:rPr>
          <w:szCs w:val="24"/>
          <w:lang w:val="ru-RU"/>
        </w:rPr>
        <w:t>По состоянию на 31 декабря 201</w:t>
      </w:r>
      <w:r w:rsidR="006A33EB" w:rsidRPr="00CC7473">
        <w:rPr>
          <w:szCs w:val="24"/>
          <w:lang w:val="ru-RU"/>
        </w:rPr>
        <w:t>2</w:t>
      </w:r>
      <w:r w:rsidRPr="00CC7473">
        <w:rPr>
          <w:szCs w:val="24"/>
          <w:lang w:val="ru-RU"/>
        </w:rPr>
        <w:t xml:space="preserve"> года и 31 декабря 201</w:t>
      </w:r>
      <w:r w:rsidR="006A33EB" w:rsidRPr="00CC7473">
        <w:rPr>
          <w:szCs w:val="24"/>
          <w:lang w:val="ru-RU"/>
        </w:rPr>
        <w:t>1</w:t>
      </w:r>
      <w:r w:rsidRPr="00CC7473">
        <w:rPr>
          <w:szCs w:val="24"/>
          <w:lang w:val="ru-RU"/>
        </w:rPr>
        <w:t xml:space="preserve"> года все финансовые активы Группы были текущими и необеспеченными.</w:t>
      </w:r>
      <w:r w:rsidRPr="00804472">
        <w:rPr>
          <w:noProof/>
          <w:szCs w:val="24"/>
          <w:lang w:val="ru-RU"/>
        </w:rPr>
        <w:t xml:space="preserve"> </w:t>
      </w:r>
      <w:r w:rsidRPr="00804472">
        <w:rPr>
          <w:szCs w:val="24"/>
          <w:lang w:val="ru-RU"/>
        </w:rPr>
        <w:t>Группа не осуществляет анализ прочих финансовых активов по кредитному качеству.</w:t>
      </w:r>
    </w:p>
    <w:p w:rsidR="00547A14" w:rsidRPr="006332F1" w:rsidRDefault="003A4DB4">
      <w:pPr>
        <w:pStyle w:val="ABC-paragrahinNotes"/>
        <w:rPr>
          <w:noProof/>
          <w:szCs w:val="24"/>
          <w:lang w:val="ru-RU"/>
        </w:rPr>
      </w:pPr>
      <w:r w:rsidRPr="006332F1">
        <w:rPr>
          <w:szCs w:val="24"/>
          <w:lang w:val="ru-RU"/>
        </w:rPr>
        <w:t>Оценочная справедливая стоимость прочих финансовых активов представлена в Примечании 3</w:t>
      </w:r>
      <w:r w:rsidR="00240574" w:rsidRPr="006332F1">
        <w:rPr>
          <w:szCs w:val="24"/>
          <w:lang w:val="ru-RU"/>
        </w:rPr>
        <w:t>2</w:t>
      </w:r>
      <w:r w:rsidRPr="006332F1">
        <w:rPr>
          <w:szCs w:val="24"/>
          <w:lang w:val="ru-RU"/>
        </w:rPr>
        <w:t>.</w:t>
      </w:r>
      <w:r w:rsidRPr="006332F1">
        <w:rPr>
          <w:noProof/>
          <w:szCs w:val="24"/>
          <w:lang w:val="ru-RU"/>
        </w:rPr>
        <w:t xml:space="preserve"> </w:t>
      </w:r>
    </w:p>
    <w:p w:rsidR="00FB308A" w:rsidRPr="006332F1" w:rsidRDefault="003A4DB4">
      <w:pPr>
        <w:pStyle w:val="1"/>
        <w:numPr>
          <w:ilvl w:val="0"/>
          <w:numId w:val="3"/>
        </w:numPr>
        <w:tabs>
          <w:tab w:val="clear" w:pos="360"/>
          <w:tab w:val="num" w:pos="567"/>
        </w:tabs>
        <w:spacing w:before="0" w:after="200"/>
        <w:ind w:left="567" w:hanging="567"/>
        <w:rPr>
          <w:lang w:val="ru-RU"/>
        </w:rPr>
      </w:pPr>
      <w:bookmarkStart w:id="754" w:name="_Toc351444747"/>
      <w:bookmarkStart w:id="755" w:name="_Toc354425204"/>
      <w:r w:rsidRPr="006332F1">
        <w:rPr>
          <w:lang w:val="ru-RU"/>
        </w:rPr>
        <w:t>Прочие активы</w:t>
      </w:r>
      <w:bookmarkEnd w:id="754"/>
      <w:bookmarkEnd w:id="755"/>
    </w:p>
    <w:tbl>
      <w:tblPr>
        <w:tblW w:w="9356" w:type="dxa"/>
        <w:tblInd w:w="108" w:type="dxa"/>
        <w:tblLook w:val="04A0" w:firstRow="1" w:lastRow="0" w:firstColumn="1" w:lastColumn="0" w:noHBand="0" w:noVBand="1"/>
      </w:tblPr>
      <w:tblGrid>
        <w:gridCol w:w="4962"/>
        <w:gridCol w:w="992"/>
        <w:gridCol w:w="1701"/>
        <w:gridCol w:w="1701"/>
      </w:tblGrid>
      <w:tr w:rsidR="006A33EB" w:rsidRPr="006332F1" w:rsidTr="003A421A">
        <w:trPr>
          <w:trHeight w:val="113"/>
        </w:trPr>
        <w:tc>
          <w:tcPr>
            <w:tcW w:w="4962" w:type="dxa"/>
            <w:tcBorders>
              <w:top w:val="nil"/>
              <w:left w:val="nil"/>
              <w:bottom w:val="single" w:sz="4" w:space="0" w:color="auto"/>
              <w:right w:val="nil"/>
            </w:tcBorders>
            <w:shd w:val="clear" w:color="auto" w:fill="auto"/>
            <w:vAlign w:val="bottom"/>
          </w:tcPr>
          <w:p w:rsidR="006A33EB" w:rsidRPr="006332F1" w:rsidRDefault="006A33EB">
            <w:pPr>
              <w:ind w:left="102" w:hanging="112"/>
              <w:rPr>
                <w:rFonts w:cs="Arial"/>
                <w:i/>
                <w:iCs/>
                <w:szCs w:val="18"/>
                <w:lang w:val="ru-RU"/>
              </w:rPr>
            </w:pPr>
            <w:r w:rsidRPr="006332F1">
              <w:rPr>
                <w:rFonts w:cs="Arial"/>
                <w:i/>
                <w:iCs/>
                <w:szCs w:val="18"/>
                <w:lang w:val="ru-RU"/>
              </w:rPr>
              <w:t>(в тысячах российских рублей)</w:t>
            </w:r>
          </w:p>
        </w:tc>
        <w:tc>
          <w:tcPr>
            <w:tcW w:w="992" w:type="dxa"/>
            <w:tcBorders>
              <w:top w:val="nil"/>
              <w:left w:val="nil"/>
              <w:bottom w:val="single" w:sz="4" w:space="0" w:color="auto"/>
              <w:right w:val="nil"/>
            </w:tcBorders>
            <w:shd w:val="clear" w:color="auto" w:fill="auto"/>
            <w:vAlign w:val="bottom"/>
          </w:tcPr>
          <w:p w:rsidR="006A33EB" w:rsidRPr="006332F1" w:rsidRDefault="006A33EB">
            <w:pPr>
              <w:rPr>
                <w:rFonts w:cs="Arial"/>
                <w:i/>
                <w:iCs/>
                <w:szCs w:val="18"/>
                <w:lang w:val="ru-RU"/>
              </w:rPr>
            </w:pPr>
            <w:r w:rsidRPr="006332F1">
              <w:rPr>
                <w:rFonts w:cs="Arial"/>
                <w:i/>
                <w:iCs/>
                <w:szCs w:val="18"/>
                <w:lang w:val="ru-RU"/>
              </w:rPr>
              <w:t> </w:t>
            </w:r>
          </w:p>
        </w:tc>
        <w:tc>
          <w:tcPr>
            <w:tcW w:w="1701" w:type="dxa"/>
            <w:tcBorders>
              <w:top w:val="nil"/>
              <w:left w:val="nil"/>
              <w:bottom w:val="single" w:sz="4" w:space="0" w:color="auto"/>
              <w:right w:val="nil"/>
            </w:tcBorders>
            <w:shd w:val="clear" w:color="auto" w:fill="auto"/>
            <w:vAlign w:val="bottom"/>
          </w:tcPr>
          <w:p w:rsidR="006A33EB" w:rsidRPr="006332F1" w:rsidRDefault="006A33EB" w:rsidP="006A33EB">
            <w:pPr>
              <w:jc w:val="right"/>
              <w:rPr>
                <w:rFonts w:cs="Arial"/>
                <w:b/>
                <w:bCs/>
                <w:szCs w:val="18"/>
                <w:lang w:val="en-US"/>
              </w:rPr>
            </w:pPr>
            <w:r w:rsidRPr="006332F1">
              <w:rPr>
                <w:rFonts w:cs="Arial"/>
                <w:b/>
                <w:bCs/>
                <w:szCs w:val="18"/>
                <w:lang w:val="ru-RU"/>
              </w:rPr>
              <w:t>20</w:t>
            </w:r>
            <w:r w:rsidRPr="006332F1">
              <w:rPr>
                <w:rFonts w:cs="Arial"/>
                <w:b/>
                <w:bCs/>
                <w:szCs w:val="18"/>
                <w:lang w:val="en-US"/>
              </w:rPr>
              <w:t>1</w:t>
            </w:r>
            <w:r>
              <w:rPr>
                <w:rFonts w:cs="Arial"/>
                <w:b/>
                <w:bCs/>
                <w:szCs w:val="18"/>
                <w:lang w:val="en-US"/>
              </w:rPr>
              <w:t>2</w:t>
            </w:r>
          </w:p>
        </w:tc>
        <w:tc>
          <w:tcPr>
            <w:tcW w:w="1701" w:type="dxa"/>
            <w:tcBorders>
              <w:top w:val="nil"/>
              <w:left w:val="nil"/>
              <w:bottom w:val="single" w:sz="4" w:space="0" w:color="auto"/>
              <w:right w:val="nil"/>
            </w:tcBorders>
            <w:shd w:val="clear" w:color="auto" w:fill="auto"/>
            <w:vAlign w:val="bottom"/>
          </w:tcPr>
          <w:p w:rsidR="006A33EB" w:rsidRPr="006332F1" w:rsidRDefault="006A33EB" w:rsidP="006A33EB">
            <w:pPr>
              <w:jc w:val="right"/>
              <w:rPr>
                <w:rFonts w:cs="Arial"/>
                <w:b/>
                <w:bCs/>
                <w:szCs w:val="18"/>
                <w:lang w:val="en-US"/>
              </w:rPr>
            </w:pPr>
            <w:r w:rsidRPr="006332F1">
              <w:rPr>
                <w:rFonts w:cs="Arial"/>
                <w:b/>
                <w:bCs/>
                <w:szCs w:val="18"/>
                <w:lang w:val="ru-RU"/>
              </w:rPr>
              <w:t>20</w:t>
            </w:r>
            <w:r w:rsidRPr="006332F1">
              <w:rPr>
                <w:rFonts w:cs="Arial"/>
                <w:b/>
                <w:bCs/>
                <w:szCs w:val="18"/>
                <w:lang w:val="en-US"/>
              </w:rPr>
              <w:t>11</w:t>
            </w:r>
          </w:p>
        </w:tc>
      </w:tr>
      <w:tr w:rsidR="006A33EB" w:rsidRPr="006332F1" w:rsidTr="003A421A">
        <w:trPr>
          <w:trHeight w:val="113"/>
        </w:trPr>
        <w:tc>
          <w:tcPr>
            <w:tcW w:w="4962" w:type="dxa"/>
            <w:tcBorders>
              <w:top w:val="single" w:sz="4" w:space="0" w:color="auto"/>
              <w:left w:val="nil"/>
              <w:bottom w:val="nil"/>
              <w:right w:val="nil"/>
            </w:tcBorders>
            <w:shd w:val="clear" w:color="auto" w:fill="auto"/>
          </w:tcPr>
          <w:p w:rsidR="006A33EB" w:rsidRPr="006332F1" w:rsidRDefault="006A33EB">
            <w:pPr>
              <w:ind w:left="102" w:hanging="112"/>
              <w:rPr>
                <w:rFonts w:cs="Arial"/>
                <w:szCs w:val="18"/>
                <w:lang w:val="ru-RU"/>
              </w:rPr>
            </w:pPr>
          </w:p>
        </w:tc>
        <w:tc>
          <w:tcPr>
            <w:tcW w:w="992" w:type="dxa"/>
            <w:tcBorders>
              <w:top w:val="single" w:sz="4" w:space="0" w:color="auto"/>
              <w:left w:val="nil"/>
              <w:bottom w:val="nil"/>
              <w:right w:val="nil"/>
            </w:tcBorders>
            <w:shd w:val="clear" w:color="auto" w:fill="auto"/>
          </w:tcPr>
          <w:p w:rsidR="006A33EB" w:rsidRPr="006332F1" w:rsidRDefault="006A33EB">
            <w:pPr>
              <w:rPr>
                <w:rFonts w:cs="Arial"/>
                <w:szCs w:val="18"/>
                <w:lang w:val="ru-RU"/>
              </w:rPr>
            </w:pPr>
          </w:p>
        </w:tc>
        <w:tc>
          <w:tcPr>
            <w:tcW w:w="1701" w:type="dxa"/>
            <w:tcBorders>
              <w:top w:val="single" w:sz="4" w:space="0" w:color="auto"/>
              <w:left w:val="nil"/>
              <w:bottom w:val="nil"/>
              <w:right w:val="nil"/>
            </w:tcBorders>
            <w:shd w:val="clear" w:color="auto" w:fill="auto"/>
            <w:vAlign w:val="bottom"/>
          </w:tcPr>
          <w:p w:rsidR="006A33EB" w:rsidRPr="006332F1" w:rsidRDefault="006A33EB">
            <w:pPr>
              <w:rPr>
                <w:rFonts w:cs="Arial"/>
                <w:szCs w:val="18"/>
                <w:lang w:val="ru-RU"/>
              </w:rPr>
            </w:pPr>
          </w:p>
        </w:tc>
        <w:tc>
          <w:tcPr>
            <w:tcW w:w="1701" w:type="dxa"/>
            <w:tcBorders>
              <w:top w:val="single" w:sz="4" w:space="0" w:color="auto"/>
              <w:left w:val="nil"/>
              <w:bottom w:val="nil"/>
              <w:right w:val="nil"/>
            </w:tcBorders>
            <w:shd w:val="clear" w:color="auto" w:fill="auto"/>
            <w:vAlign w:val="bottom"/>
          </w:tcPr>
          <w:p w:rsidR="006A33EB" w:rsidRPr="006332F1" w:rsidRDefault="006A33EB" w:rsidP="006A33EB">
            <w:pPr>
              <w:rPr>
                <w:rFonts w:cs="Arial"/>
                <w:szCs w:val="18"/>
                <w:lang w:val="ru-RU"/>
              </w:rPr>
            </w:pPr>
          </w:p>
        </w:tc>
      </w:tr>
      <w:tr w:rsidR="001175A8" w:rsidRPr="006332F1" w:rsidTr="008F4D63">
        <w:trPr>
          <w:trHeight w:val="113"/>
        </w:trPr>
        <w:tc>
          <w:tcPr>
            <w:tcW w:w="4962" w:type="dxa"/>
            <w:tcBorders>
              <w:top w:val="nil"/>
              <w:left w:val="nil"/>
              <w:bottom w:val="nil"/>
              <w:right w:val="nil"/>
            </w:tcBorders>
            <w:shd w:val="clear" w:color="auto" w:fill="auto"/>
          </w:tcPr>
          <w:p w:rsidR="001175A8" w:rsidRPr="006332F1" w:rsidRDefault="001175A8" w:rsidP="008F4D63">
            <w:pPr>
              <w:ind w:left="102" w:hanging="112"/>
              <w:rPr>
                <w:rFonts w:cs="Arial"/>
                <w:szCs w:val="18"/>
                <w:lang w:val="ru-RU"/>
              </w:rPr>
            </w:pPr>
            <w:r w:rsidRPr="006332F1">
              <w:rPr>
                <w:rFonts w:cs="Arial"/>
                <w:szCs w:val="18"/>
                <w:lang w:val="ru-RU"/>
              </w:rPr>
              <w:t>Драгоценные металлы</w:t>
            </w:r>
          </w:p>
        </w:tc>
        <w:tc>
          <w:tcPr>
            <w:tcW w:w="992" w:type="dxa"/>
            <w:tcBorders>
              <w:top w:val="nil"/>
              <w:left w:val="nil"/>
              <w:bottom w:val="nil"/>
              <w:right w:val="nil"/>
            </w:tcBorders>
            <w:shd w:val="clear" w:color="auto" w:fill="auto"/>
          </w:tcPr>
          <w:p w:rsidR="001175A8" w:rsidRPr="006332F1" w:rsidRDefault="001175A8" w:rsidP="008F4D63">
            <w:pPr>
              <w:rPr>
                <w:rFonts w:cs="Arial"/>
                <w:szCs w:val="18"/>
                <w:lang w:val="ru-RU"/>
              </w:rPr>
            </w:pPr>
          </w:p>
        </w:tc>
        <w:tc>
          <w:tcPr>
            <w:tcW w:w="1701" w:type="dxa"/>
            <w:tcBorders>
              <w:top w:val="nil"/>
              <w:left w:val="nil"/>
              <w:bottom w:val="nil"/>
              <w:right w:val="nil"/>
            </w:tcBorders>
            <w:shd w:val="clear" w:color="auto" w:fill="auto"/>
            <w:vAlign w:val="bottom"/>
          </w:tcPr>
          <w:p w:rsidR="001175A8" w:rsidRPr="006A33EB" w:rsidRDefault="001175A8" w:rsidP="008F4D63">
            <w:pPr>
              <w:jc w:val="right"/>
              <w:rPr>
                <w:rFonts w:cs="Arial"/>
                <w:b/>
                <w:bCs/>
                <w:szCs w:val="18"/>
                <w:highlight w:val="yellow"/>
                <w:lang w:val="ru-RU"/>
              </w:rPr>
            </w:pPr>
            <w:r w:rsidRPr="00C61D40">
              <w:rPr>
                <w:rFonts w:cs="Arial"/>
                <w:szCs w:val="18"/>
                <w:lang w:val="ru-RU"/>
              </w:rPr>
              <w:t>229 364</w:t>
            </w:r>
          </w:p>
        </w:tc>
        <w:tc>
          <w:tcPr>
            <w:tcW w:w="1701" w:type="dxa"/>
            <w:tcBorders>
              <w:top w:val="nil"/>
              <w:left w:val="nil"/>
              <w:bottom w:val="nil"/>
              <w:right w:val="nil"/>
            </w:tcBorders>
            <w:shd w:val="clear" w:color="auto" w:fill="auto"/>
            <w:vAlign w:val="bottom"/>
          </w:tcPr>
          <w:p w:rsidR="001175A8" w:rsidRPr="006332F1" w:rsidRDefault="001175A8" w:rsidP="008F4D63">
            <w:pPr>
              <w:jc w:val="right"/>
              <w:rPr>
                <w:rFonts w:cs="Arial"/>
                <w:b/>
                <w:bCs/>
                <w:szCs w:val="18"/>
                <w:lang w:val="ru-RU"/>
              </w:rPr>
            </w:pPr>
            <w:r w:rsidRPr="006332F1">
              <w:rPr>
                <w:rFonts w:cs="Arial"/>
                <w:szCs w:val="18"/>
                <w:lang w:val="ru-RU"/>
              </w:rPr>
              <w:t>230 378</w:t>
            </w:r>
          </w:p>
        </w:tc>
      </w:tr>
      <w:tr w:rsidR="006A33EB" w:rsidRPr="006332F1" w:rsidTr="003A421A">
        <w:trPr>
          <w:trHeight w:val="113"/>
        </w:trPr>
        <w:tc>
          <w:tcPr>
            <w:tcW w:w="4962" w:type="dxa"/>
            <w:tcBorders>
              <w:top w:val="nil"/>
              <w:left w:val="nil"/>
              <w:bottom w:val="nil"/>
              <w:right w:val="nil"/>
            </w:tcBorders>
            <w:shd w:val="clear" w:color="auto" w:fill="auto"/>
          </w:tcPr>
          <w:p w:rsidR="006A33EB" w:rsidRPr="006332F1" w:rsidRDefault="006A33EB">
            <w:pPr>
              <w:ind w:left="102" w:hanging="112"/>
              <w:rPr>
                <w:rFonts w:cs="Arial"/>
                <w:szCs w:val="18"/>
                <w:lang w:val="ru-RU"/>
              </w:rPr>
            </w:pPr>
            <w:r w:rsidRPr="006332F1">
              <w:rPr>
                <w:rFonts w:cs="Arial"/>
                <w:szCs w:val="18"/>
                <w:lang w:val="ru-RU"/>
              </w:rPr>
              <w:t>Предоплаты поставщику по финансовому лизингу</w:t>
            </w:r>
          </w:p>
        </w:tc>
        <w:tc>
          <w:tcPr>
            <w:tcW w:w="992" w:type="dxa"/>
            <w:tcBorders>
              <w:top w:val="nil"/>
              <w:left w:val="nil"/>
              <w:bottom w:val="nil"/>
              <w:right w:val="nil"/>
            </w:tcBorders>
            <w:shd w:val="clear" w:color="auto" w:fill="auto"/>
          </w:tcPr>
          <w:p w:rsidR="006A33EB" w:rsidRPr="006332F1" w:rsidRDefault="006A33EB">
            <w:pPr>
              <w:rPr>
                <w:rFonts w:cs="Arial"/>
                <w:szCs w:val="18"/>
                <w:lang w:val="ru-RU"/>
              </w:rPr>
            </w:pPr>
          </w:p>
        </w:tc>
        <w:tc>
          <w:tcPr>
            <w:tcW w:w="1701" w:type="dxa"/>
            <w:tcBorders>
              <w:top w:val="nil"/>
              <w:left w:val="nil"/>
              <w:bottom w:val="nil"/>
              <w:right w:val="nil"/>
            </w:tcBorders>
            <w:shd w:val="clear" w:color="auto" w:fill="auto"/>
            <w:vAlign w:val="bottom"/>
          </w:tcPr>
          <w:p w:rsidR="006A33EB" w:rsidRPr="006A33EB" w:rsidRDefault="00804472" w:rsidP="00180DA2">
            <w:pPr>
              <w:jc w:val="right"/>
              <w:rPr>
                <w:rFonts w:cs="Arial"/>
                <w:b/>
                <w:bCs/>
                <w:szCs w:val="18"/>
                <w:highlight w:val="yellow"/>
                <w:lang w:val="ru-RU"/>
              </w:rPr>
            </w:pPr>
            <w:r w:rsidRPr="00CC7473">
              <w:rPr>
                <w:rFonts w:cs="Arial"/>
                <w:szCs w:val="18"/>
                <w:lang w:val="ru-RU"/>
              </w:rPr>
              <w:t>220 162</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rFonts w:cs="Arial"/>
                <w:b/>
                <w:bCs/>
                <w:szCs w:val="18"/>
                <w:lang w:val="ru-RU"/>
              </w:rPr>
            </w:pPr>
            <w:r w:rsidRPr="006332F1">
              <w:rPr>
                <w:rFonts w:cs="Arial"/>
                <w:szCs w:val="18"/>
                <w:lang w:val="ru-RU"/>
              </w:rPr>
              <w:t>387 011</w:t>
            </w:r>
          </w:p>
        </w:tc>
      </w:tr>
      <w:tr w:rsidR="00567AA0" w:rsidRPr="006332F1" w:rsidTr="008F4D63">
        <w:trPr>
          <w:trHeight w:val="113"/>
        </w:trPr>
        <w:tc>
          <w:tcPr>
            <w:tcW w:w="4962" w:type="dxa"/>
            <w:tcBorders>
              <w:top w:val="nil"/>
              <w:left w:val="nil"/>
              <w:bottom w:val="nil"/>
              <w:right w:val="nil"/>
            </w:tcBorders>
            <w:shd w:val="clear" w:color="auto" w:fill="auto"/>
          </w:tcPr>
          <w:p w:rsidR="00567AA0" w:rsidRPr="006332F1" w:rsidRDefault="00567AA0" w:rsidP="008F4D63">
            <w:pPr>
              <w:ind w:left="102" w:hanging="112"/>
              <w:rPr>
                <w:rFonts w:cs="Arial"/>
                <w:szCs w:val="18"/>
                <w:lang w:val="ru-RU"/>
              </w:rPr>
            </w:pPr>
            <w:r w:rsidRPr="006332F1">
              <w:rPr>
                <w:rFonts w:cs="Arial"/>
                <w:szCs w:val="18"/>
                <w:lang w:val="ru-RU"/>
              </w:rPr>
              <w:t>Оборудование для передачи в лизинг</w:t>
            </w:r>
          </w:p>
        </w:tc>
        <w:tc>
          <w:tcPr>
            <w:tcW w:w="992" w:type="dxa"/>
            <w:tcBorders>
              <w:top w:val="nil"/>
              <w:left w:val="nil"/>
              <w:bottom w:val="nil"/>
              <w:right w:val="nil"/>
            </w:tcBorders>
            <w:shd w:val="clear" w:color="auto" w:fill="auto"/>
          </w:tcPr>
          <w:p w:rsidR="00567AA0" w:rsidRPr="006332F1" w:rsidRDefault="00567AA0" w:rsidP="008F4D63">
            <w:pPr>
              <w:rPr>
                <w:rFonts w:cs="Arial"/>
                <w:szCs w:val="18"/>
                <w:lang w:val="ru-RU"/>
              </w:rPr>
            </w:pPr>
          </w:p>
        </w:tc>
        <w:tc>
          <w:tcPr>
            <w:tcW w:w="1701" w:type="dxa"/>
            <w:tcBorders>
              <w:top w:val="nil"/>
              <w:left w:val="nil"/>
              <w:bottom w:val="nil"/>
              <w:right w:val="nil"/>
            </w:tcBorders>
            <w:shd w:val="clear" w:color="auto" w:fill="auto"/>
            <w:vAlign w:val="bottom"/>
          </w:tcPr>
          <w:p w:rsidR="00567AA0" w:rsidRPr="00FB7A4E" w:rsidRDefault="00FB7A4E" w:rsidP="008F4D6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Cs w:val="18"/>
                <w:highlight w:val="yellow"/>
                <w:lang w:val="en-US"/>
              </w:rPr>
            </w:pPr>
            <w:r>
              <w:rPr>
                <w:rFonts w:cs="Arial"/>
                <w:szCs w:val="18"/>
                <w:lang w:val="en-US"/>
              </w:rPr>
              <w:t>126 085</w:t>
            </w:r>
          </w:p>
        </w:tc>
        <w:tc>
          <w:tcPr>
            <w:tcW w:w="1701" w:type="dxa"/>
            <w:tcBorders>
              <w:top w:val="nil"/>
              <w:left w:val="nil"/>
              <w:bottom w:val="nil"/>
              <w:right w:val="nil"/>
            </w:tcBorders>
            <w:shd w:val="clear" w:color="auto" w:fill="auto"/>
            <w:vAlign w:val="bottom"/>
          </w:tcPr>
          <w:p w:rsidR="00567AA0" w:rsidRPr="006332F1" w:rsidRDefault="00567AA0" w:rsidP="008F4D63">
            <w:pPr>
              <w:jc w:val="right"/>
              <w:rPr>
                <w:rFonts w:cs="Arial"/>
                <w:b/>
                <w:bCs/>
                <w:szCs w:val="18"/>
                <w:lang w:val="ru-RU"/>
              </w:rPr>
            </w:pPr>
            <w:r w:rsidRPr="006332F1">
              <w:rPr>
                <w:rFonts w:cs="Arial"/>
                <w:szCs w:val="18"/>
                <w:lang w:val="ru-RU"/>
              </w:rPr>
              <w:t>271 352</w:t>
            </w:r>
          </w:p>
        </w:tc>
      </w:tr>
      <w:tr w:rsidR="006A33EB" w:rsidRPr="006332F1" w:rsidTr="003A421A">
        <w:trPr>
          <w:trHeight w:val="113"/>
        </w:trPr>
        <w:tc>
          <w:tcPr>
            <w:tcW w:w="4962" w:type="dxa"/>
            <w:tcBorders>
              <w:top w:val="nil"/>
              <w:left w:val="nil"/>
              <w:bottom w:val="nil"/>
              <w:right w:val="nil"/>
            </w:tcBorders>
            <w:shd w:val="clear" w:color="auto" w:fill="auto"/>
          </w:tcPr>
          <w:p w:rsidR="006A33EB" w:rsidRPr="006332F1" w:rsidRDefault="006A33EB">
            <w:pPr>
              <w:ind w:left="102" w:hanging="112"/>
              <w:rPr>
                <w:rFonts w:cs="Arial"/>
                <w:szCs w:val="18"/>
                <w:lang w:val="ru-RU"/>
              </w:rPr>
            </w:pPr>
            <w:r w:rsidRPr="006332F1">
              <w:rPr>
                <w:rFonts w:cs="Arial"/>
                <w:szCs w:val="18"/>
                <w:lang w:val="ru-RU"/>
              </w:rPr>
              <w:t>Предоплата по налогам за исключением налога на прибыль</w:t>
            </w:r>
          </w:p>
        </w:tc>
        <w:tc>
          <w:tcPr>
            <w:tcW w:w="992" w:type="dxa"/>
            <w:tcBorders>
              <w:top w:val="nil"/>
              <w:left w:val="nil"/>
              <w:bottom w:val="nil"/>
              <w:right w:val="nil"/>
            </w:tcBorders>
            <w:shd w:val="clear" w:color="auto" w:fill="auto"/>
          </w:tcPr>
          <w:p w:rsidR="006A33EB" w:rsidRPr="006332F1" w:rsidRDefault="006A33EB">
            <w:pPr>
              <w:rPr>
                <w:rFonts w:cs="Arial"/>
                <w:szCs w:val="18"/>
                <w:lang w:val="ru-RU"/>
              </w:rPr>
            </w:pPr>
          </w:p>
        </w:tc>
        <w:tc>
          <w:tcPr>
            <w:tcW w:w="1701" w:type="dxa"/>
            <w:tcBorders>
              <w:top w:val="nil"/>
              <w:left w:val="nil"/>
              <w:bottom w:val="nil"/>
              <w:right w:val="nil"/>
            </w:tcBorders>
            <w:shd w:val="clear" w:color="auto" w:fill="auto"/>
            <w:vAlign w:val="bottom"/>
          </w:tcPr>
          <w:p w:rsidR="006A33EB" w:rsidRPr="00CC7473" w:rsidRDefault="00804472" w:rsidP="00A973C3">
            <w:pPr>
              <w:jc w:val="right"/>
              <w:rPr>
                <w:rFonts w:cs="Arial"/>
                <w:b/>
                <w:bCs/>
                <w:szCs w:val="18"/>
                <w:highlight w:val="yellow"/>
                <w:lang w:val="ru-RU"/>
              </w:rPr>
            </w:pPr>
            <w:r w:rsidRPr="00CC7473">
              <w:rPr>
                <w:rFonts w:cs="Arial"/>
                <w:szCs w:val="18"/>
                <w:lang w:val="ru-RU"/>
              </w:rPr>
              <w:t>66 983</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rFonts w:cs="Arial"/>
                <w:b/>
                <w:bCs/>
                <w:szCs w:val="18"/>
                <w:lang w:val="en-US"/>
              </w:rPr>
            </w:pPr>
            <w:r w:rsidRPr="006332F1">
              <w:rPr>
                <w:rFonts w:cs="Arial"/>
                <w:szCs w:val="18"/>
                <w:lang w:val="en-US"/>
              </w:rPr>
              <w:t>78</w:t>
            </w:r>
            <w:r w:rsidRPr="006332F1">
              <w:rPr>
                <w:rFonts w:cs="Arial"/>
                <w:szCs w:val="18"/>
                <w:lang w:val="ru-RU"/>
              </w:rPr>
              <w:t xml:space="preserve"> </w:t>
            </w:r>
            <w:r w:rsidRPr="006332F1">
              <w:rPr>
                <w:rFonts w:cs="Arial"/>
                <w:szCs w:val="18"/>
                <w:lang w:val="en-US"/>
              </w:rPr>
              <w:t>433</w:t>
            </w:r>
          </w:p>
        </w:tc>
      </w:tr>
      <w:tr w:rsidR="006A33EB" w:rsidRPr="006332F1" w:rsidTr="003A421A">
        <w:trPr>
          <w:trHeight w:val="113"/>
        </w:trPr>
        <w:tc>
          <w:tcPr>
            <w:tcW w:w="4962" w:type="dxa"/>
            <w:tcBorders>
              <w:top w:val="nil"/>
              <w:left w:val="nil"/>
              <w:bottom w:val="nil"/>
              <w:right w:val="nil"/>
            </w:tcBorders>
            <w:shd w:val="clear" w:color="auto" w:fill="auto"/>
          </w:tcPr>
          <w:p w:rsidR="006A33EB" w:rsidRPr="006332F1" w:rsidRDefault="006A33EB">
            <w:pPr>
              <w:ind w:left="102" w:hanging="112"/>
              <w:rPr>
                <w:rFonts w:cs="Arial"/>
                <w:szCs w:val="18"/>
                <w:lang w:val="ru-RU"/>
              </w:rPr>
            </w:pPr>
            <w:r w:rsidRPr="006332F1">
              <w:rPr>
                <w:rFonts w:cs="Arial"/>
                <w:szCs w:val="18"/>
                <w:lang w:val="ru-RU"/>
              </w:rPr>
              <w:t>Расчеты с поставщиками</w:t>
            </w:r>
          </w:p>
        </w:tc>
        <w:tc>
          <w:tcPr>
            <w:tcW w:w="992" w:type="dxa"/>
            <w:tcBorders>
              <w:top w:val="nil"/>
              <w:left w:val="nil"/>
              <w:bottom w:val="nil"/>
              <w:right w:val="nil"/>
            </w:tcBorders>
            <w:shd w:val="clear" w:color="auto" w:fill="auto"/>
          </w:tcPr>
          <w:p w:rsidR="006A33EB" w:rsidRPr="00804472" w:rsidRDefault="006A33EB">
            <w:pPr>
              <w:rPr>
                <w:rFonts w:cs="Arial"/>
                <w:szCs w:val="18"/>
                <w:lang w:val="ru-RU"/>
              </w:rPr>
            </w:pPr>
          </w:p>
        </w:tc>
        <w:tc>
          <w:tcPr>
            <w:tcW w:w="1701" w:type="dxa"/>
            <w:tcBorders>
              <w:top w:val="nil"/>
              <w:left w:val="nil"/>
              <w:bottom w:val="nil"/>
              <w:right w:val="nil"/>
            </w:tcBorders>
            <w:shd w:val="clear" w:color="auto" w:fill="auto"/>
            <w:vAlign w:val="bottom"/>
          </w:tcPr>
          <w:p w:rsidR="006A33EB" w:rsidRPr="00CC7473" w:rsidRDefault="00804472">
            <w:pPr>
              <w:jc w:val="right"/>
              <w:rPr>
                <w:rFonts w:cs="Arial"/>
                <w:szCs w:val="18"/>
                <w:lang w:val="ru-RU"/>
              </w:rPr>
            </w:pPr>
            <w:r>
              <w:rPr>
                <w:rFonts w:cs="Arial"/>
                <w:szCs w:val="18"/>
                <w:lang w:val="ru-RU"/>
              </w:rPr>
              <w:t>33 903</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rFonts w:cs="Arial"/>
                <w:szCs w:val="18"/>
                <w:lang w:val="ru-RU"/>
              </w:rPr>
            </w:pPr>
            <w:r w:rsidRPr="006332F1">
              <w:rPr>
                <w:rFonts w:cs="Arial"/>
                <w:szCs w:val="18"/>
                <w:lang w:val="ru-RU"/>
              </w:rPr>
              <w:t>29 876</w:t>
            </w:r>
          </w:p>
        </w:tc>
      </w:tr>
      <w:tr w:rsidR="006A33EB" w:rsidRPr="006332F1" w:rsidTr="003A421A">
        <w:trPr>
          <w:trHeight w:val="113"/>
        </w:trPr>
        <w:tc>
          <w:tcPr>
            <w:tcW w:w="4962" w:type="dxa"/>
            <w:tcBorders>
              <w:top w:val="nil"/>
              <w:left w:val="nil"/>
              <w:bottom w:val="nil"/>
              <w:right w:val="nil"/>
            </w:tcBorders>
            <w:shd w:val="clear" w:color="auto" w:fill="auto"/>
          </w:tcPr>
          <w:p w:rsidR="006A33EB" w:rsidRPr="006332F1" w:rsidRDefault="006A33EB">
            <w:pPr>
              <w:ind w:left="102" w:hanging="112"/>
              <w:rPr>
                <w:rFonts w:cs="Arial"/>
                <w:szCs w:val="18"/>
                <w:lang w:val="ru-RU"/>
              </w:rPr>
            </w:pPr>
            <w:r w:rsidRPr="006332F1">
              <w:rPr>
                <w:rFonts w:cs="Arial"/>
                <w:szCs w:val="18"/>
                <w:lang w:val="ru-RU"/>
              </w:rPr>
              <w:t>Бланки пластиковых карт</w:t>
            </w:r>
          </w:p>
        </w:tc>
        <w:tc>
          <w:tcPr>
            <w:tcW w:w="992" w:type="dxa"/>
            <w:tcBorders>
              <w:top w:val="nil"/>
              <w:left w:val="nil"/>
              <w:bottom w:val="nil"/>
              <w:right w:val="nil"/>
            </w:tcBorders>
            <w:shd w:val="clear" w:color="auto" w:fill="auto"/>
          </w:tcPr>
          <w:p w:rsidR="006A33EB" w:rsidRPr="006332F1" w:rsidRDefault="006A33EB">
            <w:pPr>
              <w:rPr>
                <w:rFonts w:cs="Arial"/>
                <w:szCs w:val="18"/>
                <w:lang w:val="ru-RU"/>
              </w:rPr>
            </w:pPr>
          </w:p>
        </w:tc>
        <w:tc>
          <w:tcPr>
            <w:tcW w:w="1701" w:type="dxa"/>
            <w:tcBorders>
              <w:top w:val="nil"/>
              <w:left w:val="nil"/>
              <w:bottom w:val="nil"/>
              <w:right w:val="nil"/>
            </w:tcBorders>
            <w:shd w:val="clear" w:color="auto" w:fill="auto"/>
            <w:vAlign w:val="bottom"/>
          </w:tcPr>
          <w:p w:rsidR="006A33EB" w:rsidRPr="00CC7473" w:rsidRDefault="00804472">
            <w:pPr>
              <w:jc w:val="right"/>
              <w:rPr>
                <w:rFonts w:cs="Arial"/>
                <w:b/>
                <w:bCs/>
                <w:szCs w:val="18"/>
                <w:lang w:val="ru-RU"/>
              </w:rPr>
            </w:pPr>
            <w:r w:rsidRPr="00CC7473">
              <w:rPr>
                <w:rFonts w:cs="Arial"/>
                <w:szCs w:val="18"/>
                <w:lang w:val="ru-RU"/>
              </w:rPr>
              <w:t>8 379</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rFonts w:cs="Arial"/>
                <w:b/>
                <w:bCs/>
                <w:szCs w:val="18"/>
                <w:lang w:val="ru-RU"/>
              </w:rPr>
            </w:pPr>
            <w:r w:rsidRPr="006332F1">
              <w:rPr>
                <w:rFonts w:cs="Arial"/>
                <w:szCs w:val="18"/>
              </w:rPr>
              <w:t xml:space="preserve">5 </w:t>
            </w:r>
            <w:r w:rsidRPr="006332F1">
              <w:rPr>
                <w:rFonts w:cs="Arial"/>
                <w:szCs w:val="18"/>
                <w:lang w:val="ru-RU"/>
              </w:rPr>
              <w:t>905</w:t>
            </w:r>
          </w:p>
        </w:tc>
      </w:tr>
      <w:tr w:rsidR="006A33EB" w:rsidRPr="006332F1" w:rsidTr="003A421A">
        <w:trPr>
          <w:trHeight w:val="113"/>
        </w:trPr>
        <w:tc>
          <w:tcPr>
            <w:tcW w:w="4962" w:type="dxa"/>
            <w:tcBorders>
              <w:top w:val="nil"/>
              <w:left w:val="nil"/>
              <w:bottom w:val="nil"/>
              <w:right w:val="nil"/>
            </w:tcBorders>
            <w:shd w:val="clear" w:color="auto" w:fill="auto"/>
          </w:tcPr>
          <w:p w:rsidR="006A33EB" w:rsidRPr="006332F1" w:rsidRDefault="006A33EB">
            <w:pPr>
              <w:ind w:left="102" w:hanging="112"/>
              <w:rPr>
                <w:rFonts w:cs="Arial"/>
                <w:szCs w:val="18"/>
                <w:lang w:val="ru-RU"/>
              </w:rPr>
            </w:pPr>
            <w:r w:rsidRPr="006332F1">
              <w:rPr>
                <w:rFonts w:cs="Arial"/>
                <w:szCs w:val="18"/>
                <w:lang w:val="ru-RU"/>
              </w:rPr>
              <w:t>Прочее</w:t>
            </w:r>
          </w:p>
        </w:tc>
        <w:tc>
          <w:tcPr>
            <w:tcW w:w="992" w:type="dxa"/>
            <w:tcBorders>
              <w:top w:val="nil"/>
              <w:left w:val="nil"/>
              <w:bottom w:val="nil"/>
              <w:right w:val="nil"/>
            </w:tcBorders>
            <w:shd w:val="clear" w:color="auto" w:fill="auto"/>
          </w:tcPr>
          <w:p w:rsidR="006A33EB" w:rsidRPr="006332F1" w:rsidRDefault="006A33EB">
            <w:pPr>
              <w:rPr>
                <w:rFonts w:cs="Arial"/>
                <w:szCs w:val="18"/>
                <w:lang w:val="ru-RU"/>
              </w:rPr>
            </w:pPr>
          </w:p>
        </w:tc>
        <w:tc>
          <w:tcPr>
            <w:tcW w:w="1701" w:type="dxa"/>
            <w:tcBorders>
              <w:top w:val="nil"/>
              <w:left w:val="nil"/>
              <w:bottom w:val="nil"/>
              <w:right w:val="nil"/>
            </w:tcBorders>
            <w:shd w:val="clear" w:color="auto" w:fill="auto"/>
            <w:vAlign w:val="bottom"/>
          </w:tcPr>
          <w:p w:rsidR="006A33EB" w:rsidRPr="006A33EB" w:rsidRDefault="00804472">
            <w:pPr>
              <w:jc w:val="right"/>
              <w:rPr>
                <w:rFonts w:cs="Arial"/>
                <w:b/>
                <w:bCs/>
                <w:szCs w:val="18"/>
                <w:highlight w:val="yellow"/>
                <w:lang w:val="ru-RU"/>
              </w:rPr>
            </w:pPr>
            <w:r w:rsidRPr="00CC7473">
              <w:rPr>
                <w:rFonts w:cs="Arial"/>
                <w:szCs w:val="18"/>
                <w:lang w:val="ru-RU"/>
              </w:rPr>
              <w:t>31 710</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rFonts w:cs="Arial"/>
                <w:b/>
                <w:bCs/>
                <w:szCs w:val="18"/>
                <w:lang w:val="ru-RU"/>
              </w:rPr>
            </w:pPr>
            <w:r w:rsidRPr="006332F1">
              <w:rPr>
                <w:rFonts w:cs="Arial"/>
                <w:szCs w:val="18"/>
                <w:lang w:val="ru-RU"/>
              </w:rPr>
              <w:t>25 428</w:t>
            </w:r>
          </w:p>
        </w:tc>
      </w:tr>
      <w:tr w:rsidR="006A33EB" w:rsidRPr="006332F1" w:rsidTr="003A421A">
        <w:trPr>
          <w:trHeight w:val="113"/>
        </w:trPr>
        <w:tc>
          <w:tcPr>
            <w:tcW w:w="4962" w:type="dxa"/>
            <w:tcBorders>
              <w:top w:val="nil"/>
              <w:left w:val="nil"/>
              <w:bottom w:val="nil"/>
              <w:right w:val="nil"/>
            </w:tcBorders>
            <w:shd w:val="clear" w:color="auto" w:fill="auto"/>
          </w:tcPr>
          <w:p w:rsidR="006A33EB" w:rsidRPr="006332F1" w:rsidRDefault="006A33EB">
            <w:pPr>
              <w:ind w:left="102" w:hanging="112"/>
              <w:rPr>
                <w:rFonts w:cs="Arial"/>
                <w:szCs w:val="18"/>
                <w:lang w:val="ru-RU"/>
              </w:rPr>
            </w:pPr>
          </w:p>
        </w:tc>
        <w:tc>
          <w:tcPr>
            <w:tcW w:w="992" w:type="dxa"/>
            <w:tcBorders>
              <w:top w:val="nil"/>
              <w:left w:val="nil"/>
              <w:bottom w:val="nil"/>
              <w:right w:val="nil"/>
            </w:tcBorders>
            <w:shd w:val="clear" w:color="auto" w:fill="auto"/>
          </w:tcPr>
          <w:p w:rsidR="006A33EB" w:rsidRPr="006332F1" w:rsidRDefault="006A33EB">
            <w:pPr>
              <w:rPr>
                <w:rFonts w:cs="Arial"/>
                <w:szCs w:val="18"/>
                <w:lang w:val="ru-RU"/>
              </w:rPr>
            </w:pPr>
          </w:p>
        </w:tc>
        <w:tc>
          <w:tcPr>
            <w:tcW w:w="1701" w:type="dxa"/>
            <w:tcBorders>
              <w:top w:val="nil"/>
              <w:left w:val="nil"/>
              <w:bottom w:val="nil"/>
              <w:right w:val="nil"/>
            </w:tcBorders>
            <w:shd w:val="clear" w:color="auto" w:fill="auto"/>
            <w:vAlign w:val="bottom"/>
          </w:tcPr>
          <w:p w:rsidR="006A33EB" w:rsidRPr="006A33EB" w:rsidRDefault="006A33EB">
            <w:pPr>
              <w:jc w:val="right"/>
              <w:rPr>
                <w:rFonts w:cs="Arial"/>
                <w:b/>
                <w:bCs/>
                <w:szCs w:val="18"/>
                <w:highlight w:val="yellow"/>
                <w:lang w:val="ru-RU"/>
              </w:rPr>
            </w:pPr>
          </w:p>
        </w:tc>
        <w:tc>
          <w:tcPr>
            <w:tcW w:w="1701" w:type="dxa"/>
            <w:tcBorders>
              <w:top w:val="nil"/>
              <w:left w:val="nil"/>
              <w:bottom w:val="nil"/>
              <w:right w:val="nil"/>
            </w:tcBorders>
            <w:shd w:val="clear" w:color="auto" w:fill="auto"/>
            <w:vAlign w:val="bottom"/>
          </w:tcPr>
          <w:p w:rsidR="006A33EB" w:rsidRPr="006332F1" w:rsidRDefault="006A33EB" w:rsidP="006A33EB">
            <w:pPr>
              <w:jc w:val="right"/>
              <w:rPr>
                <w:rFonts w:cs="Arial"/>
                <w:b/>
                <w:bCs/>
                <w:szCs w:val="18"/>
                <w:lang w:val="ru-RU"/>
              </w:rPr>
            </w:pPr>
          </w:p>
        </w:tc>
      </w:tr>
      <w:tr w:rsidR="006A33EB" w:rsidRPr="006332F1" w:rsidTr="003A421A">
        <w:trPr>
          <w:trHeight w:val="113"/>
        </w:trPr>
        <w:tc>
          <w:tcPr>
            <w:tcW w:w="4962" w:type="dxa"/>
            <w:tcBorders>
              <w:top w:val="single" w:sz="4" w:space="0" w:color="auto"/>
              <w:left w:val="nil"/>
              <w:bottom w:val="nil"/>
              <w:right w:val="nil"/>
            </w:tcBorders>
            <w:shd w:val="clear" w:color="auto" w:fill="auto"/>
          </w:tcPr>
          <w:p w:rsidR="006A33EB" w:rsidRPr="006332F1" w:rsidRDefault="006A33EB">
            <w:pPr>
              <w:ind w:left="102" w:hanging="112"/>
              <w:rPr>
                <w:rFonts w:cs="Arial"/>
                <w:szCs w:val="18"/>
                <w:lang w:val="ru-RU"/>
              </w:rPr>
            </w:pPr>
          </w:p>
        </w:tc>
        <w:tc>
          <w:tcPr>
            <w:tcW w:w="992" w:type="dxa"/>
            <w:tcBorders>
              <w:top w:val="single" w:sz="4" w:space="0" w:color="auto"/>
              <w:left w:val="nil"/>
              <w:bottom w:val="nil"/>
              <w:right w:val="nil"/>
            </w:tcBorders>
            <w:shd w:val="clear" w:color="auto" w:fill="auto"/>
          </w:tcPr>
          <w:p w:rsidR="006A33EB" w:rsidRPr="006332F1" w:rsidRDefault="006A33EB">
            <w:pPr>
              <w:rPr>
                <w:rFonts w:cs="Arial"/>
                <w:szCs w:val="18"/>
                <w:lang w:val="ru-RU"/>
              </w:rPr>
            </w:pPr>
          </w:p>
        </w:tc>
        <w:tc>
          <w:tcPr>
            <w:tcW w:w="1701" w:type="dxa"/>
            <w:tcBorders>
              <w:top w:val="single" w:sz="4" w:space="0" w:color="auto"/>
              <w:left w:val="nil"/>
              <w:bottom w:val="nil"/>
              <w:right w:val="nil"/>
            </w:tcBorders>
            <w:shd w:val="clear" w:color="auto" w:fill="auto"/>
            <w:vAlign w:val="bottom"/>
          </w:tcPr>
          <w:p w:rsidR="006A33EB" w:rsidRPr="006A33EB" w:rsidRDefault="006A33EB">
            <w:pPr>
              <w:jc w:val="right"/>
              <w:rPr>
                <w:rFonts w:cs="Arial"/>
                <w:szCs w:val="18"/>
                <w:highlight w:val="yellow"/>
              </w:rPr>
            </w:pPr>
          </w:p>
        </w:tc>
        <w:tc>
          <w:tcPr>
            <w:tcW w:w="1701" w:type="dxa"/>
            <w:tcBorders>
              <w:top w:val="single" w:sz="4" w:space="0" w:color="auto"/>
              <w:left w:val="nil"/>
              <w:bottom w:val="nil"/>
              <w:right w:val="nil"/>
            </w:tcBorders>
            <w:shd w:val="clear" w:color="auto" w:fill="auto"/>
            <w:vAlign w:val="bottom"/>
          </w:tcPr>
          <w:p w:rsidR="006A33EB" w:rsidRPr="006332F1" w:rsidRDefault="006A33EB" w:rsidP="006A33EB">
            <w:pPr>
              <w:jc w:val="right"/>
              <w:rPr>
                <w:rFonts w:cs="Arial"/>
                <w:szCs w:val="18"/>
              </w:rPr>
            </w:pPr>
          </w:p>
        </w:tc>
      </w:tr>
      <w:tr w:rsidR="006A33EB" w:rsidRPr="006332F1" w:rsidTr="003A421A">
        <w:trPr>
          <w:trHeight w:val="113"/>
        </w:trPr>
        <w:tc>
          <w:tcPr>
            <w:tcW w:w="4962" w:type="dxa"/>
            <w:tcBorders>
              <w:top w:val="nil"/>
              <w:left w:val="nil"/>
              <w:bottom w:val="nil"/>
              <w:right w:val="nil"/>
            </w:tcBorders>
            <w:shd w:val="clear" w:color="auto" w:fill="auto"/>
          </w:tcPr>
          <w:p w:rsidR="006A33EB" w:rsidRPr="006332F1" w:rsidRDefault="006A33EB">
            <w:pPr>
              <w:rPr>
                <w:rFonts w:cs="Arial"/>
                <w:b/>
                <w:bCs/>
                <w:szCs w:val="18"/>
                <w:lang w:val="ru-RU"/>
              </w:rPr>
            </w:pPr>
            <w:r w:rsidRPr="006332F1">
              <w:rPr>
                <w:rFonts w:cs="Arial"/>
                <w:b/>
                <w:bCs/>
                <w:szCs w:val="18"/>
                <w:lang w:val="ru-RU"/>
              </w:rPr>
              <w:t>Итого прочих активов</w:t>
            </w:r>
          </w:p>
        </w:tc>
        <w:tc>
          <w:tcPr>
            <w:tcW w:w="992" w:type="dxa"/>
            <w:tcBorders>
              <w:top w:val="nil"/>
              <w:left w:val="nil"/>
              <w:bottom w:val="nil"/>
              <w:right w:val="nil"/>
            </w:tcBorders>
            <w:shd w:val="clear" w:color="auto" w:fill="auto"/>
          </w:tcPr>
          <w:p w:rsidR="006A33EB" w:rsidRPr="006332F1" w:rsidRDefault="006A33EB" w:rsidP="00695300">
            <w:pPr>
              <w:ind w:firstLineChars="100" w:firstLine="181"/>
              <w:rPr>
                <w:rFonts w:cs="Arial"/>
                <w:b/>
                <w:bCs/>
                <w:szCs w:val="18"/>
                <w:lang w:val="ru-RU"/>
              </w:rPr>
            </w:pPr>
          </w:p>
        </w:tc>
        <w:tc>
          <w:tcPr>
            <w:tcW w:w="1701" w:type="dxa"/>
            <w:tcBorders>
              <w:top w:val="nil"/>
              <w:left w:val="nil"/>
              <w:bottom w:val="nil"/>
              <w:right w:val="nil"/>
            </w:tcBorders>
            <w:shd w:val="clear" w:color="auto" w:fill="auto"/>
            <w:vAlign w:val="bottom"/>
          </w:tcPr>
          <w:p w:rsidR="006A33EB" w:rsidRPr="00FB7A4E" w:rsidRDefault="00FB7A4E" w:rsidP="00A973C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Cs w:val="18"/>
                <w:highlight w:val="yellow"/>
                <w:lang w:val="en-US"/>
              </w:rPr>
            </w:pPr>
            <w:r>
              <w:rPr>
                <w:rFonts w:cs="Arial"/>
                <w:b/>
                <w:bCs/>
                <w:szCs w:val="18"/>
                <w:lang w:val="en-US"/>
              </w:rPr>
              <w:t>716 586</w:t>
            </w:r>
          </w:p>
        </w:tc>
        <w:tc>
          <w:tcPr>
            <w:tcW w:w="1701" w:type="dxa"/>
            <w:tcBorders>
              <w:top w:val="nil"/>
              <w:left w:val="nil"/>
              <w:bottom w:val="nil"/>
              <w:right w:val="nil"/>
            </w:tcBorders>
            <w:shd w:val="clear" w:color="auto" w:fill="auto"/>
            <w:vAlign w:val="bottom"/>
          </w:tcPr>
          <w:p w:rsidR="006A33EB" w:rsidRPr="006332F1" w:rsidRDefault="006A33EB" w:rsidP="006A33EB">
            <w:pPr>
              <w:jc w:val="right"/>
              <w:rPr>
                <w:rFonts w:cs="Arial"/>
                <w:b/>
                <w:bCs/>
                <w:szCs w:val="18"/>
                <w:lang w:val="en-US"/>
              </w:rPr>
            </w:pPr>
            <w:r w:rsidRPr="006332F1">
              <w:rPr>
                <w:rFonts w:cs="Arial"/>
                <w:b/>
                <w:bCs/>
                <w:szCs w:val="18"/>
                <w:lang w:val="en-US"/>
              </w:rPr>
              <w:t>1 028</w:t>
            </w:r>
            <w:r w:rsidRPr="006332F1">
              <w:rPr>
                <w:rFonts w:cs="Arial"/>
                <w:b/>
                <w:bCs/>
                <w:szCs w:val="18"/>
                <w:lang w:val="ru-RU"/>
              </w:rPr>
              <w:t xml:space="preserve"> </w:t>
            </w:r>
            <w:r w:rsidRPr="006332F1">
              <w:rPr>
                <w:rFonts w:cs="Arial"/>
                <w:b/>
                <w:bCs/>
                <w:szCs w:val="18"/>
                <w:lang w:val="en-US"/>
              </w:rPr>
              <w:t>383</w:t>
            </w:r>
          </w:p>
        </w:tc>
      </w:tr>
      <w:tr w:rsidR="003A4DB4" w:rsidRPr="006332F1" w:rsidTr="003A421A">
        <w:trPr>
          <w:trHeight w:val="113"/>
        </w:trPr>
        <w:tc>
          <w:tcPr>
            <w:tcW w:w="4962" w:type="dxa"/>
            <w:tcBorders>
              <w:top w:val="nil"/>
              <w:left w:val="nil"/>
              <w:bottom w:val="single" w:sz="12" w:space="0" w:color="auto"/>
              <w:right w:val="nil"/>
            </w:tcBorders>
            <w:shd w:val="clear" w:color="auto" w:fill="auto"/>
          </w:tcPr>
          <w:p w:rsidR="00547A14" w:rsidRPr="006332F1" w:rsidRDefault="003A4DB4">
            <w:pPr>
              <w:ind w:left="102" w:hanging="112"/>
              <w:rPr>
                <w:rFonts w:cs="Arial"/>
                <w:b/>
                <w:bCs/>
                <w:szCs w:val="18"/>
                <w:lang w:val="ru-RU"/>
              </w:rPr>
            </w:pPr>
            <w:r w:rsidRPr="006332F1">
              <w:rPr>
                <w:rFonts w:cs="Arial"/>
                <w:b/>
                <w:bCs/>
                <w:szCs w:val="18"/>
                <w:lang w:val="ru-RU"/>
              </w:rPr>
              <w:t> </w:t>
            </w:r>
          </w:p>
        </w:tc>
        <w:tc>
          <w:tcPr>
            <w:tcW w:w="992" w:type="dxa"/>
            <w:tcBorders>
              <w:top w:val="nil"/>
              <w:left w:val="nil"/>
              <w:bottom w:val="single" w:sz="12" w:space="0" w:color="auto"/>
              <w:right w:val="nil"/>
            </w:tcBorders>
            <w:shd w:val="clear" w:color="auto" w:fill="auto"/>
          </w:tcPr>
          <w:p w:rsidR="00547A14" w:rsidRPr="006332F1" w:rsidRDefault="003A4DB4">
            <w:pPr>
              <w:rPr>
                <w:rFonts w:cs="Arial"/>
                <w:b/>
                <w:bCs/>
                <w:szCs w:val="18"/>
                <w:lang w:val="ru-RU"/>
              </w:rPr>
            </w:pPr>
            <w:r w:rsidRPr="006332F1">
              <w:rPr>
                <w:rFonts w:cs="Arial"/>
                <w:b/>
                <w:bCs/>
                <w:szCs w:val="18"/>
                <w:lang w:val="ru-RU"/>
              </w:rPr>
              <w:t> </w:t>
            </w:r>
          </w:p>
        </w:tc>
        <w:tc>
          <w:tcPr>
            <w:tcW w:w="1701" w:type="dxa"/>
            <w:tcBorders>
              <w:top w:val="nil"/>
              <w:left w:val="nil"/>
              <w:bottom w:val="single" w:sz="12" w:space="0" w:color="auto"/>
              <w:right w:val="nil"/>
            </w:tcBorders>
            <w:shd w:val="clear" w:color="auto" w:fill="auto"/>
            <w:vAlign w:val="bottom"/>
          </w:tcPr>
          <w:p w:rsidR="00547A14" w:rsidRPr="006332F1" w:rsidRDefault="003A4DB4">
            <w:pPr>
              <w:jc w:val="right"/>
              <w:rPr>
                <w:rFonts w:cs="Arial"/>
                <w:b/>
                <w:bCs/>
                <w:szCs w:val="18"/>
                <w:lang w:val="ru-RU"/>
              </w:rPr>
            </w:pPr>
            <w:r w:rsidRPr="006332F1">
              <w:rPr>
                <w:rFonts w:cs="Arial"/>
                <w:szCs w:val="18"/>
                <w:lang w:val="ru-RU"/>
              </w:rPr>
              <w:t> </w:t>
            </w:r>
          </w:p>
        </w:tc>
        <w:tc>
          <w:tcPr>
            <w:tcW w:w="1701" w:type="dxa"/>
            <w:tcBorders>
              <w:top w:val="nil"/>
              <w:left w:val="nil"/>
              <w:bottom w:val="single" w:sz="12" w:space="0" w:color="auto"/>
              <w:right w:val="nil"/>
            </w:tcBorders>
            <w:shd w:val="clear" w:color="auto" w:fill="auto"/>
            <w:vAlign w:val="bottom"/>
          </w:tcPr>
          <w:p w:rsidR="00547A14" w:rsidRPr="006332F1" w:rsidRDefault="003A4DB4">
            <w:pPr>
              <w:jc w:val="right"/>
              <w:rPr>
                <w:rFonts w:cs="Arial"/>
                <w:b/>
                <w:bCs/>
                <w:szCs w:val="18"/>
                <w:lang w:val="en-US"/>
              </w:rPr>
            </w:pPr>
            <w:r w:rsidRPr="006332F1">
              <w:rPr>
                <w:rFonts w:cs="Arial"/>
                <w:szCs w:val="18"/>
                <w:lang w:val="ru-RU"/>
              </w:rPr>
              <w:t> </w:t>
            </w:r>
          </w:p>
        </w:tc>
      </w:tr>
      <w:tr w:rsidR="003A4DB4" w:rsidRPr="006332F1" w:rsidTr="003A421A">
        <w:trPr>
          <w:trHeight w:val="113"/>
        </w:trPr>
        <w:tc>
          <w:tcPr>
            <w:tcW w:w="4962" w:type="dxa"/>
            <w:tcBorders>
              <w:top w:val="nil"/>
              <w:left w:val="nil"/>
              <w:bottom w:val="single" w:sz="4" w:space="0" w:color="FFFFFF" w:themeColor="background1"/>
              <w:right w:val="nil"/>
            </w:tcBorders>
            <w:shd w:val="clear" w:color="auto" w:fill="auto"/>
          </w:tcPr>
          <w:p w:rsidR="00547A14" w:rsidRPr="006332F1" w:rsidRDefault="00547A14" w:rsidP="00695300">
            <w:pPr>
              <w:ind w:left="102" w:firstLineChars="100" w:firstLine="181"/>
              <w:rPr>
                <w:rFonts w:cs="Arial"/>
                <w:b/>
                <w:bCs/>
                <w:szCs w:val="18"/>
                <w:lang w:val="ru-RU"/>
              </w:rPr>
            </w:pPr>
          </w:p>
        </w:tc>
        <w:tc>
          <w:tcPr>
            <w:tcW w:w="992" w:type="dxa"/>
            <w:tcBorders>
              <w:top w:val="nil"/>
              <w:left w:val="nil"/>
              <w:bottom w:val="single" w:sz="4" w:space="0" w:color="FFFFFF" w:themeColor="background1"/>
              <w:right w:val="nil"/>
            </w:tcBorders>
            <w:shd w:val="clear" w:color="auto" w:fill="auto"/>
          </w:tcPr>
          <w:p w:rsidR="00547A14" w:rsidRPr="006332F1" w:rsidRDefault="00547A14">
            <w:pPr>
              <w:ind w:firstLineChars="100" w:firstLine="181"/>
              <w:rPr>
                <w:rFonts w:cs="Arial"/>
                <w:b/>
                <w:bCs/>
                <w:szCs w:val="18"/>
                <w:lang w:val="ru-RU"/>
              </w:rPr>
            </w:pPr>
          </w:p>
        </w:tc>
        <w:tc>
          <w:tcPr>
            <w:tcW w:w="1701" w:type="dxa"/>
            <w:tcBorders>
              <w:top w:val="nil"/>
              <w:left w:val="nil"/>
              <w:bottom w:val="single" w:sz="4" w:space="0" w:color="FFFFFF" w:themeColor="background1"/>
              <w:right w:val="nil"/>
            </w:tcBorders>
            <w:shd w:val="clear" w:color="auto" w:fill="auto"/>
            <w:vAlign w:val="bottom"/>
          </w:tcPr>
          <w:p w:rsidR="00547A14" w:rsidRPr="006332F1" w:rsidRDefault="00547A14">
            <w:pPr>
              <w:jc w:val="center"/>
              <w:rPr>
                <w:rFonts w:cs="Arial"/>
                <w:szCs w:val="18"/>
                <w:lang w:val="ru-RU"/>
              </w:rPr>
            </w:pPr>
          </w:p>
        </w:tc>
        <w:tc>
          <w:tcPr>
            <w:tcW w:w="1701" w:type="dxa"/>
            <w:tcBorders>
              <w:top w:val="nil"/>
              <w:left w:val="nil"/>
              <w:bottom w:val="single" w:sz="4" w:space="0" w:color="FFFFFF" w:themeColor="background1"/>
              <w:right w:val="nil"/>
            </w:tcBorders>
            <w:shd w:val="clear" w:color="auto" w:fill="auto"/>
            <w:vAlign w:val="bottom"/>
          </w:tcPr>
          <w:p w:rsidR="00547A14" w:rsidRPr="006332F1" w:rsidRDefault="00547A14">
            <w:pPr>
              <w:rPr>
                <w:rFonts w:cs="Arial"/>
                <w:szCs w:val="18"/>
                <w:lang w:val="ru-RU"/>
              </w:rPr>
            </w:pPr>
          </w:p>
        </w:tc>
      </w:tr>
    </w:tbl>
    <w:p w:rsidR="00FB308A" w:rsidRPr="006332F1" w:rsidRDefault="003A4DB4">
      <w:pPr>
        <w:pStyle w:val="1"/>
        <w:pageBreakBefore/>
        <w:numPr>
          <w:ilvl w:val="0"/>
          <w:numId w:val="3"/>
        </w:numPr>
        <w:tabs>
          <w:tab w:val="clear" w:pos="360"/>
          <w:tab w:val="num" w:pos="567"/>
        </w:tabs>
        <w:spacing w:before="0" w:after="200"/>
        <w:ind w:left="567" w:hanging="567"/>
        <w:rPr>
          <w:lang w:val="ru-RU"/>
        </w:rPr>
      </w:pPr>
      <w:bookmarkStart w:id="756" w:name="_Toc351444748"/>
      <w:bookmarkStart w:id="757" w:name="_Toc354425205"/>
      <w:r w:rsidRPr="006332F1">
        <w:rPr>
          <w:lang w:val="ru-RU"/>
        </w:rPr>
        <w:lastRenderedPageBreak/>
        <w:t>Долгосрочные активы, удерживаемые для продажи</w:t>
      </w:r>
      <w:bookmarkEnd w:id="756"/>
      <w:bookmarkEnd w:id="757"/>
    </w:p>
    <w:p w:rsidR="00547A14" w:rsidRPr="006332F1" w:rsidRDefault="003A4DB4">
      <w:pPr>
        <w:pStyle w:val="ABC-paragrahinNotes"/>
        <w:rPr>
          <w:szCs w:val="24"/>
          <w:lang w:val="ru-RU"/>
        </w:rPr>
      </w:pPr>
      <w:r w:rsidRPr="006332F1">
        <w:rPr>
          <w:szCs w:val="24"/>
          <w:lang w:val="ru-RU"/>
        </w:rPr>
        <w:t>По состоянию на 31 декабря 201</w:t>
      </w:r>
      <w:r w:rsidR="006810D2" w:rsidRPr="006810D2">
        <w:rPr>
          <w:szCs w:val="24"/>
          <w:lang w:val="ru-RU"/>
        </w:rPr>
        <w:t>2</w:t>
      </w:r>
      <w:r w:rsidRPr="006332F1">
        <w:rPr>
          <w:szCs w:val="24"/>
          <w:lang w:val="ru-RU"/>
        </w:rPr>
        <w:t xml:space="preserve"> года </w:t>
      </w:r>
      <w:r w:rsidR="00E42E62">
        <w:rPr>
          <w:szCs w:val="24"/>
          <w:lang w:val="ru-RU"/>
        </w:rPr>
        <w:t>и 31 декабря 201</w:t>
      </w:r>
      <w:r w:rsidR="006810D2" w:rsidRPr="006810D2">
        <w:rPr>
          <w:szCs w:val="24"/>
          <w:lang w:val="ru-RU"/>
        </w:rPr>
        <w:t>1</w:t>
      </w:r>
      <w:r w:rsidR="00E42E62">
        <w:rPr>
          <w:szCs w:val="24"/>
          <w:lang w:val="ru-RU"/>
        </w:rPr>
        <w:t xml:space="preserve"> года </w:t>
      </w:r>
      <w:r w:rsidRPr="006332F1">
        <w:rPr>
          <w:szCs w:val="24"/>
          <w:lang w:val="ru-RU"/>
        </w:rPr>
        <w:t>долгосрочные активы, удерживаемые для продажи, представляли собой нефинансовые активы</w:t>
      </w:r>
      <w:r w:rsidRPr="006332F1">
        <w:rPr>
          <w:rFonts w:cs="Arial"/>
          <w:lang w:val="ru-RU"/>
        </w:rPr>
        <w:t>, полученные Группой в собственность при урегулировании просроченных кредитов.</w:t>
      </w:r>
    </w:p>
    <w:tbl>
      <w:tblPr>
        <w:tblW w:w="9360" w:type="dxa"/>
        <w:tblInd w:w="108" w:type="dxa"/>
        <w:tblLook w:val="0000" w:firstRow="0" w:lastRow="0" w:firstColumn="0" w:lastColumn="0" w:noHBand="0" w:noVBand="0"/>
      </w:tblPr>
      <w:tblGrid>
        <w:gridCol w:w="6147"/>
        <w:gridCol w:w="12"/>
        <w:gridCol w:w="1581"/>
        <w:gridCol w:w="17"/>
        <w:gridCol w:w="1603"/>
      </w:tblGrid>
      <w:tr w:rsidR="00A128A3" w:rsidRPr="006332F1" w:rsidTr="00A128A3">
        <w:trPr>
          <w:trHeight w:val="113"/>
        </w:trPr>
        <w:tc>
          <w:tcPr>
            <w:tcW w:w="6159" w:type="dxa"/>
            <w:gridSpan w:val="2"/>
            <w:tcBorders>
              <w:top w:val="nil"/>
              <w:left w:val="nil"/>
              <w:bottom w:val="single" w:sz="4" w:space="0" w:color="auto"/>
              <w:right w:val="nil"/>
            </w:tcBorders>
            <w:shd w:val="clear" w:color="auto" w:fill="auto"/>
            <w:vAlign w:val="bottom"/>
          </w:tcPr>
          <w:p w:rsidR="00A128A3" w:rsidRPr="006332F1" w:rsidRDefault="00A128A3" w:rsidP="00E3528A">
            <w:pPr>
              <w:rPr>
                <w:rFonts w:cs="Arial"/>
                <w:i/>
                <w:iCs/>
                <w:szCs w:val="18"/>
                <w:lang w:val="ru-RU"/>
              </w:rPr>
            </w:pPr>
            <w:r w:rsidRPr="006332F1">
              <w:rPr>
                <w:rFonts w:cs="Arial"/>
                <w:i/>
                <w:iCs/>
                <w:szCs w:val="18"/>
                <w:lang w:val="ru-RU"/>
              </w:rPr>
              <w:t>(в тысячах российских рублей)</w:t>
            </w:r>
          </w:p>
        </w:tc>
        <w:tc>
          <w:tcPr>
            <w:tcW w:w="1598" w:type="dxa"/>
            <w:gridSpan w:val="2"/>
            <w:tcBorders>
              <w:top w:val="nil"/>
              <w:left w:val="nil"/>
              <w:bottom w:val="single" w:sz="4" w:space="0" w:color="auto"/>
              <w:right w:val="nil"/>
            </w:tcBorders>
            <w:shd w:val="clear" w:color="auto" w:fill="auto"/>
            <w:vAlign w:val="bottom"/>
          </w:tcPr>
          <w:p w:rsidR="00A128A3" w:rsidRPr="006332F1" w:rsidRDefault="00A128A3" w:rsidP="00E3528A">
            <w:pPr>
              <w:ind w:right="20"/>
              <w:jc w:val="right"/>
              <w:rPr>
                <w:rFonts w:cs="Arial"/>
                <w:b/>
                <w:bCs/>
                <w:szCs w:val="18"/>
                <w:lang w:val="en-US"/>
              </w:rPr>
            </w:pPr>
            <w:r w:rsidRPr="006332F1">
              <w:rPr>
                <w:rFonts w:cs="Arial"/>
                <w:b/>
                <w:bCs/>
                <w:szCs w:val="18"/>
                <w:lang w:val="ru-RU"/>
              </w:rPr>
              <w:t>20</w:t>
            </w:r>
            <w:r w:rsidRPr="006332F1">
              <w:rPr>
                <w:rFonts w:cs="Arial"/>
                <w:b/>
                <w:bCs/>
                <w:szCs w:val="18"/>
                <w:lang w:val="en-US"/>
              </w:rPr>
              <w:t>1</w:t>
            </w:r>
            <w:r w:rsidR="006810D2">
              <w:rPr>
                <w:rFonts w:cs="Arial"/>
                <w:b/>
                <w:bCs/>
                <w:szCs w:val="18"/>
                <w:lang w:val="en-US"/>
              </w:rPr>
              <w:t>2</w:t>
            </w:r>
          </w:p>
        </w:tc>
        <w:tc>
          <w:tcPr>
            <w:tcW w:w="1603" w:type="dxa"/>
            <w:tcBorders>
              <w:top w:val="nil"/>
              <w:left w:val="nil"/>
              <w:bottom w:val="single" w:sz="4" w:space="0" w:color="auto"/>
              <w:right w:val="nil"/>
            </w:tcBorders>
            <w:vAlign w:val="bottom"/>
          </w:tcPr>
          <w:p w:rsidR="00A128A3" w:rsidRPr="006332F1" w:rsidRDefault="00A128A3" w:rsidP="006810D2">
            <w:pPr>
              <w:ind w:right="20"/>
              <w:jc w:val="right"/>
              <w:rPr>
                <w:rFonts w:cs="Arial"/>
                <w:b/>
                <w:bCs/>
                <w:szCs w:val="18"/>
                <w:lang w:val="en-US"/>
              </w:rPr>
            </w:pPr>
            <w:r w:rsidRPr="006332F1">
              <w:rPr>
                <w:rFonts w:cs="Arial"/>
                <w:b/>
                <w:bCs/>
                <w:szCs w:val="18"/>
                <w:lang w:val="ru-RU"/>
              </w:rPr>
              <w:t>20</w:t>
            </w:r>
            <w:r w:rsidRPr="006332F1">
              <w:rPr>
                <w:rFonts w:cs="Arial"/>
                <w:b/>
                <w:bCs/>
                <w:szCs w:val="18"/>
                <w:lang w:val="en-US"/>
              </w:rPr>
              <w:t>1</w:t>
            </w:r>
            <w:r w:rsidR="006810D2">
              <w:rPr>
                <w:rFonts w:cs="Arial"/>
                <w:b/>
                <w:bCs/>
                <w:szCs w:val="18"/>
                <w:lang w:val="en-US"/>
              </w:rPr>
              <w:t>1</w:t>
            </w:r>
          </w:p>
        </w:tc>
      </w:tr>
      <w:tr w:rsidR="00A128A3" w:rsidRPr="006332F1" w:rsidTr="00A128A3">
        <w:tblPrEx>
          <w:tblLook w:val="04A0" w:firstRow="1" w:lastRow="0" w:firstColumn="1" w:lastColumn="0" w:noHBand="0" w:noVBand="1"/>
        </w:tblPrEx>
        <w:trPr>
          <w:trHeight w:val="113"/>
        </w:trPr>
        <w:tc>
          <w:tcPr>
            <w:tcW w:w="6147" w:type="dxa"/>
            <w:tcBorders>
              <w:top w:val="single" w:sz="4" w:space="0" w:color="auto"/>
              <w:left w:val="nil"/>
              <w:bottom w:val="nil"/>
              <w:right w:val="nil"/>
            </w:tcBorders>
            <w:shd w:val="clear" w:color="auto" w:fill="auto"/>
          </w:tcPr>
          <w:p w:rsidR="00A128A3" w:rsidRPr="006332F1" w:rsidRDefault="00A128A3">
            <w:pPr>
              <w:rPr>
                <w:rFonts w:cs="Arial"/>
                <w:szCs w:val="18"/>
                <w:lang w:val="ru-RU"/>
              </w:rPr>
            </w:pPr>
          </w:p>
        </w:tc>
        <w:tc>
          <w:tcPr>
            <w:tcW w:w="1593" w:type="dxa"/>
            <w:gridSpan w:val="2"/>
            <w:tcBorders>
              <w:top w:val="single" w:sz="4" w:space="0" w:color="auto"/>
              <w:left w:val="nil"/>
              <w:bottom w:val="nil"/>
              <w:right w:val="nil"/>
            </w:tcBorders>
            <w:vAlign w:val="bottom"/>
          </w:tcPr>
          <w:p w:rsidR="00A128A3" w:rsidRPr="006332F1" w:rsidRDefault="00A128A3">
            <w:pPr>
              <w:jc w:val="right"/>
              <w:rPr>
                <w:rFonts w:cs="Arial"/>
                <w:szCs w:val="18"/>
                <w:lang w:val="ru-RU"/>
              </w:rPr>
            </w:pPr>
          </w:p>
        </w:tc>
        <w:tc>
          <w:tcPr>
            <w:tcW w:w="1620" w:type="dxa"/>
            <w:gridSpan w:val="2"/>
            <w:tcBorders>
              <w:top w:val="single" w:sz="4" w:space="0" w:color="auto"/>
              <w:left w:val="nil"/>
              <w:bottom w:val="nil"/>
              <w:right w:val="nil"/>
            </w:tcBorders>
          </w:tcPr>
          <w:p w:rsidR="00A128A3" w:rsidRPr="006332F1" w:rsidRDefault="00A128A3">
            <w:pPr>
              <w:rPr>
                <w:rFonts w:cs="Arial"/>
                <w:szCs w:val="18"/>
                <w:lang w:val="ru-RU"/>
              </w:rPr>
            </w:pP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nil"/>
              <w:right w:val="nil"/>
            </w:tcBorders>
            <w:shd w:val="clear" w:color="auto" w:fill="auto"/>
            <w:vAlign w:val="bottom"/>
          </w:tcPr>
          <w:p w:rsidR="006810D2" w:rsidRPr="006332F1" w:rsidRDefault="006810D2">
            <w:pPr>
              <w:ind w:left="85" w:hanging="85"/>
              <w:rPr>
                <w:rFonts w:cs="Arial"/>
                <w:szCs w:val="18"/>
                <w:lang w:val="ru-RU"/>
              </w:rPr>
            </w:pPr>
            <w:r w:rsidRPr="006332F1">
              <w:rPr>
                <w:rFonts w:cs="Arial"/>
                <w:szCs w:val="18"/>
                <w:lang w:val="ru-RU"/>
              </w:rPr>
              <w:t>Нежилые помещения</w:t>
            </w:r>
          </w:p>
        </w:tc>
        <w:tc>
          <w:tcPr>
            <w:tcW w:w="1593" w:type="dxa"/>
            <w:gridSpan w:val="2"/>
            <w:tcBorders>
              <w:top w:val="nil"/>
              <w:left w:val="nil"/>
              <w:bottom w:val="nil"/>
              <w:right w:val="nil"/>
            </w:tcBorders>
            <w:vAlign w:val="bottom"/>
          </w:tcPr>
          <w:p w:rsidR="006810D2" w:rsidRPr="00C5065C" w:rsidRDefault="00DA56C5" w:rsidP="00C5065C">
            <w:pPr>
              <w:jc w:val="right"/>
              <w:rPr>
                <w:rFonts w:cs="Arial"/>
                <w:szCs w:val="18"/>
                <w:lang w:val="ru-RU"/>
              </w:rPr>
            </w:pPr>
            <w:r w:rsidRPr="00C45CE8">
              <w:rPr>
                <w:rFonts w:cs="Arial"/>
                <w:szCs w:val="18"/>
                <w:lang w:val="en-US"/>
              </w:rPr>
              <w:t>98 77</w:t>
            </w:r>
            <w:r w:rsidR="00C5065C">
              <w:rPr>
                <w:rFonts w:cs="Arial"/>
                <w:szCs w:val="18"/>
                <w:lang w:val="ru-RU"/>
              </w:rPr>
              <w:t>4</w:t>
            </w:r>
          </w:p>
        </w:tc>
        <w:tc>
          <w:tcPr>
            <w:tcW w:w="1620" w:type="dxa"/>
            <w:gridSpan w:val="2"/>
            <w:tcBorders>
              <w:top w:val="nil"/>
              <w:left w:val="nil"/>
              <w:bottom w:val="nil"/>
              <w:right w:val="nil"/>
            </w:tcBorders>
            <w:vAlign w:val="bottom"/>
          </w:tcPr>
          <w:p w:rsidR="006810D2" w:rsidRPr="006332F1" w:rsidRDefault="006810D2" w:rsidP="006810D2">
            <w:pPr>
              <w:jc w:val="right"/>
              <w:rPr>
                <w:rFonts w:cs="Arial"/>
                <w:szCs w:val="18"/>
                <w:lang w:val="ru-RU"/>
              </w:rPr>
            </w:pPr>
            <w:r w:rsidRPr="006332F1">
              <w:rPr>
                <w:rFonts w:cs="Arial"/>
                <w:szCs w:val="18"/>
                <w:lang w:val="ru-RU"/>
              </w:rPr>
              <w:t>122 363</w:t>
            </w: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nil"/>
              <w:right w:val="nil"/>
            </w:tcBorders>
            <w:shd w:val="clear" w:color="auto" w:fill="auto"/>
            <w:vAlign w:val="bottom"/>
          </w:tcPr>
          <w:p w:rsidR="006810D2" w:rsidRPr="006332F1" w:rsidRDefault="006810D2">
            <w:pPr>
              <w:ind w:left="85" w:hanging="85"/>
              <w:rPr>
                <w:rFonts w:cs="Arial"/>
                <w:szCs w:val="18"/>
                <w:lang w:val="ru-RU"/>
              </w:rPr>
            </w:pPr>
            <w:r w:rsidRPr="006332F1">
              <w:rPr>
                <w:rFonts w:cs="Arial"/>
                <w:szCs w:val="18"/>
                <w:lang w:val="ru-RU"/>
              </w:rPr>
              <w:t>Квартиры во введенных в эксплуатацию домах</w:t>
            </w:r>
          </w:p>
        </w:tc>
        <w:tc>
          <w:tcPr>
            <w:tcW w:w="1593" w:type="dxa"/>
            <w:gridSpan w:val="2"/>
            <w:tcBorders>
              <w:top w:val="nil"/>
              <w:left w:val="nil"/>
              <w:bottom w:val="nil"/>
              <w:right w:val="nil"/>
            </w:tcBorders>
            <w:vAlign w:val="bottom"/>
          </w:tcPr>
          <w:p w:rsidR="006810D2" w:rsidRPr="00C45CE8" w:rsidRDefault="00DA56C5">
            <w:pPr>
              <w:jc w:val="right"/>
              <w:rPr>
                <w:rFonts w:cs="Arial"/>
                <w:szCs w:val="18"/>
                <w:lang w:val="en-US"/>
              </w:rPr>
            </w:pPr>
            <w:r w:rsidRPr="00C45CE8">
              <w:rPr>
                <w:rFonts w:cs="Arial"/>
                <w:szCs w:val="18"/>
                <w:lang w:val="en-US"/>
              </w:rPr>
              <w:t>11 297</w:t>
            </w:r>
          </w:p>
        </w:tc>
        <w:tc>
          <w:tcPr>
            <w:tcW w:w="1620" w:type="dxa"/>
            <w:gridSpan w:val="2"/>
            <w:tcBorders>
              <w:top w:val="nil"/>
              <w:left w:val="nil"/>
              <w:bottom w:val="nil"/>
              <w:right w:val="nil"/>
            </w:tcBorders>
            <w:vAlign w:val="bottom"/>
          </w:tcPr>
          <w:p w:rsidR="006810D2" w:rsidRPr="006332F1" w:rsidRDefault="006810D2" w:rsidP="006810D2">
            <w:pPr>
              <w:jc w:val="right"/>
              <w:rPr>
                <w:rFonts w:cs="Arial"/>
                <w:szCs w:val="18"/>
                <w:lang w:val="ru-RU"/>
              </w:rPr>
            </w:pPr>
            <w:r w:rsidRPr="006332F1">
              <w:rPr>
                <w:rFonts w:cs="Arial"/>
                <w:szCs w:val="18"/>
                <w:lang w:val="ru-RU"/>
              </w:rPr>
              <w:t>63 298</w:t>
            </w: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nil"/>
              <w:right w:val="nil"/>
            </w:tcBorders>
            <w:shd w:val="clear" w:color="auto" w:fill="auto"/>
            <w:vAlign w:val="bottom"/>
          </w:tcPr>
          <w:p w:rsidR="006810D2" w:rsidRPr="006332F1" w:rsidRDefault="006810D2">
            <w:pPr>
              <w:ind w:left="85" w:hanging="85"/>
              <w:rPr>
                <w:rFonts w:cs="Arial"/>
                <w:szCs w:val="18"/>
                <w:lang w:val="ru-RU"/>
              </w:rPr>
            </w:pPr>
            <w:r w:rsidRPr="006332F1">
              <w:rPr>
                <w:rFonts w:cs="Arial"/>
                <w:szCs w:val="18"/>
                <w:lang w:val="ru-RU"/>
              </w:rPr>
              <w:t>Земельные участки</w:t>
            </w:r>
          </w:p>
        </w:tc>
        <w:tc>
          <w:tcPr>
            <w:tcW w:w="1593" w:type="dxa"/>
            <w:gridSpan w:val="2"/>
            <w:tcBorders>
              <w:top w:val="nil"/>
              <w:left w:val="nil"/>
              <w:bottom w:val="nil"/>
              <w:right w:val="nil"/>
            </w:tcBorders>
            <w:vAlign w:val="bottom"/>
          </w:tcPr>
          <w:p w:rsidR="006810D2" w:rsidRPr="00C45CE8" w:rsidRDefault="008B5468">
            <w:pPr>
              <w:jc w:val="right"/>
              <w:rPr>
                <w:rFonts w:cs="Arial"/>
                <w:szCs w:val="18"/>
                <w:lang w:val="en-US"/>
              </w:rPr>
            </w:pPr>
            <w:r w:rsidRPr="00C45CE8">
              <w:rPr>
                <w:rFonts w:cs="Arial"/>
                <w:szCs w:val="18"/>
                <w:lang w:val="ru-RU"/>
              </w:rPr>
              <w:t xml:space="preserve">37 </w:t>
            </w:r>
            <w:r w:rsidR="00DA56C5" w:rsidRPr="00C45CE8">
              <w:rPr>
                <w:rFonts w:cs="Arial"/>
                <w:szCs w:val="18"/>
                <w:lang w:val="en-US"/>
              </w:rPr>
              <w:t>609</w:t>
            </w:r>
          </w:p>
        </w:tc>
        <w:tc>
          <w:tcPr>
            <w:tcW w:w="1620" w:type="dxa"/>
            <w:gridSpan w:val="2"/>
            <w:tcBorders>
              <w:top w:val="nil"/>
              <w:left w:val="nil"/>
              <w:bottom w:val="nil"/>
              <w:right w:val="nil"/>
            </w:tcBorders>
            <w:vAlign w:val="bottom"/>
          </w:tcPr>
          <w:p w:rsidR="006810D2" w:rsidRPr="006332F1" w:rsidRDefault="006810D2" w:rsidP="006810D2">
            <w:pPr>
              <w:jc w:val="right"/>
              <w:rPr>
                <w:rFonts w:cs="Arial"/>
                <w:szCs w:val="18"/>
                <w:lang w:val="ru-RU"/>
              </w:rPr>
            </w:pPr>
            <w:r w:rsidRPr="006332F1">
              <w:rPr>
                <w:rFonts w:cs="Arial"/>
                <w:szCs w:val="18"/>
                <w:lang w:val="ru-RU"/>
              </w:rPr>
              <w:t>37 060</w:t>
            </w: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nil"/>
              <w:right w:val="nil"/>
            </w:tcBorders>
            <w:shd w:val="clear" w:color="auto" w:fill="auto"/>
            <w:vAlign w:val="bottom"/>
          </w:tcPr>
          <w:p w:rsidR="006810D2" w:rsidRPr="006332F1" w:rsidRDefault="006810D2">
            <w:pPr>
              <w:ind w:left="85" w:hanging="85"/>
              <w:rPr>
                <w:rFonts w:cs="Arial"/>
                <w:szCs w:val="18"/>
                <w:lang w:val="ru-RU"/>
              </w:rPr>
            </w:pPr>
            <w:r w:rsidRPr="006332F1">
              <w:rPr>
                <w:rFonts w:cs="Arial"/>
                <w:szCs w:val="18"/>
                <w:lang w:val="ru-RU"/>
              </w:rPr>
              <w:t>Производственное оборудование</w:t>
            </w:r>
          </w:p>
        </w:tc>
        <w:tc>
          <w:tcPr>
            <w:tcW w:w="1593" w:type="dxa"/>
            <w:gridSpan w:val="2"/>
            <w:tcBorders>
              <w:top w:val="nil"/>
              <w:left w:val="nil"/>
              <w:bottom w:val="nil"/>
              <w:right w:val="nil"/>
            </w:tcBorders>
            <w:vAlign w:val="bottom"/>
          </w:tcPr>
          <w:p w:rsidR="006810D2" w:rsidRPr="00C5065C" w:rsidRDefault="00C45CE8" w:rsidP="00C5065C">
            <w:pPr>
              <w:jc w:val="right"/>
              <w:rPr>
                <w:rFonts w:cs="Arial"/>
                <w:szCs w:val="18"/>
                <w:lang w:val="ru-RU"/>
              </w:rPr>
            </w:pPr>
            <w:r w:rsidRPr="00C45CE8">
              <w:rPr>
                <w:rFonts w:cs="Arial"/>
                <w:szCs w:val="18"/>
                <w:lang w:val="en-US"/>
              </w:rPr>
              <w:t>1 72</w:t>
            </w:r>
            <w:r w:rsidR="00C5065C">
              <w:rPr>
                <w:rFonts w:cs="Arial"/>
                <w:szCs w:val="18"/>
                <w:lang w:val="ru-RU"/>
              </w:rPr>
              <w:t>6</w:t>
            </w:r>
          </w:p>
        </w:tc>
        <w:tc>
          <w:tcPr>
            <w:tcW w:w="1620" w:type="dxa"/>
            <w:gridSpan w:val="2"/>
            <w:tcBorders>
              <w:top w:val="nil"/>
              <w:left w:val="nil"/>
              <w:bottom w:val="nil"/>
              <w:right w:val="nil"/>
            </w:tcBorders>
            <w:vAlign w:val="bottom"/>
          </w:tcPr>
          <w:p w:rsidR="006810D2" w:rsidRPr="006332F1" w:rsidRDefault="006810D2" w:rsidP="006810D2">
            <w:pPr>
              <w:jc w:val="right"/>
              <w:rPr>
                <w:rFonts w:cs="Arial"/>
                <w:szCs w:val="18"/>
                <w:lang w:val="ru-RU"/>
              </w:rPr>
            </w:pPr>
            <w:r w:rsidRPr="006332F1">
              <w:rPr>
                <w:rFonts w:cs="Arial"/>
                <w:szCs w:val="18"/>
                <w:lang w:val="ru-RU"/>
              </w:rPr>
              <w:t>14 182</w:t>
            </w: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nil"/>
              <w:right w:val="nil"/>
            </w:tcBorders>
            <w:shd w:val="clear" w:color="auto" w:fill="auto"/>
            <w:vAlign w:val="bottom"/>
          </w:tcPr>
          <w:p w:rsidR="006810D2" w:rsidRPr="006332F1" w:rsidRDefault="006810D2">
            <w:pPr>
              <w:ind w:left="85" w:hanging="85"/>
              <w:rPr>
                <w:rFonts w:cs="Arial"/>
                <w:szCs w:val="18"/>
                <w:lang w:val="ru-RU"/>
              </w:rPr>
            </w:pPr>
            <w:r w:rsidRPr="006332F1">
              <w:rPr>
                <w:rFonts w:cs="Arial"/>
                <w:szCs w:val="18"/>
                <w:lang w:val="ru-RU"/>
              </w:rPr>
              <w:t>Автотранспорт</w:t>
            </w:r>
          </w:p>
        </w:tc>
        <w:tc>
          <w:tcPr>
            <w:tcW w:w="1593" w:type="dxa"/>
            <w:gridSpan w:val="2"/>
            <w:tcBorders>
              <w:top w:val="nil"/>
              <w:left w:val="nil"/>
              <w:bottom w:val="nil"/>
              <w:right w:val="nil"/>
            </w:tcBorders>
            <w:vAlign w:val="bottom"/>
          </w:tcPr>
          <w:p w:rsidR="006810D2" w:rsidRPr="00C45CE8" w:rsidRDefault="008B5468">
            <w:pPr>
              <w:jc w:val="right"/>
              <w:rPr>
                <w:rFonts w:cs="Arial"/>
                <w:b/>
                <w:bCs/>
                <w:szCs w:val="18"/>
                <w:lang w:val="ru-RU"/>
              </w:rPr>
            </w:pPr>
            <w:r w:rsidRPr="00C45CE8">
              <w:rPr>
                <w:rFonts w:cs="Arial"/>
                <w:szCs w:val="18"/>
                <w:lang w:val="ru-RU"/>
              </w:rPr>
              <w:t>736</w:t>
            </w:r>
          </w:p>
        </w:tc>
        <w:tc>
          <w:tcPr>
            <w:tcW w:w="1620" w:type="dxa"/>
            <w:gridSpan w:val="2"/>
            <w:tcBorders>
              <w:top w:val="nil"/>
              <w:left w:val="nil"/>
              <w:bottom w:val="nil"/>
              <w:right w:val="nil"/>
            </w:tcBorders>
            <w:vAlign w:val="bottom"/>
          </w:tcPr>
          <w:p w:rsidR="006810D2" w:rsidRPr="006332F1" w:rsidRDefault="006810D2" w:rsidP="006810D2">
            <w:pPr>
              <w:jc w:val="right"/>
              <w:rPr>
                <w:rFonts w:cs="Arial"/>
                <w:b/>
                <w:bCs/>
                <w:szCs w:val="18"/>
                <w:lang w:val="ru-RU"/>
              </w:rPr>
            </w:pPr>
            <w:r w:rsidRPr="006332F1">
              <w:rPr>
                <w:rFonts w:cs="Arial"/>
                <w:szCs w:val="18"/>
                <w:lang w:val="ru-RU"/>
              </w:rPr>
              <w:t>1 182</w:t>
            </w: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nil"/>
              <w:right w:val="nil"/>
            </w:tcBorders>
            <w:shd w:val="clear" w:color="auto" w:fill="auto"/>
            <w:vAlign w:val="bottom"/>
          </w:tcPr>
          <w:p w:rsidR="006810D2" w:rsidRPr="006332F1" w:rsidRDefault="006810D2">
            <w:pPr>
              <w:ind w:left="85" w:hanging="85"/>
              <w:rPr>
                <w:rFonts w:cs="Arial"/>
                <w:szCs w:val="18"/>
                <w:lang w:val="ru-RU"/>
              </w:rPr>
            </w:pPr>
          </w:p>
        </w:tc>
        <w:tc>
          <w:tcPr>
            <w:tcW w:w="1593" w:type="dxa"/>
            <w:gridSpan w:val="2"/>
            <w:tcBorders>
              <w:top w:val="nil"/>
              <w:left w:val="nil"/>
              <w:bottom w:val="nil"/>
              <w:right w:val="nil"/>
            </w:tcBorders>
            <w:vAlign w:val="bottom"/>
          </w:tcPr>
          <w:p w:rsidR="006810D2" w:rsidRPr="00CC7473" w:rsidRDefault="006810D2">
            <w:pPr>
              <w:jc w:val="right"/>
              <w:rPr>
                <w:rFonts w:cs="Arial"/>
                <w:szCs w:val="18"/>
                <w:lang w:val="ru-RU"/>
              </w:rPr>
            </w:pPr>
          </w:p>
        </w:tc>
        <w:tc>
          <w:tcPr>
            <w:tcW w:w="1620" w:type="dxa"/>
            <w:gridSpan w:val="2"/>
            <w:tcBorders>
              <w:top w:val="nil"/>
              <w:left w:val="nil"/>
              <w:bottom w:val="nil"/>
              <w:right w:val="nil"/>
            </w:tcBorders>
            <w:vAlign w:val="bottom"/>
          </w:tcPr>
          <w:p w:rsidR="006810D2" w:rsidRPr="006332F1" w:rsidRDefault="006810D2" w:rsidP="006810D2">
            <w:pPr>
              <w:jc w:val="right"/>
              <w:rPr>
                <w:rFonts w:cs="Arial"/>
                <w:szCs w:val="18"/>
                <w:lang w:val="ru-RU"/>
              </w:rPr>
            </w:pPr>
          </w:p>
        </w:tc>
      </w:tr>
      <w:tr w:rsidR="006810D2" w:rsidRPr="006332F1" w:rsidTr="00A128A3">
        <w:tblPrEx>
          <w:tblLook w:val="04A0" w:firstRow="1" w:lastRow="0" w:firstColumn="1" w:lastColumn="0" w:noHBand="0" w:noVBand="1"/>
        </w:tblPrEx>
        <w:trPr>
          <w:trHeight w:val="113"/>
        </w:trPr>
        <w:tc>
          <w:tcPr>
            <w:tcW w:w="6147" w:type="dxa"/>
            <w:tcBorders>
              <w:top w:val="single" w:sz="4" w:space="0" w:color="auto"/>
              <w:left w:val="nil"/>
              <w:bottom w:val="nil"/>
              <w:right w:val="nil"/>
            </w:tcBorders>
            <w:shd w:val="clear" w:color="auto" w:fill="auto"/>
          </w:tcPr>
          <w:p w:rsidR="005B477E" w:rsidRDefault="005B477E">
            <w:pPr>
              <w:ind w:firstLineChars="100" w:firstLine="181"/>
              <w:rPr>
                <w:rFonts w:cs="Arial"/>
                <w:b/>
                <w:bCs/>
                <w:szCs w:val="18"/>
                <w:lang w:val="ru-RU"/>
              </w:rPr>
            </w:pPr>
          </w:p>
        </w:tc>
        <w:tc>
          <w:tcPr>
            <w:tcW w:w="1593" w:type="dxa"/>
            <w:gridSpan w:val="2"/>
            <w:tcBorders>
              <w:top w:val="single" w:sz="4" w:space="0" w:color="auto"/>
              <w:left w:val="nil"/>
              <w:bottom w:val="nil"/>
              <w:right w:val="nil"/>
            </w:tcBorders>
            <w:vAlign w:val="bottom"/>
          </w:tcPr>
          <w:p w:rsidR="006810D2" w:rsidRPr="00CC7473" w:rsidRDefault="006810D2" w:rsidP="00E3528A">
            <w:pPr>
              <w:jc w:val="right"/>
              <w:rPr>
                <w:rFonts w:cs="Arial"/>
                <w:szCs w:val="18"/>
                <w:lang w:val="ru-RU"/>
              </w:rPr>
            </w:pPr>
          </w:p>
        </w:tc>
        <w:tc>
          <w:tcPr>
            <w:tcW w:w="1620" w:type="dxa"/>
            <w:gridSpan w:val="2"/>
            <w:tcBorders>
              <w:top w:val="single" w:sz="4" w:space="0" w:color="auto"/>
              <w:left w:val="nil"/>
              <w:bottom w:val="nil"/>
              <w:right w:val="nil"/>
            </w:tcBorders>
            <w:vAlign w:val="bottom"/>
          </w:tcPr>
          <w:p w:rsidR="006810D2" w:rsidRPr="006332F1" w:rsidRDefault="006810D2" w:rsidP="006810D2">
            <w:pPr>
              <w:jc w:val="right"/>
              <w:rPr>
                <w:rFonts w:cs="Arial"/>
                <w:szCs w:val="18"/>
                <w:lang w:val="ru-RU"/>
              </w:rPr>
            </w:pP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nil"/>
              <w:right w:val="nil"/>
            </w:tcBorders>
            <w:shd w:val="clear" w:color="auto" w:fill="auto"/>
          </w:tcPr>
          <w:p w:rsidR="00493ACF" w:rsidRDefault="006810D2">
            <w:pPr>
              <w:ind w:left="85" w:hanging="85"/>
              <w:rPr>
                <w:rFonts w:cs="Arial"/>
                <w:b/>
                <w:bCs/>
                <w:szCs w:val="18"/>
                <w:lang w:val="ru-RU"/>
              </w:rPr>
            </w:pPr>
            <w:r w:rsidRPr="006332F1">
              <w:rPr>
                <w:rFonts w:cs="Arial"/>
                <w:b/>
                <w:bCs/>
                <w:szCs w:val="18"/>
                <w:lang w:val="ru-RU"/>
              </w:rPr>
              <w:t xml:space="preserve">Итого </w:t>
            </w:r>
            <w:r>
              <w:rPr>
                <w:rFonts w:cs="Arial"/>
                <w:b/>
                <w:bCs/>
                <w:szCs w:val="18"/>
                <w:lang w:val="ru-RU"/>
              </w:rPr>
              <w:t xml:space="preserve">долгосрочных </w:t>
            </w:r>
            <w:r w:rsidRPr="006332F1">
              <w:rPr>
                <w:rFonts w:cs="Arial"/>
                <w:b/>
                <w:bCs/>
                <w:szCs w:val="18"/>
                <w:lang w:val="ru-RU"/>
              </w:rPr>
              <w:t>активов до вычета резерва под обесценение</w:t>
            </w:r>
          </w:p>
        </w:tc>
        <w:tc>
          <w:tcPr>
            <w:tcW w:w="1593" w:type="dxa"/>
            <w:gridSpan w:val="2"/>
            <w:tcBorders>
              <w:top w:val="nil"/>
              <w:left w:val="nil"/>
              <w:bottom w:val="nil"/>
              <w:right w:val="nil"/>
            </w:tcBorders>
            <w:vAlign w:val="bottom"/>
          </w:tcPr>
          <w:p w:rsidR="006810D2" w:rsidRPr="00645A14" w:rsidRDefault="00C45CE8" w:rsidP="00645A14">
            <w:pPr>
              <w:jc w:val="right"/>
              <w:rPr>
                <w:rFonts w:cs="Arial"/>
                <w:b/>
                <w:bCs/>
                <w:szCs w:val="18"/>
                <w:lang w:val="ru-RU"/>
              </w:rPr>
            </w:pPr>
            <w:r>
              <w:rPr>
                <w:rFonts w:cs="Arial"/>
                <w:b/>
                <w:bCs/>
                <w:szCs w:val="18"/>
                <w:lang w:val="en-US"/>
              </w:rPr>
              <w:t>150 14</w:t>
            </w:r>
            <w:r w:rsidR="00645A14">
              <w:rPr>
                <w:rFonts w:cs="Arial"/>
                <w:b/>
                <w:bCs/>
                <w:szCs w:val="18"/>
                <w:lang w:val="ru-RU"/>
              </w:rPr>
              <w:t>2</w:t>
            </w:r>
          </w:p>
        </w:tc>
        <w:tc>
          <w:tcPr>
            <w:tcW w:w="1620" w:type="dxa"/>
            <w:gridSpan w:val="2"/>
            <w:tcBorders>
              <w:top w:val="nil"/>
              <w:left w:val="nil"/>
              <w:bottom w:val="nil"/>
              <w:right w:val="nil"/>
            </w:tcBorders>
            <w:vAlign w:val="bottom"/>
          </w:tcPr>
          <w:p w:rsidR="006810D2" w:rsidRPr="006332F1" w:rsidRDefault="006810D2" w:rsidP="006810D2">
            <w:pPr>
              <w:jc w:val="right"/>
              <w:rPr>
                <w:rFonts w:cs="Arial"/>
                <w:b/>
                <w:bCs/>
                <w:szCs w:val="18"/>
                <w:lang w:val="ru-RU"/>
              </w:rPr>
            </w:pPr>
            <w:r w:rsidRPr="006332F1">
              <w:rPr>
                <w:rFonts w:cs="Arial"/>
                <w:b/>
                <w:bCs/>
                <w:szCs w:val="18"/>
                <w:lang w:val="ru-RU"/>
              </w:rPr>
              <w:t>238 085</w:t>
            </w: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single" w:sz="4" w:space="0" w:color="auto"/>
              <w:right w:val="nil"/>
            </w:tcBorders>
            <w:shd w:val="clear" w:color="auto" w:fill="auto"/>
            <w:vAlign w:val="bottom"/>
          </w:tcPr>
          <w:p w:rsidR="006810D2" w:rsidRPr="006332F1" w:rsidRDefault="006810D2" w:rsidP="00A128A3">
            <w:pPr>
              <w:rPr>
                <w:rFonts w:cs="Arial"/>
                <w:szCs w:val="18"/>
                <w:lang w:val="ru-RU"/>
              </w:rPr>
            </w:pPr>
          </w:p>
        </w:tc>
        <w:tc>
          <w:tcPr>
            <w:tcW w:w="1593" w:type="dxa"/>
            <w:gridSpan w:val="2"/>
            <w:tcBorders>
              <w:top w:val="nil"/>
              <w:left w:val="nil"/>
              <w:bottom w:val="single" w:sz="4" w:space="0" w:color="auto"/>
              <w:right w:val="nil"/>
            </w:tcBorders>
            <w:vAlign w:val="bottom"/>
          </w:tcPr>
          <w:p w:rsidR="006810D2" w:rsidRPr="00CC7473" w:rsidRDefault="006810D2" w:rsidP="00E3528A">
            <w:pPr>
              <w:jc w:val="right"/>
              <w:rPr>
                <w:rFonts w:cs="Arial"/>
                <w:szCs w:val="18"/>
                <w:lang w:val="ru-RU"/>
              </w:rPr>
            </w:pPr>
          </w:p>
        </w:tc>
        <w:tc>
          <w:tcPr>
            <w:tcW w:w="1620" w:type="dxa"/>
            <w:gridSpan w:val="2"/>
            <w:tcBorders>
              <w:top w:val="nil"/>
              <w:left w:val="nil"/>
              <w:bottom w:val="single" w:sz="4" w:space="0" w:color="auto"/>
              <w:right w:val="nil"/>
            </w:tcBorders>
            <w:vAlign w:val="bottom"/>
          </w:tcPr>
          <w:p w:rsidR="006810D2" w:rsidRPr="006332F1" w:rsidRDefault="006810D2" w:rsidP="006810D2">
            <w:pPr>
              <w:jc w:val="right"/>
              <w:rPr>
                <w:rFonts w:cs="Arial"/>
                <w:szCs w:val="18"/>
                <w:lang w:val="ru-RU"/>
              </w:rPr>
            </w:pPr>
          </w:p>
        </w:tc>
      </w:tr>
      <w:tr w:rsidR="006810D2" w:rsidRPr="006332F1" w:rsidTr="00A128A3">
        <w:tblPrEx>
          <w:tblLook w:val="04A0" w:firstRow="1" w:lastRow="0" w:firstColumn="1" w:lastColumn="0" w:noHBand="0" w:noVBand="1"/>
        </w:tblPrEx>
        <w:trPr>
          <w:trHeight w:val="113"/>
        </w:trPr>
        <w:tc>
          <w:tcPr>
            <w:tcW w:w="6147" w:type="dxa"/>
            <w:tcBorders>
              <w:top w:val="single" w:sz="4" w:space="0" w:color="auto"/>
              <w:left w:val="nil"/>
              <w:bottom w:val="nil"/>
              <w:right w:val="nil"/>
            </w:tcBorders>
            <w:shd w:val="clear" w:color="auto" w:fill="auto"/>
          </w:tcPr>
          <w:p w:rsidR="005B477E" w:rsidRDefault="005B477E">
            <w:pPr>
              <w:ind w:firstLineChars="100" w:firstLine="181"/>
              <w:rPr>
                <w:rFonts w:cs="Arial"/>
                <w:b/>
                <w:bCs/>
                <w:szCs w:val="18"/>
                <w:lang w:val="ru-RU"/>
              </w:rPr>
            </w:pPr>
          </w:p>
        </w:tc>
        <w:tc>
          <w:tcPr>
            <w:tcW w:w="1593" w:type="dxa"/>
            <w:gridSpan w:val="2"/>
            <w:tcBorders>
              <w:top w:val="single" w:sz="4" w:space="0" w:color="auto"/>
              <w:left w:val="nil"/>
              <w:bottom w:val="nil"/>
              <w:right w:val="nil"/>
            </w:tcBorders>
            <w:vAlign w:val="bottom"/>
          </w:tcPr>
          <w:p w:rsidR="006810D2" w:rsidRPr="00CC7473" w:rsidRDefault="006810D2" w:rsidP="00E3528A">
            <w:pPr>
              <w:jc w:val="right"/>
              <w:rPr>
                <w:rFonts w:cs="Arial"/>
                <w:szCs w:val="18"/>
                <w:lang w:val="ru-RU"/>
              </w:rPr>
            </w:pPr>
          </w:p>
        </w:tc>
        <w:tc>
          <w:tcPr>
            <w:tcW w:w="1620" w:type="dxa"/>
            <w:gridSpan w:val="2"/>
            <w:tcBorders>
              <w:top w:val="single" w:sz="4" w:space="0" w:color="auto"/>
              <w:left w:val="nil"/>
              <w:bottom w:val="nil"/>
              <w:right w:val="nil"/>
            </w:tcBorders>
            <w:vAlign w:val="bottom"/>
          </w:tcPr>
          <w:p w:rsidR="006810D2" w:rsidRPr="006332F1" w:rsidRDefault="006810D2" w:rsidP="006810D2">
            <w:pPr>
              <w:jc w:val="right"/>
              <w:rPr>
                <w:rFonts w:cs="Arial"/>
                <w:szCs w:val="18"/>
                <w:lang w:val="ru-RU"/>
              </w:rPr>
            </w:pP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nil"/>
              <w:right w:val="nil"/>
            </w:tcBorders>
            <w:shd w:val="clear" w:color="auto" w:fill="auto"/>
          </w:tcPr>
          <w:p w:rsidR="006810D2" w:rsidRPr="006332F1" w:rsidRDefault="006810D2" w:rsidP="00A128A3">
            <w:pPr>
              <w:rPr>
                <w:rFonts w:cs="Arial"/>
                <w:b/>
                <w:bCs/>
                <w:szCs w:val="18"/>
                <w:lang w:val="ru-RU"/>
              </w:rPr>
            </w:pPr>
            <w:r w:rsidRPr="006332F1">
              <w:rPr>
                <w:rFonts w:cs="Arial"/>
                <w:b/>
                <w:bCs/>
                <w:szCs w:val="18"/>
                <w:lang w:val="ru-RU"/>
              </w:rPr>
              <w:t>За вычетом резерва под обесценение</w:t>
            </w:r>
          </w:p>
        </w:tc>
        <w:tc>
          <w:tcPr>
            <w:tcW w:w="1593" w:type="dxa"/>
            <w:gridSpan w:val="2"/>
            <w:tcBorders>
              <w:top w:val="nil"/>
              <w:left w:val="nil"/>
              <w:bottom w:val="nil"/>
              <w:right w:val="nil"/>
            </w:tcBorders>
            <w:vAlign w:val="bottom"/>
          </w:tcPr>
          <w:p w:rsidR="006810D2" w:rsidRPr="00CC7473" w:rsidRDefault="006810D2">
            <w:pPr>
              <w:ind w:right="-57"/>
              <w:jc w:val="right"/>
              <w:rPr>
                <w:rFonts w:cs="Arial"/>
                <w:b/>
                <w:bCs/>
                <w:szCs w:val="18"/>
                <w:lang w:val="ru-RU"/>
              </w:rPr>
            </w:pPr>
            <w:r w:rsidRPr="00CC7473">
              <w:rPr>
                <w:rFonts w:cs="Arial"/>
                <w:b/>
                <w:bCs/>
                <w:szCs w:val="18"/>
                <w:lang w:val="ru-RU"/>
              </w:rPr>
              <w:t>(</w:t>
            </w:r>
            <w:r w:rsidR="00C45CE8">
              <w:rPr>
                <w:rFonts w:cs="Arial"/>
                <w:b/>
                <w:bCs/>
                <w:szCs w:val="18"/>
                <w:lang w:val="en-US"/>
              </w:rPr>
              <w:t>16 318</w:t>
            </w:r>
            <w:r w:rsidRPr="00CC7473">
              <w:rPr>
                <w:rFonts w:cs="Arial"/>
                <w:b/>
                <w:bCs/>
                <w:szCs w:val="18"/>
                <w:lang w:val="ru-RU"/>
              </w:rPr>
              <w:t>)</w:t>
            </w:r>
          </w:p>
        </w:tc>
        <w:tc>
          <w:tcPr>
            <w:tcW w:w="1620" w:type="dxa"/>
            <w:gridSpan w:val="2"/>
            <w:tcBorders>
              <w:top w:val="nil"/>
              <w:left w:val="nil"/>
              <w:bottom w:val="nil"/>
              <w:right w:val="nil"/>
            </w:tcBorders>
            <w:vAlign w:val="bottom"/>
          </w:tcPr>
          <w:p w:rsidR="006810D2" w:rsidRPr="006332F1" w:rsidRDefault="006810D2" w:rsidP="00C346BF">
            <w:pPr>
              <w:ind w:right="-57"/>
              <w:jc w:val="right"/>
              <w:rPr>
                <w:rFonts w:cs="Arial"/>
                <w:b/>
                <w:bCs/>
                <w:szCs w:val="18"/>
                <w:lang w:val="ru-RU"/>
              </w:rPr>
            </w:pPr>
            <w:r w:rsidRPr="006332F1">
              <w:rPr>
                <w:rFonts w:cs="Arial"/>
                <w:b/>
                <w:bCs/>
                <w:szCs w:val="18"/>
                <w:lang w:val="ru-RU"/>
              </w:rPr>
              <w:t>(55 276)</w:t>
            </w: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single" w:sz="4" w:space="0" w:color="auto"/>
              <w:right w:val="nil"/>
            </w:tcBorders>
            <w:shd w:val="clear" w:color="auto" w:fill="auto"/>
            <w:vAlign w:val="bottom"/>
          </w:tcPr>
          <w:p w:rsidR="006810D2" w:rsidRPr="006332F1" w:rsidRDefault="006810D2" w:rsidP="00A128A3">
            <w:pPr>
              <w:rPr>
                <w:rFonts w:cs="Arial"/>
                <w:szCs w:val="18"/>
                <w:lang w:val="ru-RU"/>
              </w:rPr>
            </w:pPr>
          </w:p>
        </w:tc>
        <w:tc>
          <w:tcPr>
            <w:tcW w:w="1593" w:type="dxa"/>
            <w:gridSpan w:val="2"/>
            <w:tcBorders>
              <w:top w:val="nil"/>
              <w:left w:val="nil"/>
              <w:bottom w:val="single" w:sz="4" w:space="0" w:color="auto"/>
              <w:right w:val="nil"/>
            </w:tcBorders>
            <w:vAlign w:val="bottom"/>
          </w:tcPr>
          <w:p w:rsidR="006810D2" w:rsidRPr="00CC7473" w:rsidRDefault="006810D2">
            <w:pPr>
              <w:jc w:val="right"/>
              <w:rPr>
                <w:rFonts w:cs="Arial"/>
                <w:szCs w:val="18"/>
                <w:lang w:val="ru-RU"/>
              </w:rPr>
            </w:pPr>
          </w:p>
        </w:tc>
        <w:tc>
          <w:tcPr>
            <w:tcW w:w="1620" w:type="dxa"/>
            <w:gridSpan w:val="2"/>
            <w:tcBorders>
              <w:top w:val="nil"/>
              <w:left w:val="nil"/>
              <w:bottom w:val="single" w:sz="4" w:space="0" w:color="auto"/>
              <w:right w:val="nil"/>
            </w:tcBorders>
            <w:vAlign w:val="bottom"/>
          </w:tcPr>
          <w:p w:rsidR="006810D2" w:rsidRPr="006332F1" w:rsidRDefault="006810D2" w:rsidP="006810D2">
            <w:pPr>
              <w:jc w:val="right"/>
              <w:rPr>
                <w:rFonts w:cs="Arial"/>
                <w:szCs w:val="18"/>
                <w:lang w:val="ru-RU"/>
              </w:rPr>
            </w:pPr>
          </w:p>
        </w:tc>
      </w:tr>
      <w:tr w:rsidR="006810D2" w:rsidRPr="006332F1" w:rsidTr="00A128A3">
        <w:tblPrEx>
          <w:tblLook w:val="04A0" w:firstRow="1" w:lastRow="0" w:firstColumn="1" w:lastColumn="0" w:noHBand="0" w:noVBand="1"/>
        </w:tblPrEx>
        <w:trPr>
          <w:trHeight w:val="113"/>
        </w:trPr>
        <w:tc>
          <w:tcPr>
            <w:tcW w:w="6147" w:type="dxa"/>
            <w:tcBorders>
              <w:top w:val="single" w:sz="4" w:space="0" w:color="auto"/>
              <w:left w:val="nil"/>
              <w:bottom w:val="nil"/>
              <w:right w:val="nil"/>
            </w:tcBorders>
            <w:shd w:val="clear" w:color="auto" w:fill="auto"/>
          </w:tcPr>
          <w:p w:rsidR="005B477E" w:rsidRDefault="005B477E">
            <w:pPr>
              <w:ind w:firstLineChars="100" w:firstLine="181"/>
              <w:rPr>
                <w:rFonts w:cs="Arial"/>
                <w:b/>
                <w:bCs/>
                <w:szCs w:val="18"/>
                <w:lang w:val="ru-RU"/>
              </w:rPr>
            </w:pPr>
          </w:p>
        </w:tc>
        <w:tc>
          <w:tcPr>
            <w:tcW w:w="1593" w:type="dxa"/>
            <w:gridSpan w:val="2"/>
            <w:tcBorders>
              <w:top w:val="single" w:sz="4" w:space="0" w:color="auto"/>
              <w:left w:val="nil"/>
              <w:bottom w:val="nil"/>
              <w:right w:val="nil"/>
            </w:tcBorders>
            <w:vAlign w:val="bottom"/>
          </w:tcPr>
          <w:p w:rsidR="006810D2" w:rsidRPr="00CC7473" w:rsidRDefault="006810D2">
            <w:pPr>
              <w:jc w:val="right"/>
              <w:rPr>
                <w:rFonts w:cs="Arial"/>
                <w:szCs w:val="18"/>
                <w:lang w:val="ru-RU"/>
              </w:rPr>
            </w:pPr>
          </w:p>
        </w:tc>
        <w:tc>
          <w:tcPr>
            <w:tcW w:w="1620" w:type="dxa"/>
            <w:gridSpan w:val="2"/>
            <w:tcBorders>
              <w:top w:val="single" w:sz="4" w:space="0" w:color="auto"/>
              <w:left w:val="nil"/>
              <w:bottom w:val="nil"/>
              <w:right w:val="nil"/>
            </w:tcBorders>
            <w:vAlign w:val="bottom"/>
          </w:tcPr>
          <w:p w:rsidR="006810D2" w:rsidRPr="006332F1" w:rsidRDefault="006810D2" w:rsidP="006810D2">
            <w:pPr>
              <w:jc w:val="right"/>
              <w:rPr>
                <w:rFonts w:cs="Arial"/>
                <w:szCs w:val="18"/>
                <w:lang w:val="ru-RU"/>
              </w:rPr>
            </w:pPr>
          </w:p>
        </w:tc>
      </w:tr>
      <w:tr w:rsidR="006810D2" w:rsidRPr="006332F1" w:rsidTr="00A128A3">
        <w:tblPrEx>
          <w:tblLook w:val="04A0" w:firstRow="1" w:lastRow="0" w:firstColumn="1" w:lastColumn="0" w:noHBand="0" w:noVBand="1"/>
        </w:tblPrEx>
        <w:trPr>
          <w:trHeight w:val="113"/>
        </w:trPr>
        <w:tc>
          <w:tcPr>
            <w:tcW w:w="6147" w:type="dxa"/>
            <w:tcBorders>
              <w:top w:val="nil"/>
              <w:left w:val="nil"/>
              <w:bottom w:val="nil"/>
              <w:right w:val="nil"/>
            </w:tcBorders>
            <w:shd w:val="clear" w:color="auto" w:fill="auto"/>
          </w:tcPr>
          <w:p w:rsidR="006810D2" w:rsidRPr="006332F1" w:rsidRDefault="006810D2" w:rsidP="006A3195">
            <w:pPr>
              <w:rPr>
                <w:rFonts w:cs="Arial"/>
                <w:b/>
                <w:bCs/>
                <w:szCs w:val="18"/>
                <w:lang w:val="ru-RU"/>
              </w:rPr>
            </w:pPr>
            <w:r w:rsidRPr="006332F1">
              <w:rPr>
                <w:rFonts w:cs="Arial"/>
                <w:b/>
                <w:bCs/>
                <w:szCs w:val="18"/>
                <w:lang w:val="ru-RU"/>
              </w:rPr>
              <w:t xml:space="preserve">Итого </w:t>
            </w:r>
            <w:r>
              <w:rPr>
                <w:rFonts w:cs="Arial"/>
                <w:b/>
                <w:bCs/>
                <w:szCs w:val="18"/>
                <w:lang w:val="ru-RU"/>
              </w:rPr>
              <w:t>д</w:t>
            </w:r>
            <w:r w:rsidRPr="006A3195">
              <w:rPr>
                <w:rFonts w:cs="Arial"/>
                <w:b/>
                <w:bCs/>
                <w:szCs w:val="18"/>
                <w:lang w:val="ru-RU"/>
              </w:rPr>
              <w:t>олгосрочны</w:t>
            </w:r>
            <w:r>
              <w:rPr>
                <w:rFonts w:cs="Arial"/>
                <w:b/>
                <w:bCs/>
                <w:szCs w:val="18"/>
                <w:lang w:val="ru-RU"/>
              </w:rPr>
              <w:t>х</w:t>
            </w:r>
            <w:r w:rsidRPr="006A3195">
              <w:rPr>
                <w:rFonts w:cs="Arial"/>
                <w:b/>
                <w:bCs/>
                <w:szCs w:val="18"/>
                <w:lang w:val="ru-RU"/>
              </w:rPr>
              <w:t xml:space="preserve"> актив</w:t>
            </w:r>
            <w:r>
              <w:rPr>
                <w:rFonts w:cs="Arial"/>
                <w:b/>
                <w:bCs/>
                <w:szCs w:val="18"/>
                <w:lang w:val="ru-RU"/>
              </w:rPr>
              <w:t>ов</w:t>
            </w:r>
            <w:r w:rsidRPr="006A3195">
              <w:rPr>
                <w:rFonts w:cs="Arial"/>
                <w:b/>
                <w:bCs/>
                <w:szCs w:val="18"/>
                <w:lang w:val="ru-RU"/>
              </w:rPr>
              <w:t>, удерживаемы</w:t>
            </w:r>
            <w:r>
              <w:rPr>
                <w:rFonts w:cs="Arial"/>
                <w:b/>
                <w:bCs/>
                <w:szCs w:val="18"/>
                <w:lang w:val="ru-RU"/>
              </w:rPr>
              <w:t>х</w:t>
            </w:r>
            <w:r w:rsidRPr="006A3195">
              <w:rPr>
                <w:rFonts w:cs="Arial"/>
                <w:b/>
                <w:bCs/>
                <w:szCs w:val="18"/>
                <w:lang w:val="ru-RU"/>
              </w:rPr>
              <w:t xml:space="preserve"> для продажи</w:t>
            </w:r>
          </w:p>
        </w:tc>
        <w:tc>
          <w:tcPr>
            <w:tcW w:w="1593" w:type="dxa"/>
            <w:gridSpan w:val="2"/>
            <w:tcBorders>
              <w:top w:val="nil"/>
              <w:left w:val="nil"/>
              <w:bottom w:val="nil"/>
              <w:right w:val="nil"/>
            </w:tcBorders>
            <w:vAlign w:val="bottom"/>
          </w:tcPr>
          <w:p w:rsidR="006810D2" w:rsidRPr="00C5065C" w:rsidRDefault="00C45CE8">
            <w:pPr>
              <w:jc w:val="right"/>
              <w:rPr>
                <w:rFonts w:cs="Arial"/>
                <w:b/>
                <w:bCs/>
                <w:szCs w:val="18"/>
                <w:lang w:val="ru-RU"/>
              </w:rPr>
            </w:pPr>
            <w:r>
              <w:rPr>
                <w:rFonts w:cs="Arial"/>
                <w:b/>
                <w:bCs/>
                <w:szCs w:val="18"/>
                <w:lang w:val="en-US"/>
              </w:rPr>
              <w:t>133 82</w:t>
            </w:r>
            <w:r w:rsidR="00C5065C">
              <w:rPr>
                <w:rFonts w:cs="Arial"/>
                <w:b/>
                <w:bCs/>
                <w:szCs w:val="18"/>
                <w:lang w:val="ru-RU"/>
              </w:rPr>
              <w:t>4</w:t>
            </w:r>
          </w:p>
        </w:tc>
        <w:tc>
          <w:tcPr>
            <w:tcW w:w="1620" w:type="dxa"/>
            <w:gridSpan w:val="2"/>
            <w:tcBorders>
              <w:top w:val="nil"/>
              <w:left w:val="nil"/>
              <w:bottom w:val="nil"/>
              <w:right w:val="nil"/>
            </w:tcBorders>
            <w:vAlign w:val="bottom"/>
          </w:tcPr>
          <w:p w:rsidR="006810D2" w:rsidRPr="006332F1" w:rsidRDefault="006810D2" w:rsidP="006810D2">
            <w:pPr>
              <w:jc w:val="right"/>
              <w:rPr>
                <w:rFonts w:cs="Arial"/>
                <w:b/>
                <w:bCs/>
                <w:szCs w:val="18"/>
                <w:lang w:val="ru-RU"/>
              </w:rPr>
            </w:pPr>
            <w:r w:rsidRPr="006332F1">
              <w:rPr>
                <w:rFonts w:cs="Arial"/>
                <w:b/>
                <w:bCs/>
                <w:szCs w:val="18"/>
                <w:lang w:val="ru-RU"/>
              </w:rPr>
              <w:t>182 809</w:t>
            </w:r>
          </w:p>
        </w:tc>
      </w:tr>
      <w:tr w:rsidR="00A128A3" w:rsidRPr="006332F1" w:rsidTr="00A128A3">
        <w:tblPrEx>
          <w:tblLook w:val="04A0" w:firstRow="1" w:lastRow="0" w:firstColumn="1" w:lastColumn="0" w:noHBand="0" w:noVBand="1"/>
        </w:tblPrEx>
        <w:trPr>
          <w:trHeight w:val="113"/>
        </w:trPr>
        <w:tc>
          <w:tcPr>
            <w:tcW w:w="6147" w:type="dxa"/>
            <w:tcBorders>
              <w:top w:val="nil"/>
              <w:left w:val="nil"/>
              <w:bottom w:val="single" w:sz="12" w:space="0" w:color="auto"/>
              <w:right w:val="nil"/>
            </w:tcBorders>
            <w:shd w:val="clear" w:color="auto" w:fill="auto"/>
          </w:tcPr>
          <w:p w:rsidR="00493ACF" w:rsidRDefault="00A128A3">
            <w:pPr>
              <w:ind w:firstLineChars="100" w:firstLine="181"/>
              <w:rPr>
                <w:rFonts w:cs="Arial"/>
                <w:b/>
                <w:bCs/>
                <w:szCs w:val="18"/>
                <w:lang w:val="ru-RU"/>
              </w:rPr>
            </w:pPr>
            <w:r w:rsidRPr="006332F1">
              <w:rPr>
                <w:rFonts w:cs="Arial"/>
                <w:b/>
                <w:bCs/>
                <w:szCs w:val="18"/>
                <w:lang w:val="ru-RU"/>
              </w:rPr>
              <w:t> </w:t>
            </w:r>
          </w:p>
        </w:tc>
        <w:tc>
          <w:tcPr>
            <w:tcW w:w="1593" w:type="dxa"/>
            <w:gridSpan w:val="2"/>
            <w:tcBorders>
              <w:top w:val="nil"/>
              <w:left w:val="nil"/>
              <w:bottom w:val="single" w:sz="12" w:space="0" w:color="auto"/>
              <w:right w:val="nil"/>
            </w:tcBorders>
            <w:vAlign w:val="bottom"/>
          </w:tcPr>
          <w:p w:rsidR="00A128A3" w:rsidRPr="006332F1" w:rsidRDefault="00A128A3">
            <w:pPr>
              <w:jc w:val="right"/>
              <w:rPr>
                <w:rFonts w:cs="Arial"/>
                <w:szCs w:val="18"/>
                <w:lang w:val="ru-RU"/>
              </w:rPr>
            </w:pPr>
          </w:p>
        </w:tc>
        <w:tc>
          <w:tcPr>
            <w:tcW w:w="1620" w:type="dxa"/>
            <w:gridSpan w:val="2"/>
            <w:tcBorders>
              <w:top w:val="nil"/>
              <w:left w:val="nil"/>
              <w:bottom w:val="single" w:sz="12" w:space="0" w:color="auto"/>
              <w:right w:val="nil"/>
            </w:tcBorders>
          </w:tcPr>
          <w:p w:rsidR="00A128A3" w:rsidRPr="006332F1" w:rsidRDefault="00A128A3">
            <w:pPr>
              <w:rPr>
                <w:rFonts w:cs="Arial"/>
                <w:szCs w:val="18"/>
                <w:lang w:val="ru-RU"/>
              </w:rPr>
            </w:pPr>
          </w:p>
        </w:tc>
      </w:tr>
    </w:tbl>
    <w:p w:rsidR="00621693" w:rsidRDefault="003A4DB4">
      <w:pPr>
        <w:pStyle w:val="ABC-paragrahinNotes"/>
        <w:spacing w:before="240" w:after="0"/>
        <w:rPr>
          <w:szCs w:val="24"/>
          <w:lang w:val="ru-RU"/>
        </w:rPr>
      </w:pPr>
      <w:r w:rsidRPr="006332F1">
        <w:rPr>
          <w:szCs w:val="24"/>
          <w:lang w:val="ru-RU"/>
        </w:rPr>
        <w:t>Руководство Группы утвердило план продаж и проводит активн</w:t>
      </w:r>
      <w:r w:rsidR="00672FF9" w:rsidRPr="006332F1">
        <w:rPr>
          <w:szCs w:val="24"/>
          <w:lang w:val="ru-RU"/>
        </w:rPr>
        <w:t>ую работу</w:t>
      </w:r>
      <w:r w:rsidRPr="006332F1">
        <w:rPr>
          <w:szCs w:val="24"/>
          <w:lang w:val="ru-RU"/>
        </w:rPr>
        <w:t xml:space="preserve"> по реализации </w:t>
      </w:r>
      <w:r w:rsidR="00FB7CEA" w:rsidRPr="006332F1">
        <w:rPr>
          <w:szCs w:val="24"/>
          <w:lang w:val="ru-RU"/>
        </w:rPr>
        <w:t>данных активов</w:t>
      </w:r>
      <w:r w:rsidRPr="006332F1">
        <w:rPr>
          <w:szCs w:val="24"/>
          <w:lang w:val="ru-RU"/>
        </w:rPr>
        <w:t xml:space="preserve">. </w:t>
      </w:r>
    </w:p>
    <w:p w:rsidR="009E4DEB" w:rsidRDefault="009E4DEB">
      <w:pPr>
        <w:pStyle w:val="ABC-paragrahinNotes"/>
        <w:spacing w:before="240" w:after="0"/>
        <w:rPr>
          <w:szCs w:val="24"/>
          <w:lang w:val="ru-RU"/>
        </w:rPr>
      </w:pPr>
      <w:r w:rsidRPr="006332F1">
        <w:rPr>
          <w:szCs w:val="24"/>
          <w:lang w:val="ru-RU"/>
        </w:rPr>
        <w:t>Ниже представлен анализ изменения резерва под обесценение долгосрочны</w:t>
      </w:r>
      <w:r>
        <w:rPr>
          <w:szCs w:val="24"/>
          <w:lang w:val="ru-RU"/>
        </w:rPr>
        <w:t>х</w:t>
      </w:r>
      <w:r w:rsidRPr="006332F1">
        <w:rPr>
          <w:szCs w:val="24"/>
          <w:lang w:val="ru-RU"/>
        </w:rPr>
        <w:t xml:space="preserve"> актив</w:t>
      </w:r>
      <w:r>
        <w:rPr>
          <w:szCs w:val="24"/>
          <w:lang w:val="ru-RU"/>
        </w:rPr>
        <w:t>ов, удерживаемых</w:t>
      </w:r>
      <w:r w:rsidRPr="006332F1">
        <w:rPr>
          <w:szCs w:val="24"/>
          <w:lang w:val="ru-RU"/>
        </w:rPr>
        <w:t xml:space="preserve"> для продажи в течение 201</w:t>
      </w:r>
      <w:r>
        <w:rPr>
          <w:szCs w:val="24"/>
          <w:lang w:val="ru-RU"/>
        </w:rPr>
        <w:t>2</w:t>
      </w:r>
      <w:r w:rsidRPr="006332F1">
        <w:rPr>
          <w:szCs w:val="24"/>
          <w:lang w:val="ru-RU"/>
        </w:rPr>
        <w:t xml:space="preserve"> года</w:t>
      </w:r>
      <w:r>
        <w:rPr>
          <w:szCs w:val="24"/>
          <w:lang w:val="ru-RU"/>
        </w:rPr>
        <w:t>:</w:t>
      </w:r>
    </w:p>
    <w:tbl>
      <w:tblPr>
        <w:tblpPr w:leftFromText="180" w:rightFromText="180" w:vertAnchor="text" w:tblpXSpec="right" w:tblpY="1"/>
        <w:tblOverlap w:val="never"/>
        <w:tblW w:w="9468" w:type="dxa"/>
        <w:tblLayout w:type="fixed"/>
        <w:tblLook w:val="04A0" w:firstRow="1" w:lastRow="0" w:firstColumn="1" w:lastColumn="0" w:noHBand="0" w:noVBand="1"/>
      </w:tblPr>
      <w:tblGrid>
        <w:gridCol w:w="6048"/>
        <w:gridCol w:w="1890"/>
        <w:gridCol w:w="1530"/>
      </w:tblGrid>
      <w:tr w:rsidR="009E4DEB" w:rsidRPr="006332F1" w:rsidTr="009E4DEB">
        <w:trPr>
          <w:trHeight w:val="225"/>
        </w:trPr>
        <w:tc>
          <w:tcPr>
            <w:tcW w:w="6048" w:type="dxa"/>
            <w:vMerge w:val="restart"/>
            <w:tcBorders>
              <w:top w:val="nil"/>
              <w:left w:val="nil"/>
              <w:bottom w:val="single" w:sz="8" w:space="0" w:color="000000"/>
              <w:right w:val="nil"/>
            </w:tcBorders>
            <w:shd w:val="clear" w:color="auto" w:fill="auto"/>
            <w:vAlign w:val="bottom"/>
          </w:tcPr>
          <w:p w:rsidR="00621693" w:rsidRDefault="009E4DEB">
            <w:pPr>
              <w:ind w:left="60" w:hanging="98"/>
              <w:rPr>
                <w:rFonts w:cs="Arial"/>
                <w:i/>
                <w:iCs/>
                <w:szCs w:val="18"/>
                <w:lang w:val="ru-RU"/>
              </w:rPr>
            </w:pPr>
            <w:r w:rsidRPr="006332F1">
              <w:rPr>
                <w:rFonts w:cs="Arial"/>
                <w:i/>
                <w:iCs/>
                <w:szCs w:val="18"/>
                <w:lang w:val="ru-RU"/>
              </w:rPr>
              <w:t>(в тысячах российских рублей)</w:t>
            </w:r>
          </w:p>
        </w:tc>
        <w:tc>
          <w:tcPr>
            <w:tcW w:w="1890" w:type="dxa"/>
            <w:vMerge w:val="restart"/>
            <w:tcBorders>
              <w:top w:val="nil"/>
              <w:left w:val="nil"/>
              <w:bottom w:val="single" w:sz="8" w:space="0" w:color="000000"/>
              <w:right w:val="nil"/>
            </w:tcBorders>
            <w:shd w:val="clear" w:color="auto" w:fill="auto"/>
            <w:vAlign w:val="bottom"/>
          </w:tcPr>
          <w:p w:rsidR="00621693" w:rsidRDefault="009E4DEB">
            <w:pPr>
              <w:ind w:left="-108"/>
              <w:jc w:val="right"/>
              <w:rPr>
                <w:rFonts w:cs="Arial"/>
                <w:b/>
                <w:bCs/>
                <w:szCs w:val="18"/>
                <w:lang w:val="ru-RU"/>
              </w:rPr>
            </w:pPr>
            <w:r w:rsidRPr="006332F1">
              <w:rPr>
                <w:rFonts w:cs="Arial"/>
                <w:b/>
                <w:bCs/>
                <w:szCs w:val="18"/>
                <w:lang w:val="ru-RU"/>
              </w:rPr>
              <w:t>20</w:t>
            </w:r>
            <w:r w:rsidRPr="006332F1">
              <w:rPr>
                <w:rFonts w:cs="Arial"/>
                <w:b/>
                <w:bCs/>
                <w:szCs w:val="18"/>
                <w:lang w:val="en-US"/>
              </w:rPr>
              <w:t>1</w:t>
            </w:r>
            <w:r>
              <w:rPr>
                <w:rFonts w:cs="Arial"/>
                <w:b/>
                <w:bCs/>
                <w:szCs w:val="18"/>
                <w:lang w:val="en-US"/>
              </w:rPr>
              <w:t>2</w:t>
            </w:r>
          </w:p>
        </w:tc>
        <w:tc>
          <w:tcPr>
            <w:tcW w:w="1530" w:type="dxa"/>
            <w:vMerge w:val="restart"/>
            <w:tcBorders>
              <w:top w:val="nil"/>
              <w:left w:val="nil"/>
              <w:bottom w:val="single" w:sz="8" w:space="0" w:color="000000"/>
              <w:right w:val="nil"/>
            </w:tcBorders>
            <w:shd w:val="clear" w:color="auto" w:fill="auto"/>
            <w:vAlign w:val="bottom"/>
          </w:tcPr>
          <w:p w:rsidR="00621693" w:rsidRDefault="009E4DEB">
            <w:pPr>
              <w:ind w:left="-108"/>
              <w:jc w:val="right"/>
              <w:rPr>
                <w:rFonts w:cs="Arial"/>
                <w:b/>
                <w:bCs/>
                <w:szCs w:val="18"/>
                <w:lang w:val="ru-RU"/>
              </w:rPr>
            </w:pPr>
            <w:r w:rsidRPr="006332F1">
              <w:rPr>
                <w:rFonts w:cs="Arial"/>
                <w:b/>
                <w:bCs/>
                <w:szCs w:val="18"/>
                <w:lang w:val="ru-RU"/>
              </w:rPr>
              <w:t>20</w:t>
            </w:r>
            <w:r w:rsidRPr="006332F1">
              <w:rPr>
                <w:rFonts w:cs="Arial"/>
                <w:b/>
                <w:bCs/>
                <w:szCs w:val="18"/>
                <w:lang w:val="en-US"/>
              </w:rPr>
              <w:t>1</w:t>
            </w:r>
            <w:r>
              <w:rPr>
                <w:rFonts w:cs="Arial"/>
                <w:b/>
                <w:bCs/>
                <w:szCs w:val="18"/>
                <w:lang w:val="en-US"/>
              </w:rPr>
              <w:t>1</w:t>
            </w:r>
          </w:p>
        </w:tc>
      </w:tr>
      <w:tr w:rsidR="009E4DEB" w:rsidRPr="006332F1" w:rsidTr="009E4DEB">
        <w:trPr>
          <w:trHeight w:val="225"/>
        </w:trPr>
        <w:tc>
          <w:tcPr>
            <w:tcW w:w="6048" w:type="dxa"/>
            <w:vMerge/>
            <w:tcBorders>
              <w:top w:val="nil"/>
              <w:left w:val="nil"/>
              <w:bottom w:val="single" w:sz="4" w:space="0" w:color="auto"/>
              <w:right w:val="nil"/>
            </w:tcBorders>
            <w:vAlign w:val="center"/>
          </w:tcPr>
          <w:p w:rsidR="00621693" w:rsidRDefault="00621693">
            <w:pPr>
              <w:ind w:left="60" w:hanging="98"/>
              <w:rPr>
                <w:rFonts w:cs="Arial"/>
                <w:i/>
                <w:iCs/>
                <w:szCs w:val="18"/>
                <w:lang w:val="ru-RU"/>
              </w:rPr>
            </w:pPr>
          </w:p>
        </w:tc>
        <w:tc>
          <w:tcPr>
            <w:tcW w:w="1890" w:type="dxa"/>
            <w:vMerge/>
            <w:tcBorders>
              <w:top w:val="nil"/>
              <w:left w:val="nil"/>
              <w:bottom w:val="single" w:sz="4" w:space="0" w:color="auto"/>
              <w:right w:val="nil"/>
            </w:tcBorders>
            <w:vAlign w:val="center"/>
          </w:tcPr>
          <w:p w:rsidR="00621693" w:rsidRDefault="00621693">
            <w:pPr>
              <w:rPr>
                <w:rFonts w:cs="Arial"/>
                <w:b/>
                <w:bCs/>
                <w:szCs w:val="18"/>
                <w:lang w:val="ru-RU"/>
              </w:rPr>
            </w:pPr>
          </w:p>
        </w:tc>
        <w:tc>
          <w:tcPr>
            <w:tcW w:w="1530" w:type="dxa"/>
            <w:vMerge/>
            <w:tcBorders>
              <w:top w:val="nil"/>
              <w:left w:val="nil"/>
              <w:bottom w:val="single" w:sz="4" w:space="0" w:color="auto"/>
              <w:right w:val="nil"/>
            </w:tcBorders>
            <w:vAlign w:val="center"/>
          </w:tcPr>
          <w:p w:rsidR="00621693" w:rsidRDefault="00621693">
            <w:pPr>
              <w:rPr>
                <w:rFonts w:cs="Arial"/>
                <w:b/>
                <w:bCs/>
                <w:szCs w:val="18"/>
                <w:lang w:val="ru-RU"/>
              </w:rPr>
            </w:pPr>
          </w:p>
        </w:tc>
      </w:tr>
      <w:tr w:rsidR="009E4DEB" w:rsidRPr="006332F1" w:rsidTr="009E4DEB">
        <w:trPr>
          <w:trHeight w:val="113"/>
        </w:trPr>
        <w:tc>
          <w:tcPr>
            <w:tcW w:w="6048" w:type="dxa"/>
            <w:tcBorders>
              <w:top w:val="single" w:sz="4" w:space="0" w:color="auto"/>
              <w:left w:val="nil"/>
              <w:right w:val="nil"/>
            </w:tcBorders>
            <w:shd w:val="clear" w:color="auto" w:fill="auto"/>
          </w:tcPr>
          <w:p w:rsidR="00621693" w:rsidRDefault="00621693">
            <w:pPr>
              <w:ind w:left="60" w:hanging="98"/>
              <w:rPr>
                <w:rFonts w:cs="Arial"/>
                <w:szCs w:val="18"/>
                <w:lang w:val="ru-RU"/>
              </w:rPr>
            </w:pPr>
          </w:p>
        </w:tc>
        <w:tc>
          <w:tcPr>
            <w:tcW w:w="1890" w:type="dxa"/>
            <w:tcBorders>
              <w:top w:val="single" w:sz="4" w:space="0" w:color="auto"/>
              <w:left w:val="nil"/>
              <w:right w:val="nil"/>
            </w:tcBorders>
            <w:shd w:val="clear" w:color="auto" w:fill="auto"/>
          </w:tcPr>
          <w:p w:rsidR="00621693" w:rsidRDefault="00621693">
            <w:pPr>
              <w:ind w:right="4"/>
              <w:rPr>
                <w:rFonts w:cs="Arial"/>
                <w:szCs w:val="18"/>
                <w:lang w:val="ru-RU"/>
              </w:rPr>
            </w:pPr>
          </w:p>
        </w:tc>
        <w:tc>
          <w:tcPr>
            <w:tcW w:w="1530" w:type="dxa"/>
            <w:tcBorders>
              <w:top w:val="single" w:sz="4" w:space="0" w:color="auto"/>
              <w:left w:val="nil"/>
              <w:right w:val="nil"/>
            </w:tcBorders>
            <w:shd w:val="clear" w:color="auto" w:fill="auto"/>
            <w:vAlign w:val="bottom"/>
          </w:tcPr>
          <w:p w:rsidR="00621693" w:rsidRDefault="00621693">
            <w:pPr>
              <w:ind w:right="4"/>
              <w:rPr>
                <w:rFonts w:cs="Arial"/>
                <w:szCs w:val="18"/>
                <w:lang w:val="ru-RU"/>
              </w:rPr>
            </w:pPr>
          </w:p>
        </w:tc>
      </w:tr>
      <w:tr w:rsidR="009E4DEB" w:rsidRPr="0033730E" w:rsidTr="009E4DEB">
        <w:trPr>
          <w:trHeight w:val="113"/>
        </w:trPr>
        <w:tc>
          <w:tcPr>
            <w:tcW w:w="6048" w:type="dxa"/>
            <w:tcBorders>
              <w:top w:val="nil"/>
              <w:left w:val="nil"/>
              <w:bottom w:val="nil"/>
              <w:right w:val="nil"/>
            </w:tcBorders>
            <w:shd w:val="clear" w:color="auto" w:fill="auto"/>
            <w:vAlign w:val="bottom"/>
          </w:tcPr>
          <w:p w:rsidR="00621693" w:rsidRDefault="009E4DEB">
            <w:pPr>
              <w:ind w:left="60" w:hanging="98"/>
              <w:rPr>
                <w:rFonts w:cs="Arial"/>
                <w:b/>
                <w:bCs/>
                <w:szCs w:val="18"/>
                <w:lang w:val="ru-RU"/>
              </w:rPr>
            </w:pPr>
            <w:r w:rsidRPr="0033730E">
              <w:rPr>
                <w:rFonts w:cs="Arial"/>
                <w:b/>
                <w:bCs/>
                <w:szCs w:val="18"/>
                <w:lang w:val="ru-RU"/>
              </w:rPr>
              <w:t xml:space="preserve">Резерв под обесценение </w:t>
            </w:r>
            <w:r w:rsidR="0020501C" w:rsidRPr="0020501C">
              <w:rPr>
                <w:b/>
                <w:szCs w:val="24"/>
                <w:lang w:val="ru-RU"/>
              </w:rPr>
              <w:t>долгосрочных активов, удерживаемых для продажи</w:t>
            </w:r>
            <w:r w:rsidRPr="0033730E">
              <w:rPr>
                <w:rFonts w:cs="Arial"/>
                <w:b/>
                <w:bCs/>
                <w:szCs w:val="18"/>
                <w:lang w:val="ru-RU"/>
              </w:rPr>
              <w:t xml:space="preserve"> на 1 января</w:t>
            </w:r>
          </w:p>
        </w:tc>
        <w:tc>
          <w:tcPr>
            <w:tcW w:w="1890" w:type="dxa"/>
            <w:tcBorders>
              <w:top w:val="nil"/>
              <w:left w:val="nil"/>
              <w:bottom w:val="nil"/>
              <w:right w:val="nil"/>
            </w:tcBorders>
            <w:shd w:val="clear" w:color="auto" w:fill="auto"/>
            <w:vAlign w:val="bottom"/>
          </w:tcPr>
          <w:p w:rsidR="00621693" w:rsidRPr="00621693" w:rsidRDefault="009E4DEB">
            <w:pPr>
              <w:jc w:val="right"/>
              <w:rPr>
                <w:rFonts w:cs="Arial"/>
                <w:b/>
                <w:bCs/>
                <w:szCs w:val="18"/>
                <w:lang w:val="ru-RU"/>
              </w:rPr>
            </w:pPr>
            <w:r>
              <w:rPr>
                <w:b/>
                <w:lang w:val="ru-RU"/>
              </w:rPr>
              <w:t>55</w:t>
            </w:r>
            <w:r w:rsidRPr="00187786">
              <w:rPr>
                <w:b/>
              </w:rPr>
              <w:t xml:space="preserve"> </w:t>
            </w:r>
            <w:r>
              <w:rPr>
                <w:b/>
                <w:lang w:val="ru-RU"/>
              </w:rPr>
              <w:t>276</w:t>
            </w:r>
          </w:p>
        </w:tc>
        <w:tc>
          <w:tcPr>
            <w:tcW w:w="1530" w:type="dxa"/>
            <w:tcBorders>
              <w:top w:val="nil"/>
              <w:left w:val="nil"/>
              <w:bottom w:val="nil"/>
              <w:right w:val="nil"/>
            </w:tcBorders>
            <w:shd w:val="clear" w:color="auto" w:fill="auto"/>
            <w:vAlign w:val="bottom"/>
          </w:tcPr>
          <w:p w:rsidR="00621693" w:rsidRDefault="009E4DEB">
            <w:pPr>
              <w:jc w:val="right"/>
              <w:rPr>
                <w:rFonts w:cs="Arial"/>
                <w:b/>
                <w:bCs/>
                <w:szCs w:val="18"/>
              </w:rPr>
            </w:pPr>
            <w:r w:rsidRPr="00187786">
              <w:rPr>
                <w:b/>
              </w:rPr>
              <w:t>4 530</w:t>
            </w:r>
          </w:p>
        </w:tc>
      </w:tr>
      <w:tr w:rsidR="009E4DEB" w:rsidRPr="009E4DEB" w:rsidTr="009E4DEB">
        <w:trPr>
          <w:trHeight w:val="113"/>
        </w:trPr>
        <w:tc>
          <w:tcPr>
            <w:tcW w:w="6048" w:type="dxa"/>
            <w:tcBorders>
              <w:top w:val="nil"/>
              <w:left w:val="nil"/>
              <w:bottom w:val="nil"/>
              <w:right w:val="nil"/>
            </w:tcBorders>
            <w:shd w:val="clear" w:color="auto" w:fill="auto"/>
            <w:vAlign w:val="bottom"/>
          </w:tcPr>
          <w:p w:rsidR="00D95D46" w:rsidRDefault="00C833BF">
            <w:pPr>
              <w:ind w:left="60" w:hanging="98"/>
              <w:rPr>
                <w:rFonts w:cs="Arial"/>
                <w:szCs w:val="18"/>
                <w:lang w:val="ru-RU"/>
              </w:rPr>
            </w:pPr>
            <w:r>
              <w:rPr>
                <w:rFonts w:cs="Arial"/>
                <w:spacing w:val="-2"/>
                <w:szCs w:val="18"/>
                <w:lang w:val="ru-RU"/>
              </w:rPr>
              <w:t>(В</w:t>
            </w:r>
            <w:r w:rsidRPr="00333D6D">
              <w:rPr>
                <w:rFonts w:cs="Arial"/>
                <w:spacing w:val="-2"/>
                <w:szCs w:val="18"/>
                <w:lang w:val="ru-RU"/>
              </w:rPr>
              <w:t>осстановление)</w:t>
            </w:r>
            <w:r>
              <w:rPr>
                <w:rFonts w:cs="Arial"/>
                <w:spacing w:val="-2"/>
                <w:szCs w:val="18"/>
                <w:lang w:val="ru-RU"/>
              </w:rPr>
              <w:t>/с</w:t>
            </w:r>
            <w:r w:rsidR="009E4DEB" w:rsidRPr="00333D6D">
              <w:rPr>
                <w:rFonts w:cs="Arial"/>
                <w:spacing w:val="-2"/>
                <w:szCs w:val="18"/>
                <w:lang w:val="ru-RU"/>
              </w:rPr>
              <w:t>оздание</w:t>
            </w:r>
            <w:r>
              <w:rPr>
                <w:rFonts w:cs="Arial"/>
                <w:szCs w:val="18"/>
                <w:lang w:val="ru-RU"/>
              </w:rPr>
              <w:t xml:space="preserve"> </w:t>
            </w:r>
            <w:r w:rsidR="009E4DEB" w:rsidRPr="000B7CC3">
              <w:rPr>
                <w:rFonts w:cs="Arial"/>
                <w:szCs w:val="18"/>
                <w:lang w:val="ru-RU"/>
              </w:rPr>
              <w:t>резерва под обесценение в течение года</w:t>
            </w:r>
          </w:p>
        </w:tc>
        <w:tc>
          <w:tcPr>
            <w:tcW w:w="1890" w:type="dxa"/>
            <w:tcBorders>
              <w:top w:val="nil"/>
              <w:left w:val="nil"/>
              <w:bottom w:val="nil"/>
              <w:right w:val="nil"/>
            </w:tcBorders>
            <w:shd w:val="clear" w:color="auto" w:fill="auto"/>
            <w:vAlign w:val="bottom"/>
          </w:tcPr>
          <w:p w:rsidR="00621693" w:rsidRPr="00621693" w:rsidRDefault="00AC011D">
            <w:pPr>
              <w:ind w:right="-57"/>
              <w:jc w:val="right"/>
              <w:rPr>
                <w:lang w:val="ru-RU"/>
              </w:rPr>
            </w:pPr>
            <w:r>
              <w:rPr>
                <w:lang w:val="ru-RU"/>
              </w:rPr>
              <w:t>(5 527)</w:t>
            </w:r>
          </w:p>
        </w:tc>
        <w:tc>
          <w:tcPr>
            <w:tcW w:w="1530" w:type="dxa"/>
            <w:tcBorders>
              <w:top w:val="nil"/>
              <w:left w:val="nil"/>
              <w:bottom w:val="nil"/>
              <w:right w:val="nil"/>
            </w:tcBorders>
            <w:shd w:val="clear" w:color="auto" w:fill="auto"/>
            <w:vAlign w:val="bottom"/>
          </w:tcPr>
          <w:p w:rsidR="003031F1" w:rsidRDefault="00AC011D">
            <w:pPr>
              <w:jc w:val="right"/>
              <w:rPr>
                <w:lang w:val="ru-RU"/>
              </w:rPr>
            </w:pPr>
            <w:r>
              <w:rPr>
                <w:lang w:val="ru-RU"/>
              </w:rPr>
              <w:t>50 746</w:t>
            </w:r>
          </w:p>
        </w:tc>
      </w:tr>
      <w:tr w:rsidR="009E4DEB" w:rsidRPr="008861BD" w:rsidTr="009E4DEB">
        <w:trPr>
          <w:trHeight w:val="113"/>
        </w:trPr>
        <w:tc>
          <w:tcPr>
            <w:tcW w:w="6048" w:type="dxa"/>
            <w:tcBorders>
              <w:top w:val="nil"/>
              <w:left w:val="nil"/>
              <w:bottom w:val="nil"/>
              <w:right w:val="nil"/>
            </w:tcBorders>
            <w:shd w:val="clear" w:color="auto" w:fill="auto"/>
            <w:vAlign w:val="bottom"/>
          </w:tcPr>
          <w:p w:rsidR="00621693" w:rsidRDefault="009E4DEB">
            <w:pPr>
              <w:ind w:left="60" w:hanging="98"/>
              <w:rPr>
                <w:rFonts w:cs="Arial"/>
                <w:szCs w:val="18"/>
                <w:lang w:val="ru-RU"/>
              </w:rPr>
            </w:pPr>
            <w:r>
              <w:rPr>
                <w:rFonts w:cs="Arial"/>
                <w:szCs w:val="18"/>
                <w:lang w:val="ru-RU"/>
              </w:rPr>
              <w:t>Активы</w:t>
            </w:r>
            <w:r w:rsidRPr="00333D6D">
              <w:rPr>
                <w:rFonts w:cs="Arial"/>
                <w:szCs w:val="18"/>
                <w:lang w:val="ru-RU"/>
              </w:rPr>
              <w:t>, списанные в течение года как безнадежные</w:t>
            </w:r>
          </w:p>
        </w:tc>
        <w:tc>
          <w:tcPr>
            <w:tcW w:w="1890" w:type="dxa"/>
            <w:tcBorders>
              <w:top w:val="nil"/>
              <w:left w:val="nil"/>
              <w:bottom w:val="nil"/>
              <w:right w:val="nil"/>
            </w:tcBorders>
            <w:shd w:val="clear" w:color="auto" w:fill="auto"/>
            <w:vAlign w:val="bottom"/>
          </w:tcPr>
          <w:p w:rsidR="00621693" w:rsidRDefault="009E4DEB">
            <w:pPr>
              <w:ind w:right="-57"/>
              <w:jc w:val="right"/>
              <w:rPr>
                <w:rFonts w:cs="Arial"/>
                <w:b/>
                <w:bCs/>
                <w:szCs w:val="18"/>
                <w:highlight w:val="yellow"/>
                <w:lang w:val="ru-RU"/>
              </w:rPr>
            </w:pPr>
            <w:r w:rsidRPr="00341967">
              <w:t>(</w:t>
            </w:r>
            <w:r w:rsidR="00AC011D">
              <w:rPr>
                <w:lang w:val="ru-RU"/>
              </w:rPr>
              <w:t>33</w:t>
            </w:r>
            <w:r w:rsidRPr="00341967">
              <w:t xml:space="preserve"> </w:t>
            </w:r>
            <w:r w:rsidR="00AC011D">
              <w:rPr>
                <w:lang w:val="ru-RU"/>
              </w:rPr>
              <w:t>431</w:t>
            </w:r>
            <w:r w:rsidRPr="00341967">
              <w:t>)</w:t>
            </w:r>
          </w:p>
        </w:tc>
        <w:tc>
          <w:tcPr>
            <w:tcW w:w="1530" w:type="dxa"/>
            <w:tcBorders>
              <w:top w:val="nil"/>
              <w:left w:val="nil"/>
              <w:bottom w:val="nil"/>
              <w:right w:val="nil"/>
            </w:tcBorders>
            <w:shd w:val="clear" w:color="auto" w:fill="auto"/>
            <w:vAlign w:val="bottom"/>
          </w:tcPr>
          <w:p w:rsidR="003031F1" w:rsidRDefault="009E4DEB">
            <w:pPr>
              <w:jc w:val="right"/>
              <w:rPr>
                <w:rFonts w:cs="Arial"/>
                <w:b/>
                <w:bCs/>
                <w:szCs w:val="18"/>
                <w:highlight w:val="yellow"/>
                <w:lang w:val="ru-RU"/>
              </w:rPr>
            </w:pPr>
            <w:r>
              <w:rPr>
                <w:lang w:val="ru-RU"/>
              </w:rPr>
              <w:t>-</w:t>
            </w:r>
          </w:p>
        </w:tc>
      </w:tr>
      <w:tr w:rsidR="009E4DEB" w:rsidRPr="006332F1" w:rsidTr="009E4DEB">
        <w:trPr>
          <w:trHeight w:val="113"/>
        </w:trPr>
        <w:tc>
          <w:tcPr>
            <w:tcW w:w="6048" w:type="dxa"/>
            <w:tcBorders>
              <w:top w:val="nil"/>
              <w:left w:val="nil"/>
              <w:bottom w:val="single" w:sz="4" w:space="0" w:color="auto"/>
              <w:right w:val="nil"/>
            </w:tcBorders>
            <w:shd w:val="clear" w:color="auto" w:fill="auto"/>
            <w:vAlign w:val="bottom"/>
          </w:tcPr>
          <w:p w:rsidR="00621693" w:rsidRDefault="00621693">
            <w:pPr>
              <w:ind w:left="88" w:hanging="98"/>
              <w:rPr>
                <w:rFonts w:cs="Arial"/>
                <w:sz w:val="16"/>
                <w:szCs w:val="16"/>
                <w:lang w:val="ru-RU"/>
              </w:rPr>
            </w:pPr>
          </w:p>
        </w:tc>
        <w:tc>
          <w:tcPr>
            <w:tcW w:w="1890" w:type="dxa"/>
            <w:tcBorders>
              <w:top w:val="nil"/>
              <w:left w:val="nil"/>
              <w:bottom w:val="single" w:sz="4" w:space="0" w:color="auto"/>
              <w:right w:val="nil"/>
            </w:tcBorders>
            <w:shd w:val="clear" w:color="auto" w:fill="auto"/>
            <w:vAlign w:val="bottom"/>
          </w:tcPr>
          <w:p w:rsidR="00621693" w:rsidRDefault="00621693">
            <w:pPr>
              <w:ind w:left="88" w:hanging="98"/>
              <w:jc w:val="right"/>
              <w:rPr>
                <w:rFonts w:cs="Arial"/>
                <w:b/>
                <w:bCs/>
                <w:sz w:val="16"/>
                <w:szCs w:val="16"/>
                <w:highlight w:val="yellow"/>
                <w:lang w:val="ru-RU"/>
              </w:rPr>
            </w:pPr>
          </w:p>
        </w:tc>
        <w:tc>
          <w:tcPr>
            <w:tcW w:w="1530" w:type="dxa"/>
            <w:tcBorders>
              <w:top w:val="nil"/>
              <w:left w:val="nil"/>
              <w:bottom w:val="single" w:sz="4" w:space="0" w:color="auto"/>
              <w:right w:val="nil"/>
            </w:tcBorders>
            <w:shd w:val="clear" w:color="auto" w:fill="auto"/>
            <w:vAlign w:val="bottom"/>
          </w:tcPr>
          <w:p w:rsidR="00621693" w:rsidRDefault="00621693">
            <w:pPr>
              <w:ind w:left="88" w:hanging="98"/>
              <w:jc w:val="right"/>
              <w:rPr>
                <w:rFonts w:cs="Arial"/>
                <w:b/>
                <w:bCs/>
                <w:sz w:val="16"/>
                <w:szCs w:val="16"/>
                <w:highlight w:val="yellow"/>
                <w:lang w:val="ru-RU"/>
              </w:rPr>
            </w:pPr>
          </w:p>
        </w:tc>
      </w:tr>
      <w:tr w:rsidR="009E4DEB" w:rsidRPr="006332F1" w:rsidTr="009E4DEB">
        <w:trPr>
          <w:trHeight w:val="113"/>
        </w:trPr>
        <w:tc>
          <w:tcPr>
            <w:tcW w:w="6048" w:type="dxa"/>
            <w:tcBorders>
              <w:top w:val="single" w:sz="4" w:space="0" w:color="auto"/>
              <w:left w:val="nil"/>
              <w:bottom w:val="nil"/>
              <w:right w:val="nil"/>
            </w:tcBorders>
            <w:shd w:val="clear" w:color="auto" w:fill="auto"/>
          </w:tcPr>
          <w:p w:rsidR="00621693" w:rsidRDefault="00621693">
            <w:pPr>
              <w:ind w:left="88" w:firstLine="160"/>
              <w:rPr>
                <w:rFonts w:cs="Arial"/>
                <w:sz w:val="16"/>
                <w:szCs w:val="16"/>
                <w:lang w:val="ru-RU"/>
              </w:rPr>
            </w:pPr>
          </w:p>
        </w:tc>
        <w:tc>
          <w:tcPr>
            <w:tcW w:w="1890" w:type="dxa"/>
            <w:tcBorders>
              <w:top w:val="single" w:sz="4" w:space="0" w:color="auto"/>
              <w:left w:val="nil"/>
              <w:bottom w:val="nil"/>
              <w:right w:val="nil"/>
            </w:tcBorders>
            <w:shd w:val="clear" w:color="auto" w:fill="auto"/>
            <w:vAlign w:val="bottom"/>
          </w:tcPr>
          <w:p w:rsidR="00621693" w:rsidRDefault="00621693">
            <w:pPr>
              <w:ind w:left="88" w:hanging="98"/>
              <w:jc w:val="right"/>
              <w:rPr>
                <w:rFonts w:cs="Arial"/>
                <w:b/>
                <w:sz w:val="16"/>
                <w:szCs w:val="16"/>
                <w:highlight w:val="yellow"/>
                <w:lang w:val="ru-RU"/>
              </w:rPr>
            </w:pPr>
          </w:p>
        </w:tc>
        <w:tc>
          <w:tcPr>
            <w:tcW w:w="1530" w:type="dxa"/>
            <w:tcBorders>
              <w:top w:val="single" w:sz="4" w:space="0" w:color="auto"/>
              <w:left w:val="nil"/>
              <w:bottom w:val="nil"/>
              <w:right w:val="nil"/>
            </w:tcBorders>
            <w:shd w:val="clear" w:color="auto" w:fill="auto"/>
            <w:vAlign w:val="bottom"/>
          </w:tcPr>
          <w:p w:rsidR="00621693" w:rsidRDefault="00621693">
            <w:pPr>
              <w:ind w:left="88" w:hanging="98"/>
              <w:jc w:val="right"/>
              <w:rPr>
                <w:rFonts w:cs="Arial"/>
                <w:b/>
                <w:sz w:val="16"/>
                <w:szCs w:val="16"/>
                <w:highlight w:val="yellow"/>
                <w:lang w:val="ru-RU"/>
              </w:rPr>
            </w:pPr>
          </w:p>
        </w:tc>
      </w:tr>
      <w:tr w:rsidR="009E4DEB" w:rsidRPr="0033730E" w:rsidTr="009E4DEB">
        <w:trPr>
          <w:trHeight w:val="113"/>
        </w:trPr>
        <w:tc>
          <w:tcPr>
            <w:tcW w:w="6048" w:type="dxa"/>
            <w:tcBorders>
              <w:top w:val="nil"/>
              <w:left w:val="nil"/>
              <w:bottom w:val="nil"/>
              <w:right w:val="nil"/>
            </w:tcBorders>
            <w:shd w:val="clear" w:color="auto" w:fill="auto"/>
            <w:vAlign w:val="bottom"/>
          </w:tcPr>
          <w:p w:rsidR="00621693" w:rsidRDefault="009E4DEB">
            <w:pPr>
              <w:ind w:left="60" w:hanging="98"/>
              <w:rPr>
                <w:rFonts w:cs="Arial"/>
                <w:b/>
                <w:bCs/>
                <w:szCs w:val="18"/>
                <w:lang w:val="ru-RU"/>
              </w:rPr>
            </w:pPr>
            <w:r w:rsidRPr="0033730E">
              <w:rPr>
                <w:rFonts w:cs="Arial"/>
                <w:b/>
                <w:bCs/>
                <w:szCs w:val="18"/>
                <w:lang w:val="ru-RU"/>
              </w:rPr>
              <w:t xml:space="preserve">Резерв под обесценение </w:t>
            </w:r>
            <w:r w:rsidR="0020501C" w:rsidRPr="0020501C">
              <w:rPr>
                <w:b/>
                <w:szCs w:val="24"/>
                <w:lang w:val="ru-RU"/>
              </w:rPr>
              <w:t>долгосрочных активов, удерживаемых для продажи</w:t>
            </w:r>
            <w:r w:rsidRPr="0033730E">
              <w:rPr>
                <w:rFonts w:cs="Arial"/>
                <w:b/>
                <w:bCs/>
                <w:szCs w:val="18"/>
                <w:lang w:val="ru-RU"/>
              </w:rPr>
              <w:t xml:space="preserve"> на 31</w:t>
            </w:r>
            <w:r w:rsidRPr="0033730E">
              <w:rPr>
                <w:rFonts w:cs="Arial"/>
                <w:b/>
                <w:bCs/>
                <w:szCs w:val="18"/>
                <w:lang w:val="en-US"/>
              </w:rPr>
              <w:t> </w:t>
            </w:r>
            <w:r w:rsidRPr="0033730E">
              <w:rPr>
                <w:rFonts w:cs="Arial"/>
                <w:b/>
                <w:bCs/>
                <w:szCs w:val="18"/>
                <w:lang w:val="ru-RU"/>
              </w:rPr>
              <w:t>декабря</w:t>
            </w:r>
          </w:p>
        </w:tc>
        <w:tc>
          <w:tcPr>
            <w:tcW w:w="1890" w:type="dxa"/>
            <w:tcBorders>
              <w:top w:val="nil"/>
              <w:left w:val="nil"/>
              <w:bottom w:val="nil"/>
              <w:right w:val="nil"/>
            </w:tcBorders>
            <w:shd w:val="clear" w:color="auto" w:fill="auto"/>
            <w:vAlign w:val="bottom"/>
          </w:tcPr>
          <w:p w:rsidR="00621693" w:rsidRPr="00621693" w:rsidRDefault="009E4DEB">
            <w:pPr>
              <w:jc w:val="right"/>
              <w:rPr>
                <w:rFonts w:cs="Arial"/>
                <w:b/>
                <w:bCs/>
                <w:szCs w:val="18"/>
                <w:highlight w:val="yellow"/>
                <w:lang w:val="ru-RU"/>
              </w:rPr>
            </w:pPr>
            <w:r>
              <w:rPr>
                <w:b/>
              </w:rPr>
              <w:t>1</w:t>
            </w:r>
            <w:r>
              <w:rPr>
                <w:b/>
                <w:lang w:val="ru-RU"/>
              </w:rPr>
              <w:t>6</w:t>
            </w:r>
            <w:r w:rsidRPr="00187786">
              <w:rPr>
                <w:b/>
              </w:rPr>
              <w:t xml:space="preserve"> </w:t>
            </w:r>
            <w:r>
              <w:rPr>
                <w:b/>
                <w:lang w:val="ru-RU"/>
              </w:rPr>
              <w:t>318</w:t>
            </w:r>
          </w:p>
        </w:tc>
        <w:tc>
          <w:tcPr>
            <w:tcW w:w="1530" w:type="dxa"/>
            <w:tcBorders>
              <w:top w:val="nil"/>
              <w:left w:val="nil"/>
              <w:bottom w:val="nil"/>
              <w:right w:val="nil"/>
            </w:tcBorders>
            <w:shd w:val="clear" w:color="auto" w:fill="auto"/>
            <w:vAlign w:val="bottom"/>
          </w:tcPr>
          <w:p w:rsidR="00621693" w:rsidRPr="00621693" w:rsidRDefault="009E4DEB">
            <w:pPr>
              <w:jc w:val="right"/>
              <w:rPr>
                <w:rFonts w:cs="Arial"/>
                <w:b/>
                <w:bCs/>
                <w:szCs w:val="18"/>
                <w:highlight w:val="yellow"/>
                <w:lang w:val="ru-RU"/>
              </w:rPr>
            </w:pPr>
            <w:r>
              <w:rPr>
                <w:b/>
                <w:lang w:val="ru-RU"/>
              </w:rPr>
              <w:t>55</w:t>
            </w:r>
            <w:r w:rsidRPr="00187786">
              <w:rPr>
                <w:b/>
              </w:rPr>
              <w:t xml:space="preserve"> </w:t>
            </w:r>
            <w:r>
              <w:rPr>
                <w:b/>
                <w:lang w:val="ru-RU"/>
              </w:rPr>
              <w:t>276</w:t>
            </w:r>
          </w:p>
        </w:tc>
      </w:tr>
      <w:tr w:rsidR="009E4DEB" w:rsidRPr="006332F1" w:rsidTr="009E4DEB">
        <w:trPr>
          <w:trHeight w:val="113"/>
        </w:trPr>
        <w:tc>
          <w:tcPr>
            <w:tcW w:w="6048" w:type="dxa"/>
            <w:tcBorders>
              <w:top w:val="nil"/>
              <w:left w:val="nil"/>
              <w:bottom w:val="single" w:sz="12" w:space="0" w:color="auto"/>
              <w:right w:val="nil"/>
            </w:tcBorders>
            <w:shd w:val="clear" w:color="auto" w:fill="auto"/>
          </w:tcPr>
          <w:p w:rsidR="00621693" w:rsidRDefault="009E4DEB">
            <w:pPr>
              <w:ind w:left="60" w:hanging="98"/>
              <w:rPr>
                <w:rFonts w:cs="Arial"/>
                <w:b/>
                <w:bCs/>
                <w:szCs w:val="18"/>
                <w:lang w:val="ru-RU"/>
              </w:rPr>
            </w:pPr>
            <w:r w:rsidRPr="006332F1">
              <w:rPr>
                <w:rFonts w:cs="Arial"/>
                <w:b/>
                <w:bCs/>
                <w:szCs w:val="18"/>
                <w:lang w:val="ru-RU"/>
              </w:rPr>
              <w:t> </w:t>
            </w:r>
          </w:p>
        </w:tc>
        <w:tc>
          <w:tcPr>
            <w:tcW w:w="1890" w:type="dxa"/>
            <w:tcBorders>
              <w:top w:val="nil"/>
              <w:left w:val="nil"/>
              <w:bottom w:val="single" w:sz="12" w:space="0" w:color="auto"/>
              <w:right w:val="nil"/>
            </w:tcBorders>
            <w:shd w:val="clear" w:color="auto" w:fill="auto"/>
          </w:tcPr>
          <w:p w:rsidR="00621693" w:rsidRDefault="009E4DEB">
            <w:pPr>
              <w:ind w:right="4"/>
              <w:rPr>
                <w:rFonts w:cs="Arial"/>
                <w:szCs w:val="18"/>
                <w:lang w:val="ru-RU"/>
              </w:rPr>
            </w:pPr>
            <w:r w:rsidRPr="006332F1">
              <w:rPr>
                <w:rFonts w:cs="Arial"/>
                <w:szCs w:val="18"/>
                <w:lang w:val="ru-RU"/>
              </w:rPr>
              <w:t> </w:t>
            </w:r>
          </w:p>
        </w:tc>
        <w:tc>
          <w:tcPr>
            <w:tcW w:w="1530" w:type="dxa"/>
            <w:tcBorders>
              <w:top w:val="nil"/>
              <w:left w:val="nil"/>
              <w:bottom w:val="single" w:sz="12" w:space="0" w:color="auto"/>
              <w:right w:val="nil"/>
            </w:tcBorders>
            <w:shd w:val="clear" w:color="auto" w:fill="auto"/>
            <w:vAlign w:val="bottom"/>
          </w:tcPr>
          <w:p w:rsidR="00621693" w:rsidRDefault="009E4DEB">
            <w:pPr>
              <w:ind w:right="4"/>
              <w:rPr>
                <w:rFonts w:cs="Arial"/>
                <w:szCs w:val="18"/>
                <w:lang w:val="ru-RU"/>
              </w:rPr>
            </w:pPr>
            <w:r w:rsidRPr="006332F1">
              <w:rPr>
                <w:rFonts w:cs="Arial"/>
                <w:szCs w:val="18"/>
                <w:lang w:val="ru-RU"/>
              </w:rPr>
              <w:t> </w:t>
            </w:r>
          </w:p>
        </w:tc>
      </w:tr>
    </w:tbl>
    <w:p w:rsidR="003031F1" w:rsidRDefault="003A4DB4">
      <w:pPr>
        <w:pStyle w:val="1"/>
        <w:numPr>
          <w:ilvl w:val="0"/>
          <w:numId w:val="3"/>
        </w:numPr>
        <w:tabs>
          <w:tab w:val="clear" w:pos="360"/>
          <w:tab w:val="num" w:pos="567"/>
        </w:tabs>
        <w:spacing w:after="200"/>
        <w:ind w:left="562" w:hanging="562"/>
        <w:rPr>
          <w:lang w:val="ru-RU"/>
        </w:rPr>
      </w:pPr>
      <w:bookmarkStart w:id="758" w:name="_Toc354425206"/>
      <w:bookmarkStart w:id="759" w:name="_Toc354425207"/>
      <w:bookmarkStart w:id="760" w:name="_Toc351444749"/>
      <w:bookmarkStart w:id="761" w:name="_Toc354425208"/>
      <w:bookmarkEnd w:id="758"/>
      <w:bookmarkEnd w:id="759"/>
      <w:r w:rsidRPr="006332F1">
        <w:rPr>
          <w:lang w:val="ru-RU"/>
        </w:rPr>
        <w:t>Средства других банков</w:t>
      </w:r>
      <w:bookmarkEnd w:id="760"/>
      <w:bookmarkEnd w:id="761"/>
    </w:p>
    <w:tbl>
      <w:tblPr>
        <w:tblW w:w="9356" w:type="dxa"/>
        <w:tblInd w:w="108" w:type="dxa"/>
        <w:tblLook w:val="0000" w:firstRow="0" w:lastRow="0" w:firstColumn="0" w:lastColumn="0" w:noHBand="0" w:noVBand="0"/>
      </w:tblPr>
      <w:tblGrid>
        <w:gridCol w:w="6159"/>
        <w:gridCol w:w="1598"/>
        <w:gridCol w:w="1599"/>
      </w:tblGrid>
      <w:tr w:rsidR="006810D2" w:rsidRPr="006332F1" w:rsidTr="003A421A">
        <w:trPr>
          <w:trHeight w:val="113"/>
        </w:trPr>
        <w:tc>
          <w:tcPr>
            <w:tcW w:w="6159" w:type="dxa"/>
            <w:tcBorders>
              <w:top w:val="nil"/>
              <w:left w:val="nil"/>
              <w:bottom w:val="single" w:sz="4" w:space="0" w:color="auto"/>
              <w:right w:val="nil"/>
            </w:tcBorders>
            <w:shd w:val="clear" w:color="auto" w:fill="auto"/>
            <w:vAlign w:val="bottom"/>
          </w:tcPr>
          <w:p w:rsidR="006810D2" w:rsidRPr="006332F1" w:rsidRDefault="006810D2">
            <w:pPr>
              <w:rPr>
                <w:rFonts w:cs="Arial"/>
                <w:i/>
                <w:iCs/>
                <w:szCs w:val="18"/>
                <w:lang w:val="ru-RU"/>
              </w:rPr>
            </w:pPr>
            <w:r w:rsidRPr="006332F1">
              <w:rPr>
                <w:rFonts w:cs="Arial"/>
                <w:i/>
                <w:iCs/>
                <w:szCs w:val="18"/>
                <w:lang w:val="ru-RU"/>
              </w:rPr>
              <w:t>(в тысячах российских рублей)</w:t>
            </w:r>
          </w:p>
        </w:tc>
        <w:tc>
          <w:tcPr>
            <w:tcW w:w="1598" w:type="dxa"/>
            <w:tcBorders>
              <w:top w:val="nil"/>
              <w:left w:val="nil"/>
              <w:bottom w:val="single" w:sz="4" w:space="0" w:color="auto"/>
              <w:right w:val="nil"/>
            </w:tcBorders>
            <w:shd w:val="clear" w:color="auto" w:fill="auto"/>
            <w:vAlign w:val="bottom"/>
          </w:tcPr>
          <w:p w:rsidR="006810D2" w:rsidRPr="006332F1" w:rsidRDefault="006810D2" w:rsidP="006810D2">
            <w:pPr>
              <w:ind w:right="20"/>
              <w:jc w:val="right"/>
              <w:rPr>
                <w:rFonts w:cs="Arial"/>
                <w:b/>
                <w:bCs/>
                <w:szCs w:val="18"/>
                <w:lang w:val="en-US"/>
              </w:rPr>
            </w:pPr>
            <w:r w:rsidRPr="006332F1">
              <w:rPr>
                <w:rFonts w:cs="Arial"/>
                <w:b/>
                <w:bCs/>
                <w:szCs w:val="18"/>
                <w:lang w:val="ru-RU"/>
              </w:rPr>
              <w:t>20</w:t>
            </w:r>
            <w:r w:rsidRPr="006332F1">
              <w:rPr>
                <w:rFonts w:cs="Arial"/>
                <w:b/>
                <w:bCs/>
                <w:szCs w:val="18"/>
                <w:lang w:val="en-US"/>
              </w:rPr>
              <w:t>1</w:t>
            </w:r>
            <w:r>
              <w:rPr>
                <w:rFonts w:cs="Arial"/>
                <w:b/>
                <w:bCs/>
                <w:szCs w:val="18"/>
                <w:lang w:val="en-US"/>
              </w:rPr>
              <w:t>2</w:t>
            </w:r>
          </w:p>
        </w:tc>
        <w:tc>
          <w:tcPr>
            <w:tcW w:w="1599" w:type="dxa"/>
            <w:tcBorders>
              <w:top w:val="nil"/>
              <w:left w:val="nil"/>
              <w:bottom w:val="single" w:sz="4" w:space="0" w:color="auto"/>
              <w:right w:val="nil"/>
            </w:tcBorders>
            <w:vAlign w:val="bottom"/>
          </w:tcPr>
          <w:p w:rsidR="006810D2" w:rsidRPr="006332F1" w:rsidRDefault="006810D2" w:rsidP="006810D2">
            <w:pPr>
              <w:ind w:right="20"/>
              <w:jc w:val="right"/>
              <w:rPr>
                <w:rFonts w:cs="Arial"/>
                <w:b/>
                <w:bCs/>
                <w:szCs w:val="18"/>
                <w:lang w:val="en-US"/>
              </w:rPr>
            </w:pPr>
            <w:r w:rsidRPr="006332F1">
              <w:rPr>
                <w:rFonts w:cs="Arial"/>
                <w:b/>
                <w:bCs/>
                <w:szCs w:val="18"/>
                <w:lang w:val="ru-RU"/>
              </w:rPr>
              <w:t>20</w:t>
            </w:r>
            <w:r w:rsidRPr="006332F1">
              <w:rPr>
                <w:rFonts w:cs="Arial"/>
                <w:b/>
                <w:bCs/>
                <w:szCs w:val="18"/>
                <w:lang w:val="en-US"/>
              </w:rPr>
              <w:t>11</w:t>
            </w:r>
          </w:p>
        </w:tc>
      </w:tr>
      <w:tr w:rsidR="006810D2" w:rsidRPr="006332F1" w:rsidTr="003A421A">
        <w:trPr>
          <w:trHeight w:val="113"/>
        </w:trPr>
        <w:tc>
          <w:tcPr>
            <w:tcW w:w="6159" w:type="dxa"/>
            <w:tcBorders>
              <w:top w:val="single" w:sz="4" w:space="0" w:color="auto"/>
              <w:left w:val="nil"/>
              <w:bottom w:val="nil"/>
              <w:right w:val="nil"/>
            </w:tcBorders>
            <w:shd w:val="clear" w:color="auto" w:fill="auto"/>
            <w:vAlign w:val="bottom"/>
          </w:tcPr>
          <w:p w:rsidR="006810D2" w:rsidRPr="006332F1" w:rsidRDefault="006810D2">
            <w:pPr>
              <w:rPr>
                <w:rFonts w:cs="Arial"/>
                <w:szCs w:val="18"/>
                <w:lang w:val="ru-RU"/>
              </w:rPr>
            </w:pPr>
          </w:p>
        </w:tc>
        <w:tc>
          <w:tcPr>
            <w:tcW w:w="1598" w:type="dxa"/>
            <w:tcBorders>
              <w:top w:val="single" w:sz="4" w:space="0" w:color="auto"/>
              <w:left w:val="nil"/>
              <w:bottom w:val="nil"/>
              <w:right w:val="nil"/>
            </w:tcBorders>
            <w:shd w:val="clear" w:color="auto" w:fill="auto"/>
            <w:vAlign w:val="bottom"/>
          </w:tcPr>
          <w:p w:rsidR="006810D2" w:rsidRPr="006332F1" w:rsidRDefault="006810D2">
            <w:pPr>
              <w:rPr>
                <w:rFonts w:cs="Arial"/>
                <w:szCs w:val="18"/>
                <w:lang w:val="ru-RU"/>
              </w:rPr>
            </w:pPr>
          </w:p>
        </w:tc>
        <w:tc>
          <w:tcPr>
            <w:tcW w:w="1599" w:type="dxa"/>
            <w:tcBorders>
              <w:top w:val="single" w:sz="4" w:space="0" w:color="auto"/>
              <w:left w:val="nil"/>
              <w:bottom w:val="nil"/>
              <w:right w:val="nil"/>
            </w:tcBorders>
            <w:vAlign w:val="bottom"/>
          </w:tcPr>
          <w:p w:rsidR="006810D2" w:rsidRPr="006332F1" w:rsidRDefault="006810D2" w:rsidP="006810D2">
            <w:pPr>
              <w:rPr>
                <w:rFonts w:cs="Arial"/>
                <w:szCs w:val="18"/>
                <w:lang w:val="ru-RU"/>
              </w:rPr>
            </w:pPr>
          </w:p>
        </w:tc>
      </w:tr>
      <w:tr w:rsidR="006810D2" w:rsidRPr="006332F1" w:rsidTr="003A421A">
        <w:trPr>
          <w:trHeight w:val="113"/>
        </w:trPr>
        <w:tc>
          <w:tcPr>
            <w:tcW w:w="6159" w:type="dxa"/>
            <w:tcBorders>
              <w:top w:val="nil"/>
              <w:left w:val="nil"/>
              <w:bottom w:val="nil"/>
              <w:right w:val="nil"/>
            </w:tcBorders>
            <w:shd w:val="clear" w:color="auto" w:fill="auto"/>
          </w:tcPr>
          <w:p w:rsidR="006810D2" w:rsidRPr="006332F1" w:rsidRDefault="006810D2">
            <w:pPr>
              <w:rPr>
                <w:rFonts w:cs="Arial"/>
                <w:szCs w:val="18"/>
                <w:lang w:val="ru-RU"/>
              </w:rPr>
            </w:pPr>
            <w:r w:rsidRPr="006332F1">
              <w:rPr>
                <w:rFonts w:cs="Arial"/>
                <w:szCs w:val="18"/>
                <w:lang w:val="ru-RU"/>
              </w:rPr>
              <w:t>Кредит, полученный от РОСБР</w:t>
            </w:r>
          </w:p>
        </w:tc>
        <w:tc>
          <w:tcPr>
            <w:tcW w:w="1598" w:type="dxa"/>
            <w:tcBorders>
              <w:top w:val="nil"/>
              <w:left w:val="nil"/>
              <w:bottom w:val="nil"/>
              <w:right w:val="nil"/>
            </w:tcBorders>
            <w:shd w:val="clear" w:color="auto" w:fill="auto"/>
            <w:vAlign w:val="bottom"/>
          </w:tcPr>
          <w:p w:rsidR="006810D2" w:rsidRPr="006810D2" w:rsidRDefault="008B5468">
            <w:pPr>
              <w:jc w:val="right"/>
              <w:rPr>
                <w:rFonts w:cs="Arial"/>
                <w:szCs w:val="18"/>
                <w:highlight w:val="yellow"/>
                <w:lang w:val="ru-RU"/>
              </w:rPr>
            </w:pPr>
            <w:r w:rsidRPr="00CC7473">
              <w:rPr>
                <w:rFonts w:cs="Arial"/>
                <w:szCs w:val="18"/>
                <w:lang w:val="ru-RU"/>
              </w:rPr>
              <w:t>36 671</w:t>
            </w:r>
          </w:p>
        </w:tc>
        <w:tc>
          <w:tcPr>
            <w:tcW w:w="1599" w:type="dxa"/>
            <w:tcBorders>
              <w:top w:val="nil"/>
              <w:left w:val="nil"/>
              <w:bottom w:val="nil"/>
              <w:right w:val="nil"/>
            </w:tcBorders>
            <w:vAlign w:val="bottom"/>
          </w:tcPr>
          <w:p w:rsidR="006810D2" w:rsidRPr="006332F1" w:rsidRDefault="006810D2" w:rsidP="006810D2">
            <w:pPr>
              <w:jc w:val="right"/>
              <w:rPr>
                <w:rFonts w:cs="Arial"/>
                <w:szCs w:val="18"/>
                <w:lang w:val="ru-RU"/>
              </w:rPr>
            </w:pPr>
            <w:r w:rsidRPr="006332F1">
              <w:rPr>
                <w:rFonts w:cs="Arial"/>
                <w:szCs w:val="18"/>
                <w:lang w:val="ru-RU"/>
              </w:rPr>
              <w:t>92 624</w:t>
            </w:r>
          </w:p>
        </w:tc>
      </w:tr>
      <w:tr w:rsidR="006810D2" w:rsidRPr="006332F1" w:rsidTr="003A421A">
        <w:trPr>
          <w:trHeight w:val="113"/>
        </w:trPr>
        <w:tc>
          <w:tcPr>
            <w:tcW w:w="6159" w:type="dxa"/>
            <w:tcBorders>
              <w:top w:val="nil"/>
              <w:left w:val="nil"/>
              <w:bottom w:val="nil"/>
              <w:right w:val="nil"/>
            </w:tcBorders>
            <w:shd w:val="clear" w:color="auto" w:fill="auto"/>
          </w:tcPr>
          <w:p w:rsidR="006810D2" w:rsidRPr="006332F1" w:rsidRDefault="006810D2">
            <w:pPr>
              <w:rPr>
                <w:rFonts w:cs="Arial"/>
                <w:szCs w:val="18"/>
                <w:lang w:val="ru-RU"/>
              </w:rPr>
            </w:pPr>
            <w:r w:rsidRPr="006332F1">
              <w:rPr>
                <w:rFonts w:cs="Arial"/>
                <w:szCs w:val="18"/>
                <w:lang w:val="ru-RU"/>
              </w:rPr>
              <w:t>Кредиты, полученные от других банков</w:t>
            </w:r>
          </w:p>
        </w:tc>
        <w:tc>
          <w:tcPr>
            <w:tcW w:w="1598" w:type="dxa"/>
            <w:tcBorders>
              <w:top w:val="nil"/>
              <w:left w:val="nil"/>
              <w:bottom w:val="nil"/>
              <w:right w:val="nil"/>
            </w:tcBorders>
            <w:shd w:val="clear" w:color="auto" w:fill="auto"/>
            <w:vAlign w:val="bottom"/>
          </w:tcPr>
          <w:p w:rsidR="006810D2" w:rsidRPr="00CC7473" w:rsidRDefault="008B5468" w:rsidP="003054EC">
            <w:pPr>
              <w:jc w:val="right"/>
              <w:rPr>
                <w:rFonts w:cs="Arial"/>
                <w:szCs w:val="18"/>
                <w:highlight w:val="yellow"/>
                <w:lang w:val="en-US"/>
              </w:rPr>
            </w:pPr>
            <w:r w:rsidRPr="00CC7473">
              <w:rPr>
                <w:rFonts w:cs="Arial"/>
                <w:szCs w:val="18"/>
                <w:lang w:val="ru-RU"/>
              </w:rPr>
              <w:t>66 59</w:t>
            </w:r>
            <w:r w:rsidR="003054EC">
              <w:rPr>
                <w:rFonts w:cs="Arial"/>
                <w:szCs w:val="18"/>
                <w:lang w:val="en-US"/>
              </w:rPr>
              <w:t>0</w:t>
            </w:r>
          </w:p>
        </w:tc>
        <w:tc>
          <w:tcPr>
            <w:tcW w:w="1599" w:type="dxa"/>
            <w:tcBorders>
              <w:top w:val="nil"/>
              <w:left w:val="nil"/>
              <w:bottom w:val="nil"/>
              <w:right w:val="nil"/>
            </w:tcBorders>
            <w:vAlign w:val="bottom"/>
          </w:tcPr>
          <w:p w:rsidR="006810D2" w:rsidRPr="006332F1" w:rsidRDefault="003054EC" w:rsidP="006810D2">
            <w:pPr>
              <w:jc w:val="right"/>
              <w:rPr>
                <w:rFonts w:cs="Arial"/>
                <w:szCs w:val="18"/>
                <w:lang w:val="ru-RU"/>
              </w:rPr>
            </w:pPr>
            <w:r w:rsidRPr="003054EC">
              <w:rPr>
                <w:rFonts w:cs="Arial"/>
                <w:szCs w:val="18"/>
                <w:lang w:val="en-US"/>
              </w:rPr>
              <w:t>97</w:t>
            </w:r>
            <w:r>
              <w:rPr>
                <w:rFonts w:cs="Arial"/>
                <w:szCs w:val="18"/>
                <w:lang w:val="en-US"/>
              </w:rPr>
              <w:t xml:space="preserve"> </w:t>
            </w:r>
            <w:r w:rsidRPr="003054EC">
              <w:rPr>
                <w:rFonts w:cs="Arial"/>
                <w:szCs w:val="18"/>
                <w:lang w:val="en-US"/>
              </w:rPr>
              <w:t>032</w:t>
            </w:r>
          </w:p>
        </w:tc>
      </w:tr>
      <w:tr w:rsidR="006810D2" w:rsidRPr="00CC7473" w:rsidTr="003A421A">
        <w:trPr>
          <w:trHeight w:val="113"/>
        </w:trPr>
        <w:tc>
          <w:tcPr>
            <w:tcW w:w="6159" w:type="dxa"/>
            <w:tcBorders>
              <w:top w:val="nil"/>
              <w:left w:val="nil"/>
              <w:bottom w:val="nil"/>
              <w:right w:val="nil"/>
            </w:tcBorders>
            <w:shd w:val="clear" w:color="auto" w:fill="auto"/>
          </w:tcPr>
          <w:p w:rsidR="006810D2" w:rsidRPr="006332F1" w:rsidRDefault="006810D2">
            <w:pPr>
              <w:rPr>
                <w:rFonts w:cs="Arial"/>
                <w:szCs w:val="18"/>
              </w:rPr>
            </w:pPr>
            <w:proofErr w:type="spellStart"/>
            <w:r w:rsidRPr="006332F1">
              <w:rPr>
                <w:rFonts w:cs="Arial"/>
                <w:szCs w:val="18"/>
              </w:rPr>
              <w:t>Корреспондентские</w:t>
            </w:r>
            <w:proofErr w:type="spellEnd"/>
            <w:r w:rsidRPr="006332F1">
              <w:rPr>
                <w:rFonts w:cs="Arial"/>
                <w:szCs w:val="18"/>
              </w:rPr>
              <w:t xml:space="preserve"> </w:t>
            </w:r>
            <w:proofErr w:type="spellStart"/>
            <w:r w:rsidRPr="006332F1">
              <w:rPr>
                <w:rFonts w:cs="Arial"/>
                <w:szCs w:val="18"/>
              </w:rPr>
              <w:t>счета</w:t>
            </w:r>
            <w:proofErr w:type="spellEnd"/>
            <w:r w:rsidRPr="006332F1">
              <w:rPr>
                <w:rFonts w:cs="Arial"/>
                <w:szCs w:val="18"/>
              </w:rPr>
              <w:t xml:space="preserve">  </w:t>
            </w:r>
            <w:proofErr w:type="spellStart"/>
            <w:r w:rsidRPr="006332F1">
              <w:rPr>
                <w:rFonts w:cs="Arial"/>
                <w:szCs w:val="18"/>
              </w:rPr>
              <w:t>других</w:t>
            </w:r>
            <w:proofErr w:type="spellEnd"/>
            <w:r w:rsidRPr="006332F1">
              <w:rPr>
                <w:rFonts w:cs="Arial"/>
                <w:szCs w:val="18"/>
              </w:rPr>
              <w:t xml:space="preserve"> </w:t>
            </w:r>
            <w:proofErr w:type="spellStart"/>
            <w:r w:rsidRPr="006332F1">
              <w:rPr>
                <w:rFonts w:cs="Arial"/>
                <w:szCs w:val="18"/>
              </w:rPr>
              <w:t>банков</w:t>
            </w:r>
            <w:proofErr w:type="spellEnd"/>
          </w:p>
        </w:tc>
        <w:tc>
          <w:tcPr>
            <w:tcW w:w="1598" w:type="dxa"/>
            <w:tcBorders>
              <w:top w:val="nil"/>
              <w:left w:val="nil"/>
              <w:bottom w:val="nil"/>
              <w:right w:val="nil"/>
            </w:tcBorders>
            <w:shd w:val="clear" w:color="auto" w:fill="auto"/>
            <w:vAlign w:val="bottom"/>
          </w:tcPr>
          <w:p w:rsidR="006810D2" w:rsidRPr="00CC7473" w:rsidRDefault="008B5468" w:rsidP="003054EC">
            <w:pPr>
              <w:jc w:val="right"/>
              <w:rPr>
                <w:rFonts w:cs="Arial"/>
                <w:szCs w:val="18"/>
                <w:highlight w:val="yellow"/>
                <w:lang w:val="en-US"/>
              </w:rPr>
            </w:pPr>
            <w:r w:rsidRPr="00CC7473">
              <w:rPr>
                <w:rFonts w:cs="Arial"/>
                <w:szCs w:val="18"/>
                <w:lang w:val="ru-RU"/>
              </w:rPr>
              <w:t>4</w:t>
            </w:r>
            <w:r>
              <w:rPr>
                <w:rFonts w:cs="Arial"/>
                <w:szCs w:val="18"/>
                <w:lang w:val="ru-RU"/>
              </w:rPr>
              <w:t>4 95</w:t>
            </w:r>
            <w:r w:rsidR="003054EC">
              <w:rPr>
                <w:rFonts w:cs="Arial"/>
                <w:szCs w:val="18"/>
                <w:lang w:val="en-US"/>
              </w:rPr>
              <w:t>6</w:t>
            </w:r>
          </w:p>
        </w:tc>
        <w:tc>
          <w:tcPr>
            <w:tcW w:w="1599" w:type="dxa"/>
            <w:tcBorders>
              <w:top w:val="nil"/>
              <w:left w:val="nil"/>
              <w:bottom w:val="nil"/>
              <w:right w:val="nil"/>
            </w:tcBorders>
            <w:vAlign w:val="bottom"/>
          </w:tcPr>
          <w:p w:rsidR="006810D2" w:rsidRPr="006332F1" w:rsidRDefault="003054EC" w:rsidP="006810D2">
            <w:pPr>
              <w:jc w:val="right"/>
              <w:rPr>
                <w:rFonts w:cs="Arial"/>
                <w:szCs w:val="18"/>
                <w:lang w:val="ru-RU"/>
              </w:rPr>
            </w:pPr>
            <w:r w:rsidRPr="003054EC">
              <w:rPr>
                <w:rFonts w:cs="Arial"/>
                <w:szCs w:val="18"/>
                <w:lang w:val="ru-RU"/>
              </w:rPr>
              <w:t>33 226</w:t>
            </w:r>
          </w:p>
        </w:tc>
      </w:tr>
      <w:tr w:rsidR="006810D2" w:rsidRPr="00CC7473" w:rsidTr="003A421A">
        <w:trPr>
          <w:trHeight w:val="113"/>
        </w:trPr>
        <w:tc>
          <w:tcPr>
            <w:tcW w:w="6159" w:type="dxa"/>
            <w:tcBorders>
              <w:top w:val="nil"/>
              <w:left w:val="nil"/>
              <w:bottom w:val="single" w:sz="4" w:space="0" w:color="auto"/>
              <w:right w:val="nil"/>
            </w:tcBorders>
            <w:shd w:val="clear" w:color="auto" w:fill="auto"/>
            <w:vAlign w:val="bottom"/>
          </w:tcPr>
          <w:p w:rsidR="006810D2" w:rsidRPr="006332F1" w:rsidRDefault="006810D2">
            <w:pPr>
              <w:rPr>
                <w:rFonts w:cs="Arial"/>
                <w:szCs w:val="18"/>
                <w:lang w:val="ru-RU"/>
              </w:rPr>
            </w:pPr>
            <w:r w:rsidRPr="006332F1">
              <w:rPr>
                <w:rFonts w:cs="Arial"/>
                <w:sz w:val="14"/>
                <w:szCs w:val="14"/>
                <w:lang w:val="ru-RU"/>
              </w:rPr>
              <w:t> </w:t>
            </w:r>
          </w:p>
        </w:tc>
        <w:tc>
          <w:tcPr>
            <w:tcW w:w="1598" w:type="dxa"/>
            <w:tcBorders>
              <w:top w:val="nil"/>
              <w:left w:val="nil"/>
              <w:bottom w:val="single" w:sz="4" w:space="0" w:color="auto"/>
              <w:right w:val="nil"/>
            </w:tcBorders>
            <w:shd w:val="clear" w:color="auto" w:fill="auto"/>
            <w:vAlign w:val="bottom"/>
          </w:tcPr>
          <w:p w:rsidR="006810D2" w:rsidRPr="006810D2" w:rsidRDefault="006810D2">
            <w:pPr>
              <w:jc w:val="right"/>
              <w:rPr>
                <w:rFonts w:cs="Arial"/>
                <w:szCs w:val="18"/>
                <w:highlight w:val="yellow"/>
                <w:lang w:val="ru-RU"/>
              </w:rPr>
            </w:pPr>
            <w:r w:rsidRPr="00C346BF">
              <w:rPr>
                <w:rFonts w:cs="Arial"/>
                <w:sz w:val="14"/>
                <w:szCs w:val="14"/>
                <w:lang w:val="ru-RU"/>
              </w:rPr>
              <w:t> </w:t>
            </w:r>
          </w:p>
        </w:tc>
        <w:tc>
          <w:tcPr>
            <w:tcW w:w="1599" w:type="dxa"/>
            <w:tcBorders>
              <w:top w:val="nil"/>
              <w:left w:val="nil"/>
              <w:bottom w:val="single" w:sz="4" w:space="0" w:color="auto"/>
              <w:right w:val="nil"/>
            </w:tcBorders>
            <w:vAlign w:val="bottom"/>
          </w:tcPr>
          <w:p w:rsidR="006810D2" w:rsidRPr="006332F1" w:rsidRDefault="006810D2" w:rsidP="006810D2">
            <w:pPr>
              <w:jc w:val="right"/>
              <w:rPr>
                <w:rFonts w:cs="Arial"/>
                <w:szCs w:val="18"/>
                <w:lang w:val="ru-RU"/>
              </w:rPr>
            </w:pPr>
            <w:r w:rsidRPr="006332F1">
              <w:rPr>
                <w:rFonts w:cs="Arial"/>
                <w:sz w:val="14"/>
                <w:szCs w:val="14"/>
                <w:lang w:val="ru-RU"/>
              </w:rPr>
              <w:t> </w:t>
            </w:r>
          </w:p>
        </w:tc>
      </w:tr>
      <w:tr w:rsidR="006810D2" w:rsidRPr="00CC7473" w:rsidTr="003A421A">
        <w:trPr>
          <w:trHeight w:val="113"/>
        </w:trPr>
        <w:tc>
          <w:tcPr>
            <w:tcW w:w="6159" w:type="dxa"/>
            <w:tcBorders>
              <w:top w:val="single" w:sz="4" w:space="0" w:color="auto"/>
              <w:left w:val="nil"/>
              <w:bottom w:val="nil"/>
              <w:right w:val="nil"/>
            </w:tcBorders>
            <w:shd w:val="clear" w:color="auto" w:fill="auto"/>
            <w:vAlign w:val="bottom"/>
          </w:tcPr>
          <w:p w:rsidR="006810D2" w:rsidRPr="006332F1" w:rsidRDefault="006810D2">
            <w:pPr>
              <w:rPr>
                <w:rFonts w:cs="Arial"/>
                <w:b/>
                <w:bCs/>
                <w:szCs w:val="18"/>
                <w:lang w:val="ru-RU"/>
              </w:rPr>
            </w:pPr>
          </w:p>
        </w:tc>
        <w:tc>
          <w:tcPr>
            <w:tcW w:w="1598" w:type="dxa"/>
            <w:tcBorders>
              <w:top w:val="single" w:sz="4" w:space="0" w:color="auto"/>
              <w:left w:val="nil"/>
              <w:bottom w:val="nil"/>
              <w:right w:val="nil"/>
            </w:tcBorders>
            <w:shd w:val="clear" w:color="auto" w:fill="auto"/>
            <w:vAlign w:val="bottom"/>
          </w:tcPr>
          <w:p w:rsidR="006810D2" w:rsidRPr="00CC7473" w:rsidRDefault="006810D2">
            <w:pPr>
              <w:jc w:val="right"/>
              <w:rPr>
                <w:rFonts w:cs="Arial"/>
                <w:szCs w:val="18"/>
                <w:highlight w:val="yellow"/>
                <w:lang w:val="ru-RU"/>
              </w:rPr>
            </w:pPr>
          </w:p>
        </w:tc>
        <w:tc>
          <w:tcPr>
            <w:tcW w:w="1599" w:type="dxa"/>
            <w:tcBorders>
              <w:top w:val="single" w:sz="4" w:space="0" w:color="auto"/>
              <w:left w:val="nil"/>
              <w:bottom w:val="nil"/>
              <w:right w:val="nil"/>
            </w:tcBorders>
            <w:vAlign w:val="bottom"/>
          </w:tcPr>
          <w:p w:rsidR="006810D2" w:rsidRPr="00CC7473" w:rsidRDefault="006810D2" w:rsidP="006810D2">
            <w:pPr>
              <w:jc w:val="right"/>
              <w:rPr>
                <w:rFonts w:cs="Arial"/>
                <w:szCs w:val="18"/>
                <w:lang w:val="ru-RU"/>
              </w:rPr>
            </w:pPr>
          </w:p>
        </w:tc>
      </w:tr>
      <w:tr w:rsidR="006810D2" w:rsidRPr="00CC7473" w:rsidTr="003A421A">
        <w:trPr>
          <w:trHeight w:val="113"/>
        </w:trPr>
        <w:tc>
          <w:tcPr>
            <w:tcW w:w="6159" w:type="dxa"/>
            <w:tcBorders>
              <w:top w:val="nil"/>
              <w:left w:val="nil"/>
              <w:bottom w:val="nil"/>
              <w:right w:val="nil"/>
            </w:tcBorders>
            <w:shd w:val="clear" w:color="auto" w:fill="auto"/>
            <w:vAlign w:val="bottom"/>
          </w:tcPr>
          <w:p w:rsidR="006810D2" w:rsidRPr="006332F1" w:rsidRDefault="006810D2">
            <w:pPr>
              <w:rPr>
                <w:rFonts w:cs="Arial"/>
                <w:sz w:val="14"/>
                <w:szCs w:val="14"/>
                <w:lang w:val="ru-RU"/>
              </w:rPr>
            </w:pPr>
            <w:r w:rsidRPr="006332F1">
              <w:rPr>
                <w:rFonts w:cs="Arial"/>
                <w:b/>
                <w:bCs/>
                <w:szCs w:val="18"/>
                <w:lang w:val="ru-RU"/>
              </w:rPr>
              <w:t>Итого сре</w:t>
            </w:r>
            <w:proofErr w:type="gramStart"/>
            <w:r w:rsidRPr="006332F1">
              <w:rPr>
                <w:rFonts w:cs="Arial"/>
                <w:b/>
                <w:bCs/>
                <w:szCs w:val="18"/>
                <w:lang w:val="ru-RU"/>
              </w:rPr>
              <w:t>дств др</w:t>
            </w:r>
            <w:proofErr w:type="gramEnd"/>
            <w:r w:rsidRPr="006332F1">
              <w:rPr>
                <w:rFonts w:cs="Arial"/>
                <w:b/>
                <w:bCs/>
                <w:szCs w:val="18"/>
                <w:lang w:val="ru-RU"/>
              </w:rPr>
              <w:t>угих банков</w:t>
            </w:r>
          </w:p>
        </w:tc>
        <w:tc>
          <w:tcPr>
            <w:tcW w:w="1598" w:type="dxa"/>
            <w:tcBorders>
              <w:top w:val="nil"/>
              <w:left w:val="nil"/>
              <w:bottom w:val="nil"/>
              <w:right w:val="nil"/>
            </w:tcBorders>
            <w:shd w:val="clear" w:color="auto" w:fill="auto"/>
            <w:vAlign w:val="bottom"/>
          </w:tcPr>
          <w:p w:rsidR="006810D2" w:rsidRPr="006810D2" w:rsidRDefault="008B5468">
            <w:pPr>
              <w:ind w:right="20"/>
              <w:jc w:val="right"/>
              <w:rPr>
                <w:rFonts w:cs="Arial"/>
                <w:sz w:val="14"/>
                <w:szCs w:val="14"/>
                <w:highlight w:val="yellow"/>
                <w:lang w:val="ru-RU"/>
              </w:rPr>
            </w:pPr>
            <w:r w:rsidRPr="00CC7473">
              <w:rPr>
                <w:rFonts w:cs="Arial"/>
                <w:b/>
                <w:bCs/>
                <w:szCs w:val="18"/>
                <w:lang w:val="ru-RU"/>
              </w:rPr>
              <w:t>148 217</w:t>
            </w:r>
          </w:p>
        </w:tc>
        <w:tc>
          <w:tcPr>
            <w:tcW w:w="1599" w:type="dxa"/>
            <w:tcBorders>
              <w:top w:val="nil"/>
              <w:left w:val="nil"/>
              <w:bottom w:val="nil"/>
              <w:right w:val="nil"/>
            </w:tcBorders>
            <w:vAlign w:val="bottom"/>
          </w:tcPr>
          <w:p w:rsidR="006810D2" w:rsidRPr="006332F1" w:rsidRDefault="006810D2" w:rsidP="006810D2">
            <w:pPr>
              <w:ind w:right="20"/>
              <w:jc w:val="right"/>
              <w:rPr>
                <w:rFonts w:cs="Arial"/>
                <w:sz w:val="14"/>
                <w:szCs w:val="14"/>
                <w:lang w:val="ru-RU"/>
              </w:rPr>
            </w:pPr>
            <w:r w:rsidRPr="006332F1">
              <w:rPr>
                <w:rFonts w:cs="Arial"/>
                <w:b/>
                <w:bCs/>
                <w:szCs w:val="18"/>
                <w:lang w:val="ru-RU"/>
              </w:rPr>
              <w:t>222 882</w:t>
            </w:r>
          </w:p>
        </w:tc>
      </w:tr>
      <w:tr w:rsidR="003A4DB4" w:rsidRPr="00CC7473" w:rsidTr="003A421A">
        <w:trPr>
          <w:trHeight w:val="113"/>
        </w:trPr>
        <w:tc>
          <w:tcPr>
            <w:tcW w:w="6159" w:type="dxa"/>
            <w:tcBorders>
              <w:top w:val="nil"/>
              <w:left w:val="nil"/>
              <w:bottom w:val="single" w:sz="12" w:space="0" w:color="auto"/>
              <w:right w:val="nil"/>
            </w:tcBorders>
            <w:shd w:val="clear" w:color="auto" w:fill="auto"/>
            <w:vAlign w:val="bottom"/>
          </w:tcPr>
          <w:p w:rsidR="00493ACF" w:rsidRDefault="003A4DB4">
            <w:pPr>
              <w:ind w:firstLineChars="100" w:firstLine="141"/>
              <w:rPr>
                <w:rFonts w:cs="Arial"/>
                <w:b/>
                <w:bCs/>
                <w:sz w:val="14"/>
                <w:szCs w:val="14"/>
                <w:lang w:val="ru-RU"/>
              </w:rPr>
            </w:pPr>
            <w:r w:rsidRPr="006332F1">
              <w:rPr>
                <w:rFonts w:cs="Arial"/>
                <w:b/>
                <w:bCs/>
                <w:sz w:val="14"/>
                <w:szCs w:val="14"/>
                <w:lang w:val="ru-RU"/>
              </w:rPr>
              <w:t> </w:t>
            </w:r>
          </w:p>
        </w:tc>
        <w:tc>
          <w:tcPr>
            <w:tcW w:w="1598" w:type="dxa"/>
            <w:tcBorders>
              <w:top w:val="nil"/>
              <w:left w:val="nil"/>
              <w:bottom w:val="single" w:sz="12" w:space="0" w:color="auto"/>
              <w:right w:val="nil"/>
            </w:tcBorders>
            <w:shd w:val="clear" w:color="auto" w:fill="auto"/>
            <w:vAlign w:val="bottom"/>
          </w:tcPr>
          <w:p w:rsidR="00FB308A" w:rsidRPr="006332F1" w:rsidRDefault="003A4DB4">
            <w:pPr>
              <w:ind w:right="20"/>
              <w:jc w:val="right"/>
              <w:rPr>
                <w:rFonts w:cs="Arial"/>
                <w:b/>
                <w:bCs/>
                <w:sz w:val="14"/>
                <w:szCs w:val="14"/>
                <w:lang w:val="ru-RU"/>
              </w:rPr>
            </w:pPr>
            <w:r w:rsidRPr="006332F1">
              <w:rPr>
                <w:rFonts w:cs="Arial"/>
                <w:b/>
                <w:bCs/>
                <w:sz w:val="14"/>
                <w:szCs w:val="14"/>
                <w:lang w:val="ru-RU"/>
              </w:rPr>
              <w:t> </w:t>
            </w:r>
          </w:p>
        </w:tc>
        <w:tc>
          <w:tcPr>
            <w:tcW w:w="1599" w:type="dxa"/>
            <w:tcBorders>
              <w:top w:val="nil"/>
              <w:left w:val="nil"/>
              <w:bottom w:val="single" w:sz="12" w:space="0" w:color="auto"/>
              <w:right w:val="nil"/>
            </w:tcBorders>
            <w:vAlign w:val="bottom"/>
          </w:tcPr>
          <w:p w:rsidR="00FB308A" w:rsidRPr="006332F1" w:rsidRDefault="003A4DB4">
            <w:pPr>
              <w:ind w:right="20"/>
              <w:jc w:val="right"/>
              <w:rPr>
                <w:rFonts w:cs="Arial"/>
                <w:b/>
                <w:bCs/>
                <w:sz w:val="14"/>
                <w:szCs w:val="14"/>
                <w:lang w:val="ru-RU"/>
              </w:rPr>
            </w:pPr>
            <w:r w:rsidRPr="006332F1">
              <w:rPr>
                <w:rFonts w:cs="Arial"/>
                <w:b/>
                <w:bCs/>
                <w:sz w:val="14"/>
                <w:szCs w:val="14"/>
                <w:lang w:val="ru-RU"/>
              </w:rPr>
              <w:t> </w:t>
            </w:r>
          </w:p>
        </w:tc>
      </w:tr>
    </w:tbl>
    <w:p w:rsidR="00FB308A" w:rsidRPr="00CC7473" w:rsidRDefault="00FB308A">
      <w:pPr>
        <w:pStyle w:val="ABC-paragrahinNotes"/>
        <w:spacing w:after="200"/>
        <w:rPr>
          <w:szCs w:val="24"/>
          <w:lang w:val="ru-RU"/>
        </w:rPr>
      </w:pPr>
    </w:p>
    <w:p w:rsidR="00FB308A" w:rsidRPr="006332F1" w:rsidRDefault="003A4DB4">
      <w:pPr>
        <w:pStyle w:val="ABC-paragrahinNotes"/>
        <w:spacing w:after="200"/>
        <w:rPr>
          <w:szCs w:val="24"/>
          <w:lang w:val="ru-RU"/>
        </w:rPr>
      </w:pPr>
      <w:r w:rsidRPr="006332F1">
        <w:rPr>
          <w:szCs w:val="24"/>
          <w:lang w:val="ru-RU"/>
        </w:rPr>
        <w:t>Оценочная справедливая стоимость сре</w:t>
      </w:r>
      <w:proofErr w:type="gramStart"/>
      <w:r w:rsidRPr="006332F1">
        <w:rPr>
          <w:szCs w:val="24"/>
          <w:lang w:val="ru-RU"/>
        </w:rPr>
        <w:t>дств др</w:t>
      </w:r>
      <w:proofErr w:type="gramEnd"/>
      <w:r w:rsidRPr="006332F1">
        <w:rPr>
          <w:szCs w:val="24"/>
          <w:lang w:val="ru-RU"/>
        </w:rPr>
        <w:t>угих банков представлена в Примечании 3</w:t>
      </w:r>
      <w:r w:rsidR="00240574" w:rsidRPr="006332F1">
        <w:rPr>
          <w:szCs w:val="24"/>
          <w:lang w:val="ru-RU"/>
        </w:rPr>
        <w:t>2</w:t>
      </w:r>
      <w:r w:rsidRPr="006332F1">
        <w:rPr>
          <w:szCs w:val="24"/>
          <w:lang w:val="ru-RU"/>
        </w:rPr>
        <w:t>.</w:t>
      </w:r>
    </w:p>
    <w:p w:rsidR="00AC011D" w:rsidRDefault="003A4DB4">
      <w:pPr>
        <w:pStyle w:val="ABC-paragrahinNotes"/>
        <w:spacing w:after="200"/>
        <w:rPr>
          <w:szCs w:val="24"/>
          <w:lang w:val="ru-RU"/>
        </w:rPr>
      </w:pPr>
      <w:r w:rsidRPr="006332F1">
        <w:rPr>
          <w:szCs w:val="24"/>
          <w:lang w:val="ru-RU"/>
        </w:rPr>
        <w:t>Анализ процентных ставок сре</w:t>
      </w:r>
      <w:proofErr w:type="gramStart"/>
      <w:r w:rsidRPr="006332F1">
        <w:rPr>
          <w:szCs w:val="24"/>
          <w:lang w:val="ru-RU"/>
        </w:rPr>
        <w:t>дств др</w:t>
      </w:r>
      <w:proofErr w:type="gramEnd"/>
      <w:r w:rsidRPr="006332F1">
        <w:rPr>
          <w:szCs w:val="24"/>
          <w:lang w:val="ru-RU"/>
        </w:rPr>
        <w:t>угих банков представлен в Примечании 2</w:t>
      </w:r>
      <w:r w:rsidR="00240574" w:rsidRPr="006332F1">
        <w:rPr>
          <w:szCs w:val="24"/>
          <w:lang w:val="ru-RU"/>
        </w:rPr>
        <w:t>8</w:t>
      </w:r>
      <w:r w:rsidRPr="006332F1">
        <w:rPr>
          <w:szCs w:val="24"/>
          <w:lang w:val="ru-RU"/>
        </w:rPr>
        <w:t xml:space="preserve">. </w:t>
      </w:r>
    </w:p>
    <w:p w:rsidR="00AC011D" w:rsidRDefault="00AC011D">
      <w:pPr>
        <w:rPr>
          <w:sz w:val="20"/>
          <w:szCs w:val="24"/>
          <w:lang w:val="ru-RU"/>
        </w:rPr>
      </w:pPr>
      <w:r>
        <w:rPr>
          <w:szCs w:val="24"/>
          <w:lang w:val="ru-RU"/>
        </w:rPr>
        <w:br w:type="page"/>
      </w:r>
    </w:p>
    <w:p w:rsidR="00FB308A" w:rsidRPr="006332F1" w:rsidRDefault="003A4DB4">
      <w:pPr>
        <w:pStyle w:val="1"/>
        <w:numPr>
          <w:ilvl w:val="0"/>
          <w:numId w:val="3"/>
        </w:numPr>
        <w:tabs>
          <w:tab w:val="clear" w:pos="360"/>
          <w:tab w:val="num" w:pos="567"/>
        </w:tabs>
        <w:spacing w:before="0" w:after="200"/>
        <w:ind w:left="567" w:hanging="567"/>
        <w:rPr>
          <w:lang w:val="ru-RU"/>
        </w:rPr>
      </w:pPr>
      <w:bookmarkStart w:id="762" w:name="_Toc354425209"/>
      <w:bookmarkStart w:id="763" w:name="_Toc351444750"/>
      <w:bookmarkStart w:id="764" w:name="_Toc354425210"/>
      <w:bookmarkEnd w:id="762"/>
      <w:r w:rsidRPr="006332F1">
        <w:rPr>
          <w:lang w:val="ru-RU"/>
        </w:rPr>
        <w:lastRenderedPageBreak/>
        <w:t>Средства клиентов</w:t>
      </w:r>
      <w:bookmarkEnd w:id="763"/>
      <w:bookmarkEnd w:id="764"/>
    </w:p>
    <w:tbl>
      <w:tblPr>
        <w:tblW w:w="9351" w:type="dxa"/>
        <w:tblInd w:w="108" w:type="dxa"/>
        <w:tblLayout w:type="fixed"/>
        <w:tblLook w:val="0000" w:firstRow="0" w:lastRow="0" w:firstColumn="0" w:lastColumn="0" w:noHBand="0" w:noVBand="0"/>
      </w:tblPr>
      <w:tblGrid>
        <w:gridCol w:w="6159"/>
        <w:gridCol w:w="1596"/>
        <w:gridCol w:w="1596"/>
      </w:tblGrid>
      <w:tr w:rsidR="006810D2" w:rsidRPr="006332F1" w:rsidTr="003A421A">
        <w:trPr>
          <w:trHeight w:val="113"/>
        </w:trPr>
        <w:tc>
          <w:tcPr>
            <w:tcW w:w="6159" w:type="dxa"/>
            <w:tcBorders>
              <w:top w:val="nil"/>
              <w:left w:val="nil"/>
              <w:bottom w:val="single" w:sz="4" w:space="0" w:color="auto"/>
              <w:right w:val="nil"/>
            </w:tcBorders>
            <w:shd w:val="clear" w:color="auto" w:fill="auto"/>
            <w:vAlign w:val="bottom"/>
          </w:tcPr>
          <w:p w:rsidR="006810D2" w:rsidRPr="006332F1" w:rsidRDefault="006810D2">
            <w:pPr>
              <w:rPr>
                <w:rFonts w:cs="Arial"/>
                <w:i/>
                <w:iCs/>
                <w:szCs w:val="18"/>
                <w:lang w:val="ru-RU"/>
              </w:rPr>
            </w:pPr>
            <w:r w:rsidRPr="006332F1">
              <w:rPr>
                <w:rFonts w:cs="Arial"/>
                <w:i/>
                <w:iCs/>
                <w:szCs w:val="18"/>
                <w:lang w:val="ru-RU"/>
              </w:rPr>
              <w:t>(в тысячах российских рублей)</w:t>
            </w:r>
          </w:p>
        </w:tc>
        <w:tc>
          <w:tcPr>
            <w:tcW w:w="1596" w:type="dxa"/>
            <w:tcBorders>
              <w:top w:val="nil"/>
              <w:left w:val="nil"/>
              <w:bottom w:val="single" w:sz="4" w:space="0" w:color="auto"/>
              <w:right w:val="nil"/>
            </w:tcBorders>
            <w:shd w:val="clear" w:color="auto" w:fill="auto"/>
            <w:vAlign w:val="bottom"/>
          </w:tcPr>
          <w:p w:rsidR="006810D2" w:rsidRPr="006332F1" w:rsidRDefault="006810D2" w:rsidP="006810D2">
            <w:pPr>
              <w:jc w:val="right"/>
              <w:rPr>
                <w:rFonts w:cs="Arial"/>
                <w:b/>
                <w:bCs/>
                <w:szCs w:val="18"/>
                <w:lang w:val="en-US"/>
              </w:rPr>
            </w:pPr>
            <w:r w:rsidRPr="006332F1">
              <w:rPr>
                <w:rFonts w:cs="Arial"/>
                <w:b/>
                <w:bCs/>
                <w:szCs w:val="18"/>
                <w:lang w:val="ru-RU"/>
              </w:rPr>
              <w:t>20</w:t>
            </w:r>
            <w:r w:rsidRPr="006332F1">
              <w:rPr>
                <w:rFonts w:cs="Arial"/>
                <w:b/>
                <w:bCs/>
                <w:szCs w:val="18"/>
                <w:lang w:val="en-US"/>
              </w:rPr>
              <w:t>1</w:t>
            </w:r>
            <w:r>
              <w:rPr>
                <w:rFonts w:cs="Arial"/>
                <w:b/>
                <w:bCs/>
                <w:szCs w:val="18"/>
                <w:lang w:val="en-US"/>
              </w:rPr>
              <w:t>2</w:t>
            </w:r>
          </w:p>
        </w:tc>
        <w:tc>
          <w:tcPr>
            <w:tcW w:w="1596" w:type="dxa"/>
            <w:tcBorders>
              <w:top w:val="nil"/>
              <w:left w:val="nil"/>
              <w:bottom w:val="single" w:sz="4" w:space="0" w:color="auto"/>
              <w:right w:val="nil"/>
            </w:tcBorders>
            <w:shd w:val="clear" w:color="auto" w:fill="auto"/>
            <w:vAlign w:val="bottom"/>
          </w:tcPr>
          <w:p w:rsidR="006810D2" w:rsidRPr="006332F1" w:rsidRDefault="006810D2" w:rsidP="006810D2">
            <w:pPr>
              <w:jc w:val="right"/>
              <w:rPr>
                <w:rFonts w:cs="Arial"/>
                <w:b/>
                <w:bCs/>
                <w:szCs w:val="18"/>
                <w:lang w:val="en-US"/>
              </w:rPr>
            </w:pPr>
            <w:r w:rsidRPr="006332F1">
              <w:rPr>
                <w:rFonts w:cs="Arial"/>
                <w:b/>
                <w:bCs/>
                <w:szCs w:val="18"/>
                <w:lang w:val="ru-RU"/>
              </w:rPr>
              <w:t>20</w:t>
            </w:r>
            <w:r w:rsidRPr="006332F1">
              <w:rPr>
                <w:rFonts w:cs="Arial"/>
                <w:b/>
                <w:bCs/>
                <w:szCs w:val="18"/>
                <w:lang w:val="en-US"/>
              </w:rPr>
              <w:t>11</w:t>
            </w:r>
          </w:p>
        </w:tc>
      </w:tr>
      <w:tr w:rsidR="006810D2" w:rsidRPr="006332F1" w:rsidTr="003A421A">
        <w:trPr>
          <w:trHeight w:val="113"/>
        </w:trPr>
        <w:tc>
          <w:tcPr>
            <w:tcW w:w="6159" w:type="dxa"/>
            <w:tcBorders>
              <w:top w:val="single" w:sz="4" w:space="0" w:color="auto"/>
              <w:left w:val="nil"/>
              <w:bottom w:val="nil"/>
              <w:right w:val="nil"/>
            </w:tcBorders>
            <w:shd w:val="clear" w:color="auto" w:fill="auto"/>
          </w:tcPr>
          <w:p w:rsidR="006810D2" w:rsidRPr="006332F1" w:rsidRDefault="006810D2" w:rsidP="00695300">
            <w:pPr>
              <w:ind w:firstLineChars="100" w:firstLine="141"/>
              <w:rPr>
                <w:rFonts w:cs="Arial"/>
                <w:b/>
                <w:bCs/>
                <w:sz w:val="14"/>
                <w:szCs w:val="14"/>
                <w:lang w:val="ru-RU"/>
              </w:rPr>
            </w:pPr>
          </w:p>
        </w:tc>
        <w:tc>
          <w:tcPr>
            <w:tcW w:w="1596" w:type="dxa"/>
            <w:tcBorders>
              <w:top w:val="single" w:sz="4" w:space="0" w:color="auto"/>
              <w:left w:val="nil"/>
              <w:bottom w:val="nil"/>
              <w:right w:val="nil"/>
            </w:tcBorders>
            <w:shd w:val="clear" w:color="auto" w:fill="auto"/>
            <w:vAlign w:val="bottom"/>
          </w:tcPr>
          <w:p w:rsidR="006810D2" w:rsidRPr="006332F1" w:rsidRDefault="006810D2">
            <w:pPr>
              <w:rPr>
                <w:rFonts w:cs="Arial"/>
                <w:sz w:val="14"/>
                <w:szCs w:val="14"/>
                <w:lang w:val="ru-RU"/>
              </w:rPr>
            </w:pPr>
          </w:p>
        </w:tc>
        <w:tc>
          <w:tcPr>
            <w:tcW w:w="1596" w:type="dxa"/>
            <w:tcBorders>
              <w:top w:val="single" w:sz="4" w:space="0" w:color="auto"/>
              <w:left w:val="nil"/>
              <w:bottom w:val="nil"/>
              <w:right w:val="nil"/>
            </w:tcBorders>
            <w:shd w:val="clear" w:color="auto" w:fill="auto"/>
            <w:vAlign w:val="bottom"/>
          </w:tcPr>
          <w:p w:rsidR="006810D2" w:rsidRPr="006332F1" w:rsidRDefault="006810D2" w:rsidP="006810D2">
            <w:pPr>
              <w:rPr>
                <w:rFonts w:cs="Arial"/>
                <w:sz w:val="14"/>
                <w:szCs w:val="14"/>
                <w:lang w:val="ru-RU"/>
              </w:rPr>
            </w:pPr>
          </w:p>
        </w:tc>
      </w:tr>
      <w:tr w:rsidR="006810D2" w:rsidRPr="006332F1" w:rsidTr="003A421A">
        <w:trPr>
          <w:trHeight w:val="113"/>
        </w:trPr>
        <w:tc>
          <w:tcPr>
            <w:tcW w:w="6159" w:type="dxa"/>
            <w:tcBorders>
              <w:top w:val="nil"/>
              <w:left w:val="nil"/>
              <w:bottom w:val="nil"/>
              <w:right w:val="nil"/>
            </w:tcBorders>
            <w:shd w:val="clear" w:color="auto" w:fill="auto"/>
          </w:tcPr>
          <w:p w:rsidR="006810D2" w:rsidRPr="006332F1" w:rsidRDefault="006810D2">
            <w:pPr>
              <w:rPr>
                <w:rFonts w:cs="Arial"/>
                <w:b/>
                <w:bCs/>
                <w:szCs w:val="18"/>
                <w:lang w:val="ru-RU"/>
              </w:rPr>
            </w:pPr>
            <w:r w:rsidRPr="006332F1">
              <w:rPr>
                <w:rFonts w:cs="Arial"/>
                <w:b/>
                <w:bCs/>
                <w:szCs w:val="18"/>
                <w:lang w:val="ru-RU"/>
              </w:rPr>
              <w:t>Государственные и общественные организации</w:t>
            </w:r>
          </w:p>
        </w:tc>
        <w:tc>
          <w:tcPr>
            <w:tcW w:w="1596" w:type="dxa"/>
            <w:tcBorders>
              <w:top w:val="nil"/>
              <w:left w:val="nil"/>
              <w:right w:val="nil"/>
            </w:tcBorders>
            <w:shd w:val="clear" w:color="auto" w:fill="auto"/>
            <w:vAlign w:val="bottom"/>
          </w:tcPr>
          <w:p w:rsidR="006810D2" w:rsidRPr="006332F1" w:rsidRDefault="006810D2">
            <w:pPr>
              <w:rPr>
                <w:rFonts w:cs="Arial"/>
                <w:szCs w:val="18"/>
                <w:lang w:val="ru-RU"/>
              </w:rPr>
            </w:pPr>
          </w:p>
        </w:tc>
        <w:tc>
          <w:tcPr>
            <w:tcW w:w="1596" w:type="dxa"/>
            <w:tcBorders>
              <w:top w:val="nil"/>
              <w:left w:val="nil"/>
              <w:bottom w:val="nil"/>
              <w:right w:val="nil"/>
            </w:tcBorders>
            <w:shd w:val="clear" w:color="auto" w:fill="auto"/>
            <w:vAlign w:val="bottom"/>
          </w:tcPr>
          <w:p w:rsidR="006810D2" w:rsidRPr="006332F1" w:rsidRDefault="006810D2" w:rsidP="006810D2">
            <w:pPr>
              <w:rPr>
                <w:rFonts w:cs="Arial"/>
                <w:szCs w:val="18"/>
                <w:lang w:val="ru-RU"/>
              </w:rPr>
            </w:pPr>
          </w:p>
        </w:tc>
      </w:tr>
      <w:tr w:rsidR="007B675E" w:rsidRPr="006332F1" w:rsidTr="00CC7473">
        <w:trPr>
          <w:trHeight w:val="113"/>
        </w:trPr>
        <w:tc>
          <w:tcPr>
            <w:tcW w:w="6159" w:type="dxa"/>
            <w:tcBorders>
              <w:top w:val="nil"/>
              <w:left w:val="nil"/>
              <w:bottom w:val="nil"/>
              <w:right w:val="nil"/>
            </w:tcBorders>
            <w:shd w:val="clear" w:color="auto" w:fill="auto"/>
          </w:tcPr>
          <w:p w:rsidR="007B675E" w:rsidRPr="006332F1" w:rsidRDefault="007B675E">
            <w:pPr>
              <w:rPr>
                <w:rFonts w:cs="Arial"/>
                <w:szCs w:val="18"/>
                <w:lang w:val="ru-RU"/>
              </w:rPr>
            </w:pPr>
            <w:r w:rsidRPr="006332F1">
              <w:rPr>
                <w:rFonts w:cs="Arial"/>
                <w:szCs w:val="18"/>
                <w:lang w:val="ru-RU"/>
              </w:rPr>
              <w:t>- Текущие/расчетные счета</w:t>
            </w:r>
          </w:p>
        </w:tc>
        <w:tc>
          <w:tcPr>
            <w:tcW w:w="1596" w:type="dxa"/>
            <w:tcBorders>
              <w:top w:val="nil"/>
              <w:left w:val="nil"/>
              <w:bottom w:val="nil"/>
              <w:right w:val="nil"/>
            </w:tcBorders>
            <w:shd w:val="clear" w:color="auto" w:fill="auto"/>
          </w:tcPr>
          <w:p w:rsidR="007B675E" w:rsidRPr="006810D2" w:rsidRDefault="007B675E">
            <w:pPr>
              <w:jc w:val="right"/>
              <w:rPr>
                <w:rFonts w:cs="Arial"/>
                <w:b/>
                <w:bCs/>
                <w:szCs w:val="18"/>
                <w:highlight w:val="yellow"/>
                <w:lang w:val="ru-RU"/>
              </w:rPr>
            </w:pPr>
            <w:r w:rsidRPr="00E6586D">
              <w:t>61 935</w:t>
            </w:r>
          </w:p>
        </w:tc>
        <w:tc>
          <w:tcPr>
            <w:tcW w:w="1596" w:type="dxa"/>
            <w:tcBorders>
              <w:top w:val="nil"/>
              <w:left w:val="nil"/>
              <w:bottom w:val="nil"/>
              <w:right w:val="nil"/>
            </w:tcBorders>
            <w:shd w:val="clear" w:color="auto" w:fill="auto"/>
            <w:vAlign w:val="bottom"/>
          </w:tcPr>
          <w:p w:rsidR="007B675E" w:rsidRPr="006332F1" w:rsidRDefault="007B675E" w:rsidP="006810D2">
            <w:pPr>
              <w:jc w:val="right"/>
              <w:rPr>
                <w:rFonts w:cs="Arial"/>
                <w:b/>
                <w:bCs/>
                <w:szCs w:val="18"/>
                <w:lang w:val="ru-RU"/>
              </w:rPr>
            </w:pPr>
            <w:r w:rsidRPr="006332F1">
              <w:rPr>
                <w:rFonts w:cs="Arial"/>
                <w:szCs w:val="18"/>
                <w:lang w:val="ru-RU"/>
              </w:rPr>
              <w:t>40 043</w:t>
            </w:r>
          </w:p>
        </w:tc>
      </w:tr>
      <w:tr w:rsidR="007B675E" w:rsidRPr="006332F1" w:rsidTr="00CC7473">
        <w:trPr>
          <w:trHeight w:val="113"/>
        </w:trPr>
        <w:tc>
          <w:tcPr>
            <w:tcW w:w="6159" w:type="dxa"/>
            <w:tcBorders>
              <w:top w:val="nil"/>
              <w:left w:val="nil"/>
              <w:bottom w:val="nil"/>
              <w:right w:val="nil"/>
            </w:tcBorders>
            <w:shd w:val="clear" w:color="auto" w:fill="auto"/>
          </w:tcPr>
          <w:p w:rsidR="007B675E" w:rsidRPr="006332F1" w:rsidRDefault="007B675E">
            <w:pPr>
              <w:rPr>
                <w:rFonts w:cs="Arial"/>
                <w:b/>
                <w:bCs/>
                <w:sz w:val="14"/>
                <w:szCs w:val="14"/>
                <w:lang w:val="ru-RU"/>
              </w:rPr>
            </w:pPr>
          </w:p>
        </w:tc>
        <w:tc>
          <w:tcPr>
            <w:tcW w:w="1596"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p>
        </w:tc>
        <w:tc>
          <w:tcPr>
            <w:tcW w:w="1596"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p>
        </w:tc>
      </w:tr>
      <w:tr w:rsidR="007B675E" w:rsidRPr="006332F1" w:rsidTr="00CC7473">
        <w:trPr>
          <w:trHeight w:val="113"/>
        </w:trPr>
        <w:tc>
          <w:tcPr>
            <w:tcW w:w="6159" w:type="dxa"/>
            <w:tcBorders>
              <w:top w:val="nil"/>
              <w:left w:val="nil"/>
              <w:bottom w:val="nil"/>
              <w:right w:val="nil"/>
            </w:tcBorders>
            <w:shd w:val="clear" w:color="auto" w:fill="auto"/>
          </w:tcPr>
          <w:p w:rsidR="007B675E" w:rsidRPr="006332F1" w:rsidRDefault="007B675E">
            <w:pPr>
              <w:rPr>
                <w:rFonts w:cs="Arial"/>
                <w:b/>
                <w:bCs/>
                <w:szCs w:val="18"/>
                <w:lang w:val="ru-RU"/>
              </w:rPr>
            </w:pPr>
            <w:r w:rsidRPr="006332F1">
              <w:rPr>
                <w:rFonts w:cs="Arial"/>
                <w:b/>
                <w:bCs/>
                <w:szCs w:val="18"/>
                <w:lang w:val="ru-RU"/>
              </w:rPr>
              <w:t>Прочие юридические лица</w:t>
            </w:r>
          </w:p>
        </w:tc>
        <w:tc>
          <w:tcPr>
            <w:tcW w:w="1596"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p>
        </w:tc>
        <w:tc>
          <w:tcPr>
            <w:tcW w:w="1596"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p>
        </w:tc>
      </w:tr>
      <w:tr w:rsidR="007B675E" w:rsidRPr="006332F1" w:rsidTr="00CC7473">
        <w:trPr>
          <w:trHeight w:val="113"/>
        </w:trPr>
        <w:tc>
          <w:tcPr>
            <w:tcW w:w="6159" w:type="dxa"/>
            <w:tcBorders>
              <w:top w:val="nil"/>
              <w:left w:val="nil"/>
              <w:bottom w:val="nil"/>
              <w:right w:val="nil"/>
            </w:tcBorders>
            <w:shd w:val="clear" w:color="auto" w:fill="auto"/>
          </w:tcPr>
          <w:p w:rsidR="007B675E" w:rsidRPr="006332F1" w:rsidRDefault="007B675E">
            <w:pPr>
              <w:rPr>
                <w:rFonts w:cs="Arial"/>
                <w:szCs w:val="18"/>
                <w:lang w:val="ru-RU"/>
              </w:rPr>
            </w:pPr>
            <w:r w:rsidRPr="006332F1">
              <w:rPr>
                <w:rFonts w:cs="Arial"/>
                <w:szCs w:val="18"/>
                <w:lang w:val="ru-RU"/>
              </w:rPr>
              <w:t>- Текущие/расчетные счета</w:t>
            </w:r>
          </w:p>
        </w:tc>
        <w:tc>
          <w:tcPr>
            <w:tcW w:w="1596" w:type="dxa"/>
            <w:tcBorders>
              <w:top w:val="nil"/>
              <w:left w:val="nil"/>
              <w:bottom w:val="nil"/>
              <w:right w:val="nil"/>
            </w:tcBorders>
            <w:shd w:val="clear" w:color="auto" w:fill="auto"/>
          </w:tcPr>
          <w:p w:rsidR="007B675E" w:rsidRPr="006810D2" w:rsidRDefault="007B675E">
            <w:pPr>
              <w:jc w:val="right"/>
              <w:rPr>
                <w:rFonts w:cs="Arial"/>
                <w:b/>
                <w:bCs/>
                <w:szCs w:val="18"/>
                <w:highlight w:val="yellow"/>
                <w:lang w:val="ru-RU"/>
              </w:rPr>
            </w:pPr>
            <w:r w:rsidRPr="00E6586D">
              <w:t>4 656 984</w:t>
            </w:r>
          </w:p>
        </w:tc>
        <w:tc>
          <w:tcPr>
            <w:tcW w:w="1596" w:type="dxa"/>
            <w:tcBorders>
              <w:top w:val="nil"/>
              <w:left w:val="nil"/>
              <w:bottom w:val="nil"/>
              <w:right w:val="nil"/>
            </w:tcBorders>
            <w:shd w:val="clear" w:color="auto" w:fill="auto"/>
            <w:vAlign w:val="bottom"/>
          </w:tcPr>
          <w:p w:rsidR="007B675E" w:rsidRPr="006332F1" w:rsidRDefault="007B675E" w:rsidP="006810D2">
            <w:pPr>
              <w:jc w:val="right"/>
              <w:rPr>
                <w:rFonts w:cs="Arial"/>
                <w:b/>
                <w:bCs/>
                <w:szCs w:val="18"/>
                <w:lang w:val="ru-RU"/>
              </w:rPr>
            </w:pPr>
            <w:r w:rsidRPr="006332F1">
              <w:t>4 874 300</w:t>
            </w:r>
          </w:p>
        </w:tc>
      </w:tr>
      <w:tr w:rsidR="007B675E" w:rsidRPr="006332F1" w:rsidTr="00CC7473">
        <w:trPr>
          <w:trHeight w:val="113"/>
        </w:trPr>
        <w:tc>
          <w:tcPr>
            <w:tcW w:w="6159" w:type="dxa"/>
            <w:tcBorders>
              <w:top w:val="nil"/>
              <w:left w:val="nil"/>
              <w:bottom w:val="nil"/>
              <w:right w:val="nil"/>
            </w:tcBorders>
            <w:shd w:val="clear" w:color="auto" w:fill="auto"/>
          </w:tcPr>
          <w:p w:rsidR="007B675E" w:rsidRPr="006332F1" w:rsidRDefault="007B675E">
            <w:pPr>
              <w:rPr>
                <w:rFonts w:cs="Arial"/>
                <w:szCs w:val="18"/>
                <w:lang w:val="ru-RU"/>
              </w:rPr>
            </w:pPr>
            <w:r w:rsidRPr="006332F1">
              <w:rPr>
                <w:rFonts w:cs="Arial"/>
                <w:szCs w:val="18"/>
                <w:lang w:val="ru-RU"/>
              </w:rPr>
              <w:t>- Срочные депозиты</w:t>
            </w:r>
          </w:p>
        </w:tc>
        <w:tc>
          <w:tcPr>
            <w:tcW w:w="1596" w:type="dxa"/>
            <w:tcBorders>
              <w:top w:val="nil"/>
              <w:left w:val="nil"/>
              <w:bottom w:val="nil"/>
              <w:right w:val="nil"/>
            </w:tcBorders>
            <w:shd w:val="clear" w:color="auto" w:fill="auto"/>
          </w:tcPr>
          <w:p w:rsidR="007B675E" w:rsidRPr="006810D2" w:rsidRDefault="007B675E">
            <w:pPr>
              <w:jc w:val="right"/>
              <w:rPr>
                <w:rFonts w:cs="Arial"/>
                <w:b/>
                <w:bCs/>
                <w:szCs w:val="18"/>
                <w:highlight w:val="yellow"/>
                <w:lang w:val="ru-RU"/>
              </w:rPr>
            </w:pPr>
            <w:r w:rsidRPr="00E6586D">
              <w:t>1 597 074</w:t>
            </w:r>
          </w:p>
        </w:tc>
        <w:tc>
          <w:tcPr>
            <w:tcW w:w="1596" w:type="dxa"/>
            <w:tcBorders>
              <w:top w:val="nil"/>
              <w:left w:val="nil"/>
              <w:bottom w:val="nil"/>
              <w:right w:val="nil"/>
            </w:tcBorders>
            <w:shd w:val="clear" w:color="auto" w:fill="auto"/>
            <w:vAlign w:val="bottom"/>
          </w:tcPr>
          <w:p w:rsidR="007B675E" w:rsidRPr="006332F1" w:rsidRDefault="007B675E" w:rsidP="006810D2">
            <w:pPr>
              <w:jc w:val="right"/>
              <w:rPr>
                <w:rFonts w:cs="Arial"/>
                <w:b/>
                <w:bCs/>
                <w:szCs w:val="18"/>
                <w:lang w:val="ru-RU"/>
              </w:rPr>
            </w:pPr>
            <w:r w:rsidRPr="006332F1">
              <w:t>982 871</w:t>
            </w:r>
          </w:p>
        </w:tc>
      </w:tr>
      <w:tr w:rsidR="007B675E" w:rsidRPr="006332F1" w:rsidTr="00CC7473">
        <w:trPr>
          <w:trHeight w:val="113"/>
        </w:trPr>
        <w:tc>
          <w:tcPr>
            <w:tcW w:w="6159" w:type="dxa"/>
            <w:tcBorders>
              <w:top w:val="nil"/>
              <w:left w:val="nil"/>
              <w:bottom w:val="nil"/>
              <w:right w:val="nil"/>
            </w:tcBorders>
            <w:shd w:val="clear" w:color="auto" w:fill="auto"/>
          </w:tcPr>
          <w:p w:rsidR="007B675E" w:rsidRPr="006332F1" w:rsidRDefault="007B675E" w:rsidP="00695300">
            <w:pPr>
              <w:ind w:firstLineChars="100" w:firstLine="141"/>
              <w:rPr>
                <w:rFonts w:cs="Arial"/>
                <w:b/>
                <w:bCs/>
                <w:sz w:val="14"/>
                <w:szCs w:val="14"/>
                <w:lang w:val="ru-RU"/>
              </w:rPr>
            </w:pPr>
          </w:p>
        </w:tc>
        <w:tc>
          <w:tcPr>
            <w:tcW w:w="1596"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p>
        </w:tc>
        <w:tc>
          <w:tcPr>
            <w:tcW w:w="1596"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p>
        </w:tc>
      </w:tr>
      <w:tr w:rsidR="007B675E" w:rsidRPr="006332F1" w:rsidTr="00CC7473">
        <w:trPr>
          <w:trHeight w:val="113"/>
        </w:trPr>
        <w:tc>
          <w:tcPr>
            <w:tcW w:w="6159" w:type="dxa"/>
            <w:tcBorders>
              <w:top w:val="nil"/>
              <w:left w:val="nil"/>
              <w:bottom w:val="nil"/>
              <w:right w:val="nil"/>
            </w:tcBorders>
            <w:shd w:val="clear" w:color="auto" w:fill="auto"/>
          </w:tcPr>
          <w:p w:rsidR="007B675E" w:rsidRPr="006332F1" w:rsidRDefault="007B675E">
            <w:pPr>
              <w:rPr>
                <w:rFonts w:cs="Arial"/>
                <w:b/>
                <w:bCs/>
                <w:szCs w:val="18"/>
                <w:lang w:val="ru-RU"/>
              </w:rPr>
            </w:pPr>
            <w:r w:rsidRPr="006332F1">
              <w:rPr>
                <w:rFonts w:cs="Arial"/>
                <w:b/>
                <w:bCs/>
                <w:szCs w:val="18"/>
                <w:lang w:val="ru-RU"/>
              </w:rPr>
              <w:t>Физические лица</w:t>
            </w:r>
          </w:p>
        </w:tc>
        <w:tc>
          <w:tcPr>
            <w:tcW w:w="1596"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p>
        </w:tc>
        <w:tc>
          <w:tcPr>
            <w:tcW w:w="1596"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p>
        </w:tc>
      </w:tr>
      <w:tr w:rsidR="007B675E" w:rsidRPr="006332F1" w:rsidTr="00CC7473">
        <w:trPr>
          <w:trHeight w:val="113"/>
        </w:trPr>
        <w:tc>
          <w:tcPr>
            <w:tcW w:w="6159" w:type="dxa"/>
            <w:tcBorders>
              <w:top w:val="nil"/>
              <w:left w:val="nil"/>
              <w:bottom w:val="nil"/>
              <w:right w:val="nil"/>
            </w:tcBorders>
            <w:shd w:val="clear" w:color="auto" w:fill="auto"/>
          </w:tcPr>
          <w:p w:rsidR="007B675E" w:rsidRPr="006332F1" w:rsidRDefault="007B675E">
            <w:pPr>
              <w:rPr>
                <w:rFonts w:cs="Arial"/>
                <w:szCs w:val="18"/>
                <w:lang w:val="ru-RU"/>
              </w:rPr>
            </w:pPr>
            <w:r w:rsidRPr="006332F1">
              <w:rPr>
                <w:rFonts w:cs="Arial"/>
                <w:szCs w:val="18"/>
                <w:lang w:val="ru-RU"/>
              </w:rPr>
              <w:t>- Текущие счета/счета до востребования</w:t>
            </w:r>
          </w:p>
        </w:tc>
        <w:tc>
          <w:tcPr>
            <w:tcW w:w="1596" w:type="dxa"/>
            <w:tcBorders>
              <w:top w:val="nil"/>
              <w:left w:val="nil"/>
              <w:bottom w:val="nil"/>
              <w:right w:val="nil"/>
            </w:tcBorders>
            <w:shd w:val="clear" w:color="auto" w:fill="auto"/>
          </w:tcPr>
          <w:p w:rsidR="007B675E" w:rsidRPr="006810D2" w:rsidRDefault="007B675E">
            <w:pPr>
              <w:jc w:val="right"/>
              <w:rPr>
                <w:rFonts w:cs="Arial"/>
                <w:b/>
                <w:bCs/>
                <w:szCs w:val="18"/>
                <w:highlight w:val="yellow"/>
                <w:lang w:val="ru-RU"/>
              </w:rPr>
            </w:pPr>
            <w:r w:rsidRPr="007B675E">
              <w:t>3</w:t>
            </w:r>
            <w:r w:rsidRPr="00CC7473">
              <w:t> </w:t>
            </w:r>
            <w:r w:rsidRPr="00CC7473">
              <w:rPr>
                <w:lang w:val="ru-RU"/>
              </w:rPr>
              <w:t>156 131</w:t>
            </w:r>
          </w:p>
        </w:tc>
        <w:tc>
          <w:tcPr>
            <w:tcW w:w="1596" w:type="dxa"/>
            <w:tcBorders>
              <w:top w:val="nil"/>
              <w:left w:val="nil"/>
              <w:bottom w:val="nil"/>
              <w:right w:val="nil"/>
            </w:tcBorders>
            <w:shd w:val="clear" w:color="auto" w:fill="auto"/>
            <w:vAlign w:val="bottom"/>
          </w:tcPr>
          <w:p w:rsidR="007B675E" w:rsidRPr="006332F1" w:rsidRDefault="007B675E" w:rsidP="006810D2">
            <w:pPr>
              <w:jc w:val="right"/>
              <w:rPr>
                <w:rFonts w:cs="Arial"/>
                <w:b/>
                <w:bCs/>
                <w:szCs w:val="18"/>
                <w:lang w:val="ru-RU"/>
              </w:rPr>
            </w:pPr>
            <w:r w:rsidRPr="006332F1">
              <w:t>3 02</w:t>
            </w:r>
            <w:r w:rsidRPr="006332F1">
              <w:rPr>
                <w:lang w:val="ru-RU"/>
              </w:rPr>
              <w:t>0</w:t>
            </w:r>
            <w:r w:rsidRPr="006332F1">
              <w:t xml:space="preserve"> </w:t>
            </w:r>
            <w:r w:rsidRPr="006332F1">
              <w:rPr>
                <w:lang w:val="ru-RU"/>
              </w:rPr>
              <w:t>008</w:t>
            </w:r>
          </w:p>
        </w:tc>
      </w:tr>
      <w:tr w:rsidR="007B675E" w:rsidRPr="006332F1" w:rsidTr="00CC7473">
        <w:trPr>
          <w:trHeight w:val="113"/>
        </w:trPr>
        <w:tc>
          <w:tcPr>
            <w:tcW w:w="6159" w:type="dxa"/>
            <w:tcBorders>
              <w:top w:val="nil"/>
              <w:left w:val="nil"/>
              <w:bottom w:val="nil"/>
              <w:right w:val="nil"/>
            </w:tcBorders>
            <w:shd w:val="clear" w:color="auto" w:fill="auto"/>
          </w:tcPr>
          <w:p w:rsidR="007B675E" w:rsidRPr="006332F1" w:rsidRDefault="007B675E">
            <w:pPr>
              <w:rPr>
                <w:rFonts w:cs="Arial"/>
                <w:szCs w:val="18"/>
                <w:lang w:val="ru-RU"/>
              </w:rPr>
            </w:pPr>
            <w:r w:rsidRPr="006332F1">
              <w:rPr>
                <w:rFonts w:cs="Arial"/>
                <w:szCs w:val="18"/>
                <w:lang w:val="ru-RU"/>
              </w:rPr>
              <w:t>- Срочные вклады</w:t>
            </w:r>
          </w:p>
        </w:tc>
        <w:tc>
          <w:tcPr>
            <w:tcW w:w="1596" w:type="dxa"/>
            <w:tcBorders>
              <w:top w:val="nil"/>
              <w:left w:val="nil"/>
              <w:bottom w:val="nil"/>
              <w:right w:val="nil"/>
            </w:tcBorders>
            <w:shd w:val="clear" w:color="auto" w:fill="auto"/>
          </w:tcPr>
          <w:p w:rsidR="007B675E" w:rsidRPr="006810D2" w:rsidRDefault="007B675E">
            <w:pPr>
              <w:jc w:val="right"/>
              <w:rPr>
                <w:rFonts w:cs="Arial"/>
                <w:b/>
                <w:bCs/>
                <w:szCs w:val="18"/>
                <w:highlight w:val="yellow"/>
                <w:lang w:val="ru-RU"/>
              </w:rPr>
            </w:pPr>
            <w:r w:rsidRPr="00E6586D">
              <w:t>15 705 871</w:t>
            </w:r>
          </w:p>
        </w:tc>
        <w:tc>
          <w:tcPr>
            <w:tcW w:w="1596" w:type="dxa"/>
            <w:tcBorders>
              <w:top w:val="nil"/>
              <w:left w:val="nil"/>
              <w:bottom w:val="nil"/>
              <w:right w:val="nil"/>
            </w:tcBorders>
            <w:shd w:val="clear" w:color="auto" w:fill="auto"/>
            <w:vAlign w:val="bottom"/>
          </w:tcPr>
          <w:p w:rsidR="007B675E" w:rsidRPr="006332F1" w:rsidRDefault="007B675E" w:rsidP="006810D2">
            <w:pPr>
              <w:jc w:val="right"/>
              <w:rPr>
                <w:rFonts w:cs="Arial"/>
                <w:b/>
                <w:bCs/>
                <w:szCs w:val="18"/>
                <w:lang w:val="ru-RU"/>
              </w:rPr>
            </w:pPr>
            <w:r w:rsidRPr="006332F1">
              <w:t>14 </w:t>
            </w:r>
            <w:r w:rsidRPr="006332F1">
              <w:rPr>
                <w:lang w:val="ru-RU"/>
              </w:rPr>
              <w:t>020 780</w:t>
            </w:r>
          </w:p>
        </w:tc>
      </w:tr>
      <w:tr w:rsidR="007B675E" w:rsidRPr="006332F1" w:rsidTr="00CC7473">
        <w:trPr>
          <w:trHeight w:val="113"/>
        </w:trPr>
        <w:tc>
          <w:tcPr>
            <w:tcW w:w="6159" w:type="dxa"/>
            <w:tcBorders>
              <w:top w:val="nil"/>
              <w:left w:val="nil"/>
              <w:bottom w:val="nil"/>
              <w:right w:val="nil"/>
            </w:tcBorders>
            <w:shd w:val="clear" w:color="auto" w:fill="auto"/>
          </w:tcPr>
          <w:p w:rsidR="007B675E" w:rsidRPr="006332F1" w:rsidRDefault="007B675E">
            <w:pPr>
              <w:rPr>
                <w:rFonts w:cs="Arial"/>
                <w:szCs w:val="18"/>
                <w:lang w:val="ru-RU"/>
              </w:rPr>
            </w:pPr>
            <w:r w:rsidRPr="006332F1">
              <w:rPr>
                <w:rFonts w:cs="Arial"/>
                <w:szCs w:val="18"/>
                <w:lang w:val="ru-RU"/>
              </w:rPr>
              <w:t>- Срочные вклады по программе АСВ</w:t>
            </w:r>
          </w:p>
        </w:tc>
        <w:tc>
          <w:tcPr>
            <w:tcW w:w="1596" w:type="dxa"/>
            <w:tcBorders>
              <w:top w:val="nil"/>
              <w:left w:val="nil"/>
              <w:bottom w:val="nil"/>
              <w:right w:val="nil"/>
            </w:tcBorders>
            <w:shd w:val="clear" w:color="auto" w:fill="auto"/>
          </w:tcPr>
          <w:p w:rsidR="007B675E" w:rsidRPr="006810D2" w:rsidRDefault="002C7C3A">
            <w:pPr>
              <w:jc w:val="right"/>
              <w:rPr>
                <w:rFonts w:cs="Arial"/>
                <w:b/>
                <w:bCs/>
                <w:szCs w:val="18"/>
                <w:highlight w:val="yellow"/>
                <w:lang w:val="ru-RU"/>
              </w:rPr>
            </w:pPr>
            <w:r>
              <w:rPr>
                <w:lang w:val="ru-RU"/>
              </w:rPr>
              <w:t>-</w:t>
            </w:r>
          </w:p>
        </w:tc>
        <w:tc>
          <w:tcPr>
            <w:tcW w:w="1596" w:type="dxa"/>
            <w:tcBorders>
              <w:top w:val="nil"/>
              <w:left w:val="nil"/>
              <w:bottom w:val="nil"/>
              <w:right w:val="nil"/>
            </w:tcBorders>
            <w:shd w:val="clear" w:color="auto" w:fill="auto"/>
            <w:vAlign w:val="bottom"/>
          </w:tcPr>
          <w:p w:rsidR="007B675E" w:rsidRPr="006332F1" w:rsidRDefault="007B675E" w:rsidP="006810D2">
            <w:pPr>
              <w:jc w:val="right"/>
              <w:rPr>
                <w:rFonts w:cs="Arial"/>
                <w:b/>
                <w:bCs/>
                <w:szCs w:val="18"/>
                <w:lang w:val="ru-RU"/>
              </w:rPr>
            </w:pPr>
            <w:r w:rsidRPr="006332F1">
              <w:t>8 381</w:t>
            </w:r>
          </w:p>
        </w:tc>
      </w:tr>
      <w:tr w:rsidR="007B675E" w:rsidRPr="006332F1" w:rsidTr="00CC7473">
        <w:trPr>
          <w:trHeight w:val="113"/>
        </w:trPr>
        <w:tc>
          <w:tcPr>
            <w:tcW w:w="6159" w:type="dxa"/>
            <w:tcBorders>
              <w:top w:val="nil"/>
              <w:left w:val="nil"/>
              <w:bottom w:val="single" w:sz="4" w:space="0" w:color="auto"/>
              <w:right w:val="nil"/>
            </w:tcBorders>
            <w:shd w:val="clear" w:color="auto" w:fill="auto"/>
          </w:tcPr>
          <w:p w:rsidR="007B675E" w:rsidRPr="006332F1" w:rsidRDefault="007B675E">
            <w:pPr>
              <w:rPr>
                <w:rFonts w:cs="Arial"/>
                <w:b/>
                <w:bCs/>
                <w:sz w:val="14"/>
                <w:szCs w:val="14"/>
                <w:lang w:val="ru-RU"/>
              </w:rPr>
            </w:pPr>
            <w:r w:rsidRPr="006332F1">
              <w:rPr>
                <w:rFonts w:cs="Arial"/>
                <w:b/>
                <w:bCs/>
                <w:sz w:val="14"/>
                <w:szCs w:val="14"/>
                <w:lang w:val="ru-RU"/>
              </w:rPr>
              <w:t> </w:t>
            </w:r>
          </w:p>
        </w:tc>
        <w:tc>
          <w:tcPr>
            <w:tcW w:w="1596" w:type="dxa"/>
            <w:tcBorders>
              <w:top w:val="nil"/>
              <w:left w:val="nil"/>
              <w:bottom w:val="single" w:sz="4" w:space="0" w:color="auto"/>
              <w:right w:val="nil"/>
            </w:tcBorders>
            <w:shd w:val="clear" w:color="auto" w:fill="auto"/>
          </w:tcPr>
          <w:p w:rsidR="007B675E" w:rsidRPr="006810D2" w:rsidRDefault="007B675E">
            <w:pPr>
              <w:jc w:val="right"/>
              <w:rPr>
                <w:rFonts w:cs="Arial"/>
                <w:b/>
                <w:bCs/>
                <w:szCs w:val="18"/>
                <w:highlight w:val="yellow"/>
                <w:lang w:val="ru-RU"/>
              </w:rPr>
            </w:pPr>
          </w:p>
        </w:tc>
        <w:tc>
          <w:tcPr>
            <w:tcW w:w="1596" w:type="dxa"/>
            <w:tcBorders>
              <w:top w:val="nil"/>
              <w:left w:val="nil"/>
              <w:bottom w:val="single" w:sz="4" w:space="0" w:color="auto"/>
              <w:right w:val="nil"/>
            </w:tcBorders>
            <w:shd w:val="clear" w:color="auto" w:fill="auto"/>
            <w:vAlign w:val="bottom"/>
          </w:tcPr>
          <w:p w:rsidR="007B675E" w:rsidRPr="006332F1" w:rsidRDefault="007B675E" w:rsidP="006810D2">
            <w:pPr>
              <w:jc w:val="right"/>
              <w:rPr>
                <w:rFonts w:cs="Arial"/>
                <w:b/>
                <w:bCs/>
                <w:szCs w:val="18"/>
                <w:lang w:val="ru-RU"/>
              </w:rPr>
            </w:pPr>
            <w:r w:rsidRPr="006332F1">
              <w:rPr>
                <w:rFonts w:cs="Arial"/>
                <w:szCs w:val="18"/>
                <w:lang w:val="ru-RU"/>
              </w:rPr>
              <w:t> </w:t>
            </w:r>
          </w:p>
        </w:tc>
      </w:tr>
      <w:tr w:rsidR="007B675E" w:rsidRPr="006332F1" w:rsidTr="00CC7473">
        <w:trPr>
          <w:trHeight w:val="113"/>
        </w:trPr>
        <w:tc>
          <w:tcPr>
            <w:tcW w:w="6159" w:type="dxa"/>
            <w:tcBorders>
              <w:top w:val="single" w:sz="4" w:space="0" w:color="auto"/>
              <w:left w:val="nil"/>
              <w:bottom w:val="nil"/>
              <w:right w:val="nil"/>
            </w:tcBorders>
            <w:shd w:val="clear" w:color="auto" w:fill="auto"/>
          </w:tcPr>
          <w:p w:rsidR="007B675E" w:rsidRPr="006332F1" w:rsidRDefault="007B675E">
            <w:pPr>
              <w:rPr>
                <w:rFonts w:cs="Arial"/>
                <w:b/>
                <w:bCs/>
                <w:sz w:val="14"/>
                <w:szCs w:val="14"/>
                <w:lang w:val="ru-RU"/>
              </w:rPr>
            </w:pPr>
          </w:p>
        </w:tc>
        <w:tc>
          <w:tcPr>
            <w:tcW w:w="1596" w:type="dxa"/>
            <w:tcBorders>
              <w:top w:val="single" w:sz="4" w:space="0" w:color="auto"/>
              <w:left w:val="nil"/>
              <w:bottom w:val="nil"/>
              <w:right w:val="nil"/>
            </w:tcBorders>
            <w:shd w:val="clear" w:color="auto" w:fill="auto"/>
          </w:tcPr>
          <w:p w:rsidR="007B675E" w:rsidRPr="006810D2" w:rsidRDefault="007B675E">
            <w:pPr>
              <w:jc w:val="right"/>
              <w:rPr>
                <w:rFonts w:cs="Arial"/>
                <w:szCs w:val="18"/>
                <w:highlight w:val="yellow"/>
                <w:lang w:val="ru-RU"/>
              </w:rPr>
            </w:pPr>
          </w:p>
        </w:tc>
        <w:tc>
          <w:tcPr>
            <w:tcW w:w="1596" w:type="dxa"/>
            <w:tcBorders>
              <w:top w:val="single" w:sz="4" w:space="0" w:color="auto"/>
              <w:left w:val="nil"/>
              <w:bottom w:val="nil"/>
              <w:right w:val="nil"/>
            </w:tcBorders>
            <w:shd w:val="clear" w:color="auto" w:fill="auto"/>
            <w:vAlign w:val="bottom"/>
          </w:tcPr>
          <w:p w:rsidR="007B675E" w:rsidRPr="006332F1" w:rsidRDefault="007B675E" w:rsidP="006810D2">
            <w:pPr>
              <w:jc w:val="right"/>
              <w:rPr>
                <w:rFonts w:cs="Arial"/>
                <w:szCs w:val="18"/>
                <w:lang w:val="ru-RU"/>
              </w:rPr>
            </w:pPr>
          </w:p>
        </w:tc>
      </w:tr>
      <w:tr w:rsidR="007B675E" w:rsidRPr="007B675E" w:rsidTr="00CC7473">
        <w:trPr>
          <w:trHeight w:val="113"/>
        </w:trPr>
        <w:tc>
          <w:tcPr>
            <w:tcW w:w="6159" w:type="dxa"/>
            <w:tcBorders>
              <w:top w:val="nil"/>
              <w:left w:val="nil"/>
              <w:bottom w:val="nil"/>
              <w:right w:val="nil"/>
            </w:tcBorders>
            <w:shd w:val="clear" w:color="auto" w:fill="auto"/>
          </w:tcPr>
          <w:p w:rsidR="007B675E" w:rsidRPr="007B675E" w:rsidRDefault="007B675E">
            <w:pPr>
              <w:rPr>
                <w:rFonts w:cs="Arial"/>
                <w:b/>
                <w:bCs/>
                <w:szCs w:val="18"/>
                <w:lang w:val="ru-RU"/>
              </w:rPr>
            </w:pPr>
            <w:r w:rsidRPr="007B675E">
              <w:rPr>
                <w:rFonts w:cs="Arial"/>
                <w:b/>
                <w:bCs/>
                <w:szCs w:val="18"/>
                <w:lang w:val="ru-RU"/>
              </w:rPr>
              <w:t>Итого сре</w:t>
            </w:r>
            <w:proofErr w:type="gramStart"/>
            <w:r w:rsidRPr="007B675E">
              <w:rPr>
                <w:rFonts w:cs="Arial"/>
                <w:b/>
                <w:bCs/>
                <w:szCs w:val="18"/>
                <w:lang w:val="ru-RU"/>
              </w:rPr>
              <w:t>дств кл</w:t>
            </w:r>
            <w:proofErr w:type="gramEnd"/>
            <w:r w:rsidRPr="007B675E">
              <w:rPr>
                <w:rFonts w:cs="Arial"/>
                <w:b/>
                <w:bCs/>
                <w:szCs w:val="18"/>
                <w:lang w:val="ru-RU"/>
              </w:rPr>
              <w:t>иентов</w:t>
            </w:r>
          </w:p>
        </w:tc>
        <w:tc>
          <w:tcPr>
            <w:tcW w:w="1596" w:type="dxa"/>
            <w:tcBorders>
              <w:top w:val="nil"/>
              <w:left w:val="nil"/>
              <w:bottom w:val="nil"/>
              <w:right w:val="nil"/>
            </w:tcBorders>
            <w:shd w:val="clear" w:color="auto" w:fill="auto"/>
          </w:tcPr>
          <w:p w:rsidR="007B675E" w:rsidRPr="007B675E" w:rsidRDefault="007B675E">
            <w:pPr>
              <w:jc w:val="right"/>
              <w:rPr>
                <w:rFonts w:cs="Arial"/>
                <w:b/>
                <w:bCs/>
                <w:szCs w:val="18"/>
                <w:highlight w:val="yellow"/>
                <w:lang w:val="ru-RU"/>
              </w:rPr>
            </w:pPr>
            <w:r w:rsidRPr="00CC7473">
              <w:rPr>
                <w:b/>
              </w:rPr>
              <w:t>25 177 995</w:t>
            </w:r>
          </w:p>
        </w:tc>
        <w:tc>
          <w:tcPr>
            <w:tcW w:w="1596" w:type="dxa"/>
            <w:tcBorders>
              <w:top w:val="nil"/>
              <w:left w:val="nil"/>
              <w:bottom w:val="nil"/>
              <w:right w:val="nil"/>
            </w:tcBorders>
            <w:shd w:val="clear" w:color="auto" w:fill="auto"/>
            <w:vAlign w:val="bottom"/>
          </w:tcPr>
          <w:p w:rsidR="007B675E" w:rsidRPr="007B675E" w:rsidRDefault="007B675E" w:rsidP="006810D2">
            <w:pPr>
              <w:jc w:val="right"/>
              <w:rPr>
                <w:rFonts w:cs="Arial"/>
                <w:b/>
                <w:bCs/>
                <w:szCs w:val="18"/>
                <w:lang w:val="ru-RU"/>
              </w:rPr>
            </w:pPr>
            <w:r w:rsidRPr="007B675E">
              <w:rPr>
                <w:rFonts w:cs="Arial"/>
                <w:b/>
                <w:szCs w:val="18"/>
                <w:lang w:val="ru-RU"/>
              </w:rPr>
              <w:t>22 946 383</w:t>
            </w:r>
          </w:p>
        </w:tc>
      </w:tr>
      <w:tr w:rsidR="003A4DB4" w:rsidRPr="006332F1" w:rsidTr="003A421A">
        <w:trPr>
          <w:trHeight w:val="113"/>
        </w:trPr>
        <w:tc>
          <w:tcPr>
            <w:tcW w:w="6159" w:type="dxa"/>
            <w:tcBorders>
              <w:top w:val="nil"/>
              <w:left w:val="nil"/>
              <w:bottom w:val="single" w:sz="12" w:space="0" w:color="auto"/>
              <w:right w:val="nil"/>
            </w:tcBorders>
            <w:shd w:val="clear" w:color="auto" w:fill="auto"/>
          </w:tcPr>
          <w:p w:rsidR="00FB308A" w:rsidRPr="006332F1" w:rsidRDefault="003A4DB4" w:rsidP="00695300">
            <w:pPr>
              <w:ind w:firstLineChars="100" w:firstLine="141"/>
              <w:rPr>
                <w:rFonts w:cs="Arial"/>
                <w:b/>
                <w:bCs/>
                <w:sz w:val="14"/>
                <w:szCs w:val="14"/>
                <w:lang w:val="ru-RU"/>
              </w:rPr>
            </w:pPr>
            <w:r w:rsidRPr="006332F1">
              <w:rPr>
                <w:rFonts w:cs="Arial"/>
                <w:b/>
                <w:bCs/>
                <w:sz w:val="14"/>
                <w:szCs w:val="14"/>
                <w:lang w:val="ru-RU"/>
              </w:rPr>
              <w:t> </w:t>
            </w:r>
          </w:p>
        </w:tc>
        <w:tc>
          <w:tcPr>
            <w:tcW w:w="1596" w:type="dxa"/>
            <w:tcBorders>
              <w:top w:val="nil"/>
              <w:left w:val="nil"/>
              <w:bottom w:val="single" w:sz="12" w:space="0" w:color="auto"/>
              <w:right w:val="nil"/>
            </w:tcBorders>
            <w:shd w:val="clear" w:color="auto" w:fill="auto"/>
            <w:vAlign w:val="bottom"/>
          </w:tcPr>
          <w:p w:rsidR="00FB308A" w:rsidRPr="006332F1" w:rsidRDefault="003A4DB4">
            <w:pPr>
              <w:jc w:val="center"/>
              <w:rPr>
                <w:rFonts w:cs="Arial"/>
                <w:b/>
                <w:bCs/>
                <w:sz w:val="14"/>
                <w:szCs w:val="14"/>
                <w:lang w:val="ru-RU"/>
              </w:rPr>
            </w:pPr>
            <w:r w:rsidRPr="006332F1">
              <w:rPr>
                <w:rFonts w:cs="Arial"/>
                <w:b/>
                <w:bCs/>
                <w:sz w:val="14"/>
                <w:szCs w:val="14"/>
                <w:lang w:val="ru-RU"/>
              </w:rPr>
              <w:t> </w:t>
            </w:r>
          </w:p>
        </w:tc>
        <w:tc>
          <w:tcPr>
            <w:tcW w:w="1596" w:type="dxa"/>
            <w:tcBorders>
              <w:top w:val="nil"/>
              <w:left w:val="nil"/>
              <w:bottom w:val="single" w:sz="12" w:space="0" w:color="auto"/>
              <w:right w:val="nil"/>
            </w:tcBorders>
            <w:shd w:val="clear" w:color="auto" w:fill="auto"/>
            <w:vAlign w:val="bottom"/>
          </w:tcPr>
          <w:p w:rsidR="00FB308A" w:rsidRPr="006332F1" w:rsidRDefault="003A4DB4">
            <w:pPr>
              <w:rPr>
                <w:rFonts w:cs="Arial"/>
                <w:b/>
                <w:bCs/>
                <w:sz w:val="14"/>
                <w:szCs w:val="14"/>
                <w:lang w:val="ru-RU"/>
              </w:rPr>
            </w:pPr>
            <w:r w:rsidRPr="006332F1">
              <w:rPr>
                <w:rFonts w:cs="Arial"/>
                <w:b/>
                <w:bCs/>
                <w:sz w:val="14"/>
                <w:szCs w:val="14"/>
                <w:lang w:val="ru-RU"/>
              </w:rPr>
              <w:t> </w:t>
            </w:r>
          </w:p>
        </w:tc>
      </w:tr>
    </w:tbl>
    <w:p w:rsidR="00FB308A" w:rsidRPr="006332F1" w:rsidRDefault="0052241E" w:rsidP="00CC7473">
      <w:pPr>
        <w:pStyle w:val="ABC-paragrahinNotes"/>
        <w:spacing w:before="200" w:after="120" w:line="233" w:lineRule="auto"/>
        <w:rPr>
          <w:szCs w:val="24"/>
          <w:lang w:val="ru-RU"/>
        </w:rPr>
      </w:pPr>
      <w:r w:rsidRPr="006332F1">
        <w:rPr>
          <w:szCs w:val="24"/>
          <w:lang w:val="ru-RU"/>
        </w:rPr>
        <w:t>В число государственных и общественных организаций не входят принадлежащие государству коммерческие предприятия.</w:t>
      </w:r>
    </w:p>
    <w:p w:rsidR="00FB308A" w:rsidRPr="006332F1" w:rsidRDefault="003A4DB4" w:rsidP="00CC7473">
      <w:pPr>
        <w:pStyle w:val="ABC-paragrahinNotes"/>
        <w:spacing w:before="200" w:after="120" w:line="233" w:lineRule="auto"/>
        <w:rPr>
          <w:szCs w:val="24"/>
          <w:lang w:val="ru-RU"/>
        </w:rPr>
      </w:pPr>
      <w:r w:rsidRPr="006332F1">
        <w:rPr>
          <w:szCs w:val="24"/>
          <w:lang w:val="ru-RU"/>
        </w:rPr>
        <w:t xml:space="preserve">По </w:t>
      </w:r>
      <w:r w:rsidR="00C45CE8" w:rsidRPr="00C45CE8">
        <w:rPr>
          <w:szCs w:val="24"/>
          <w:lang w:val="ru-RU"/>
        </w:rPr>
        <w:t xml:space="preserve">состоянию на 31 декабря 2012 </w:t>
      </w:r>
      <w:r w:rsidR="00EB38DE">
        <w:rPr>
          <w:szCs w:val="24"/>
          <w:lang w:val="ru-RU"/>
        </w:rPr>
        <w:t xml:space="preserve">года </w:t>
      </w:r>
      <w:r w:rsidR="00C45CE8" w:rsidRPr="00C45CE8">
        <w:rPr>
          <w:szCs w:val="24"/>
          <w:lang w:val="ru-RU"/>
        </w:rPr>
        <w:t>и по состоянию на 31 декабря 2011 года у Банка не было  клиентов с остатком свыше 10% собственных средств</w:t>
      </w:r>
      <w:r w:rsidRPr="006332F1">
        <w:rPr>
          <w:szCs w:val="24"/>
          <w:lang w:val="ru-RU"/>
        </w:rPr>
        <w:t xml:space="preserve">. </w:t>
      </w:r>
      <w:r w:rsidR="00F54DE6" w:rsidRPr="006332F1">
        <w:rPr>
          <w:szCs w:val="24"/>
          <w:lang w:val="ru-RU"/>
        </w:rPr>
        <w:t>Группа</w:t>
      </w:r>
      <w:r w:rsidRPr="006332F1">
        <w:rPr>
          <w:szCs w:val="24"/>
          <w:lang w:val="ru-RU"/>
        </w:rPr>
        <w:t xml:space="preserve"> не применяет вышеуказанный анализ концентрации сре</w:t>
      </w:r>
      <w:proofErr w:type="gramStart"/>
      <w:r w:rsidRPr="006332F1">
        <w:rPr>
          <w:szCs w:val="24"/>
          <w:lang w:val="ru-RU"/>
        </w:rPr>
        <w:t>дств кл</w:t>
      </w:r>
      <w:proofErr w:type="gramEnd"/>
      <w:r w:rsidRPr="006332F1">
        <w:rPr>
          <w:szCs w:val="24"/>
          <w:lang w:val="ru-RU"/>
        </w:rPr>
        <w:t>иентов для управления финансовыми рисками.</w:t>
      </w:r>
    </w:p>
    <w:p w:rsidR="00FB308A" w:rsidRPr="006332F1" w:rsidRDefault="003A4DB4" w:rsidP="00CC7473">
      <w:pPr>
        <w:pStyle w:val="ABC-paragrahinNotes"/>
        <w:spacing w:before="200" w:after="120" w:line="233" w:lineRule="auto"/>
        <w:rPr>
          <w:szCs w:val="24"/>
          <w:lang w:val="ru-RU"/>
        </w:rPr>
      </w:pPr>
      <w:r w:rsidRPr="006332F1">
        <w:rPr>
          <w:szCs w:val="24"/>
          <w:lang w:val="ru-RU"/>
        </w:rPr>
        <w:t xml:space="preserve">В декабре 2010 года ЧЕЛИНДБАНК был выбран государственной корпорацией «Агентство по страхованию вкладов» (АСВ) в качестве банка-агента по выплате страхового возмещения вкладчикам банка «Монетный Дом». За период с 28 </w:t>
      </w:r>
      <w:r w:rsidRPr="007D2D08">
        <w:rPr>
          <w:szCs w:val="24"/>
          <w:lang w:val="ru-RU"/>
        </w:rPr>
        <w:t xml:space="preserve">декабря 2010 года по </w:t>
      </w:r>
      <w:r w:rsidR="00416605" w:rsidRPr="00CC7473">
        <w:rPr>
          <w:szCs w:val="24"/>
          <w:lang w:val="ru-RU"/>
        </w:rPr>
        <w:t>13</w:t>
      </w:r>
      <w:r w:rsidR="00416605" w:rsidRPr="007D2D08">
        <w:rPr>
          <w:szCs w:val="24"/>
          <w:lang w:val="ru-RU"/>
        </w:rPr>
        <w:t xml:space="preserve"> </w:t>
      </w:r>
      <w:r w:rsidRPr="007D2D08">
        <w:rPr>
          <w:szCs w:val="24"/>
          <w:lang w:val="ru-RU"/>
        </w:rPr>
        <w:t>декабря 201</w:t>
      </w:r>
      <w:r w:rsidR="006810D2" w:rsidRPr="007D2D08">
        <w:rPr>
          <w:szCs w:val="24"/>
          <w:lang w:val="ru-RU"/>
        </w:rPr>
        <w:t>2</w:t>
      </w:r>
      <w:r w:rsidRPr="007D2D08">
        <w:rPr>
          <w:szCs w:val="24"/>
          <w:lang w:val="ru-RU"/>
        </w:rPr>
        <w:t xml:space="preserve"> года ЧЕЛИНДБАНК осуществил выплаты в размере 997 </w:t>
      </w:r>
      <w:r w:rsidR="007B675E" w:rsidRPr="007D2D08">
        <w:rPr>
          <w:szCs w:val="24"/>
          <w:lang w:val="ru-RU"/>
        </w:rPr>
        <w:t xml:space="preserve">567 </w:t>
      </w:r>
      <w:r w:rsidRPr="007D2D08">
        <w:rPr>
          <w:szCs w:val="24"/>
          <w:lang w:val="ru-RU"/>
        </w:rPr>
        <w:t>тысяч</w:t>
      </w:r>
      <w:r w:rsidR="00C65A06" w:rsidRPr="007D2D08">
        <w:rPr>
          <w:szCs w:val="24"/>
          <w:lang w:val="ru-RU"/>
        </w:rPr>
        <w:t>и</w:t>
      </w:r>
      <w:r w:rsidRPr="007D2D08">
        <w:rPr>
          <w:szCs w:val="24"/>
          <w:lang w:val="ru-RU"/>
        </w:rPr>
        <w:t xml:space="preserve"> рублей. </w:t>
      </w:r>
      <w:r w:rsidR="00416605" w:rsidRPr="00CC7473">
        <w:rPr>
          <w:szCs w:val="24"/>
          <w:lang w:val="ru-RU"/>
        </w:rPr>
        <w:t>Согласно Агентскому договору ЧЕЛИНДБАНК завершил страховые выплаты до 13 декабря 2012 года и перечислил остаток средств 4</w:t>
      </w:r>
      <w:r w:rsidR="00416605" w:rsidRPr="00416605">
        <w:rPr>
          <w:szCs w:val="24"/>
        </w:rPr>
        <w:t> </w:t>
      </w:r>
      <w:r w:rsidR="00416605" w:rsidRPr="00CC7473">
        <w:rPr>
          <w:szCs w:val="24"/>
          <w:lang w:val="ru-RU"/>
        </w:rPr>
        <w:t>686 тысяч рублей в АСВ 19 декабря 2012 года.</w:t>
      </w:r>
    </w:p>
    <w:p w:rsidR="00FB308A" w:rsidRPr="006332F1" w:rsidRDefault="003A4DB4" w:rsidP="00CC7473">
      <w:pPr>
        <w:pStyle w:val="ABC-paragrahinNotes"/>
        <w:spacing w:after="200" w:line="233" w:lineRule="auto"/>
        <w:rPr>
          <w:szCs w:val="24"/>
          <w:lang w:val="ru-RU"/>
        </w:rPr>
      </w:pPr>
      <w:r w:rsidRPr="006332F1">
        <w:rPr>
          <w:szCs w:val="24"/>
          <w:lang w:val="ru-RU"/>
        </w:rPr>
        <w:t>Ниже приведено распределение сре</w:t>
      </w:r>
      <w:proofErr w:type="gramStart"/>
      <w:r w:rsidRPr="006332F1">
        <w:rPr>
          <w:szCs w:val="24"/>
          <w:lang w:val="ru-RU"/>
        </w:rPr>
        <w:t>дств кл</w:t>
      </w:r>
      <w:proofErr w:type="gramEnd"/>
      <w:r w:rsidRPr="006332F1">
        <w:rPr>
          <w:szCs w:val="24"/>
          <w:lang w:val="ru-RU"/>
        </w:rPr>
        <w:t>иентов по отраслям экономики:</w:t>
      </w:r>
    </w:p>
    <w:tbl>
      <w:tblPr>
        <w:tblW w:w="9356" w:type="dxa"/>
        <w:tblInd w:w="108" w:type="dxa"/>
        <w:tblLook w:val="0000" w:firstRow="0" w:lastRow="0" w:firstColumn="0" w:lastColumn="0" w:noHBand="0" w:noVBand="0"/>
      </w:tblPr>
      <w:tblGrid>
        <w:gridCol w:w="2968"/>
        <w:gridCol w:w="1597"/>
        <w:gridCol w:w="1597"/>
        <w:gridCol w:w="1597"/>
        <w:gridCol w:w="1597"/>
      </w:tblGrid>
      <w:tr w:rsidR="003A4DB4" w:rsidRPr="006332F1" w:rsidTr="003A421A">
        <w:trPr>
          <w:trHeight w:val="113"/>
        </w:trPr>
        <w:tc>
          <w:tcPr>
            <w:tcW w:w="2968" w:type="dxa"/>
            <w:vMerge w:val="restart"/>
            <w:tcBorders>
              <w:top w:val="nil"/>
              <w:left w:val="nil"/>
              <w:bottom w:val="single" w:sz="8" w:space="0" w:color="000000"/>
              <w:right w:val="nil"/>
            </w:tcBorders>
            <w:shd w:val="clear" w:color="auto" w:fill="auto"/>
            <w:vAlign w:val="bottom"/>
          </w:tcPr>
          <w:p w:rsidR="00FB308A" w:rsidRPr="006332F1" w:rsidRDefault="003A4DB4">
            <w:pPr>
              <w:jc w:val="center"/>
              <w:rPr>
                <w:rFonts w:cs="Arial"/>
                <w:i/>
                <w:iCs/>
                <w:szCs w:val="18"/>
                <w:lang w:val="ru-RU"/>
              </w:rPr>
            </w:pPr>
            <w:r w:rsidRPr="006332F1">
              <w:rPr>
                <w:rFonts w:cs="Arial"/>
                <w:i/>
                <w:iCs/>
                <w:szCs w:val="18"/>
                <w:lang w:val="ru-RU"/>
              </w:rPr>
              <w:t>(в тысячах российских рублей)</w:t>
            </w:r>
          </w:p>
        </w:tc>
        <w:tc>
          <w:tcPr>
            <w:tcW w:w="3194" w:type="dxa"/>
            <w:gridSpan w:val="2"/>
            <w:tcBorders>
              <w:top w:val="nil"/>
              <w:left w:val="nil"/>
              <w:bottom w:val="single" w:sz="4" w:space="0" w:color="auto"/>
              <w:right w:val="nil"/>
            </w:tcBorders>
            <w:shd w:val="clear" w:color="auto" w:fill="auto"/>
            <w:vAlign w:val="bottom"/>
          </w:tcPr>
          <w:p w:rsidR="00FB308A" w:rsidRPr="006332F1" w:rsidRDefault="003A4DB4" w:rsidP="006810D2">
            <w:pPr>
              <w:jc w:val="center"/>
              <w:rPr>
                <w:rFonts w:cs="Arial"/>
                <w:b/>
                <w:bCs/>
                <w:szCs w:val="18"/>
                <w:lang w:val="en-US"/>
              </w:rPr>
            </w:pPr>
            <w:r w:rsidRPr="006332F1">
              <w:rPr>
                <w:rFonts w:cs="Arial"/>
                <w:b/>
                <w:bCs/>
                <w:szCs w:val="18"/>
                <w:lang w:val="ru-RU"/>
              </w:rPr>
              <w:t>20</w:t>
            </w:r>
            <w:r w:rsidRPr="006332F1">
              <w:rPr>
                <w:rFonts w:cs="Arial"/>
                <w:b/>
                <w:bCs/>
                <w:szCs w:val="18"/>
                <w:lang w:val="en-US"/>
              </w:rPr>
              <w:t>1</w:t>
            </w:r>
            <w:r w:rsidR="006810D2">
              <w:rPr>
                <w:rFonts w:cs="Arial"/>
                <w:b/>
                <w:bCs/>
                <w:szCs w:val="18"/>
                <w:lang w:val="en-US"/>
              </w:rPr>
              <w:t>2</w:t>
            </w:r>
          </w:p>
        </w:tc>
        <w:tc>
          <w:tcPr>
            <w:tcW w:w="3194" w:type="dxa"/>
            <w:gridSpan w:val="2"/>
            <w:tcBorders>
              <w:top w:val="nil"/>
              <w:left w:val="nil"/>
              <w:bottom w:val="single" w:sz="4" w:space="0" w:color="auto"/>
              <w:right w:val="nil"/>
            </w:tcBorders>
            <w:shd w:val="clear" w:color="auto" w:fill="auto"/>
            <w:vAlign w:val="bottom"/>
          </w:tcPr>
          <w:p w:rsidR="00FB308A" w:rsidRPr="006332F1" w:rsidRDefault="003A4DB4" w:rsidP="006810D2">
            <w:pPr>
              <w:jc w:val="center"/>
              <w:rPr>
                <w:rFonts w:cs="Arial"/>
                <w:b/>
                <w:bCs/>
                <w:szCs w:val="18"/>
                <w:lang w:val="en-US"/>
              </w:rPr>
            </w:pPr>
            <w:r w:rsidRPr="006332F1">
              <w:rPr>
                <w:rFonts w:cs="Arial"/>
                <w:b/>
                <w:bCs/>
                <w:szCs w:val="18"/>
                <w:lang w:val="ru-RU"/>
              </w:rPr>
              <w:t>20</w:t>
            </w:r>
            <w:r w:rsidRPr="006332F1">
              <w:rPr>
                <w:rFonts w:cs="Arial"/>
                <w:b/>
                <w:bCs/>
                <w:szCs w:val="18"/>
                <w:lang w:val="en-US"/>
              </w:rPr>
              <w:t>1</w:t>
            </w:r>
            <w:r w:rsidR="006810D2">
              <w:rPr>
                <w:rFonts w:cs="Arial"/>
                <w:b/>
                <w:bCs/>
                <w:szCs w:val="18"/>
                <w:lang w:val="en-US"/>
              </w:rPr>
              <w:t>1</w:t>
            </w:r>
          </w:p>
        </w:tc>
      </w:tr>
      <w:tr w:rsidR="003A4DB4" w:rsidRPr="006332F1" w:rsidTr="003A421A">
        <w:trPr>
          <w:trHeight w:val="113"/>
        </w:trPr>
        <w:tc>
          <w:tcPr>
            <w:tcW w:w="2968" w:type="dxa"/>
            <w:vMerge/>
            <w:tcBorders>
              <w:top w:val="nil"/>
              <w:left w:val="nil"/>
              <w:bottom w:val="single" w:sz="4" w:space="0" w:color="auto"/>
              <w:right w:val="nil"/>
            </w:tcBorders>
            <w:vAlign w:val="center"/>
          </w:tcPr>
          <w:p w:rsidR="00FB308A" w:rsidRPr="006332F1" w:rsidRDefault="00FB308A">
            <w:pPr>
              <w:rPr>
                <w:rFonts w:cs="Arial"/>
                <w:i/>
                <w:iCs/>
                <w:szCs w:val="18"/>
                <w:lang w:val="ru-RU"/>
              </w:rPr>
            </w:pPr>
          </w:p>
        </w:tc>
        <w:tc>
          <w:tcPr>
            <w:tcW w:w="1597" w:type="dxa"/>
            <w:tcBorders>
              <w:top w:val="single" w:sz="4" w:space="0" w:color="auto"/>
              <w:left w:val="nil"/>
              <w:bottom w:val="single" w:sz="4" w:space="0" w:color="auto"/>
              <w:right w:val="nil"/>
            </w:tcBorders>
            <w:shd w:val="clear" w:color="auto" w:fill="auto"/>
            <w:vAlign w:val="bottom"/>
          </w:tcPr>
          <w:p w:rsidR="00FB308A" w:rsidRPr="006332F1" w:rsidRDefault="003A4DB4">
            <w:pPr>
              <w:jc w:val="right"/>
              <w:rPr>
                <w:rFonts w:cs="Arial"/>
                <w:b/>
                <w:bCs/>
                <w:szCs w:val="18"/>
                <w:lang w:val="ru-RU"/>
              </w:rPr>
            </w:pPr>
            <w:r w:rsidRPr="006332F1">
              <w:rPr>
                <w:rFonts w:cs="Arial"/>
                <w:b/>
                <w:bCs/>
                <w:szCs w:val="18"/>
                <w:lang w:val="ru-RU"/>
              </w:rPr>
              <w:t>Сумма</w:t>
            </w:r>
          </w:p>
        </w:tc>
        <w:tc>
          <w:tcPr>
            <w:tcW w:w="1597" w:type="dxa"/>
            <w:tcBorders>
              <w:top w:val="single" w:sz="4" w:space="0" w:color="auto"/>
              <w:left w:val="nil"/>
              <w:bottom w:val="single" w:sz="4" w:space="0" w:color="auto"/>
              <w:right w:val="nil"/>
            </w:tcBorders>
            <w:shd w:val="clear" w:color="auto" w:fill="auto"/>
            <w:vAlign w:val="bottom"/>
          </w:tcPr>
          <w:p w:rsidR="00FB308A" w:rsidRPr="006332F1" w:rsidRDefault="003A4DB4">
            <w:pPr>
              <w:jc w:val="right"/>
              <w:rPr>
                <w:rFonts w:cs="Arial"/>
                <w:b/>
                <w:bCs/>
                <w:szCs w:val="18"/>
                <w:lang w:val="ru-RU"/>
              </w:rPr>
            </w:pPr>
            <w:r w:rsidRPr="006332F1">
              <w:rPr>
                <w:rFonts w:cs="Arial"/>
                <w:b/>
                <w:bCs/>
                <w:szCs w:val="18"/>
                <w:lang w:val="ru-RU"/>
              </w:rPr>
              <w:t>%</w:t>
            </w:r>
          </w:p>
        </w:tc>
        <w:tc>
          <w:tcPr>
            <w:tcW w:w="1597" w:type="dxa"/>
            <w:tcBorders>
              <w:top w:val="single" w:sz="4" w:space="0" w:color="auto"/>
              <w:left w:val="nil"/>
              <w:bottom w:val="single" w:sz="4" w:space="0" w:color="auto"/>
              <w:right w:val="nil"/>
            </w:tcBorders>
            <w:shd w:val="clear" w:color="auto" w:fill="auto"/>
            <w:vAlign w:val="bottom"/>
          </w:tcPr>
          <w:p w:rsidR="00FB308A" w:rsidRPr="006332F1" w:rsidRDefault="003A4DB4">
            <w:pPr>
              <w:jc w:val="right"/>
              <w:rPr>
                <w:rFonts w:cs="Arial"/>
                <w:b/>
                <w:bCs/>
                <w:szCs w:val="18"/>
                <w:lang w:val="ru-RU"/>
              </w:rPr>
            </w:pPr>
            <w:r w:rsidRPr="006332F1">
              <w:rPr>
                <w:rFonts w:cs="Arial"/>
                <w:b/>
                <w:bCs/>
                <w:szCs w:val="18"/>
                <w:lang w:val="ru-RU"/>
              </w:rPr>
              <w:t>Сумма</w:t>
            </w:r>
          </w:p>
        </w:tc>
        <w:tc>
          <w:tcPr>
            <w:tcW w:w="1597" w:type="dxa"/>
            <w:tcBorders>
              <w:top w:val="single" w:sz="4" w:space="0" w:color="auto"/>
              <w:left w:val="nil"/>
              <w:bottom w:val="single" w:sz="4" w:space="0" w:color="auto"/>
              <w:right w:val="nil"/>
            </w:tcBorders>
            <w:shd w:val="clear" w:color="auto" w:fill="auto"/>
            <w:vAlign w:val="bottom"/>
          </w:tcPr>
          <w:p w:rsidR="00FB308A" w:rsidRPr="006332F1" w:rsidRDefault="003A4DB4">
            <w:pPr>
              <w:jc w:val="right"/>
              <w:rPr>
                <w:rFonts w:cs="Arial"/>
                <w:b/>
                <w:bCs/>
                <w:szCs w:val="18"/>
                <w:lang w:val="ru-RU"/>
              </w:rPr>
            </w:pPr>
            <w:r w:rsidRPr="006332F1">
              <w:rPr>
                <w:rFonts w:cs="Arial"/>
                <w:b/>
                <w:bCs/>
                <w:szCs w:val="18"/>
                <w:lang w:val="ru-RU"/>
              </w:rPr>
              <w:t>%</w:t>
            </w:r>
          </w:p>
        </w:tc>
      </w:tr>
      <w:tr w:rsidR="003A4DB4" w:rsidRPr="006332F1" w:rsidTr="003A421A">
        <w:trPr>
          <w:trHeight w:val="113"/>
        </w:trPr>
        <w:tc>
          <w:tcPr>
            <w:tcW w:w="2968" w:type="dxa"/>
            <w:tcBorders>
              <w:top w:val="single" w:sz="4" w:space="0" w:color="auto"/>
              <w:left w:val="nil"/>
              <w:bottom w:val="nil"/>
              <w:right w:val="nil"/>
            </w:tcBorders>
            <w:shd w:val="clear" w:color="auto" w:fill="auto"/>
            <w:vAlign w:val="bottom"/>
          </w:tcPr>
          <w:p w:rsidR="00FB308A" w:rsidRPr="006332F1" w:rsidRDefault="00FB308A">
            <w:pPr>
              <w:jc w:val="right"/>
              <w:rPr>
                <w:rFonts w:cs="Arial"/>
                <w:szCs w:val="18"/>
                <w:lang w:val="ru-RU"/>
              </w:rPr>
            </w:pPr>
          </w:p>
        </w:tc>
        <w:tc>
          <w:tcPr>
            <w:tcW w:w="1597" w:type="dxa"/>
            <w:tcBorders>
              <w:top w:val="single" w:sz="4" w:space="0" w:color="auto"/>
              <w:left w:val="nil"/>
              <w:bottom w:val="nil"/>
              <w:right w:val="nil"/>
            </w:tcBorders>
            <w:shd w:val="clear" w:color="auto" w:fill="auto"/>
            <w:vAlign w:val="bottom"/>
          </w:tcPr>
          <w:p w:rsidR="00FB308A" w:rsidRPr="006332F1" w:rsidRDefault="00FB308A">
            <w:pPr>
              <w:jc w:val="right"/>
              <w:rPr>
                <w:rFonts w:cs="Arial"/>
                <w:szCs w:val="18"/>
                <w:lang w:val="ru-RU"/>
              </w:rPr>
            </w:pPr>
          </w:p>
        </w:tc>
        <w:tc>
          <w:tcPr>
            <w:tcW w:w="1597" w:type="dxa"/>
            <w:tcBorders>
              <w:top w:val="single" w:sz="4" w:space="0" w:color="auto"/>
              <w:left w:val="nil"/>
              <w:bottom w:val="nil"/>
              <w:right w:val="nil"/>
            </w:tcBorders>
            <w:shd w:val="clear" w:color="auto" w:fill="auto"/>
            <w:vAlign w:val="bottom"/>
          </w:tcPr>
          <w:p w:rsidR="00FB308A" w:rsidRPr="006332F1" w:rsidRDefault="00FB308A">
            <w:pPr>
              <w:jc w:val="right"/>
              <w:rPr>
                <w:rFonts w:cs="Arial"/>
                <w:szCs w:val="18"/>
                <w:lang w:val="ru-RU"/>
              </w:rPr>
            </w:pPr>
          </w:p>
        </w:tc>
        <w:tc>
          <w:tcPr>
            <w:tcW w:w="1597" w:type="dxa"/>
            <w:tcBorders>
              <w:top w:val="single" w:sz="4" w:space="0" w:color="auto"/>
              <w:left w:val="nil"/>
              <w:bottom w:val="nil"/>
              <w:right w:val="nil"/>
            </w:tcBorders>
            <w:shd w:val="clear" w:color="auto" w:fill="auto"/>
            <w:vAlign w:val="bottom"/>
          </w:tcPr>
          <w:p w:rsidR="00FB308A" w:rsidRPr="006332F1" w:rsidRDefault="00FB308A">
            <w:pPr>
              <w:jc w:val="right"/>
              <w:rPr>
                <w:rFonts w:cs="Arial"/>
                <w:szCs w:val="18"/>
                <w:lang w:val="ru-RU"/>
              </w:rPr>
            </w:pPr>
          </w:p>
        </w:tc>
        <w:tc>
          <w:tcPr>
            <w:tcW w:w="1597" w:type="dxa"/>
            <w:tcBorders>
              <w:top w:val="single" w:sz="4" w:space="0" w:color="auto"/>
              <w:left w:val="nil"/>
              <w:bottom w:val="nil"/>
              <w:right w:val="nil"/>
            </w:tcBorders>
            <w:shd w:val="clear" w:color="auto" w:fill="auto"/>
            <w:vAlign w:val="bottom"/>
          </w:tcPr>
          <w:p w:rsidR="00FB308A" w:rsidRPr="006332F1" w:rsidRDefault="00FB308A">
            <w:pPr>
              <w:jc w:val="right"/>
              <w:rPr>
                <w:rFonts w:cs="Arial"/>
                <w:szCs w:val="18"/>
                <w:lang w:val="ru-RU"/>
              </w:rPr>
            </w:pPr>
          </w:p>
        </w:tc>
      </w:tr>
      <w:tr w:rsidR="007B675E" w:rsidRPr="006332F1" w:rsidTr="00CC7473">
        <w:trPr>
          <w:trHeight w:val="113"/>
        </w:trPr>
        <w:tc>
          <w:tcPr>
            <w:tcW w:w="2968" w:type="dxa"/>
            <w:tcBorders>
              <w:top w:val="nil"/>
              <w:left w:val="nil"/>
              <w:bottom w:val="nil"/>
              <w:right w:val="nil"/>
            </w:tcBorders>
            <w:shd w:val="clear" w:color="auto" w:fill="auto"/>
            <w:vAlign w:val="bottom"/>
          </w:tcPr>
          <w:p w:rsidR="007B675E" w:rsidRPr="006332F1" w:rsidRDefault="007B675E">
            <w:pPr>
              <w:rPr>
                <w:rFonts w:cs="Arial"/>
                <w:szCs w:val="18"/>
                <w:lang w:val="ru-RU"/>
              </w:rPr>
            </w:pPr>
            <w:r w:rsidRPr="006332F1">
              <w:rPr>
                <w:rFonts w:cs="Arial"/>
                <w:szCs w:val="18"/>
                <w:lang w:val="ru-RU"/>
              </w:rPr>
              <w:t>Физические лица</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18 862 002</w:t>
            </w:r>
          </w:p>
        </w:tc>
        <w:tc>
          <w:tcPr>
            <w:tcW w:w="1597" w:type="dxa"/>
            <w:tcBorders>
              <w:top w:val="nil"/>
              <w:left w:val="nil"/>
              <w:bottom w:val="nil"/>
              <w:right w:val="nil"/>
            </w:tcBorders>
            <w:shd w:val="clear" w:color="auto" w:fill="auto"/>
          </w:tcPr>
          <w:p w:rsidR="007B675E" w:rsidRPr="006810D2" w:rsidRDefault="007B675E" w:rsidP="0016282D">
            <w:pPr>
              <w:jc w:val="right"/>
              <w:rPr>
                <w:rFonts w:cs="Arial"/>
                <w:szCs w:val="18"/>
                <w:highlight w:val="yellow"/>
                <w:lang w:val="ru-RU"/>
              </w:rPr>
            </w:pPr>
            <w:r w:rsidRPr="00C264F9">
              <w:t>74,</w:t>
            </w:r>
            <w:r w:rsidR="0016282D">
              <w:t>9</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6"/>
              </w:rPr>
              <w:t>17 04</w:t>
            </w:r>
            <w:r w:rsidRPr="006332F1">
              <w:rPr>
                <w:rFonts w:cs="Arial"/>
                <w:szCs w:val="16"/>
                <w:lang w:val="ru-RU"/>
              </w:rPr>
              <w:t>9 169</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rPr>
              <w:t>7</w:t>
            </w:r>
            <w:r w:rsidRPr="006332F1">
              <w:rPr>
                <w:rFonts w:cs="Arial"/>
                <w:szCs w:val="18"/>
                <w:lang w:val="ru-RU"/>
              </w:rPr>
              <w:t>4</w:t>
            </w:r>
            <w:r w:rsidRPr="006332F1">
              <w:rPr>
                <w:rFonts w:cs="Arial"/>
                <w:szCs w:val="18"/>
              </w:rPr>
              <w:t>,</w:t>
            </w:r>
            <w:r w:rsidRPr="006332F1">
              <w:rPr>
                <w:rFonts w:cs="Arial"/>
                <w:szCs w:val="18"/>
                <w:lang w:val="ru-RU"/>
              </w:rPr>
              <w:t>3</w:t>
            </w:r>
          </w:p>
        </w:tc>
      </w:tr>
      <w:tr w:rsidR="007B675E" w:rsidRPr="006332F1" w:rsidTr="00CC7473">
        <w:trPr>
          <w:trHeight w:val="113"/>
        </w:trPr>
        <w:tc>
          <w:tcPr>
            <w:tcW w:w="2968" w:type="dxa"/>
            <w:tcBorders>
              <w:top w:val="nil"/>
              <w:left w:val="nil"/>
              <w:bottom w:val="nil"/>
              <w:right w:val="nil"/>
            </w:tcBorders>
            <w:shd w:val="clear" w:color="auto" w:fill="auto"/>
            <w:vAlign w:val="bottom"/>
          </w:tcPr>
          <w:p w:rsidR="007B675E" w:rsidRPr="006332F1" w:rsidRDefault="007B675E">
            <w:pPr>
              <w:rPr>
                <w:rFonts w:cs="Arial"/>
                <w:szCs w:val="18"/>
                <w:lang w:val="ru-RU"/>
              </w:rPr>
            </w:pPr>
            <w:r w:rsidRPr="006332F1">
              <w:rPr>
                <w:rFonts w:cs="Arial"/>
                <w:szCs w:val="18"/>
                <w:lang w:val="ru-RU"/>
              </w:rPr>
              <w:t>Торговля</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1 511 261</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6,0</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rPr>
              <w:t>1 </w:t>
            </w:r>
            <w:r w:rsidRPr="006332F1">
              <w:rPr>
                <w:rFonts w:cs="Arial"/>
                <w:szCs w:val="18"/>
                <w:lang w:val="ru-RU"/>
              </w:rPr>
              <w:t>600 503</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lang w:val="ru-RU"/>
              </w:rPr>
              <w:t>7,0</w:t>
            </w:r>
          </w:p>
        </w:tc>
      </w:tr>
      <w:tr w:rsidR="007B675E" w:rsidRPr="006332F1" w:rsidTr="00CC7473">
        <w:trPr>
          <w:trHeight w:val="113"/>
        </w:trPr>
        <w:tc>
          <w:tcPr>
            <w:tcW w:w="2968" w:type="dxa"/>
            <w:tcBorders>
              <w:top w:val="nil"/>
              <w:left w:val="nil"/>
              <w:bottom w:val="nil"/>
              <w:right w:val="nil"/>
            </w:tcBorders>
            <w:shd w:val="clear" w:color="auto" w:fill="auto"/>
            <w:vAlign w:val="bottom"/>
          </w:tcPr>
          <w:p w:rsidR="007B675E" w:rsidRPr="006332F1" w:rsidRDefault="007B675E">
            <w:pPr>
              <w:rPr>
                <w:rFonts w:cs="Arial"/>
                <w:szCs w:val="18"/>
                <w:lang w:val="ru-RU"/>
              </w:rPr>
            </w:pPr>
            <w:r w:rsidRPr="006332F1">
              <w:rPr>
                <w:rFonts w:cs="Arial"/>
                <w:szCs w:val="18"/>
                <w:lang w:val="ru-RU"/>
              </w:rPr>
              <w:t>Строительство</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1 248 737</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5,0</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rPr>
              <w:t>1 </w:t>
            </w:r>
            <w:r w:rsidRPr="006332F1">
              <w:rPr>
                <w:rFonts w:cs="Arial"/>
                <w:szCs w:val="18"/>
                <w:lang w:val="ru-RU"/>
              </w:rPr>
              <w:t>068 990</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lang w:val="ru-RU"/>
              </w:rPr>
              <w:t>4,7</w:t>
            </w:r>
          </w:p>
        </w:tc>
      </w:tr>
      <w:tr w:rsidR="007B675E" w:rsidRPr="006332F1" w:rsidTr="00CC7473">
        <w:trPr>
          <w:trHeight w:val="113"/>
        </w:trPr>
        <w:tc>
          <w:tcPr>
            <w:tcW w:w="2968" w:type="dxa"/>
            <w:tcBorders>
              <w:top w:val="nil"/>
              <w:left w:val="nil"/>
              <w:bottom w:val="nil"/>
              <w:right w:val="nil"/>
            </w:tcBorders>
            <w:shd w:val="clear" w:color="auto" w:fill="auto"/>
            <w:vAlign w:val="bottom"/>
          </w:tcPr>
          <w:p w:rsidR="007B675E" w:rsidRPr="006332F1" w:rsidRDefault="007B675E">
            <w:pPr>
              <w:rPr>
                <w:rFonts w:cs="Arial"/>
                <w:szCs w:val="18"/>
                <w:lang w:val="ru-RU"/>
              </w:rPr>
            </w:pPr>
            <w:r w:rsidRPr="006332F1">
              <w:rPr>
                <w:rFonts w:cs="Arial"/>
                <w:szCs w:val="18"/>
                <w:lang w:val="ru-RU"/>
              </w:rPr>
              <w:t>Производство</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1 237 936</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4,9</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lang w:val="ru-RU"/>
              </w:rPr>
              <w:t>994 477</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lang w:val="ru-RU"/>
              </w:rPr>
              <w:t>4,3</w:t>
            </w:r>
          </w:p>
        </w:tc>
      </w:tr>
      <w:tr w:rsidR="007B675E" w:rsidRPr="006332F1" w:rsidTr="00CC7473">
        <w:trPr>
          <w:trHeight w:val="113"/>
        </w:trPr>
        <w:tc>
          <w:tcPr>
            <w:tcW w:w="2968" w:type="dxa"/>
            <w:tcBorders>
              <w:top w:val="nil"/>
              <w:left w:val="nil"/>
              <w:bottom w:val="nil"/>
              <w:right w:val="nil"/>
            </w:tcBorders>
            <w:shd w:val="clear" w:color="auto" w:fill="auto"/>
            <w:vAlign w:val="bottom"/>
          </w:tcPr>
          <w:p w:rsidR="007B675E" w:rsidRPr="006332F1" w:rsidRDefault="007B675E">
            <w:pPr>
              <w:rPr>
                <w:rFonts w:cs="Arial"/>
                <w:szCs w:val="18"/>
                <w:lang w:val="ru-RU"/>
              </w:rPr>
            </w:pPr>
            <w:r w:rsidRPr="006332F1">
              <w:rPr>
                <w:rFonts w:cs="Arial"/>
                <w:szCs w:val="18"/>
                <w:lang w:val="ru-RU"/>
              </w:rPr>
              <w:t>Услуги</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973 749</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3,9</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lang w:val="ru-RU"/>
              </w:rPr>
              <w:t>780 235</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lang w:val="ru-RU"/>
              </w:rPr>
              <w:t>3,4</w:t>
            </w:r>
          </w:p>
        </w:tc>
      </w:tr>
      <w:tr w:rsidR="007B675E" w:rsidRPr="006332F1" w:rsidTr="00CC7473">
        <w:trPr>
          <w:trHeight w:val="113"/>
        </w:trPr>
        <w:tc>
          <w:tcPr>
            <w:tcW w:w="2968" w:type="dxa"/>
            <w:tcBorders>
              <w:top w:val="nil"/>
              <w:left w:val="nil"/>
              <w:bottom w:val="nil"/>
              <w:right w:val="nil"/>
            </w:tcBorders>
            <w:shd w:val="clear" w:color="auto" w:fill="auto"/>
            <w:vAlign w:val="bottom"/>
          </w:tcPr>
          <w:p w:rsidR="007B675E" w:rsidRPr="006332F1" w:rsidRDefault="007B675E">
            <w:pPr>
              <w:rPr>
                <w:rFonts w:cs="Arial"/>
                <w:szCs w:val="18"/>
                <w:lang w:val="ru-RU"/>
              </w:rPr>
            </w:pPr>
            <w:r w:rsidRPr="006332F1">
              <w:rPr>
                <w:rFonts w:cs="Arial"/>
                <w:szCs w:val="18"/>
                <w:lang w:val="ru-RU"/>
              </w:rPr>
              <w:t>Металлургия</w:t>
            </w:r>
          </w:p>
        </w:tc>
        <w:tc>
          <w:tcPr>
            <w:tcW w:w="1597" w:type="dxa"/>
            <w:tcBorders>
              <w:top w:val="nil"/>
              <w:left w:val="nil"/>
              <w:right w:val="nil"/>
            </w:tcBorders>
            <w:shd w:val="clear" w:color="auto" w:fill="auto"/>
          </w:tcPr>
          <w:p w:rsidR="007B675E" w:rsidRPr="006810D2" w:rsidRDefault="007B675E">
            <w:pPr>
              <w:jc w:val="right"/>
              <w:rPr>
                <w:rFonts w:cs="Arial"/>
                <w:szCs w:val="18"/>
                <w:highlight w:val="yellow"/>
                <w:lang w:val="ru-RU"/>
              </w:rPr>
            </w:pPr>
            <w:r w:rsidRPr="00C264F9">
              <w:t>342 337</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1,4</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lang w:val="ru-RU"/>
              </w:rPr>
              <w:t>381 538</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lang w:val="ru-RU"/>
              </w:rPr>
              <w:t>1,7</w:t>
            </w:r>
          </w:p>
        </w:tc>
      </w:tr>
      <w:tr w:rsidR="007B675E" w:rsidRPr="006332F1" w:rsidTr="00CC7473">
        <w:trPr>
          <w:trHeight w:val="113"/>
        </w:trPr>
        <w:tc>
          <w:tcPr>
            <w:tcW w:w="2968" w:type="dxa"/>
            <w:tcBorders>
              <w:top w:val="nil"/>
              <w:left w:val="nil"/>
              <w:bottom w:val="nil"/>
              <w:right w:val="nil"/>
            </w:tcBorders>
            <w:shd w:val="clear" w:color="auto" w:fill="auto"/>
            <w:vAlign w:val="bottom"/>
          </w:tcPr>
          <w:p w:rsidR="007B675E" w:rsidRPr="006332F1" w:rsidRDefault="007B675E">
            <w:pPr>
              <w:rPr>
                <w:rFonts w:cs="Arial"/>
                <w:szCs w:val="18"/>
                <w:lang w:val="ru-RU"/>
              </w:rPr>
            </w:pPr>
            <w:r w:rsidRPr="006332F1">
              <w:rPr>
                <w:rFonts w:cs="Arial"/>
                <w:szCs w:val="18"/>
                <w:lang w:val="ru-RU"/>
              </w:rPr>
              <w:t>Транспорт</w:t>
            </w:r>
          </w:p>
        </w:tc>
        <w:tc>
          <w:tcPr>
            <w:tcW w:w="1597" w:type="dxa"/>
            <w:tcBorders>
              <w:top w:val="nil"/>
              <w:left w:val="nil"/>
              <w:bottom w:val="nil"/>
              <w:right w:val="nil"/>
            </w:tcBorders>
            <w:shd w:val="clear" w:color="auto" w:fill="auto"/>
          </w:tcPr>
          <w:p w:rsidR="007B675E" w:rsidRPr="006810D2" w:rsidRDefault="007B675E">
            <w:pPr>
              <w:jc w:val="right"/>
              <w:rPr>
                <w:rFonts w:cs="Arial"/>
                <w:b/>
                <w:bCs/>
                <w:szCs w:val="18"/>
                <w:highlight w:val="yellow"/>
                <w:lang w:val="ru-RU"/>
              </w:rPr>
            </w:pPr>
            <w:r w:rsidRPr="00C264F9">
              <w:t>139 261</w:t>
            </w:r>
          </w:p>
        </w:tc>
        <w:tc>
          <w:tcPr>
            <w:tcW w:w="1597" w:type="dxa"/>
            <w:tcBorders>
              <w:top w:val="nil"/>
              <w:left w:val="nil"/>
              <w:bottom w:val="nil"/>
              <w:right w:val="nil"/>
            </w:tcBorders>
            <w:shd w:val="clear" w:color="auto" w:fill="auto"/>
          </w:tcPr>
          <w:p w:rsidR="007B675E" w:rsidRPr="006810D2" w:rsidRDefault="007B675E" w:rsidP="0016282D">
            <w:pPr>
              <w:jc w:val="right"/>
              <w:rPr>
                <w:rFonts w:cs="Arial"/>
                <w:szCs w:val="18"/>
                <w:highlight w:val="yellow"/>
                <w:lang w:val="ru-RU"/>
              </w:rPr>
            </w:pPr>
            <w:r w:rsidRPr="00C264F9">
              <w:t>0,</w:t>
            </w:r>
            <w:r w:rsidR="0016282D">
              <w:t>5</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b/>
                <w:bCs/>
                <w:szCs w:val="18"/>
                <w:lang w:val="ru-RU"/>
              </w:rPr>
            </w:pPr>
            <w:r w:rsidRPr="006332F1">
              <w:rPr>
                <w:rFonts w:cs="Arial"/>
                <w:szCs w:val="18"/>
                <w:lang w:val="ru-RU"/>
              </w:rPr>
              <w:t>348 876</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rPr>
              <w:t>1,</w:t>
            </w:r>
            <w:r w:rsidRPr="006332F1">
              <w:rPr>
                <w:rFonts w:cs="Arial"/>
                <w:szCs w:val="18"/>
                <w:lang w:val="ru-RU"/>
              </w:rPr>
              <w:t>5</w:t>
            </w:r>
          </w:p>
        </w:tc>
      </w:tr>
      <w:tr w:rsidR="007B675E" w:rsidRPr="006332F1" w:rsidTr="00CC7473">
        <w:trPr>
          <w:trHeight w:val="113"/>
        </w:trPr>
        <w:tc>
          <w:tcPr>
            <w:tcW w:w="2968" w:type="dxa"/>
            <w:tcBorders>
              <w:top w:val="nil"/>
              <w:left w:val="nil"/>
              <w:bottom w:val="nil"/>
              <w:right w:val="nil"/>
            </w:tcBorders>
            <w:vAlign w:val="bottom"/>
          </w:tcPr>
          <w:p w:rsidR="007B675E" w:rsidRPr="006332F1" w:rsidRDefault="007B675E">
            <w:pPr>
              <w:rPr>
                <w:rFonts w:cs="Arial"/>
                <w:szCs w:val="18"/>
                <w:lang w:val="ru-RU"/>
              </w:rPr>
            </w:pPr>
            <w:r w:rsidRPr="006332F1">
              <w:rPr>
                <w:rFonts w:cs="Arial"/>
                <w:szCs w:val="18"/>
                <w:lang w:val="ru-RU"/>
              </w:rPr>
              <w:t>Прочее</w:t>
            </w:r>
          </w:p>
        </w:tc>
        <w:tc>
          <w:tcPr>
            <w:tcW w:w="1597" w:type="dxa"/>
            <w:tcBorders>
              <w:top w:val="nil"/>
              <w:left w:val="nil"/>
              <w:bottom w:val="nil"/>
              <w:right w:val="nil"/>
            </w:tcBorders>
            <w:shd w:val="clear" w:color="auto" w:fill="auto"/>
          </w:tcPr>
          <w:p w:rsidR="007B675E" w:rsidRPr="006810D2" w:rsidRDefault="007B675E" w:rsidP="004057D1">
            <w:pPr>
              <w:jc w:val="right"/>
              <w:rPr>
                <w:rFonts w:cs="Arial"/>
                <w:szCs w:val="18"/>
                <w:highlight w:val="yellow"/>
                <w:lang w:val="ru-RU"/>
              </w:rPr>
            </w:pPr>
            <w:r w:rsidRPr="00C264F9">
              <w:t>862 71</w:t>
            </w:r>
            <w:r w:rsidR="004057D1">
              <w:t>2</w:t>
            </w:r>
          </w:p>
        </w:tc>
        <w:tc>
          <w:tcPr>
            <w:tcW w:w="1597" w:type="dxa"/>
            <w:tcBorders>
              <w:top w:val="nil"/>
              <w:left w:val="nil"/>
              <w:bottom w:val="nil"/>
              <w:right w:val="nil"/>
            </w:tcBorders>
            <w:shd w:val="clear" w:color="auto" w:fill="auto"/>
          </w:tcPr>
          <w:p w:rsidR="007B675E" w:rsidRPr="006810D2" w:rsidRDefault="007B675E">
            <w:pPr>
              <w:jc w:val="right"/>
              <w:rPr>
                <w:rFonts w:cs="Arial"/>
                <w:szCs w:val="18"/>
                <w:highlight w:val="yellow"/>
                <w:lang w:val="ru-RU"/>
              </w:rPr>
            </w:pPr>
            <w:r w:rsidRPr="00C264F9">
              <w:t>3,4</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lang w:val="ru-RU"/>
              </w:rPr>
              <w:t>722 595</w:t>
            </w:r>
          </w:p>
        </w:tc>
        <w:tc>
          <w:tcPr>
            <w:tcW w:w="1597" w:type="dxa"/>
            <w:tcBorders>
              <w:top w:val="nil"/>
              <w:left w:val="nil"/>
              <w:bottom w:val="nil"/>
              <w:right w:val="nil"/>
            </w:tcBorders>
            <w:shd w:val="clear" w:color="auto" w:fill="auto"/>
            <w:vAlign w:val="bottom"/>
          </w:tcPr>
          <w:p w:rsidR="007B675E" w:rsidRPr="006332F1" w:rsidRDefault="007B675E" w:rsidP="006810D2">
            <w:pPr>
              <w:jc w:val="right"/>
              <w:rPr>
                <w:rFonts w:cs="Arial"/>
                <w:szCs w:val="18"/>
                <w:lang w:val="ru-RU"/>
              </w:rPr>
            </w:pPr>
            <w:r w:rsidRPr="006332F1">
              <w:rPr>
                <w:rFonts w:cs="Arial"/>
                <w:szCs w:val="18"/>
              </w:rPr>
              <w:t>3,</w:t>
            </w:r>
            <w:r w:rsidRPr="006332F1">
              <w:rPr>
                <w:rFonts w:cs="Arial"/>
                <w:szCs w:val="18"/>
                <w:lang w:val="ru-RU"/>
              </w:rPr>
              <w:t>1</w:t>
            </w:r>
          </w:p>
        </w:tc>
      </w:tr>
      <w:tr w:rsidR="006810D2" w:rsidRPr="006332F1" w:rsidTr="00A345E7">
        <w:trPr>
          <w:trHeight w:val="113"/>
        </w:trPr>
        <w:tc>
          <w:tcPr>
            <w:tcW w:w="2968" w:type="dxa"/>
            <w:tcBorders>
              <w:top w:val="nil"/>
              <w:left w:val="nil"/>
              <w:bottom w:val="single" w:sz="4" w:space="0" w:color="auto"/>
              <w:right w:val="nil"/>
            </w:tcBorders>
            <w:shd w:val="clear" w:color="auto" w:fill="auto"/>
            <w:vAlign w:val="bottom"/>
          </w:tcPr>
          <w:p w:rsidR="006810D2" w:rsidRPr="006332F1" w:rsidRDefault="006810D2">
            <w:pPr>
              <w:rPr>
                <w:rFonts w:cs="Arial"/>
                <w:szCs w:val="18"/>
                <w:lang w:val="ru-RU"/>
              </w:rPr>
            </w:pPr>
          </w:p>
        </w:tc>
        <w:tc>
          <w:tcPr>
            <w:tcW w:w="1597" w:type="dxa"/>
            <w:tcBorders>
              <w:top w:val="nil"/>
              <w:left w:val="nil"/>
              <w:bottom w:val="single" w:sz="4" w:space="0" w:color="auto"/>
              <w:right w:val="nil"/>
            </w:tcBorders>
            <w:shd w:val="clear" w:color="auto" w:fill="auto"/>
            <w:vAlign w:val="bottom"/>
          </w:tcPr>
          <w:p w:rsidR="006810D2" w:rsidRPr="006810D2" w:rsidRDefault="006810D2">
            <w:pPr>
              <w:jc w:val="right"/>
              <w:rPr>
                <w:rFonts w:cs="Arial"/>
                <w:szCs w:val="18"/>
                <w:highlight w:val="yellow"/>
              </w:rPr>
            </w:pPr>
          </w:p>
        </w:tc>
        <w:tc>
          <w:tcPr>
            <w:tcW w:w="1597" w:type="dxa"/>
            <w:tcBorders>
              <w:top w:val="nil"/>
              <w:left w:val="nil"/>
              <w:bottom w:val="single" w:sz="4" w:space="0" w:color="auto"/>
              <w:right w:val="nil"/>
            </w:tcBorders>
            <w:shd w:val="clear" w:color="auto" w:fill="auto"/>
            <w:vAlign w:val="bottom"/>
          </w:tcPr>
          <w:p w:rsidR="006810D2" w:rsidRPr="006810D2" w:rsidRDefault="006810D2">
            <w:pPr>
              <w:jc w:val="right"/>
              <w:rPr>
                <w:rFonts w:cs="Arial"/>
                <w:szCs w:val="18"/>
                <w:highlight w:val="yellow"/>
              </w:rPr>
            </w:pPr>
          </w:p>
        </w:tc>
        <w:tc>
          <w:tcPr>
            <w:tcW w:w="1597" w:type="dxa"/>
            <w:tcBorders>
              <w:top w:val="nil"/>
              <w:left w:val="nil"/>
              <w:bottom w:val="single" w:sz="4" w:space="0" w:color="auto"/>
              <w:right w:val="nil"/>
            </w:tcBorders>
            <w:shd w:val="clear" w:color="auto" w:fill="auto"/>
            <w:vAlign w:val="bottom"/>
          </w:tcPr>
          <w:p w:rsidR="006810D2" w:rsidRPr="006332F1" w:rsidRDefault="006810D2" w:rsidP="006810D2">
            <w:pPr>
              <w:jc w:val="right"/>
              <w:rPr>
                <w:rFonts w:cs="Arial"/>
                <w:szCs w:val="18"/>
              </w:rPr>
            </w:pPr>
          </w:p>
        </w:tc>
        <w:tc>
          <w:tcPr>
            <w:tcW w:w="1597" w:type="dxa"/>
            <w:tcBorders>
              <w:top w:val="nil"/>
              <w:left w:val="nil"/>
              <w:bottom w:val="single" w:sz="4" w:space="0" w:color="auto"/>
              <w:right w:val="nil"/>
            </w:tcBorders>
            <w:shd w:val="clear" w:color="auto" w:fill="auto"/>
            <w:vAlign w:val="bottom"/>
          </w:tcPr>
          <w:p w:rsidR="006810D2" w:rsidRPr="006332F1" w:rsidRDefault="006810D2" w:rsidP="006810D2">
            <w:pPr>
              <w:jc w:val="right"/>
              <w:rPr>
                <w:rFonts w:cs="Arial"/>
                <w:szCs w:val="18"/>
              </w:rPr>
            </w:pPr>
          </w:p>
        </w:tc>
      </w:tr>
      <w:tr w:rsidR="006810D2" w:rsidRPr="006332F1" w:rsidTr="003A421A">
        <w:trPr>
          <w:trHeight w:val="113"/>
        </w:trPr>
        <w:tc>
          <w:tcPr>
            <w:tcW w:w="2968" w:type="dxa"/>
            <w:tcBorders>
              <w:top w:val="single" w:sz="4" w:space="0" w:color="auto"/>
              <w:left w:val="nil"/>
              <w:bottom w:val="nil"/>
              <w:right w:val="nil"/>
            </w:tcBorders>
            <w:shd w:val="clear" w:color="auto" w:fill="auto"/>
          </w:tcPr>
          <w:p w:rsidR="006810D2" w:rsidRPr="006332F1" w:rsidRDefault="006810D2">
            <w:pPr>
              <w:rPr>
                <w:rFonts w:cs="Arial"/>
                <w:b/>
                <w:bCs/>
                <w:szCs w:val="18"/>
                <w:lang w:val="ru-RU"/>
              </w:rPr>
            </w:pPr>
          </w:p>
        </w:tc>
        <w:tc>
          <w:tcPr>
            <w:tcW w:w="1597" w:type="dxa"/>
            <w:tcBorders>
              <w:top w:val="single" w:sz="4" w:space="0" w:color="auto"/>
              <w:left w:val="nil"/>
              <w:bottom w:val="nil"/>
              <w:right w:val="nil"/>
            </w:tcBorders>
            <w:shd w:val="clear" w:color="auto" w:fill="auto"/>
            <w:vAlign w:val="bottom"/>
          </w:tcPr>
          <w:p w:rsidR="006810D2" w:rsidRPr="006810D2" w:rsidRDefault="006810D2">
            <w:pPr>
              <w:jc w:val="right"/>
              <w:rPr>
                <w:rFonts w:cs="Arial"/>
                <w:szCs w:val="18"/>
                <w:highlight w:val="yellow"/>
              </w:rPr>
            </w:pPr>
          </w:p>
        </w:tc>
        <w:tc>
          <w:tcPr>
            <w:tcW w:w="1597" w:type="dxa"/>
            <w:tcBorders>
              <w:top w:val="single" w:sz="4" w:space="0" w:color="auto"/>
              <w:left w:val="nil"/>
              <w:bottom w:val="nil"/>
              <w:right w:val="nil"/>
            </w:tcBorders>
            <w:shd w:val="clear" w:color="auto" w:fill="auto"/>
            <w:vAlign w:val="bottom"/>
          </w:tcPr>
          <w:p w:rsidR="006810D2" w:rsidRPr="006810D2" w:rsidRDefault="006810D2">
            <w:pPr>
              <w:jc w:val="right"/>
              <w:rPr>
                <w:rFonts w:cs="Arial"/>
                <w:szCs w:val="18"/>
                <w:highlight w:val="yellow"/>
              </w:rPr>
            </w:pPr>
          </w:p>
        </w:tc>
        <w:tc>
          <w:tcPr>
            <w:tcW w:w="1597" w:type="dxa"/>
            <w:tcBorders>
              <w:top w:val="single" w:sz="4" w:space="0" w:color="auto"/>
              <w:left w:val="nil"/>
              <w:bottom w:val="nil"/>
              <w:right w:val="nil"/>
            </w:tcBorders>
            <w:shd w:val="clear" w:color="auto" w:fill="auto"/>
            <w:vAlign w:val="bottom"/>
          </w:tcPr>
          <w:p w:rsidR="006810D2" w:rsidRPr="006332F1" w:rsidRDefault="006810D2" w:rsidP="006810D2">
            <w:pPr>
              <w:jc w:val="right"/>
              <w:rPr>
                <w:rFonts w:cs="Arial"/>
                <w:szCs w:val="18"/>
              </w:rPr>
            </w:pPr>
          </w:p>
        </w:tc>
        <w:tc>
          <w:tcPr>
            <w:tcW w:w="1597" w:type="dxa"/>
            <w:tcBorders>
              <w:top w:val="single" w:sz="4" w:space="0" w:color="auto"/>
              <w:left w:val="nil"/>
              <w:bottom w:val="nil"/>
              <w:right w:val="nil"/>
            </w:tcBorders>
            <w:shd w:val="clear" w:color="auto" w:fill="auto"/>
            <w:vAlign w:val="bottom"/>
          </w:tcPr>
          <w:p w:rsidR="006810D2" w:rsidRPr="006332F1" w:rsidRDefault="006810D2" w:rsidP="006810D2">
            <w:pPr>
              <w:jc w:val="right"/>
              <w:rPr>
                <w:rFonts w:cs="Arial"/>
                <w:szCs w:val="18"/>
              </w:rPr>
            </w:pPr>
          </w:p>
        </w:tc>
      </w:tr>
      <w:tr w:rsidR="006810D2" w:rsidRPr="006332F1" w:rsidTr="003A421A">
        <w:trPr>
          <w:trHeight w:val="113"/>
        </w:trPr>
        <w:tc>
          <w:tcPr>
            <w:tcW w:w="2968" w:type="dxa"/>
            <w:tcBorders>
              <w:top w:val="nil"/>
              <w:left w:val="nil"/>
              <w:bottom w:val="nil"/>
              <w:right w:val="nil"/>
            </w:tcBorders>
            <w:shd w:val="clear" w:color="auto" w:fill="auto"/>
          </w:tcPr>
          <w:p w:rsidR="006810D2" w:rsidRPr="006332F1" w:rsidRDefault="006810D2">
            <w:pPr>
              <w:rPr>
                <w:rFonts w:cs="Arial"/>
                <w:b/>
                <w:bCs/>
                <w:szCs w:val="18"/>
                <w:lang w:val="ru-RU"/>
              </w:rPr>
            </w:pPr>
            <w:r w:rsidRPr="006332F1">
              <w:rPr>
                <w:rFonts w:cs="Arial"/>
                <w:b/>
                <w:bCs/>
                <w:szCs w:val="18"/>
                <w:lang w:val="ru-RU"/>
              </w:rPr>
              <w:t>Итого сре</w:t>
            </w:r>
            <w:proofErr w:type="gramStart"/>
            <w:r w:rsidRPr="006332F1">
              <w:rPr>
                <w:rFonts w:cs="Arial"/>
                <w:b/>
                <w:bCs/>
                <w:szCs w:val="18"/>
                <w:lang w:val="ru-RU"/>
              </w:rPr>
              <w:t>дств кл</w:t>
            </w:r>
            <w:proofErr w:type="gramEnd"/>
            <w:r w:rsidRPr="006332F1">
              <w:rPr>
                <w:rFonts w:cs="Arial"/>
                <w:b/>
                <w:bCs/>
                <w:szCs w:val="18"/>
                <w:lang w:val="ru-RU"/>
              </w:rPr>
              <w:t>иентов</w:t>
            </w:r>
          </w:p>
        </w:tc>
        <w:tc>
          <w:tcPr>
            <w:tcW w:w="1597" w:type="dxa"/>
            <w:tcBorders>
              <w:top w:val="nil"/>
              <w:left w:val="nil"/>
              <w:bottom w:val="nil"/>
              <w:right w:val="nil"/>
            </w:tcBorders>
            <w:shd w:val="clear" w:color="auto" w:fill="auto"/>
            <w:vAlign w:val="bottom"/>
          </w:tcPr>
          <w:p w:rsidR="006810D2" w:rsidRPr="00416605" w:rsidRDefault="007B675E">
            <w:pPr>
              <w:jc w:val="right"/>
              <w:rPr>
                <w:rFonts w:cs="Arial"/>
                <w:b/>
                <w:bCs/>
                <w:szCs w:val="18"/>
                <w:highlight w:val="yellow"/>
                <w:lang w:val="ru-RU"/>
              </w:rPr>
            </w:pPr>
            <w:r w:rsidRPr="00CC7473">
              <w:rPr>
                <w:rFonts w:ascii="Arial CYR" w:hAnsi="Arial CYR" w:cs="Arial CYR"/>
                <w:b/>
                <w:bCs/>
                <w:szCs w:val="18"/>
              </w:rPr>
              <w:t>25 177 995</w:t>
            </w:r>
          </w:p>
        </w:tc>
        <w:tc>
          <w:tcPr>
            <w:tcW w:w="1597" w:type="dxa"/>
            <w:tcBorders>
              <w:top w:val="nil"/>
              <w:left w:val="nil"/>
              <w:bottom w:val="nil"/>
              <w:right w:val="nil"/>
            </w:tcBorders>
            <w:shd w:val="clear" w:color="auto" w:fill="auto"/>
            <w:vAlign w:val="bottom"/>
          </w:tcPr>
          <w:p w:rsidR="006810D2" w:rsidRPr="00CC7473" w:rsidRDefault="006810D2">
            <w:pPr>
              <w:jc w:val="right"/>
              <w:rPr>
                <w:rFonts w:cs="Arial"/>
                <w:b/>
                <w:bCs/>
                <w:szCs w:val="18"/>
              </w:rPr>
            </w:pPr>
            <w:r w:rsidRPr="00CC7473">
              <w:rPr>
                <w:rFonts w:cs="Arial"/>
                <w:b/>
                <w:bCs/>
                <w:szCs w:val="18"/>
              </w:rPr>
              <w:t>100,0</w:t>
            </w:r>
          </w:p>
        </w:tc>
        <w:tc>
          <w:tcPr>
            <w:tcW w:w="1597" w:type="dxa"/>
            <w:tcBorders>
              <w:top w:val="nil"/>
              <w:left w:val="nil"/>
              <w:bottom w:val="nil"/>
              <w:right w:val="nil"/>
            </w:tcBorders>
            <w:shd w:val="clear" w:color="auto" w:fill="auto"/>
            <w:vAlign w:val="bottom"/>
          </w:tcPr>
          <w:p w:rsidR="006810D2" w:rsidRPr="006332F1" w:rsidRDefault="006810D2" w:rsidP="006810D2">
            <w:pPr>
              <w:jc w:val="right"/>
              <w:rPr>
                <w:rFonts w:cs="Arial"/>
                <w:b/>
                <w:bCs/>
                <w:szCs w:val="18"/>
                <w:lang w:val="ru-RU"/>
              </w:rPr>
            </w:pPr>
            <w:r w:rsidRPr="006332F1">
              <w:rPr>
                <w:rFonts w:cs="Arial"/>
                <w:b/>
                <w:bCs/>
                <w:szCs w:val="18"/>
                <w:lang w:val="ru-RU"/>
              </w:rPr>
              <w:t>22 946 383</w:t>
            </w:r>
          </w:p>
        </w:tc>
        <w:tc>
          <w:tcPr>
            <w:tcW w:w="1597" w:type="dxa"/>
            <w:tcBorders>
              <w:top w:val="nil"/>
              <w:left w:val="nil"/>
              <w:bottom w:val="nil"/>
              <w:right w:val="nil"/>
            </w:tcBorders>
            <w:shd w:val="clear" w:color="auto" w:fill="auto"/>
            <w:vAlign w:val="bottom"/>
          </w:tcPr>
          <w:p w:rsidR="006810D2" w:rsidRPr="006332F1" w:rsidRDefault="006810D2" w:rsidP="006810D2">
            <w:pPr>
              <w:jc w:val="right"/>
              <w:rPr>
                <w:rFonts w:cs="Arial"/>
                <w:b/>
                <w:bCs/>
                <w:szCs w:val="18"/>
              </w:rPr>
            </w:pPr>
            <w:r w:rsidRPr="006332F1">
              <w:rPr>
                <w:rFonts w:cs="Arial"/>
                <w:b/>
                <w:bCs/>
                <w:szCs w:val="18"/>
              </w:rPr>
              <w:t>100,0</w:t>
            </w:r>
          </w:p>
        </w:tc>
      </w:tr>
      <w:tr w:rsidR="00500339" w:rsidRPr="006332F1" w:rsidTr="003A421A">
        <w:trPr>
          <w:trHeight w:val="113"/>
        </w:trPr>
        <w:tc>
          <w:tcPr>
            <w:tcW w:w="2968" w:type="dxa"/>
            <w:tcBorders>
              <w:top w:val="nil"/>
              <w:left w:val="nil"/>
              <w:bottom w:val="single" w:sz="12" w:space="0" w:color="auto"/>
              <w:right w:val="nil"/>
            </w:tcBorders>
            <w:shd w:val="clear" w:color="auto" w:fill="auto"/>
          </w:tcPr>
          <w:p w:rsidR="00FB308A" w:rsidRPr="006332F1" w:rsidRDefault="00500339">
            <w:pPr>
              <w:jc w:val="center"/>
              <w:rPr>
                <w:rFonts w:cs="Arial"/>
                <w:b/>
                <w:bCs/>
                <w:szCs w:val="18"/>
                <w:lang w:val="ru-RU"/>
              </w:rPr>
            </w:pPr>
            <w:r w:rsidRPr="006332F1">
              <w:rPr>
                <w:rFonts w:cs="Arial"/>
                <w:b/>
                <w:bCs/>
                <w:szCs w:val="18"/>
                <w:lang w:val="ru-RU"/>
              </w:rPr>
              <w:t> </w:t>
            </w:r>
          </w:p>
        </w:tc>
        <w:tc>
          <w:tcPr>
            <w:tcW w:w="1597" w:type="dxa"/>
            <w:tcBorders>
              <w:top w:val="nil"/>
              <w:left w:val="nil"/>
              <w:bottom w:val="single" w:sz="12" w:space="0" w:color="auto"/>
              <w:right w:val="nil"/>
            </w:tcBorders>
            <w:shd w:val="clear" w:color="auto" w:fill="auto"/>
            <w:vAlign w:val="bottom"/>
          </w:tcPr>
          <w:p w:rsidR="00FB308A" w:rsidRPr="006332F1" w:rsidRDefault="00500339">
            <w:pPr>
              <w:jc w:val="right"/>
              <w:rPr>
                <w:rFonts w:cs="Arial"/>
                <w:b/>
                <w:bCs/>
                <w:szCs w:val="18"/>
                <w:lang w:val="ru-RU"/>
              </w:rPr>
            </w:pPr>
            <w:r w:rsidRPr="006332F1">
              <w:rPr>
                <w:rFonts w:cs="Arial"/>
                <w:b/>
                <w:bCs/>
                <w:szCs w:val="18"/>
                <w:lang w:val="ru-RU"/>
              </w:rPr>
              <w:t> </w:t>
            </w:r>
          </w:p>
        </w:tc>
        <w:tc>
          <w:tcPr>
            <w:tcW w:w="1597" w:type="dxa"/>
            <w:tcBorders>
              <w:top w:val="nil"/>
              <w:left w:val="nil"/>
              <w:bottom w:val="single" w:sz="12" w:space="0" w:color="auto"/>
              <w:right w:val="nil"/>
            </w:tcBorders>
            <w:shd w:val="clear" w:color="auto" w:fill="auto"/>
            <w:vAlign w:val="bottom"/>
          </w:tcPr>
          <w:p w:rsidR="00FB308A" w:rsidRPr="006332F1" w:rsidRDefault="00500339">
            <w:pPr>
              <w:jc w:val="right"/>
              <w:rPr>
                <w:rFonts w:cs="Arial"/>
                <w:b/>
                <w:bCs/>
                <w:szCs w:val="18"/>
                <w:lang w:val="ru-RU"/>
              </w:rPr>
            </w:pPr>
            <w:r w:rsidRPr="006332F1">
              <w:rPr>
                <w:rFonts w:cs="Arial"/>
                <w:b/>
                <w:bCs/>
                <w:szCs w:val="18"/>
                <w:lang w:val="ru-RU"/>
              </w:rPr>
              <w:t> </w:t>
            </w:r>
          </w:p>
        </w:tc>
        <w:tc>
          <w:tcPr>
            <w:tcW w:w="1597" w:type="dxa"/>
            <w:tcBorders>
              <w:top w:val="nil"/>
              <w:left w:val="nil"/>
              <w:bottom w:val="single" w:sz="12" w:space="0" w:color="auto"/>
              <w:right w:val="nil"/>
            </w:tcBorders>
            <w:shd w:val="clear" w:color="auto" w:fill="auto"/>
            <w:vAlign w:val="bottom"/>
          </w:tcPr>
          <w:p w:rsidR="00FB308A" w:rsidRPr="006332F1" w:rsidRDefault="00500339">
            <w:pPr>
              <w:jc w:val="right"/>
              <w:rPr>
                <w:rFonts w:cs="Arial"/>
                <w:b/>
                <w:bCs/>
                <w:szCs w:val="18"/>
                <w:lang w:val="ru-RU"/>
              </w:rPr>
            </w:pPr>
            <w:r w:rsidRPr="006332F1">
              <w:rPr>
                <w:rFonts w:cs="Arial"/>
                <w:b/>
                <w:bCs/>
                <w:szCs w:val="18"/>
                <w:lang w:val="ru-RU"/>
              </w:rPr>
              <w:t> </w:t>
            </w:r>
          </w:p>
        </w:tc>
        <w:tc>
          <w:tcPr>
            <w:tcW w:w="1597" w:type="dxa"/>
            <w:tcBorders>
              <w:top w:val="nil"/>
              <w:left w:val="nil"/>
              <w:bottom w:val="single" w:sz="12" w:space="0" w:color="auto"/>
              <w:right w:val="nil"/>
            </w:tcBorders>
            <w:shd w:val="clear" w:color="auto" w:fill="auto"/>
            <w:vAlign w:val="bottom"/>
          </w:tcPr>
          <w:p w:rsidR="00FB308A" w:rsidRPr="006332F1" w:rsidRDefault="00500339">
            <w:pPr>
              <w:jc w:val="right"/>
              <w:rPr>
                <w:rFonts w:cs="Arial"/>
                <w:b/>
                <w:bCs/>
                <w:szCs w:val="18"/>
                <w:lang w:val="ru-RU"/>
              </w:rPr>
            </w:pPr>
            <w:r w:rsidRPr="006332F1">
              <w:rPr>
                <w:rFonts w:cs="Arial"/>
                <w:b/>
                <w:bCs/>
                <w:szCs w:val="18"/>
                <w:lang w:val="ru-RU"/>
              </w:rPr>
              <w:t> </w:t>
            </w:r>
          </w:p>
        </w:tc>
      </w:tr>
    </w:tbl>
    <w:p w:rsidR="00FB308A" w:rsidRPr="006332F1" w:rsidRDefault="003A4DB4" w:rsidP="008863FB">
      <w:pPr>
        <w:pStyle w:val="ABC-paragrahinNotes"/>
        <w:spacing w:before="200" w:after="120"/>
        <w:rPr>
          <w:szCs w:val="24"/>
          <w:lang w:val="ru-RU"/>
        </w:rPr>
      </w:pPr>
      <w:r w:rsidRPr="006332F1">
        <w:rPr>
          <w:szCs w:val="24"/>
          <w:lang w:val="ru-RU"/>
        </w:rPr>
        <w:t>Оценочная справедливая стоимость сре</w:t>
      </w:r>
      <w:proofErr w:type="gramStart"/>
      <w:r w:rsidRPr="006332F1">
        <w:rPr>
          <w:szCs w:val="24"/>
          <w:lang w:val="ru-RU"/>
        </w:rPr>
        <w:t>дств кл</w:t>
      </w:r>
      <w:proofErr w:type="gramEnd"/>
      <w:r w:rsidRPr="006332F1">
        <w:rPr>
          <w:szCs w:val="24"/>
          <w:lang w:val="ru-RU"/>
        </w:rPr>
        <w:t>иентов представлена в Примечании 3</w:t>
      </w:r>
      <w:r w:rsidR="00240574" w:rsidRPr="006332F1">
        <w:rPr>
          <w:szCs w:val="24"/>
          <w:lang w:val="ru-RU"/>
        </w:rPr>
        <w:t>2</w:t>
      </w:r>
      <w:r w:rsidRPr="006332F1">
        <w:rPr>
          <w:szCs w:val="24"/>
          <w:lang w:val="ru-RU"/>
        </w:rPr>
        <w:t>.</w:t>
      </w:r>
    </w:p>
    <w:p w:rsidR="00FB308A" w:rsidRPr="006332F1" w:rsidRDefault="003A4DB4">
      <w:pPr>
        <w:pStyle w:val="ABC-paragrahinNotes"/>
        <w:spacing w:after="0"/>
        <w:rPr>
          <w:szCs w:val="24"/>
          <w:lang w:val="ru-RU"/>
        </w:rPr>
      </w:pPr>
      <w:r w:rsidRPr="006332F1">
        <w:rPr>
          <w:szCs w:val="24"/>
          <w:lang w:val="ru-RU"/>
        </w:rPr>
        <w:t>Анализ процентных ставок сре</w:t>
      </w:r>
      <w:proofErr w:type="gramStart"/>
      <w:r w:rsidRPr="006332F1">
        <w:rPr>
          <w:szCs w:val="24"/>
          <w:lang w:val="ru-RU"/>
        </w:rPr>
        <w:t>дств кл</w:t>
      </w:r>
      <w:proofErr w:type="gramEnd"/>
      <w:r w:rsidRPr="006332F1">
        <w:rPr>
          <w:szCs w:val="24"/>
          <w:lang w:val="ru-RU"/>
        </w:rPr>
        <w:t>иентов представлен в Примечании 2</w:t>
      </w:r>
      <w:r w:rsidR="00240574" w:rsidRPr="006332F1">
        <w:rPr>
          <w:szCs w:val="24"/>
          <w:lang w:val="ru-RU"/>
        </w:rPr>
        <w:t>8</w:t>
      </w:r>
      <w:r w:rsidRPr="006332F1">
        <w:rPr>
          <w:szCs w:val="24"/>
          <w:lang w:val="ru-RU"/>
        </w:rPr>
        <w:t>. Информация по операциям со связанными сторонами представлена в Примечании 3</w:t>
      </w:r>
      <w:r w:rsidR="00240574" w:rsidRPr="006332F1">
        <w:rPr>
          <w:szCs w:val="24"/>
          <w:lang w:val="ru-RU"/>
        </w:rPr>
        <w:t>3</w:t>
      </w:r>
      <w:r w:rsidRPr="006332F1">
        <w:rPr>
          <w:szCs w:val="24"/>
          <w:lang w:val="ru-RU"/>
        </w:rPr>
        <w:t>.</w:t>
      </w:r>
    </w:p>
    <w:p w:rsidR="00FB308A" w:rsidRPr="006332F1" w:rsidRDefault="00FB308A">
      <w:pPr>
        <w:pStyle w:val="ABC-paragrahinNotes"/>
        <w:spacing w:after="0"/>
        <w:rPr>
          <w:szCs w:val="24"/>
          <w:lang w:val="ru-RU"/>
        </w:rPr>
      </w:pPr>
    </w:p>
    <w:p w:rsidR="00EA068B" w:rsidRDefault="00EA068B">
      <w:pPr>
        <w:rPr>
          <w:b/>
          <w:kern w:val="28"/>
          <w:sz w:val="20"/>
          <w:lang w:val="ru-RU"/>
        </w:rPr>
      </w:pPr>
      <w:bookmarkStart w:id="765" w:name="_Toc351444751"/>
      <w:r>
        <w:rPr>
          <w:lang w:val="ru-RU"/>
        </w:rPr>
        <w:br w:type="page"/>
      </w:r>
    </w:p>
    <w:p w:rsidR="00FB308A" w:rsidRPr="006332F1" w:rsidRDefault="003A4DB4">
      <w:pPr>
        <w:pStyle w:val="1"/>
        <w:numPr>
          <w:ilvl w:val="0"/>
          <w:numId w:val="3"/>
        </w:numPr>
        <w:tabs>
          <w:tab w:val="clear" w:pos="360"/>
          <w:tab w:val="num" w:pos="567"/>
        </w:tabs>
        <w:spacing w:before="0" w:after="200"/>
        <w:ind w:left="567" w:hanging="567"/>
        <w:rPr>
          <w:lang w:val="ru-RU"/>
        </w:rPr>
      </w:pPr>
      <w:bookmarkStart w:id="766" w:name="_Toc354425211"/>
      <w:r w:rsidRPr="006332F1">
        <w:rPr>
          <w:lang w:val="ru-RU"/>
        </w:rPr>
        <w:lastRenderedPageBreak/>
        <w:t>Прочие заемные средства</w:t>
      </w:r>
      <w:bookmarkEnd w:id="765"/>
      <w:bookmarkEnd w:id="766"/>
    </w:p>
    <w:tbl>
      <w:tblPr>
        <w:tblW w:w="9351" w:type="dxa"/>
        <w:tblInd w:w="108" w:type="dxa"/>
        <w:tblLook w:val="0000" w:firstRow="0" w:lastRow="0" w:firstColumn="0" w:lastColumn="0" w:noHBand="0" w:noVBand="0"/>
      </w:tblPr>
      <w:tblGrid>
        <w:gridCol w:w="5954"/>
        <w:gridCol w:w="1698"/>
        <w:gridCol w:w="1699"/>
      </w:tblGrid>
      <w:tr w:rsidR="006810D2" w:rsidRPr="006332F1" w:rsidTr="003A421A">
        <w:trPr>
          <w:trHeight w:val="113"/>
        </w:trPr>
        <w:tc>
          <w:tcPr>
            <w:tcW w:w="5954" w:type="dxa"/>
            <w:tcBorders>
              <w:top w:val="nil"/>
              <w:left w:val="nil"/>
              <w:bottom w:val="single" w:sz="4" w:space="0" w:color="auto"/>
              <w:right w:val="nil"/>
            </w:tcBorders>
            <w:shd w:val="clear" w:color="auto" w:fill="auto"/>
            <w:vAlign w:val="bottom"/>
          </w:tcPr>
          <w:p w:rsidR="006810D2" w:rsidRPr="006332F1" w:rsidRDefault="006810D2">
            <w:pPr>
              <w:rPr>
                <w:rFonts w:cs="Arial"/>
                <w:i/>
                <w:iCs/>
                <w:szCs w:val="18"/>
                <w:lang w:val="ru-RU"/>
              </w:rPr>
            </w:pPr>
            <w:r w:rsidRPr="006332F1">
              <w:rPr>
                <w:rFonts w:cs="Arial"/>
                <w:i/>
                <w:iCs/>
                <w:szCs w:val="18"/>
                <w:lang w:val="ru-RU"/>
              </w:rPr>
              <w:t>(в тысячах российских рублей)</w:t>
            </w:r>
          </w:p>
        </w:tc>
        <w:tc>
          <w:tcPr>
            <w:tcW w:w="1698" w:type="dxa"/>
            <w:tcBorders>
              <w:top w:val="nil"/>
              <w:left w:val="nil"/>
              <w:bottom w:val="single" w:sz="4" w:space="0" w:color="auto"/>
              <w:right w:val="nil"/>
            </w:tcBorders>
            <w:shd w:val="clear" w:color="auto" w:fill="auto"/>
          </w:tcPr>
          <w:p w:rsidR="006810D2" w:rsidRPr="006332F1" w:rsidRDefault="006810D2" w:rsidP="006810D2">
            <w:pPr>
              <w:jc w:val="right"/>
              <w:rPr>
                <w:rFonts w:cs="Arial"/>
                <w:b/>
                <w:bCs/>
                <w:szCs w:val="18"/>
                <w:lang w:val="en-US"/>
              </w:rPr>
            </w:pPr>
            <w:r w:rsidRPr="006332F1">
              <w:rPr>
                <w:rFonts w:cs="Arial"/>
                <w:b/>
                <w:bCs/>
                <w:szCs w:val="18"/>
                <w:lang w:val="ru-RU"/>
              </w:rPr>
              <w:t>20</w:t>
            </w:r>
            <w:r w:rsidRPr="006332F1">
              <w:rPr>
                <w:rFonts w:cs="Arial"/>
                <w:b/>
                <w:bCs/>
                <w:szCs w:val="18"/>
                <w:lang w:val="en-US"/>
              </w:rPr>
              <w:t>1</w:t>
            </w:r>
            <w:r>
              <w:rPr>
                <w:rFonts w:cs="Arial"/>
                <w:b/>
                <w:bCs/>
                <w:szCs w:val="18"/>
                <w:lang w:val="en-US"/>
              </w:rPr>
              <w:t>2</w:t>
            </w:r>
          </w:p>
        </w:tc>
        <w:tc>
          <w:tcPr>
            <w:tcW w:w="1699" w:type="dxa"/>
            <w:tcBorders>
              <w:top w:val="nil"/>
              <w:left w:val="nil"/>
              <w:bottom w:val="single" w:sz="4" w:space="0" w:color="auto"/>
              <w:right w:val="nil"/>
            </w:tcBorders>
            <w:shd w:val="clear" w:color="auto" w:fill="auto"/>
          </w:tcPr>
          <w:p w:rsidR="006810D2" w:rsidRPr="006332F1" w:rsidRDefault="006810D2" w:rsidP="006810D2">
            <w:pPr>
              <w:jc w:val="right"/>
              <w:rPr>
                <w:rFonts w:cs="Arial"/>
                <w:b/>
                <w:bCs/>
                <w:szCs w:val="18"/>
                <w:lang w:val="en-US"/>
              </w:rPr>
            </w:pPr>
            <w:r w:rsidRPr="006332F1">
              <w:rPr>
                <w:rFonts w:cs="Arial"/>
                <w:b/>
                <w:bCs/>
                <w:szCs w:val="18"/>
                <w:lang w:val="ru-RU"/>
              </w:rPr>
              <w:t>20</w:t>
            </w:r>
            <w:r w:rsidRPr="006332F1">
              <w:rPr>
                <w:rFonts w:cs="Arial"/>
                <w:b/>
                <w:bCs/>
                <w:szCs w:val="18"/>
                <w:lang w:val="en-US"/>
              </w:rPr>
              <w:t>11</w:t>
            </w:r>
          </w:p>
        </w:tc>
      </w:tr>
      <w:tr w:rsidR="006810D2" w:rsidRPr="006332F1" w:rsidTr="003A421A">
        <w:trPr>
          <w:trHeight w:val="113"/>
        </w:trPr>
        <w:tc>
          <w:tcPr>
            <w:tcW w:w="5954" w:type="dxa"/>
            <w:tcBorders>
              <w:top w:val="single" w:sz="4" w:space="0" w:color="auto"/>
              <w:left w:val="nil"/>
              <w:bottom w:val="nil"/>
              <w:right w:val="nil"/>
            </w:tcBorders>
            <w:shd w:val="clear" w:color="auto" w:fill="auto"/>
            <w:vAlign w:val="bottom"/>
          </w:tcPr>
          <w:p w:rsidR="006810D2" w:rsidRPr="006332F1" w:rsidRDefault="006810D2">
            <w:pPr>
              <w:rPr>
                <w:rFonts w:cs="Arial"/>
                <w:i/>
                <w:iCs/>
                <w:szCs w:val="18"/>
                <w:lang w:val="ru-RU"/>
              </w:rPr>
            </w:pPr>
          </w:p>
        </w:tc>
        <w:tc>
          <w:tcPr>
            <w:tcW w:w="1698" w:type="dxa"/>
            <w:tcBorders>
              <w:top w:val="single" w:sz="4" w:space="0" w:color="auto"/>
              <w:left w:val="nil"/>
              <w:bottom w:val="nil"/>
              <w:right w:val="nil"/>
            </w:tcBorders>
            <w:shd w:val="clear" w:color="auto" w:fill="auto"/>
          </w:tcPr>
          <w:p w:rsidR="006810D2" w:rsidRPr="006332F1" w:rsidRDefault="006810D2">
            <w:pPr>
              <w:jc w:val="right"/>
              <w:rPr>
                <w:rFonts w:cs="Arial"/>
                <w:b/>
                <w:bCs/>
                <w:szCs w:val="18"/>
                <w:lang w:val="ru-RU"/>
              </w:rPr>
            </w:pPr>
          </w:p>
        </w:tc>
        <w:tc>
          <w:tcPr>
            <w:tcW w:w="1699" w:type="dxa"/>
            <w:tcBorders>
              <w:top w:val="single" w:sz="4" w:space="0" w:color="auto"/>
              <w:left w:val="nil"/>
              <w:bottom w:val="nil"/>
              <w:right w:val="nil"/>
            </w:tcBorders>
            <w:shd w:val="clear" w:color="auto" w:fill="auto"/>
          </w:tcPr>
          <w:p w:rsidR="006810D2" w:rsidRPr="006332F1" w:rsidRDefault="006810D2" w:rsidP="006810D2">
            <w:pPr>
              <w:jc w:val="right"/>
              <w:rPr>
                <w:rFonts w:cs="Arial"/>
                <w:b/>
                <w:bCs/>
                <w:szCs w:val="18"/>
                <w:lang w:val="ru-RU"/>
              </w:rPr>
            </w:pPr>
          </w:p>
        </w:tc>
      </w:tr>
      <w:tr w:rsidR="006810D2" w:rsidRPr="006332F1" w:rsidTr="003A421A">
        <w:trPr>
          <w:trHeight w:val="113"/>
        </w:trPr>
        <w:tc>
          <w:tcPr>
            <w:tcW w:w="5954" w:type="dxa"/>
            <w:tcBorders>
              <w:top w:val="nil"/>
              <w:left w:val="nil"/>
              <w:right w:val="nil"/>
            </w:tcBorders>
            <w:shd w:val="clear" w:color="auto" w:fill="auto"/>
            <w:vAlign w:val="bottom"/>
          </w:tcPr>
          <w:p w:rsidR="006810D2" w:rsidRPr="006332F1" w:rsidRDefault="006810D2">
            <w:pPr>
              <w:rPr>
                <w:rFonts w:cs="Arial"/>
                <w:szCs w:val="18"/>
                <w:lang w:val="ru-RU"/>
              </w:rPr>
            </w:pPr>
            <w:r w:rsidRPr="006332F1">
              <w:rPr>
                <w:rFonts w:cs="Arial"/>
                <w:szCs w:val="18"/>
                <w:lang w:val="ru-RU"/>
              </w:rPr>
              <w:t>Срочные заемные средства от ЕБРР</w:t>
            </w:r>
          </w:p>
        </w:tc>
        <w:tc>
          <w:tcPr>
            <w:tcW w:w="1698" w:type="dxa"/>
            <w:tcBorders>
              <w:top w:val="nil"/>
              <w:left w:val="nil"/>
              <w:right w:val="nil"/>
            </w:tcBorders>
            <w:shd w:val="clear" w:color="auto" w:fill="auto"/>
            <w:vAlign w:val="bottom"/>
          </w:tcPr>
          <w:p w:rsidR="006810D2" w:rsidRPr="00CC7473" w:rsidRDefault="007D2D08">
            <w:pPr>
              <w:jc w:val="right"/>
              <w:rPr>
                <w:rFonts w:cs="Arial"/>
                <w:szCs w:val="18"/>
                <w:lang w:val="ru-RU"/>
              </w:rPr>
            </w:pPr>
            <w:r w:rsidRPr="00CC7473">
              <w:rPr>
                <w:rFonts w:cs="Arial"/>
                <w:szCs w:val="18"/>
                <w:lang w:val="ru-RU"/>
              </w:rPr>
              <w:t>69 522</w:t>
            </w:r>
          </w:p>
        </w:tc>
        <w:tc>
          <w:tcPr>
            <w:tcW w:w="1699" w:type="dxa"/>
            <w:tcBorders>
              <w:top w:val="nil"/>
              <w:left w:val="nil"/>
              <w:right w:val="nil"/>
            </w:tcBorders>
            <w:shd w:val="clear" w:color="auto" w:fill="auto"/>
            <w:vAlign w:val="bottom"/>
          </w:tcPr>
          <w:p w:rsidR="006810D2" w:rsidRPr="006332F1" w:rsidRDefault="006810D2" w:rsidP="006810D2">
            <w:pPr>
              <w:jc w:val="right"/>
              <w:rPr>
                <w:rFonts w:cs="Arial"/>
                <w:szCs w:val="18"/>
                <w:lang w:val="en-US"/>
              </w:rPr>
            </w:pPr>
            <w:r w:rsidRPr="006332F1">
              <w:rPr>
                <w:rFonts w:cs="Arial"/>
                <w:szCs w:val="18"/>
                <w:lang w:val="en-US"/>
              </w:rPr>
              <w:t>155 100</w:t>
            </w:r>
          </w:p>
        </w:tc>
      </w:tr>
      <w:tr w:rsidR="007D2D08" w:rsidRPr="007D2D08" w:rsidTr="003A421A">
        <w:trPr>
          <w:trHeight w:val="113"/>
        </w:trPr>
        <w:tc>
          <w:tcPr>
            <w:tcW w:w="5954" w:type="dxa"/>
            <w:tcBorders>
              <w:top w:val="nil"/>
              <w:left w:val="nil"/>
              <w:right w:val="nil"/>
            </w:tcBorders>
            <w:shd w:val="clear" w:color="auto" w:fill="auto"/>
            <w:vAlign w:val="bottom"/>
          </w:tcPr>
          <w:p w:rsidR="007D2D08" w:rsidRPr="006332F1" w:rsidRDefault="007D2D08">
            <w:pPr>
              <w:rPr>
                <w:rFonts w:cs="Arial"/>
                <w:szCs w:val="18"/>
                <w:lang w:val="ru-RU"/>
              </w:rPr>
            </w:pPr>
            <w:r w:rsidRPr="006332F1">
              <w:rPr>
                <w:rFonts w:cs="Arial"/>
                <w:szCs w:val="18"/>
                <w:lang w:val="ru-RU"/>
              </w:rPr>
              <w:t xml:space="preserve">Срочные заемные средства от </w:t>
            </w:r>
            <w:r>
              <w:rPr>
                <w:rFonts w:cs="Arial"/>
                <w:szCs w:val="18"/>
                <w:lang w:val="ru-RU"/>
              </w:rPr>
              <w:t>МСП БАНКА</w:t>
            </w:r>
          </w:p>
        </w:tc>
        <w:tc>
          <w:tcPr>
            <w:tcW w:w="1698" w:type="dxa"/>
            <w:tcBorders>
              <w:top w:val="nil"/>
              <w:left w:val="nil"/>
              <w:right w:val="nil"/>
            </w:tcBorders>
            <w:shd w:val="clear" w:color="auto" w:fill="auto"/>
            <w:vAlign w:val="bottom"/>
          </w:tcPr>
          <w:p w:rsidR="007D2D08" w:rsidRPr="00CC7473" w:rsidDel="007D2D08" w:rsidRDefault="007D2D08">
            <w:pPr>
              <w:jc w:val="right"/>
              <w:rPr>
                <w:rFonts w:cs="Arial"/>
                <w:szCs w:val="18"/>
                <w:lang w:val="ru-RU"/>
              </w:rPr>
            </w:pPr>
            <w:r w:rsidRPr="00CC7473">
              <w:rPr>
                <w:rFonts w:cs="Arial"/>
                <w:szCs w:val="18"/>
                <w:lang w:val="ru-RU"/>
              </w:rPr>
              <w:t>99 536</w:t>
            </w:r>
          </w:p>
        </w:tc>
        <w:tc>
          <w:tcPr>
            <w:tcW w:w="1699" w:type="dxa"/>
            <w:tcBorders>
              <w:top w:val="nil"/>
              <w:left w:val="nil"/>
              <w:right w:val="nil"/>
            </w:tcBorders>
            <w:shd w:val="clear" w:color="auto" w:fill="auto"/>
            <w:vAlign w:val="bottom"/>
          </w:tcPr>
          <w:p w:rsidR="007D2D08" w:rsidRPr="00CC7473" w:rsidRDefault="009B463F" w:rsidP="006810D2">
            <w:pPr>
              <w:jc w:val="right"/>
              <w:rPr>
                <w:rFonts w:cs="Arial"/>
                <w:szCs w:val="18"/>
                <w:lang w:val="ru-RU"/>
              </w:rPr>
            </w:pPr>
            <w:r>
              <w:rPr>
                <w:rFonts w:cs="Arial"/>
                <w:szCs w:val="18"/>
                <w:lang w:val="ru-RU"/>
              </w:rPr>
              <w:t>-</w:t>
            </w:r>
          </w:p>
        </w:tc>
      </w:tr>
      <w:tr w:rsidR="006810D2" w:rsidRPr="006332F1" w:rsidTr="003A421A">
        <w:trPr>
          <w:trHeight w:val="113"/>
        </w:trPr>
        <w:tc>
          <w:tcPr>
            <w:tcW w:w="5954" w:type="dxa"/>
            <w:tcBorders>
              <w:top w:val="nil"/>
              <w:left w:val="nil"/>
              <w:right w:val="nil"/>
            </w:tcBorders>
            <w:shd w:val="clear" w:color="auto" w:fill="auto"/>
            <w:vAlign w:val="bottom"/>
          </w:tcPr>
          <w:p w:rsidR="006810D2" w:rsidRPr="006332F1" w:rsidRDefault="006810D2" w:rsidP="00A128A3">
            <w:pPr>
              <w:rPr>
                <w:rFonts w:cs="Arial"/>
                <w:szCs w:val="18"/>
                <w:lang w:val="ru-RU"/>
              </w:rPr>
            </w:pPr>
            <w:r w:rsidRPr="006332F1">
              <w:rPr>
                <w:rFonts w:cs="Arial"/>
                <w:szCs w:val="18"/>
                <w:lang w:val="ru-RU"/>
              </w:rPr>
              <w:t>Срочные заемные средства, привлеченные дочерними компаниями</w:t>
            </w:r>
          </w:p>
        </w:tc>
        <w:tc>
          <w:tcPr>
            <w:tcW w:w="1698" w:type="dxa"/>
            <w:tcBorders>
              <w:top w:val="nil"/>
              <w:left w:val="nil"/>
              <w:right w:val="nil"/>
            </w:tcBorders>
            <w:shd w:val="clear" w:color="auto" w:fill="auto"/>
            <w:vAlign w:val="bottom"/>
          </w:tcPr>
          <w:p w:rsidR="006810D2" w:rsidRPr="00CC7473" w:rsidRDefault="007D2D08">
            <w:pPr>
              <w:jc w:val="right"/>
              <w:rPr>
                <w:rFonts w:cs="Arial"/>
                <w:szCs w:val="18"/>
                <w:lang w:val="ru-RU"/>
              </w:rPr>
            </w:pPr>
            <w:r w:rsidRPr="00CC7473">
              <w:rPr>
                <w:rFonts w:cs="Arial"/>
                <w:szCs w:val="18"/>
                <w:lang w:val="ru-RU"/>
              </w:rPr>
              <w:t>104 476</w:t>
            </w:r>
          </w:p>
        </w:tc>
        <w:tc>
          <w:tcPr>
            <w:tcW w:w="1699" w:type="dxa"/>
            <w:tcBorders>
              <w:top w:val="nil"/>
              <w:left w:val="nil"/>
              <w:right w:val="nil"/>
            </w:tcBorders>
            <w:shd w:val="clear" w:color="auto" w:fill="auto"/>
            <w:vAlign w:val="bottom"/>
          </w:tcPr>
          <w:p w:rsidR="006810D2" w:rsidRPr="006332F1" w:rsidRDefault="006810D2" w:rsidP="006810D2">
            <w:pPr>
              <w:jc w:val="right"/>
              <w:rPr>
                <w:rFonts w:cs="Arial"/>
                <w:szCs w:val="18"/>
                <w:lang w:val="ru-RU"/>
              </w:rPr>
            </w:pPr>
            <w:r w:rsidRPr="006332F1">
              <w:rPr>
                <w:rFonts w:cs="Arial"/>
                <w:szCs w:val="18"/>
                <w:lang w:val="ru-RU"/>
              </w:rPr>
              <w:t>116 900</w:t>
            </w:r>
          </w:p>
        </w:tc>
      </w:tr>
      <w:tr w:rsidR="006810D2" w:rsidRPr="006332F1" w:rsidTr="003A421A">
        <w:trPr>
          <w:trHeight w:val="113"/>
        </w:trPr>
        <w:tc>
          <w:tcPr>
            <w:tcW w:w="5954" w:type="dxa"/>
            <w:tcBorders>
              <w:top w:val="nil"/>
              <w:left w:val="nil"/>
              <w:bottom w:val="single" w:sz="4" w:space="0" w:color="auto"/>
              <w:right w:val="nil"/>
            </w:tcBorders>
            <w:shd w:val="clear" w:color="auto" w:fill="auto"/>
            <w:vAlign w:val="bottom"/>
          </w:tcPr>
          <w:p w:rsidR="006810D2" w:rsidRPr="006332F1" w:rsidRDefault="006810D2">
            <w:pPr>
              <w:rPr>
                <w:rFonts w:cs="Arial"/>
                <w:szCs w:val="18"/>
                <w:lang w:val="ru-RU"/>
              </w:rPr>
            </w:pPr>
          </w:p>
        </w:tc>
        <w:tc>
          <w:tcPr>
            <w:tcW w:w="1698" w:type="dxa"/>
            <w:tcBorders>
              <w:top w:val="nil"/>
              <w:left w:val="nil"/>
              <w:bottom w:val="single" w:sz="4" w:space="0" w:color="auto"/>
              <w:right w:val="nil"/>
            </w:tcBorders>
            <w:shd w:val="clear" w:color="auto" w:fill="auto"/>
            <w:vAlign w:val="bottom"/>
          </w:tcPr>
          <w:p w:rsidR="006810D2" w:rsidRPr="00CC7473" w:rsidRDefault="006810D2">
            <w:pPr>
              <w:jc w:val="right"/>
              <w:rPr>
                <w:rFonts w:cs="Arial"/>
                <w:szCs w:val="18"/>
                <w:lang w:val="ru-RU"/>
              </w:rPr>
            </w:pPr>
          </w:p>
        </w:tc>
        <w:tc>
          <w:tcPr>
            <w:tcW w:w="1699" w:type="dxa"/>
            <w:tcBorders>
              <w:top w:val="nil"/>
              <w:left w:val="nil"/>
              <w:bottom w:val="single" w:sz="4" w:space="0" w:color="auto"/>
              <w:right w:val="nil"/>
            </w:tcBorders>
            <w:shd w:val="clear" w:color="auto" w:fill="auto"/>
            <w:vAlign w:val="bottom"/>
          </w:tcPr>
          <w:p w:rsidR="006810D2" w:rsidRPr="006332F1" w:rsidRDefault="006810D2" w:rsidP="006810D2">
            <w:pPr>
              <w:jc w:val="right"/>
              <w:rPr>
                <w:rFonts w:cs="Arial"/>
                <w:szCs w:val="18"/>
                <w:lang w:val="ru-RU"/>
              </w:rPr>
            </w:pPr>
          </w:p>
        </w:tc>
      </w:tr>
      <w:tr w:rsidR="006810D2" w:rsidRPr="006332F1" w:rsidTr="003A421A">
        <w:trPr>
          <w:trHeight w:val="113"/>
        </w:trPr>
        <w:tc>
          <w:tcPr>
            <w:tcW w:w="5954" w:type="dxa"/>
            <w:tcBorders>
              <w:top w:val="single" w:sz="4" w:space="0" w:color="auto"/>
              <w:left w:val="nil"/>
              <w:bottom w:val="nil"/>
              <w:right w:val="nil"/>
            </w:tcBorders>
            <w:shd w:val="clear" w:color="auto" w:fill="auto"/>
            <w:vAlign w:val="bottom"/>
          </w:tcPr>
          <w:p w:rsidR="006810D2" w:rsidRPr="006332F1" w:rsidRDefault="006810D2">
            <w:pPr>
              <w:rPr>
                <w:rFonts w:cs="Arial"/>
                <w:b/>
                <w:bCs/>
                <w:szCs w:val="18"/>
                <w:lang w:val="ru-RU"/>
              </w:rPr>
            </w:pPr>
          </w:p>
        </w:tc>
        <w:tc>
          <w:tcPr>
            <w:tcW w:w="1698" w:type="dxa"/>
            <w:tcBorders>
              <w:top w:val="single" w:sz="4" w:space="0" w:color="auto"/>
              <w:left w:val="nil"/>
              <w:bottom w:val="nil"/>
              <w:right w:val="nil"/>
            </w:tcBorders>
            <w:shd w:val="clear" w:color="auto" w:fill="auto"/>
            <w:vAlign w:val="bottom"/>
          </w:tcPr>
          <w:p w:rsidR="006810D2" w:rsidRPr="00CC7473" w:rsidRDefault="006810D2">
            <w:pPr>
              <w:jc w:val="right"/>
              <w:rPr>
                <w:rFonts w:cs="Arial"/>
                <w:b/>
                <w:bCs/>
                <w:szCs w:val="18"/>
                <w:lang w:val="ru-RU"/>
              </w:rPr>
            </w:pPr>
          </w:p>
        </w:tc>
        <w:tc>
          <w:tcPr>
            <w:tcW w:w="1699" w:type="dxa"/>
            <w:tcBorders>
              <w:top w:val="single" w:sz="4" w:space="0" w:color="auto"/>
              <w:left w:val="nil"/>
              <w:bottom w:val="nil"/>
              <w:right w:val="nil"/>
            </w:tcBorders>
            <w:shd w:val="clear" w:color="auto" w:fill="auto"/>
            <w:vAlign w:val="bottom"/>
          </w:tcPr>
          <w:p w:rsidR="006810D2" w:rsidRPr="006332F1" w:rsidRDefault="006810D2" w:rsidP="006810D2">
            <w:pPr>
              <w:jc w:val="right"/>
              <w:rPr>
                <w:rFonts w:cs="Arial"/>
                <w:b/>
                <w:bCs/>
                <w:szCs w:val="18"/>
                <w:lang w:val="ru-RU"/>
              </w:rPr>
            </w:pPr>
          </w:p>
        </w:tc>
      </w:tr>
      <w:tr w:rsidR="006810D2" w:rsidRPr="006332F1" w:rsidTr="003A421A">
        <w:trPr>
          <w:trHeight w:val="113"/>
        </w:trPr>
        <w:tc>
          <w:tcPr>
            <w:tcW w:w="5954" w:type="dxa"/>
            <w:tcBorders>
              <w:top w:val="nil"/>
              <w:left w:val="nil"/>
              <w:bottom w:val="nil"/>
              <w:right w:val="nil"/>
            </w:tcBorders>
            <w:shd w:val="clear" w:color="auto" w:fill="auto"/>
            <w:vAlign w:val="bottom"/>
          </w:tcPr>
          <w:p w:rsidR="006810D2" w:rsidRPr="006332F1" w:rsidRDefault="006810D2">
            <w:pPr>
              <w:rPr>
                <w:rFonts w:cs="Arial"/>
                <w:b/>
                <w:bCs/>
                <w:szCs w:val="18"/>
                <w:lang w:val="ru-RU"/>
              </w:rPr>
            </w:pPr>
            <w:r w:rsidRPr="006332F1">
              <w:rPr>
                <w:rFonts w:cs="Arial"/>
                <w:b/>
                <w:bCs/>
                <w:szCs w:val="18"/>
                <w:lang w:val="ru-RU"/>
              </w:rPr>
              <w:t>Итого прочих заемных средств</w:t>
            </w:r>
          </w:p>
        </w:tc>
        <w:tc>
          <w:tcPr>
            <w:tcW w:w="1698" w:type="dxa"/>
            <w:tcBorders>
              <w:top w:val="nil"/>
              <w:left w:val="nil"/>
              <w:bottom w:val="nil"/>
              <w:right w:val="nil"/>
            </w:tcBorders>
            <w:shd w:val="clear" w:color="auto" w:fill="auto"/>
            <w:vAlign w:val="bottom"/>
          </w:tcPr>
          <w:p w:rsidR="006810D2" w:rsidRPr="00CC7473" w:rsidRDefault="007D2D08">
            <w:pPr>
              <w:jc w:val="right"/>
              <w:rPr>
                <w:rFonts w:cs="Arial"/>
                <w:b/>
                <w:bCs/>
                <w:szCs w:val="18"/>
                <w:lang w:val="ru-RU"/>
              </w:rPr>
            </w:pPr>
            <w:r w:rsidRPr="00CC7473">
              <w:rPr>
                <w:rFonts w:cs="Arial"/>
                <w:b/>
                <w:szCs w:val="18"/>
                <w:lang w:val="ru-RU"/>
              </w:rPr>
              <w:t>273 534</w:t>
            </w:r>
          </w:p>
        </w:tc>
        <w:tc>
          <w:tcPr>
            <w:tcW w:w="1699" w:type="dxa"/>
            <w:tcBorders>
              <w:top w:val="nil"/>
              <w:left w:val="nil"/>
              <w:bottom w:val="nil"/>
              <w:right w:val="nil"/>
            </w:tcBorders>
            <w:shd w:val="clear" w:color="auto" w:fill="auto"/>
            <w:vAlign w:val="bottom"/>
          </w:tcPr>
          <w:p w:rsidR="006810D2" w:rsidRPr="006332F1" w:rsidRDefault="006810D2" w:rsidP="006810D2">
            <w:pPr>
              <w:jc w:val="right"/>
              <w:rPr>
                <w:rFonts w:cs="Arial"/>
                <w:b/>
                <w:bCs/>
                <w:szCs w:val="18"/>
                <w:lang w:val="ru-RU"/>
              </w:rPr>
            </w:pPr>
            <w:r w:rsidRPr="006332F1">
              <w:rPr>
                <w:rFonts w:cs="Arial"/>
                <w:b/>
                <w:szCs w:val="18"/>
                <w:lang w:val="ru-RU"/>
              </w:rPr>
              <w:t>272 000</w:t>
            </w:r>
          </w:p>
        </w:tc>
      </w:tr>
      <w:tr w:rsidR="003A4DB4" w:rsidRPr="006332F1" w:rsidTr="003A421A">
        <w:trPr>
          <w:trHeight w:val="113"/>
        </w:trPr>
        <w:tc>
          <w:tcPr>
            <w:tcW w:w="5954" w:type="dxa"/>
            <w:tcBorders>
              <w:top w:val="nil"/>
              <w:left w:val="nil"/>
              <w:bottom w:val="single" w:sz="12" w:space="0" w:color="auto"/>
              <w:right w:val="nil"/>
            </w:tcBorders>
            <w:shd w:val="clear" w:color="auto" w:fill="auto"/>
            <w:vAlign w:val="bottom"/>
          </w:tcPr>
          <w:p w:rsidR="00547A14" w:rsidRPr="006332F1" w:rsidRDefault="003A4DB4">
            <w:pPr>
              <w:rPr>
                <w:rFonts w:cs="Arial"/>
                <w:b/>
                <w:bCs/>
                <w:szCs w:val="18"/>
                <w:lang w:val="ru-RU"/>
              </w:rPr>
            </w:pPr>
            <w:r w:rsidRPr="006332F1">
              <w:rPr>
                <w:rFonts w:cs="Arial"/>
                <w:b/>
                <w:bCs/>
                <w:szCs w:val="18"/>
                <w:lang w:val="ru-RU"/>
              </w:rPr>
              <w:t> </w:t>
            </w:r>
          </w:p>
        </w:tc>
        <w:tc>
          <w:tcPr>
            <w:tcW w:w="1698" w:type="dxa"/>
            <w:tcBorders>
              <w:top w:val="nil"/>
              <w:left w:val="nil"/>
              <w:bottom w:val="single" w:sz="12" w:space="0" w:color="auto"/>
              <w:right w:val="nil"/>
            </w:tcBorders>
            <w:shd w:val="clear" w:color="auto" w:fill="auto"/>
            <w:vAlign w:val="bottom"/>
          </w:tcPr>
          <w:p w:rsidR="00547A14" w:rsidRPr="006332F1" w:rsidRDefault="003A4DB4">
            <w:pPr>
              <w:jc w:val="center"/>
              <w:rPr>
                <w:rFonts w:cs="Arial"/>
                <w:b/>
                <w:bCs/>
                <w:szCs w:val="18"/>
                <w:lang w:val="ru-RU"/>
              </w:rPr>
            </w:pPr>
            <w:r w:rsidRPr="006332F1">
              <w:rPr>
                <w:rFonts w:cs="Arial"/>
                <w:b/>
                <w:bCs/>
                <w:szCs w:val="18"/>
                <w:lang w:val="ru-RU"/>
              </w:rPr>
              <w:t> </w:t>
            </w:r>
          </w:p>
        </w:tc>
        <w:tc>
          <w:tcPr>
            <w:tcW w:w="1699" w:type="dxa"/>
            <w:tcBorders>
              <w:top w:val="nil"/>
              <w:left w:val="nil"/>
              <w:bottom w:val="single" w:sz="12" w:space="0" w:color="auto"/>
              <w:right w:val="nil"/>
            </w:tcBorders>
            <w:shd w:val="clear" w:color="auto" w:fill="auto"/>
            <w:vAlign w:val="bottom"/>
          </w:tcPr>
          <w:p w:rsidR="00547A14" w:rsidRPr="006332F1" w:rsidRDefault="003A4DB4">
            <w:pPr>
              <w:rPr>
                <w:rFonts w:cs="Arial"/>
                <w:b/>
                <w:bCs/>
                <w:szCs w:val="18"/>
                <w:lang w:val="ru-RU"/>
              </w:rPr>
            </w:pPr>
            <w:r w:rsidRPr="006332F1">
              <w:rPr>
                <w:rFonts w:cs="Arial"/>
                <w:b/>
                <w:bCs/>
                <w:szCs w:val="18"/>
                <w:lang w:val="ru-RU"/>
              </w:rPr>
              <w:t> </w:t>
            </w:r>
          </w:p>
        </w:tc>
      </w:tr>
    </w:tbl>
    <w:p w:rsidR="00547A14" w:rsidRPr="006332F1" w:rsidRDefault="003A4DB4" w:rsidP="00CC7473">
      <w:pPr>
        <w:spacing w:before="240" w:after="120" w:line="228" w:lineRule="auto"/>
        <w:jc w:val="both"/>
        <w:rPr>
          <w:rFonts w:cs="Arial"/>
          <w:sz w:val="20"/>
          <w:lang w:val="ru-RU"/>
        </w:rPr>
      </w:pPr>
      <w:r w:rsidRPr="006332F1">
        <w:rPr>
          <w:rFonts w:cs="Arial"/>
          <w:sz w:val="20"/>
          <w:lang w:val="ru-RU"/>
        </w:rPr>
        <w:t xml:space="preserve">По </w:t>
      </w:r>
      <w:r w:rsidR="007D2D08" w:rsidRPr="007D2D08">
        <w:rPr>
          <w:rFonts w:cs="Arial"/>
          <w:sz w:val="20"/>
          <w:lang w:val="ru-RU"/>
        </w:rPr>
        <w:t>состоянию на 31 декабря 2012 года у Банка была открыта кредитная линия, привлеченная от Европейского банка реконструкции и развития (ЕБРР) для финансирования кредитных операций с малыми и средними предприятиями, а также ипотечных кредитных операций с физическими лицами. Данная кредитная линия состоит из четырех</w:t>
      </w:r>
      <w:r w:rsidRPr="00CC7473">
        <w:rPr>
          <w:rFonts w:cs="Arial"/>
          <w:sz w:val="20"/>
          <w:lang w:val="ru-RU"/>
        </w:rPr>
        <w:t xml:space="preserve"> траншей</w:t>
      </w:r>
      <w:r w:rsidR="003C0804" w:rsidRPr="007D2D08">
        <w:rPr>
          <w:rFonts w:cs="Arial"/>
          <w:sz w:val="20"/>
          <w:lang w:val="ru-RU"/>
        </w:rPr>
        <w:t xml:space="preserve"> (</w:t>
      </w:r>
      <w:r w:rsidR="006F7CAA" w:rsidRPr="007D2D08">
        <w:rPr>
          <w:rFonts w:cs="Arial"/>
          <w:sz w:val="20"/>
          <w:lang w:val="ru-RU"/>
        </w:rPr>
        <w:t>201</w:t>
      </w:r>
      <w:r w:rsidR="006810D2" w:rsidRPr="007D2D08">
        <w:rPr>
          <w:rFonts w:cs="Arial"/>
          <w:sz w:val="20"/>
          <w:lang w:val="ru-RU"/>
        </w:rPr>
        <w:t>1</w:t>
      </w:r>
      <w:r w:rsidR="006F7CAA" w:rsidRPr="007D2D08">
        <w:rPr>
          <w:rFonts w:cs="Arial"/>
          <w:sz w:val="20"/>
          <w:lang w:val="ru-RU"/>
        </w:rPr>
        <w:t xml:space="preserve"> год</w:t>
      </w:r>
      <w:r w:rsidR="003C0804" w:rsidRPr="007D2D08">
        <w:rPr>
          <w:rFonts w:cs="Arial"/>
          <w:sz w:val="20"/>
          <w:lang w:val="ru-RU"/>
        </w:rPr>
        <w:t xml:space="preserve">: </w:t>
      </w:r>
      <w:r w:rsidR="006810D2" w:rsidRPr="007D2D08">
        <w:rPr>
          <w:rFonts w:cs="Arial"/>
          <w:sz w:val="20"/>
          <w:lang w:val="ru-RU"/>
        </w:rPr>
        <w:t xml:space="preserve">пять </w:t>
      </w:r>
      <w:r w:rsidR="003C0804" w:rsidRPr="007D2D08">
        <w:rPr>
          <w:rFonts w:cs="Arial"/>
          <w:sz w:val="20"/>
          <w:lang w:val="ru-RU"/>
        </w:rPr>
        <w:t>траншей)</w:t>
      </w:r>
      <w:r w:rsidRPr="007D2D08">
        <w:rPr>
          <w:rFonts w:cs="Arial"/>
          <w:sz w:val="20"/>
          <w:lang w:val="ru-RU"/>
        </w:rPr>
        <w:t>.</w:t>
      </w:r>
    </w:p>
    <w:p w:rsidR="00547A14" w:rsidRDefault="003A4DB4" w:rsidP="00CC7473">
      <w:pPr>
        <w:spacing w:after="120" w:line="228" w:lineRule="auto"/>
        <w:jc w:val="both"/>
        <w:rPr>
          <w:rFonts w:cs="Arial"/>
          <w:sz w:val="20"/>
          <w:lang w:val="ru-RU"/>
        </w:rPr>
      </w:pPr>
      <w:r w:rsidRPr="007D2D08">
        <w:rPr>
          <w:rFonts w:cs="Arial"/>
          <w:sz w:val="20"/>
          <w:lang w:val="ru-RU"/>
        </w:rPr>
        <w:t xml:space="preserve">Все транши выражены в российских рублях и имеют балансовую стоимость </w:t>
      </w:r>
      <w:r w:rsidR="007D2D08" w:rsidRPr="007D2D08">
        <w:rPr>
          <w:rFonts w:cs="Arial"/>
          <w:sz w:val="20"/>
          <w:lang w:val="ru-RU"/>
        </w:rPr>
        <w:t>69 522</w:t>
      </w:r>
      <w:r w:rsidRPr="007D2D08">
        <w:rPr>
          <w:rFonts w:cs="Arial"/>
          <w:sz w:val="20"/>
          <w:lang w:val="ru-RU"/>
        </w:rPr>
        <w:t xml:space="preserve"> тысяч рублей по состоянию на 31 декабря 201</w:t>
      </w:r>
      <w:r w:rsidR="006810D2" w:rsidRPr="007D2D08">
        <w:rPr>
          <w:rFonts w:cs="Arial"/>
          <w:sz w:val="20"/>
          <w:lang w:val="ru-RU"/>
        </w:rPr>
        <w:t>2</w:t>
      </w:r>
      <w:r w:rsidRPr="007D2D08">
        <w:rPr>
          <w:rFonts w:cs="Arial"/>
          <w:sz w:val="20"/>
          <w:lang w:val="ru-RU"/>
        </w:rPr>
        <w:t xml:space="preserve"> года, срок погашения с </w:t>
      </w:r>
      <w:r w:rsidR="007D2D08" w:rsidRPr="00CC7473">
        <w:rPr>
          <w:rFonts w:cs="Arial"/>
          <w:sz w:val="20"/>
          <w:lang w:val="ru-RU"/>
        </w:rPr>
        <w:t xml:space="preserve">17 </w:t>
      </w:r>
      <w:r w:rsidRPr="00CC7473">
        <w:rPr>
          <w:rFonts w:cs="Arial"/>
          <w:sz w:val="20"/>
          <w:lang w:val="ru-RU"/>
        </w:rPr>
        <w:t>января 201</w:t>
      </w:r>
      <w:r w:rsidR="007D2D08" w:rsidRPr="00CC7473">
        <w:rPr>
          <w:rFonts w:cs="Arial"/>
          <w:sz w:val="20"/>
          <w:lang w:val="ru-RU"/>
        </w:rPr>
        <w:t>3</w:t>
      </w:r>
      <w:r w:rsidRPr="00CC7473">
        <w:rPr>
          <w:rFonts w:cs="Arial"/>
          <w:sz w:val="20"/>
          <w:lang w:val="ru-RU"/>
        </w:rPr>
        <w:t xml:space="preserve"> </w:t>
      </w:r>
      <w:r w:rsidR="00F0075E" w:rsidRPr="00CC7473">
        <w:rPr>
          <w:rFonts w:cs="Arial"/>
          <w:sz w:val="20"/>
          <w:lang w:val="ru-RU"/>
        </w:rPr>
        <w:t xml:space="preserve">года </w:t>
      </w:r>
      <w:r w:rsidRPr="00CC7473">
        <w:rPr>
          <w:rFonts w:cs="Arial"/>
          <w:sz w:val="20"/>
          <w:lang w:val="ru-RU"/>
        </w:rPr>
        <w:t xml:space="preserve">до 16 июля 2015 </w:t>
      </w:r>
      <w:r w:rsidR="00F0075E" w:rsidRPr="00CC7473">
        <w:rPr>
          <w:rFonts w:cs="Arial"/>
          <w:sz w:val="20"/>
          <w:lang w:val="ru-RU"/>
        </w:rPr>
        <w:t xml:space="preserve">года </w:t>
      </w:r>
      <w:r w:rsidRPr="00CC7473">
        <w:rPr>
          <w:rFonts w:cs="Arial"/>
          <w:sz w:val="20"/>
          <w:lang w:val="ru-RU"/>
        </w:rPr>
        <w:t xml:space="preserve">и плавающую процентную ставку </w:t>
      </w:r>
      <w:proofErr w:type="spellStart"/>
      <w:r w:rsidRPr="00CC7473">
        <w:rPr>
          <w:rFonts w:cs="Arial"/>
          <w:sz w:val="20"/>
          <w:lang w:val="ru-RU"/>
        </w:rPr>
        <w:t>MosPrime</w:t>
      </w:r>
      <w:proofErr w:type="spellEnd"/>
      <w:r w:rsidRPr="00CC7473">
        <w:rPr>
          <w:rFonts w:cs="Arial"/>
          <w:sz w:val="20"/>
          <w:lang w:val="ru-RU"/>
        </w:rPr>
        <w:t xml:space="preserve"> плюс 4,25%.</w:t>
      </w:r>
    </w:p>
    <w:p w:rsidR="00802726" w:rsidRDefault="00802726" w:rsidP="00CC7473">
      <w:pPr>
        <w:spacing w:after="120" w:line="228" w:lineRule="auto"/>
        <w:jc w:val="both"/>
        <w:rPr>
          <w:rFonts w:cs="Arial"/>
          <w:sz w:val="20"/>
          <w:lang w:val="ru-RU"/>
        </w:rPr>
      </w:pPr>
      <w:r w:rsidRPr="00802726">
        <w:rPr>
          <w:rFonts w:cs="Arial"/>
          <w:sz w:val="20"/>
          <w:lang w:val="ru-RU"/>
        </w:rPr>
        <w:t xml:space="preserve">Также, по состоянию на 31 декабря 2012 года у Банка была открыта кредитная линия, привлеченная от Российского Банка поддержки малого и среднего бизнеса (МСП) для финансовой поддержки малого и среднего предпринимательства. </w:t>
      </w:r>
    </w:p>
    <w:p w:rsidR="00802726" w:rsidRPr="006332F1" w:rsidRDefault="00802726" w:rsidP="00CC7473">
      <w:pPr>
        <w:spacing w:after="120" w:line="228" w:lineRule="auto"/>
        <w:jc w:val="both"/>
        <w:rPr>
          <w:rFonts w:cs="Arial"/>
          <w:sz w:val="20"/>
          <w:lang w:val="ru-RU"/>
        </w:rPr>
      </w:pPr>
      <w:r w:rsidRPr="00802726">
        <w:rPr>
          <w:rFonts w:cs="Arial"/>
          <w:sz w:val="20"/>
          <w:lang w:val="ru-RU"/>
        </w:rPr>
        <w:t>Данная кредитная линия состоит из двух траншей, выраженных в российских рублях, имеет балансовую стоимость 99 536 тысяч рублей по состоянию на 31 декабря 2012 года, срок погашения с 9 января 2013 года до 28 августа 2017 года и процентную ставку 10%.</w:t>
      </w:r>
    </w:p>
    <w:p w:rsidR="00547A14" w:rsidRPr="006332F1" w:rsidRDefault="003A4DB4" w:rsidP="00CC7473">
      <w:pPr>
        <w:spacing w:after="120" w:line="228" w:lineRule="auto"/>
        <w:jc w:val="both"/>
        <w:rPr>
          <w:sz w:val="20"/>
          <w:lang w:val="ru-RU"/>
        </w:rPr>
      </w:pPr>
      <w:r w:rsidRPr="006332F1">
        <w:rPr>
          <w:sz w:val="20"/>
          <w:lang w:val="ru-RU"/>
        </w:rPr>
        <w:t>Группа обязана соблюдать некоторые особые условия в рамках привлечения средств от ЕБРР</w:t>
      </w:r>
      <w:r w:rsidR="00802726">
        <w:rPr>
          <w:sz w:val="20"/>
          <w:lang w:val="ru-RU"/>
        </w:rPr>
        <w:t xml:space="preserve"> и МСП</w:t>
      </w:r>
      <w:r w:rsidRPr="006332F1">
        <w:rPr>
          <w:sz w:val="20"/>
          <w:lang w:val="ru-RU"/>
        </w:rPr>
        <w:t xml:space="preserve">. </w:t>
      </w:r>
      <w:r w:rsidR="00684871" w:rsidRPr="006332F1">
        <w:rPr>
          <w:sz w:val="20"/>
          <w:lang w:val="ru-RU"/>
        </w:rPr>
        <w:t xml:space="preserve">Детальный анализ представлен в Примечании </w:t>
      </w:r>
      <w:r w:rsidRPr="006332F1">
        <w:rPr>
          <w:sz w:val="20"/>
          <w:lang w:val="ru-RU"/>
        </w:rPr>
        <w:t>3</w:t>
      </w:r>
      <w:r w:rsidR="00240574" w:rsidRPr="006332F1">
        <w:rPr>
          <w:sz w:val="20"/>
          <w:lang w:val="ru-RU"/>
        </w:rPr>
        <w:t>0</w:t>
      </w:r>
      <w:r w:rsidRPr="006332F1">
        <w:rPr>
          <w:sz w:val="20"/>
          <w:lang w:val="ru-RU"/>
        </w:rPr>
        <w:t>.</w:t>
      </w:r>
    </w:p>
    <w:p w:rsidR="00FB308A" w:rsidRPr="006332F1" w:rsidRDefault="003A4DB4" w:rsidP="00CC7473">
      <w:pPr>
        <w:keepLines/>
        <w:spacing w:after="120" w:line="228" w:lineRule="auto"/>
        <w:jc w:val="both"/>
        <w:rPr>
          <w:sz w:val="20"/>
          <w:lang w:val="ru-RU"/>
        </w:rPr>
      </w:pPr>
      <w:r w:rsidRPr="006332F1">
        <w:rPr>
          <w:sz w:val="20"/>
          <w:lang w:val="ru-RU"/>
        </w:rPr>
        <w:t>Оценочная справедливая стоимость прочих заемных сре</w:t>
      </w:r>
      <w:proofErr w:type="gramStart"/>
      <w:r w:rsidRPr="006332F1">
        <w:rPr>
          <w:sz w:val="20"/>
          <w:lang w:val="ru-RU"/>
        </w:rPr>
        <w:t>дств пр</w:t>
      </w:r>
      <w:proofErr w:type="gramEnd"/>
      <w:r w:rsidRPr="006332F1">
        <w:rPr>
          <w:sz w:val="20"/>
          <w:lang w:val="ru-RU"/>
        </w:rPr>
        <w:t>едставлена в</w:t>
      </w:r>
      <w:r w:rsidRPr="006332F1">
        <w:rPr>
          <w:sz w:val="20"/>
        </w:rPr>
        <w:t> </w:t>
      </w:r>
      <w:r w:rsidRPr="006332F1">
        <w:rPr>
          <w:sz w:val="20"/>
          <w:lang w:val="ru-RU"/>
        </w:rPr>
        <w:t>Примечании 3</w:t>
      </w:r>
      <w:r w:rsidR="00240574" w:rsidRPr="006332F1">
        <w:rPr>
          <w:sz w:val="20"/>
          <w:lang w:val="ru-RU"/>
        </w:rPr>
        <w:t>2</w:t>
      </w:r>
      <w:r w:rsidRPr="006332F1">
        <w:rPr>
          <w:sz w:val="20"/>
          <w:lang w:val="ru-RU"/>
        </w:rPr>
        <w:t>.</w:t>
      </w:r>
    </w:p>
    <w:p w:rsidR="00802726" w:rsidRDefault="003A4DB4" w:rsidP="00802726">
      <w:pPr>
        <w:keepLines/>
        <w:spacing w:after="240" w:line="228" w:lineRule="auto"/>
        <w:jc w:val="both"/>
        <w:rPr>
          <w:sz w:val="20"/>
          <w:lang w:val="ru-RU"/>
        </w:rPr>
      </w:pPr>
      <w:r w:rsidRPr="006332F1">
        <w:rPr>
          <w:sz w:val="20"/>
          <w:lang w:val="ru-RU"/>
        </w:rPr>
        <w:t>Анализ процентных ставок прочих заемных сре</w:t>
      </w:r>
      <w:proofErr w:type="gramStart"/>
      <w:r w:rsidRPr="006332F1">
        <w:rPr>
          <w:sz w:val="20"/>
          <w:lang w:val="ru-RU"/>
        </w:rPr>
        <w:t>дств пр</w:t>
      </w:r>
      <w:proofErr w:type="gramEnd"/>
      <w:r w:rsidRPr="006332F1">
        <w:rPr>
          <w:sz w:val="20"/>
          <w:lang w:val="ru-RU"/>
        </w:rPr>
        <w:t>едставлен в Примечании 2</w:t>
      </w:r>
      <w:r w:rsidR="00240574" w:rsidRPr="006332F1">
        <w:rPr>
          <w:sz w:val="20"/>
          <w:lang w:val="ru-RU"/>
        </w:rPr>
        <w:t>8</w:t>
      </w:r>
      <w:r w:rsidRPr="006332F1">
        <w:rPr>
          <w:sz w:val="20"/>
          <w:lang w:val="ru-RU"/>
        </w:rPr>
        <w:t>.</w:t>
      </w:r>
      <w:bookmarkStart w:id="767" w:name="_Toc351444752"/>
    </w:p>
    <w:p w:rsidR="00FB308A" w:rsidRPr="006332F1" w:rsidRDefault="003A4DB4" w:rsidP="00802726">
      <w:pPr>
        <w:pStyle w:val="1"/>
        <w:numPr>
          <w:ilvl w:val="0"/>
          <w:numId w:val="3"/>
        </w:numPr>
        <w:tabs>
          <w:tab w:val="clear" w:pos="360"/>
          <w:tab w:val="num" w:pos="567"/>
        </w:tabs>
        <w:spacing w:before="0" w:after="200"/>
        <w:ind w:left="567" w:hanging="567"/>
        <w:rPr>
          <w:lang w:val="ru-RU"/>
        </w:rPr>
      </w:pPr>
      <w:bookmarkStart w:id="768" w:name="_Toc354425212"/>
      <w:r w:rsidRPr="006332F1">
        <w:rPr>
          <w:lang w:val="ru-RU"/>
        </w:rPr>
        <w:t>Прочие финансовые обязательства</w:t>
      </w:r>
      <w:bookmarkEnd w:id="767"/>
      <w:bookmarkEnd w:id="768"/>
    </w:p>
    <w:p w:rsidR="00547A14" w:rsidRPr="006332F1" w:rsidRDefault="003A4DB4">
      <w:pPr>
        <w:spacing w:after="240"/>
        <w:rPr>
          <w:sz w:val="20"/>
          <w:szCs w:val="24"/>
          <w:lang w:val="ru-RU"/>
        </w:rPr>
      </w:pPr>
      <w:r w:rsidRPr="006332F1">
        <w:rPr>
          <w:sz w:val="20"/>
          <w:szCs w:val="24"/>
          <w:lang w:val="ru-RU"/>
        </w:rPr>
        <w:t>Прочие финансовые обязательства включают следующие статьи:</w:t>
      </w:r>
    </w:p>
    <w:tbl>
      <w:tblPr>
        <w:tblW w:w="9463" w:type="dxa"/>
        <w:tblInd w:w="108" w:type="dxa"/>
        <w:tblLook w:val="0000" w:firstRow="0" w:lastRow="0" w:firstColumn="0" w:lastColumn="0" w:noHBand="0" w:noVBand="0"/>
      </w:tblPr>
      <w:tblGrid>
        <w:gridCol w:w="5290"/>
        <w:gridCol w:w="1319"/>
        <w:gridCol w:w="1403"/>
        <w:gridCol w:w="1451"/>
      </w:tblGrid>
      <w:tr w:rsidR="006810D2" w:rsidRPr="006332F1" w:rsidTr="003A421A">
        <w:trPr>
          <w:trHeight w:val="113"/>
        </w:trPr>
        <w:tc>
          <w:tcPr>
            <w:tcW w:w="5290" w:type="dxa"/>
            <w:tcBorders>
              <w:top w:val="nil"/>
              <w:left w:val="nil"/>
              <w:bottom w:val="single" w:sz="4" w:space="0" w:color="auto"/>
              <w:right w:val="nil"/>
            </w:tcBorders>
            <w:shd w:val="clear" w:color="auto" w:fill="auto"/>
            <w:vAlign w:val="bottom"/>
          </w:tcPr>
          <w:p w:rsidR="006810D2" w:rsidRPr="006332F1" w:rsidRDefault="006810D2">
            <w:pPr>
              <w:rPr>
                <w:rFonts w:cs="Arial"/>
                <w:i/>
                <w:iCs/>
                <w:szCs w:val="18"/>
                <w:lang w:val="ru-RU"/>
              </w:rPr>
            </w:pPr>
            <w:r w:rsidRPr="006332F1">
              <w:rPr>
                <w:rFonts w:cs="Arial"/>
                <w:i/>
                <w:iCs/>
                <w:szCs w:val="18"/>
                <w:lang w:val="ru-RU"/>
              </w:rPr>
              <w:t>(в тысячах российских рублей)</w:t>
            </w:r>
          </w:p>
        </w:tc>
        <w:tc>
          <w:tcPr>
            <w:tcW w:w="1319" w:type="dxa"/>
            <w:tcBorders>
              <w:top w:val="nil"/>
              <w:left w:val="nil"/>
              <w:bottom w:val="single" w:sz="4" w:space="0" w:color="auto"/>
              <w:right w:val="nil"/>
            </w:tcBorders>
          </w:tcPr>
          <w:p w:rsidR="002E45DE" w:rsidRDefault="002E45DE">
            <w:pPr>
              <w:ind w:right="20"/>
              <w:jc w:val="right"/>
              <w:rPr>
                <w:rFonts w:cs="Arial"/>
                <w:b/>
                <w:bCs/>
                <w:szCs w:val="18"/>
                <w:lang w:val="ru-RU"/>
              </w:rPr>
            </w:pPr>
          </w:p>
        </w:tc>
        <w:tc>
          <w:tcPr>
            <w:tcW w:w="1403" w:type="dxa"/>
            <w:tcBorders>
              <w:top w:val="nil"/>
              <w:left w:val="nil"/>
              <w:bottom w:val="single" w:sz="4" w:space="0" w:color="auto"/>
              <w:right w:val="nil"/>
            </w:tcBorders>
            <w:shd w:val="clear" w:color="auto" w:fill="auto"/>
            <w:vAlign w:val="bottom"/>
          </w:tcPr>
          <w:p w:rsidR="006810D2" w:rsidRPr="006810D2" w:rsidRDefault="006810D2" w:rsidP="006810D2">
            <w:pPr>
              <w:ind w:right="20"/>
              <w:jc w:val="right"/>
              <w:rPr>
                <w:rFonts w:cs="Arial"/>
                <w:b/>
                <w:bCs/>
                <w:szCs w:val="18"/>
                <w:lang w:val="ru-RU"/>
              </w:rPr>
            </w:pPr>
            <w:r w:rsidRPr="006332F1">
              <w:rPr>
                <w:rFonts w:cs="Arial"/>
                <w:b/>
                <w:bCs/>
                <w:szCs w:val="18"/>
                <w:lang w:val="ru-RU"/>
              </w:rPr>
              <w:t>20</w:t>
            </w:r>
            <w:r w:rsidRPr="006332F1">
              <w:rPr>
                <w:rFonts w:cs="Arial"/>
                <w:b/>
                <w:bCs/>
                <w:szCs w:val="18"/>
                <w:lang w:val="en-US"/>
              </w:rPr>
              <w:t>1</w:t>
            </w:r>
            <w:r>
              <w:rPr>
                <w:rFonts w:cs="Arial"/>
                <w:b/>
                <w:bCs/>
                <w:szCs w:val="18"/>
                <w:lang w:val="ru-RU"/>
              </w:rPr>
              <w:t>2</w:t>
            </w:r>
          </w:p>
        </w:tc>
        <w:tc>
          <w:tcPr>
            <w:tcW w:w="1451" w:type="dxa"/>
            <w:tcBorders>
              <w:top w:val="nil"/>
              <w:left w:val="nil"/>
              <w:bottom w:val="single" w:sz="4" w:space="0" w:color="auto"/>
              <w:right w:val="nil"/>
            </w:tcBorders>
            <w:vAlign w:val="bottom"/>
          </w:tcPr>
          <w:p w:rsidR="006810D2" w:rsidRPr="006332F1" w:rsidRDefault="006810D2" w:rsidP="006810D2">
            <w:pPr>
              <w:ind w:right="20"/>
              <w:jc w:val="right"/>
              <w:rPr>
                <w:rFonts w:cs="Arial"/>
                <w:b/>
                <w:bCs/>
                <w:szCs w:val="18"/>
                <w:lang w:val="en-US"/>
              </w:rPr>
            </w:pPr>
            <w:r w:rsidRPr="006332F1">
              <w:rPr>
                <w:rFonts w:cs="Arial"/>
                <w:b/>
                <w:bCs/>
                <w:szCs w:val="18"/>
                <w:lang w:val="ru-RU"/>
              </w:rPr>
              <w:t>20</w:t>
            </w:r>
            <w:r w:rsidRPr="006332F1">
              <w:rPr>
                <w:rFonts w:cs="Arial"/>
                <w:b/>
                <w:bCs/>
                <w:szCs w:val="18"/>
                <w:lang w:val="en-US"/>
              </w:rPr>
              <w:t>11</w:t>
            </w:r>
          </w:p>
        </w:tc>
      </w:tr>
      <w:tr w:rsidR="006810D2" w:rsidRPr="006332F1" w:rsidTr="003A421A">
        <w:trPr>
          <w:trHeight w:val="113"/>
        </w:trPr>
        <w:tc>
          <w:tcPr>
            <w:tcW w:w="5290" w:type="dxa"/>
            <w:tcBorders>
              <w:top w:val="single" w:sz="4" w:space="0" w:color="auto"/>
              <w:left w:val="nil"/>
              <w:bottom w:val="nil"/>
              <w:right w:val="nil"/>
            </w:tcBorders>
            <w:shd w:val="clear" w:color="auto" w:fill="auto"/>
            <w:vAlign w:val="bottom"/>
          </w:tcPr>
          <w:p w:rsidR="006810D2" w:rsidRPr="006332F1" w:rsidRDefault="006810D2">
            <w:pPr>
              <w:rPr>
                <w:rFonts w:cs="Arial"/>
                <w:szCs w:val="18"/>
                <w:lang w:val="ru-RU"/>
              </w:rPr>
            </w:pPr>
          </w:p>
        </w:tc>
        <w:tc>
          <w:tcPr>
            <w:tcW w:w="1319" w:type="dxa"/>
            <w:tcBorders>
              <w:top w:val="single" w:sz="4" w:space="0" w:color="auto"/>
              <w:left w:val="nil"/>
              <w:bottom w:val="nil"/>
              <w:right w:val="nil"/>
            </w:tcBorders>
          </w:tcPr>
          <w:p w:rsidR="006810D2" w:rsidRPr="006332F1" w:rsidRDefault="006810D2">
            <w:pPr>
              <w:rPr>
                <w:rFonts w:cs="Arial"/>
                <w:szCs w:val="18"/>
                <w:lang w:val="ru-RU"/>
              </w:rPr>
            </w:pPr>
          </w:p>
        </w:tc>
        <w:tc>
          <w:tcPr>
            <w:tcW w:w="1403" w:type="dxa"/>
            <w:tcBorders>
              <w:top w:val="single" w:sz="4" w:space="0" w:color="auto"/>
              <w:left w:val="nil"/>
              <w:bottom w:val="nil"/>
              <w:right w:val="nil"/>
            </w:tcBorders>
            <w:shd w:val="clear" w:color="auto" w:fill="auto"/>
            <w:vAlign w:val="bottom"/>
          </w:tcPr>
          <w:p w:rsidR="006810D2" w:rsidRPr="006332F1" w:rsidRDefault="006810D2">
            <w:pPr>
              <w:rPr>
                <w:rFonts w:cs="Arial"/>
                <w:szCs w:val="18"/>
                <w:lang w:val="ru-RU"/>
              </w:rPr>
            </w:pPr>
          </w:p>
        </w:tc>
        <w:tc>
          <w:tcPr>
            <w:tcW w:w="1451" w:type="dxa"/>
            <w:tcBorders>
              <w:top w:val="single" w:sz="4" w:space="0" w:color="auto"/>
              <w:left w:val="nil"/>
              <w:bottom w:val="nil"/>
              <w:right w:val="nil"/>
            </w:tcBorders>
            <w:vAlign w:val="bottom"/>
          </w:tcPr>
          <w:p w:rsidR="006810D2" w:rsidRPr="006332F1" w:rsidRDefault="006810D2" w:rsidP="006810D2">
            <w:pPr>
              <w:rPr>
                <w:rFonts w:cs="Arial"/>
                <w:szCs w:val="18"/>
                <w:lang w:val="ru-RU"/>
              </w:rPr>
            </w:pPr>
          </w:p>
        </w:tc>
      </w:tr>
      <w:tr w:rsidR="006810D2" w:rsidRPr="006332F1" w:rsidTr="003A421A">
        <w:trPr>
          <w:trHeight w:val="113"/>
        </w:trPr>
        <w:tc>
          <w:tcPr>
            <w:tcW w:w="5290" w:type="dxa"/>
            <w:tcBorders>
              <w:top w:val="nil"/>
              <w:left w:val="nil"/>
              <w:bottom w:val="nil"/>
              <w:right w:val="nil"/>
            </w:tcBorders>
            <w:shd w:val="clear" w:color="auto" w:fill="auto"/>
          </w:tcPr>
          <w:p w:rsidR="006810D2" w:rsidRPr="006332F1" w:rsidRDefault="006810D2">
            <w:pPr>
              <w:ind w:left="85" w:hanging="85"/>
              <w:rPr>
                <w:rFonts w:cs="Arial"/>
                <w:b/>
                <w:bCs/>
                <w:szCs w:val="18"/>
                <w:lang w:val="ru-RU"/>
              </w:rPr>
            </w:pPr>
            <w:r w:rsidRPr="006332F1">
              <w:rPr>
                <w:rFonts w:cs="Arial"/>
                <w:szCs w:val="18"/>
                <w:lang w:val="ru-RU"/>
              </w:rPr>
              <w:t>Резерв по обязательствам кредитного характера</w:t>
            </w:r>
          </w:p>
        </w:tc>
        <w:tc>
          <w:tcPr>
            <w:tcW w:w="1319" w:type="dxa"/>
            <w:tcBorders>
              <w:top w:val="nil"/>
              <w:left w:val="nil"/>
              <w:bottom w:val="nil"/>
              <w:right w:val="nil"/>
            </w:tcBorders>
            <w:vAlign w:val="bottom"/>
          </w:tcPr>
          <w:p w:rsidR="006810D2" w:rsidRPr="006332F1" w:rsidRDefault="006810D2">
            <w:pPr>
              <w:jc w:val="center"/>
              <w:rPr>
                <w:rFonts w:cs="Arial"/>
                <w:szCs w:val="18"/>
                <w:lang w:val="ru-RU"/>
              </w:rPr>
            </w:pPr>
          </w:p>
        </w:tc>
        <w:tc>
          <w:tcPr>
            <w:tcW w:w="1403" w:type="dxa"/>
            <w:tcBorders>
              <w:top w:val="nil"/>
              <w:left w:val="nil"/>
              <w:bottom w:val="nil"/>
              <w:right w:val="nil"/>
            </w:tcBorders>
            <w:shd w:val="clear" w:color="auto" w:fill="auto"/>
            <w:vAlign w:val="bottom"/>
          </w:tcPr>
          <w:p w:rsidR="006810D2" w:rsidRPr="00CC7473" w:rsidRDefault="00923445">
            <w:pPr>
              <w:jc w:val="right"/>
              <w:rPr>
                <w:rFonts w:cs="Arial"/>
                <w:szCs w:val="18"/>
                <w:lang w:val="ru-RU"/>
              </w:rPr>
            </w:pPr>
            <w:r w:rsidRPr="00CC7473">
              <w:rPr>
                <w:rFonts w:cs="Arial"/>
                <w:szCs w:val="18"/>
                <w:lang w:val="ru-RU"/>
              </w:rPr>
              <w:t>-</w:t>
            </w:r>
          </w:p>
        </w:tc>
        <w:tc>
          <w:tcPr>
            <w:tcW w:w="1451" w:type="dxa"/>
            <w:tcBorders>
              <w:top w:val="nil"/>
              <w:left w:val="nil"/>
              <w:bottom w:val="nil"/>
              <w:right w:val="nil"/>
            </w:tcBorders>
            <w:vAlign w:val="bottom"/>
          </w:tcPr>
          <w:p w:rsidR="006810D2" w:rsidRPr="006332F1" w:rsidRDefault="006810D2" w:rsidP="006810D2">
            <w:pPr>
              <w:jc w:val="right"/>
              <w:rPr>
                <w:rFonts w:cs="Arial"/>
                <w:szCs w:val="18"/>
                <w:lang w:val="ru-RU"/>
              </w:rPr>
            </w:pPr>
            <w:r w:rsidRPr="006332F1">
              <w:rPr>
                <w:rFonts w:cs="Arial"/>
                <w:szCs w:val="18"/>
                <w:lang w:val="ru-RU"/>
              </w:rPr>
              <w:t>36 322</w:t>
            </w:r>
          </w:p>
        </w:tc>
      </w:tr>
      <w:tr w:rsidR="006810D2" w:rsidRPr="006332F1" w:rsidTr="003A421A">
        <w:trPr>
          <w:trHeight w:val="113"/>
        </w:trPr>
        <w:tc>
          <w:tcPr>
            <w:tcW w:w="5290" w:type="dxa"/>
            <w:tcBorders>
              <w:top w:val="nil"/>
              <w:left w:val="nil"/>
              <w:bottom w:val="nil"/>
              <w:right w:val="nil"/>
            </w:tcBorders>
            <w:shd w:val="clear" w:color="auto" w:fill="auto"/>
          </w:tcPr>
          <w:p w:rsidR="006810D2" w:rsidRPr="006332F1" w:rsidRDefault="006810D2">
            <w:pPr>
              <w:ind w:left="85" w:hanging="85"/>
              <w:rPr>
                <w:rFonts w:cs="Arial"/>
                <w:b/>
                <w:bCs/>
                <w:szCs w:val="18"/>
                <w:lang w:val="ru-RU"/>
              </w:rPr>
            </w:pPr>
            <w:r w:rsidRPr="006332F1">
              <w:rPr>
                <w:rFonts w:cs="Arial"/>
                <w:szCs w:val="18"/>
                <w:lang w:val="ru-RU"/>
              </w:rPr>
              <w:t>Расчеты по программе страхования вкладов</w:t>
            </w:r>
          </w:p>
        </w:tc>
        <w:tc>
          <w:tcPr>
            <w:tcW w:w="1319" w:type="dxa"/>
            <w:tcBorders>
              <w:top w:val="nil"/>
              <w:left w:val="nil"/>
              <w:bottom w:val="nil"/>
              <w:right w:val="nil"/>
            </w:tcBorders>
            <w:vAlign w:val="bottom"/>
          </w:tcPr>
          <w:p w:rsidR="006810D2" w:rsidRPr="006332F1" w:rsidRDefault="006810D2">
            <w:pPr>
              <w:jc w:val="center"/>
              <w:rPr>
                <w:rFonts w:cs="Arial"/>
                <w:szCs w:val="18"/>
                <w:lang w:val="ru-RU"/>
              </w:rPr>
            </w:pPr>
          </w:p>
        </w:tc>
        <w:tc>
          <w:tcPr>
            <w:tcW w:w="1403" w:type="dxa"/>
            <w:tcBorders>
              <w:top w:val="nil"/>
              <w:left w:val="nil"/>
              <w:bottom w:val="nil"/>
              <w:right w:val="nil"/>
            </w:tcBorders>
            <w:shd w:val="clear" w:color="auto" w:fill="auto"/>
            <w:vAlign w:val="bottom"/>
          </w:tcPr>
          <w:p w:rsidR="006810D2" w:rsidRPr="00CC7473" w:rsidRDefault="00923445">
            <w:pPr>
              <w:jc w:val="right"/>
              <w:rPr>
                <w:rFonts w:cs="Arial"/>
                <w:szCs w:val="18"/>
                <w:lang w:val="ru-RU"/>
              </w:rPr>
            </w:pPr>
            <w:r w:rsidRPr="00CC7473">
              <w:rPr>
                <w:rFonts w:cs="Arial"/>
                <w:szCs w:val="18"/>
                <w:lang w:val="ru-RU"/>
              </w:rPr>
              <w:t>17 956</w:t>
            </w:r>
          </w:p>
        </w:tc>
        <w:tc>
          <w:tcPr>
            <w:tcW w:w="1451" w:type="dxa"/>
            <w:tcBorders>
              <w:top w:val="nil"/>
              <w:left w:val="nil"/>
              <w:bottom w:val="nil"/>
              <w:right w:val="nil"/>
            </w:tcBorders>
            <w:vAlign w:val="bottom"/>
          </w:tcPr>
          <w:p w:rsidR="006810D2" w:rsidRPr="006332F1" w:rsidRDefault="006810D2" w:rsidP="006810D2">
            <w:pPr>
              <w:jc w:val="right"/>
              <w:rPr>
                <w:rFonts w:cs="Arial"/>
                <w:szCs w:val="18"/>
                <w:lang w:val="ru-RU"/>
              </w:rPr>
            </w:pPr>
            <w:r w:rsidRPr="006332F1">
              <w:rPr>
                <w:rFonts w:cs="Arial"/>
                <w:szCs w:val="18"/>
                <w:lang w:val="ru-RU"/>
              </w:rPr>
              <w:t>16 672</w:t>
            </w:r>
          </w:p>
        </w:tc>
      </w:tr>
      <w:tr w:rsidR="006810D2" w:rsidRPr="006332F1" w:rsidTr="003A421A">
        <w:trPr>
          <w:trHeight w:val="113"/>
        </w:trPr>
        <w:tc>
          <w:tcPr>
            <w:tcW w:w="5290" w:type="dxa"/>
            <w:tcBorders>
              <w:top w:val="nil"/>
              <w:left w:val="nil"/>
              <w:bottom w:val="single" w:sz="4" w:space="0" w:color="auto"/>
              <w:right w:val="nil"/>
            </w:tcBorders>
            <w:shd w:val="clear" w:color="auto" w:fill="auto"/>
            <w:vAlign w:val="bottom"/>
          </w:tcPr>
          <w:p w:rsidR="006810D2" w:rsidRPr="006332F1" w:rsidRDefault="006810D2">
            <w:pPr>
              <w:rPr>
                <w:rFonts w:cs="Arial"/>
                <w:szCs w:val="18"/>
                <w:lang w:val="ru-RU"/>
              </w:rPr>
            </w:pPr>
            <w:r w:rsidRPr="006332F1">
              <w:rPr>
                <w:rFonts w:cs="Arial"/>
                <w:szCs w:val="18"/>
                <w:lang w:val="ru-RU"/>
              </w:rPr>
              <w:t> </w:t>
            </w:r>
          </w:p>
        </w:tc>
        <w:tc>
          <w:tcPr>
            <w:tcW w:w="1319" w:type="dxa"/>
            <w:tcBorders>
              <w:top w:val="nil"/>
              <w:left w:val="nil"/>
              <w:bottom w:val="single" w:sz="4" w:space="0" w:color="auto"/>
              <w:right w:val="nil"/>
            </w:tcBorders>
          </w:tcPr>
          <w:p w:rsidR="006810D2" w:rsidRPr="006332F1" w:rsidRDefault="006810D2">
            <w:pPr>
              <w:ind w:right="20"/>
              <w:jc w:val="right"/>
              <w:rPr>
                <w:rFonts w:cs="Arial"/>
                <w:szCs w:val="18"/>
                <w:lang w:val="ru-RU"/>
              </w:rPr>
            </w:pPr>
          </w:p>
        </w:tc>
        <w:tc>
          <w:tcPr>
            <w:tcW w:w="1403" w:type="dxa"/>
            <w:tcBorders>
              <w:top w:val="nil"/>
              <w:left w:val="nil"/>
              <w:bottom w:val="single" w:sz="4" w:space="0" w:color="auto"/>
              <w:right w:val="nil"/>
            </w:tcBorders>
            <w:shd w:val="clear" w:color="auto" w:fill="auto"/>
            <w:vAlign w:val="bottom"/>
          </w:tcPr>
          <w:p w:rsidR="006810D2" w:rsidRPr="00CC7473" w:rsidRDefault="006810D2">
            <w:pPr>
              <w:ind w:right="20"/>
              <w:jc w:val="right"/>
              <w:rPr>
                <w:rFonts w:cs="Arial"/>
                <w:szCs w:val="18"/>
                <w:lang w:val="ru-RU"/>
              </w:rPr>
            </w:pPr>
            <w:r w:rsidRPr="00CC7473">
              <w:rPr>
                <w:rFonts w:cs="Arial"/>
                <w:szCs w:val="18"/>
                <w:lang w:val="ru-RU"/>
              </w:rPr>
              <w:t> </w:t>
            </w:r>
          </w:p>
        </w:tc>
        <w:tc>
          <w:tcPr>
            <w:tcW w:w="1451" w:type="dxa"/>
            <w:tcBorders>
              <w:top w:val="nil"/>
              <w:left w:val="nil"/>
              <w:bottom w:val="single" w:sz="4" w:space="0" w:color="auto"/>
              <w:right w:val="nil"/>
            </w:tcBorders>
            <w:vAlign w:val="bottom"/>
          </w:tcPr>
          <w:p w:rsidR="006810D2" w:rsidRPr="006332F1" w:rsidRDefault="006810D2" w:rsidP="006810D2">
            <w:pPr>
              <w:ind w:right="20"/>
              <w:jc w:val="right"/>
              <w:rPr>
                <w:rFonts w:cs="Arial"/>
                <w:szCs w:val="18"/>
                <w:lang w:val="ru-RU"/>
              </w:rPr>
            </w:pPr>
            <w:r w:rsidRPr="006332F1">
              <w:rPr>
                <w:rFonts w:cs="Arial"/>
                <w:szCs w:val="18"/>
                <w:lang w:val="ru-RU"/>
              </w:rPr>
              <w:t> </w:t>
            </w:r>
          </w:p>
        </w:tc>
      </w:tr>
      <w:tr w:rsidR="006810D2" w:rsidRPr="006332F1" w:rsidTr="003A421A">
        <w:trPr>
          <w:trHeight w:val="113"/>
        </w:trPr>
        <w:tc>
          <w:tcPr>
            <w:tcW w:w="5290" w:type="dxa"/>
            <w:tcBorders>
              <w:top w:val="single" w:sz="4" w:space="0" w:color="auto"/>
              <w:left w:val="nil"/>
              <w:bottom w:val="nil"/>
              <w:right w:val="nil"/>
            </w:tcBorders>
            <w:shd w:val="clear" w:color="auto" w:fill="auto"/>
            <w:vAlign w:val="bottom"/>
          </w:tcPr>
          <w:p w:rsidR="005B477E" w:rsidRDefault="005B477E">
            <w:pPr>
              <w:ind w:firstLineChars="100" w:firstLine="181"/>
              <w:rPr>
                <w:rFonts w:cs="Arial"/>
                <w:b/>
                <w:bCs/>
                <w:szCs w:val="18"/>
                <w:lang w:val="ru-RU"/>
              </w:rPr>
            </w:pPr>
          </w:p>
        </w:tc>
        <w:tc>
          <w:tcPr>
            <w:tcW w:w="1319" w:type="dxa"/>
            <w:tcBorders>
              <w:top w:val="single" w:sz="4" w:space="0" w:color="auto"/>
              <w:left w:val="nil"/>
              <w:bottom w:val="nil"/>
              <w:right w:val="nil"/>
            </w:tcBorders>
          </w:tcPr>
          <w:p w:rsidR="006810D2" w:rsidRPr="006332F1" w:rsidRDefault="006810D2">
            <w:pPr>
              <w:ind w:right="20"/>
              <w:jc w:val="right"/>
              <w:rPr>
                <w:rFonts w:cs="Arial"/>
                <w:b/>
                <w:bCs/>
                <w:szCs w:val="18"/>
                <w:lang w:val="ru-RU"/>
              </w:rPr>
            </w:pPr>
          </w:p>
        </w:tc>
        <w:tc>
          <w:tcPr>
            <w:tcW w:w="1403" w:type="dxa"/>
            <w:tcBorders>
              <w:top w:val="single" w:sz="4" w:space="0" w:color="auto"/>
              <w:left w:val="nil"/>
              <w:bottom w:val="nil"/>
              <w:right w:val="nil"/>
            </w:tcBorders>
            <w:shd w:val="clear" w:color="auto" w:fill="auto"/>
            <w:vAlign w:val="bottom"/>
          </w:tcPr>
          <w:p w:rsidR="006810D2" w:rsidRPr="00CC7473" w:rsidRDefault="006810D2">
            <w:pPr>
              <w:ind w:right="20"/>
              <w:jc w:val="right"/>
              <w:rPr>
                <w:rFonts w:cs="Arial"/>
                <w:b/>
                <w:bCs/>
                <w:szCs w:val="18"/>
                <w:lang w:val="ru-RU"/>
              </w:rPr>
            </w:pPr>
          </w:p>
        </w:tc>
        <w:tc>
          <w:tcPr>
            <w:tcW w:w="1451" w:type="dxa"/>
            <w:tcBorders>
              <w:top w:val="single" w:sz="4" w:space="0" w:color="auto"/>
              <w:left w:val="nil"/>
              <w:bottom w:val="nil"/>
              <w:right w:val="nil"/>
            </w:tcBorders>
            <w:vAlign w:val="bottom"/>
          </w:tcPr>
          <w:p w:rsidR="006810D2" w:rsidRPr="006332F1" w:rsidRDefault="006810D2" w:rsidP="006810D2">
            <w:pPr>
              <w:ind w:right="20"/>
              <w:jc w:val="right"/>
              <w:rPr>
                <w:rFonts w:cs="Arial"/>
                <w:b/>
                <w:bCs/>
                <w:szCs w:val="18"/>
                <w:lang w:val="ru-RU"/>
              </w:rPr>
            </w:pPr>
          </w:p>
        </w:tc>
      </w:tr>
      <w:tr w:rsidR="006810D2" w:rsidRPr="006332F1" w:rsidTr="003A421A">
        <w:trPr>
          <w:trHeight w:val="113"/>
        </w:trPr>
        <w:tc>
          <w:tcPr>
            <w:tcW w:w="5290" w:type="dxa"/>
            <w:tcBorders>
              <w:top w:val="nil"/>
              <w:left w:val="nil"/>
              <w:bottom w:val="nil"/>
              <w:right w:val="nil"/>
            </w:tcBorders>
            <w:shd w:val="clear" w:color="auto" w:fill="auto"/>
          </w:tcPr>
          <w:p w:rsidR="006810D2" w:rsidRPr="006332F1" w:rsidRDefault="006810D2">
            <w:pPr>
              <w:rPr>
                <w:rFonts w:cs="Arial"/>
                <w:b/>
                <w:bCs/>
                <w:szCs w:val="18"/>
              </w:rPr>
            </w:pPr>
            <w:proofErr w:type="spellStart"/>
            <w:r w:rsidRPr="006332F1">
              <w:rPr>
                <w:rFonts w:cs="Arial"/>
                <w:b/>
                <w:bCs/>
                <w:szCs w:val="18"/>
              </w:rPr>
              <w:t>Итого</w:t>
            </w:r>
            <w:proofErr w:type="spellEnd"/>
            <w:r w:rsidRPr="006332F1">
              <w:rPr>
                <w:rFonts w:cs="Arial"/>
                <w:b/>
                <w:bCs/>
                <w:szCs w:val="18"/>
              </w:rPr>
              <w:t xml:space="preserve"> </w:t>
            </w:r>
            <w:proofErr w:type="spellStart"/>
            <w:r w:rsidRPr="006332F1">
              <w:rPr>
                <w:rFonts w:cs="Arial"/>
                <w:b/>
                <w:bCs/>
                <w:szCs w:val="18"/>
              </w:rPr>
              <w:t>прочих</w:t>
            </w:r>
            <w:proofErr w:type="spellEnd"/>
            <w:r w:rsidRPr="006332F1">
              <w:rPr>
                <w:rFonts w:cs="Arial"/>
                <w:b/>
                <w:bCs/>
                <w:szCs w:val="18"/>
              </w:rPr>
              <w:t xml:space="preserve"> </w:t>
            </w:r>
            <w:proofErr w:type="spellStart"/>
            <w:r w:rsidRPr="006332F1">
              <w:rPr>
                <w:rFonts w:cs="Arial"/>
                <w:b/>
                <w:bCs/>
                <w:szCs w:val="18"/>
              </w:rPr>
              <w:t>финансовых</w:t>
            </w:r>
            <w:proofErr w:type="spellEnd"/>
            <w:r w:rsidRPr="006332F1">
              <w:rPr>
                <w:rFonts w:cs="Arial"/>
                <w:b/>
                <w:bCs/>
                <w:szCs w:val="18"/>
              </w:rPr>
              <w:t xml:space="preserve"> </w:t>
            </w:r>
            <w:proofErr w:type="spellStart"/>
            <w:r w:rsidRPr="006332F1">
              <w:rPr>
                <w:rFonts w:cs="Arial"/>
                <w:b/>
                <w:bCs/>
                <w:szCs w:val="18"/>
              </w:rPr>
              <w:t>обязательств</w:t>
            </w:r>
            <w:proofErr w:type="spellEnd"/>
          </w:p>
        </w:tc>
        <w:tc>
          <w:tcPr>
            <w:tcW w:w="1319" w:type="dxa"/>
            <w:tcBorders>
              <w:top w:val="nil"/>
              <w:left w:val="nil"/>
              <w:bottom w:val="nil"/>
              <w:right w:val="nil"/>
            </w:tcBorders>
            <w:vAlign w:val="bottom"/>
          </w:tcPr>
          <w:p w:rsidR="006810D2" w:rsidRPr="006332F1" w:rsidRDefault="006810D2">
            <w:pPr>
              <w:jc w:val="center"/>
              <w:rPr>
                <w:rFonts w:cs="Arial"/>
                <w:b/>
                <w:bCs/>
                <w:szCs w:val="18"/>
              </w:rPr>
            </w:pPr>
          </w:p>
        </w:tc>
        <w:tc>
          <w:tcPr>
            <w:tcW w:w="1403" w:type="dxa"/>
            <w:tcBorders>
              <w:top w:val="nil"/>
              <w:left w:val="nil"/>
              <w:bottom w:val="nil"/>
              <w:right w:val="nil"/>
            </w:tcBorders>
            <w:shd w:val="clear" w:color="auto" w:fill="auto"/>
            <w:vAlign w:val="bottom"/>
          </w:tcPr>
          <w:p w:rsidR="006810D2" w:rsidRPr="00CC7473" w:rsidRDefault="00923445">
            <w:pPr>
              <w:jc w:val="right"/>
              <w:rPr>
                <w:rFonts w:cs="Arial"/>
                <w:b/>
                <w:bCs/>
                <w:szCs w:val="18"/>
                <w:lang w:val="ru-RU"/>
              </w:rPr>
            </w:pPr>
            <w:r w:rsidRPr="00CC7473">
              <w:rPr>
                <w:rFonts w:cs="Arial"/>
                <w:b/>
                <w:bCs/>
                <w:szCs w:val="18"/>
                <w:lang w:val="ru-RU"/>
              </w:rPr>
              <w:t>17 956</w:t>
            </w:r>
          </w:p>
        </w:tc>
        <w:tc>
          <w:tcPr>
            <w:tcW w:w="1451" w:type="dxa"/>
            <w:tcBorders>
              <w:top w:val="nil"/>
              <w:left w:val="nil"/>
              <w:bottom w:val="nil"/>
              <w:right w:val="nil"/>
            </w:tcBorders>
            <w:vAlign w:val="bottom"/>
          </w:tcPr>
          <w:p w:rsidR="006810D2" w:rsidRPr="006332F1" w:rsidRDefault="006810D2" w:rsidP="006810D2">
            <w:pPr>
              <w:jc w:val="right"/>
              <w:rPr>
                <w:rFonts w:cs="Arial"/>
                <w:b/>
                <w:bCs/>
                <w:szCs w:val="18"/>
                <w:lang w:val="ru-RU"/>
              </w:rPr>
            </w:pPr>
            <w:r w:rsidRPr="006332F1">
              <w:rPr>
                <w:rFonts w:cs="Arial"/>
                <w:b/>
                <w:bCs/>
                <w:szCs w:val="18"/>
                <w:lang w:val="ru-RU"/>
              </w:rPr>
              <w:t>52 994</w:t>
            </w:r>
          </w:p>
        </w:tc>
      </w:tr>
      <w:tr w:rsidR="003A4DB4" w:rsidRPr="006332F1" w:rsidTr="003A421A">
        <w:trPr>
          <w:trHeight w:val="113"/>
        </w:trPr>
        <w:tc>
          <w:tcPr>
            <w:tcW w:w="5290" w:type="dxa"/>
            <w:tcBorders>
              <w:top w:val="nil"/>
              <w:left w:val="nil"/>
              <w:bottom w:val="single" w:sz="12" w:space="0" w:color="auto"/>
              <w:right w:val="nil"/>
            </w:tcBorders>
            <w:shd w:val="clear" w:color="auto" w:fill="auto"/>
            <w:vAlign w:val="bottom"/>
          </w:tcPr>
          <w:p w:rsidR="005B477E" w:rsidRDefault="003A4DB4">
            <w:pPr>
              <w:ind w:firstLineChars="100" w:firstLine="181"/>
              <w:jc w:val="right"/>
              <w:rPr>
                <w:rFonts w:cs="Arial"/>
                <w:b/>
                <w:bCs/>
                <w:szCs w:val="18"/>
                <w:lang w:val="ru-RU"/>
              </w:rPr>
            </w:pPr>
            <w:r w:rsidRPr="006332F1">
              <w:rPr>
                <w:rFonts w:cs="Arial"/>
                <w:b/>
                <w:bCs/>
                <w:szCs w:val="18"/>
                <w:lang w:val="ru-RU"/>
              </w:rPr>
              <w:t> </w:t>
            </w:r>
          </w:p>
        </w:tc>
        <w:tc>
          <w:tcPr>
            <w:tcW w:w="1319" w:type="dxa"/>
            <w:tcBorders>
              <w:top w:val="nil"/>
              <w:left w:val="nil"/>
              <w:bottom w:val="single" w:sz="12" w:space="0" w:color="auto"/>
              <w:right w:val="nil"/>
            </w:tcBorders>
          </w:tcPr>
          <w:p w:rsidR="00FB308A" w:rsidRPr="006332F1" w:rsidRDefault="00FB308A">
            <w:pPr>
              <w:ind w:right="20"/>
              <w:jc w:val="right"/>
              <w:rPr>
                <w:rFonts w:cs="Arial"/>
                <w:b/>
                <w:bCs/>
                <w:szCs w:val="18"/>
                <w:lang w:val="ru-RU"/>
              </w:rPr>
            </w:pPr>
          </w:p>
        </w:tc>
        <w:tc>
          <w:tcPr>
            <w:tcW w:w="1403" w:type="dxa"/>
            <w:tcBorders>
              <w:top w:val="nil"/>
              <w:left w:val="nil"/>
              <w:bottom w:val="single" w:sz="12" w:space="0" w:color="auto"/>
              <w:right w:val="nil"/>
            </w:tcBorders>
            <w:shd w:val="clear" w:color="auto" w:fill="auto"/>
            <w:vAlign w:val="bottom"/>
          </w:tcPr>
          <w:p w:rsidR="00FB308A" w:rsidRPr="006332F1" w:rsidRDefault="003A4DB4">
            <w:pPr>
              <w:ind w:right="20"/>
              <w:jc w:val="right"/>
              <w:rPr>
                <w:rFonts w:cs="Arial"/>
                <w:b/>
                <w:bCs/>
                <w:szCs w:val="18"/>
                <w:lang w:val="ru-RU"/>
              </w:rPr>
            </w:pPr>
            <w:r w:rsidRPr="006332F1">
              <w:rPr>
                <w:rFonts w:cs="Arial"/>
                <w:b/>
                <w:bCs/>
                <w:szCs w:val="18"/>
                <w:lang w:val="ru-RU"/>
              </w:rPr>
              <w:t> </w:t>
            </w:r>
          </w:p>
        </w:tc>
        <w:tc>
          <w:tcPr>
            <w:tcW w:w="1451" w:type="dxa"/>
            <w:tcBorders>
              <w:top w:val="nil"/>
              <w:left w:val="nil"/>
              <w:bottom w:val="single" w:sz="12" w:space="0" w:color="auto"/>
              <w:right w:val="nil"/>
            </w:tcBorders>
            <w:vAlign w:val="bottom"/>
          </w:tcPr>
          <w:p w:rsidR="00FB308A" w:rsidRPr="006332F1" w:rsidRDefault="003A4DB4">
            <w:pPr>
              <w:ind w:right="20"/>
              <w:jc w:val="right"/>
              <w:rPr>
                <w:rFonts w:cs="Arial"/>
                <w:b/>
                <w:bCs/>
                <w:szCs w:val="18"/>
                <w:lang w:val="ru-RU"/>
              </w:rPr>
            </w:pPr>
            <w:r w:rsidRPr="006332F1">
              <w:rPr>
                <w:rFonts w:cs="Arial"/>
                <w:b/>
                <w:bCs/>
                <w:szCs w:val="18"/>
                <w:lang w:val="ru-RU"/>
              </w:rPr>
              <w:t> </w:t>
            </w:r>
          </w:p>
        </w:tc>
      </w:tr>
    </w:tbl>
    <w:p w:rsidR="00FB308A" w:rsidRPr="006332F1" w:rsidRDefault="00FB308A">
      <w:pPr>
        <w:pStyle w:val="ABC-paragrahinNotes"/>
        <w:spacing w:after="0"/>
        <w:rPr>
          <w:szCs w:val="24"/>
          <w:lang w:val="ru-RU"/>
        </w:rPr>
      </w:pPr>
    </w:p>
    <w:p w:rsidR="00FB308A" w:rsidRPr="006332F1" w:rsidRDefault="003A4DB4">
      <w:pPr>
        <w:pStyle w:val="ABC-paragrahinNotes"/>
        <w:rPr>
          <w:szCs w:val="24"/>
          <w:lang w:val="ru-RU"/>
        </w:rPr>
      </w:pPr>
      <w:r w:rsidRPr="006332F1">
        <w:rPr>
          <w:szCs w:val="24"/>
          <w:lang w:val="ru-RU"/>
        </w:rPr>
        <w:t>Ниже представлено изменение резерва на возможные потери по обязательствам кредитного характера:</w:t>
      </w:r>
    </w:p>
    <w:tbl>
      <w:tblPr>
        <w:tblW w:w="9356" w:type="dxa"/>
        <w:tblInd w:w="108" w:type="dxa"/>
        <w:tblLayout w:type="fixed"/>
        <w:tblLook w:val="0000" w:firstRow="0" w:lastRow="0" w:firstColumn="0" w:lastColumn="0" w:noHBand="0" w:noVBand="0"/>
      </w:tblPr>
      <w:tblGrid>
        <w:gridCol w:w="6691"/>
        <w:gridCol w:w="1332"/>
        <w:gridCol w:w="1333"/>
      </w:tblGrid>
      <w:tr w:rsidR="00E21D13" w:rsidRPr="006332F1" w:rsidTr="003A421A">
        <w:trPr>
          <w:trHeight w:val="113"/>
        </w:trPr>
        <w:tc>
          <w:tcPr>
            <w:tcW w:w="6691" w:type="dxa"/>
            <w:tcBorders>
              <w:top w:val="nil"/>
              <w:left w:val="nil"/>
              <w:bottom w:val="single" w:sz="4" w:space="0" w:color="auto"/>
              <w:right w:val="nil"/>
            </w:tcBorders>
            <w:shd w:val="clear" w:color="auto" w:fill="auto"/>
            <w:vAlign w:val="bottom"/>
          </w:tcPr>
          <w:p w:rsidR="00E21D13" w:rsidRPr="006332F1" w:rsidRDefault="00E21D13">
            <w:pPr>
              <w:ind w:left="74" w:hanging="98"/>
              <w:rPr>
                <w:rFonts w:cs="Arial"/>
                <w:i/>
                <w:iCs/>
                <w:szCs w:val="18"/>
                <w:lang w:val="ru-RU"/>
              </w:rPr>
            </w:pPr>
            <w:r w:rsidRPr="006332F1">
              <w:rPr>
                <w:rFonts w:cs="Arial"/>
                <w:i/>
                <w:iCs/>
                <w:szCs w:val="18"/>
                <w:lang w:val="ru-RU"/>
              </w:rPr>
              <w:t>(в тысячах российских рублей)</w:t>
            </w:r>
          </w:p>
        </w:tc>
        <w:tc>
          <w:tcPr>
            <w:tcW w:w="1332" w:type="dxa"/>
            <w:tcBorders>
              <w:top w:val="nil"/>
              <w:left w:val="nil"/>
              <w:bottom w:val="single" w:sz="4" w:space="0" w:color="auto"/>
              <w:right w:val="nil"/>
            </w:tcBorders>
            <w:shd w:val="clear" w:color="auto" w:fill="auto"/>
            <w:vAlign w:val="bottom"/>
          </w:tcPr>
          <w:p w:rsidR="00E21D13" w:rsidRPr="00E21D13" w:rsidRDefault="00E21D13" w:rsidP="00E21D13">
            <w:pPr>
              <w:tabs>
                <w:tab w:val="decimal" w:pos="1096"/>
              </w:tabs>
              <w:ind w:right="-96"/>
              <w:rPr>
                <w:rFonts w:cs="Arial"/>
                <w:b/>
                <w:bCs/>
                <w:szCs w:val="18"/>
                <w:lang w:val="ru-RU"/>
              </w:rPr>
            </w:pPr>
            <w:r w:rsidRPr="006332F1">
              <w:rPr>
                <w:rFonts w:cs="Arial"/>
                <w:b/>
                <w:bCs/>
                <w:szCs w:val="18"/>
                <w:lang w:val="ru-RU"/>
              </w:rPr>
              <w:t>20</w:t>
            </w:r>
            <w:r w:rsidRPr="006332F1">
              <w:rPr>
                <w:rFonts w:cs="Arial"/>
                <w:b/>
                <w:bCs/>
                <w:szCs w:val="18"/>
                <w:lang w:val="en-US"/>
              </w:rPr>
              <w:t>1</w:t>
            </w:r>
            <w:r>
              <w:rPr>
                <w:rFonts w:cs="Arial"/>
                <w:b/>
                <w:bCs/>
                <w:szCs w:val="18"/>
                <w:lang w:val="ru-RU"/>
              </w:rPr>
              <w:t>2</w:t>
            </w:r>
          </w:p>
        </w:tc>
        <w:tc>
          <w:tcPr>
            <w:tcW w:w="1333" w:type="dxa"/>
            <w:tcBorders>
              <w:top w:val="nil"/>
              <w:left w:val="nil"/>
              <w:bottom w:val="single" w:sz="4" w:space="0" w:color="auto"/>
              <w:right w:val="nil"/>
            </w:tcBorders>
            <w:shd w:val="clear" w:color="auto" w:fill="auto"/>
            <w:vAlign w:val="bottom"/>
          </w:tcPr>
          <w:p w:rsidR="00E21D13" w:rsidRPr="006332F1" w:rsidRDefault="00E21D13" w:rsidP="009C72F2">
            <w:pPr>
              <w:tabs>
                <w:tab w:val="decimal" w:pos="1096"/>
              </w:tabs>
              <w:ind w:right="-96"/>
              <w:rPr>
                <w:rFonts w:cs="Arial"/>
                <w:b/>
                <w:bCs/>
                <w:szCs w:val="18"/>
                <w:lang w:val="en-US"/>
              </w:rPr>
            </w:pPr>
            <w:r w:rsidRPr="006332F1">
              <w:rPr>
                <w:rFonts w:cs="Arial"/>
                <w:b/>
                <w:bCs/>
                <w:szCs w:val="18"/>
                <w:lang w:val="ru-RU"/>
              </w:rPr>
              <w:t>20</w:t>
            </w:r>
            <w:r w:rsidRPr="006332F1">
              <w:rPr>
                <w:rFonts w:cs="Arial"/>
                <w:b/>
                <w:bCs/>
                <w:szCs w:val="18"/>
                <w:lang w:val="en-US"/>
              </w:rPr>
              <w:t>11</w:t>
            </w:r>
          </w:p>
        </w:tc>
      </w:tr>
      <w:tr w:rsidR="00E21D13" w:rsidRPr="006332F1" w:rsidTr="003A421A">
        <w:trPr>
          <w:trHeight w:val="113"/>
        </w:trPr>
        <w:tc>
          <w:tcPr>
            <w:tcW w:w="6691" w:type="dxa"/>
            <w:tcBorders>
              <w:top w:val="single" w:sz="4" w:space="0" w:color="auto"/>
              <w:left w:val="nil"/>
              <w:bottom w:val="nil"/>
              <w:right w:val="nil"/>
            </w:tcBorders>
            <w:shd w:val="clear" w:color="auto" w:fill="auto"/>
            <w:vAlign w:val="bottom"/>
          </w:tcPr>
          <w:p w:rsidR="00E21D13" w:rsidRPr="006332F1" w:rsidRDefault="00E21D13">
            <w:pPr>
              <w:ind w:left="74" w:hanging="98"/>
              <w:rPr>
                <w:rFonts w:cs="Arial"/>
                <w:sz w:val="14"/>
                <w:szCs w:val="14"/>
                <w:lang w:val="ru-RU"/>
              </w:rPr>
            </w:pPr>
          </w:p>
        </w:tc>
        <w:tc>
          <w:tcPr>
            <w:tcW w:w="1332" w:type="dxa"/>
            <w:tcBorders>
              <w:top w:val="single" w:sz="4" w:space="0" w:color="auto"/>
              <w:left w:val="nil"/>
              <w:bottom w:val="nil"/>
              <w:right w:val="nil"/>
            </w:tcBorders>
            <w:shd w:val="clear" w:color="auto" w:fill="auto"/>
            <w:vAlign w:val="bottom"/>
          </w:tcPr>
          <w:p w:rsidR="00E21D13" w:rsidRPr="006332F1" w:rsidRDefault="00E21D13">
            <w:pPr>
              <w:tabs>
                <w:tab w:val="decimal" w:pos="1096"/>
              </w:tabs>
              <w:ind w:right="-96"/>
              <w:rPr>
                <w:rFonts w:cs="Arial"/>
                <w:sz w:val="14"/>
                <w:szCs w:val="14"/>
                <w:lang w:val="ru-RU"/>
              </w:rPr>
            </w:pPr>
          </w:p>
        </w:tc>
        <w:tc>
          <w:tcPr>
            <w:tcW w:w="1333" w:type="dxa"/>
            <w:tcBorders>
              <w:top w:val="single" w:sz="4" w:space="0" w:color="auto"/>
              <w:left w:val="nil"/>
              <w:bottom w:val="nil"/>
              <w:right w:val="nil"/>
            </w:tcBorders>
            <w:shd w:val="clear" w:color="auto" w:fill="auto"/>
            <w:vAlign w:val="bottom"/>
          </w:tcPr>
          <w:p w:rsidR="00E21D13" w:rsidRPr="006332F1" w:rsidRDefault="00E21D13" w:rsidP="009C72F2">
            <w:pPr>
              <w:tabs>
                <w:tab w:val="decimal" w:pos="1096"/>
              </w:tabs>
              <w:ind w:right="-96"/>
              <w:rPr>
                <w:rFonts w:cs="Arial"/>
                <w:sz w:val="14"/>
                <w:szCs w:val="14"/>
                <w:lang w:val="ru-RU"/>
              </w:rPr>
            </w:pPr>
          </w:p>
        </w:tc>
      </w:tr>
      <w:tr w:rsidR="00E21D13" w:rsidRPr="006332F1" w:rsidTr="003A421A">
        <w:trPr>
          <w:trHeight w:val="113"/>
        </w:trPr>
        <w:tc>
          <w:tcPr>
            <w:tcW w:w="6691" w:type="dxa"/>
            <w:tcBorders>
              <w:top w:val="nil"/>
              <w:left w:val="nil"/>
              <w:bottom w:val="nil"/>
              <w:right w:val="nil"/>
            </w:tcBorders>
            <w:shd w:val="clear" w:color="auto" w:fill="auto"/>
            <w:vAlign w:val="bottom"/>
          </w:tcPr>
          <w:p w:rsidR="00E21D13" w:rsidRPr="006332F1" w:rsidRDefault="00E21D13">
            <w:pPr>
              <w:ind w:left="74" w:hanging="98"/>
              <w:rPr>
                <w:rFonts w:cs="Arial"/>
                <w:b/>
                <w:bCs/>
                <w:szCs w:val="18"/>
                <w:lang w:val="ru-RU"/>
              </w:rPr>
            </w:pPr>
            <w:r w:rsidRPr="006332F1">
              <w:rPr>
                <w:rFonts w:cs="Arial"/>
                <w:b/>
                <w:bCs/>
                <w:szCs w:val="18"/>
                <w:lang w:val="ru-RU"/>
              </w:rPr>
              <w:t>Резерв под обязательства кредитного характера на 1 января</w:t>
            </w:r>
          </w:p>
        </w:tc>
        <w:tc>
          <w:tcPr>
            <w:tcW w:w="1332" w:type="dxa"/>
            <w:tcBorders>
              <w:top w:val="nil"/>
              <w:left w:val="nil"/>
              <w:bottom w:val="nil"/>
              <w:right w:val="nil"/>
            </w:tcBorders>
            <w:shd w:val="clear" w:color="auto" w:fill="auto"/>
            <w:vAlign w:val="bottom"/>
          </w:tcPr>
          <w:p w:rsidR="00E21D13" w:rsidRPr="00CC7473" w:rsidRDefault="00923445">
            <w:pPr>
              <w:jc w:val="right"/>
              <w:rPr>
                <w:rFonts w:cs="Arial"/>
                <w:b/>
                <w:bCs/>
                <w:szCs w:val="18"/>
              </w:rPr>
            </w:pPr>
            <w:r w:rsidRPr="00CC7473">
              <w:rPr>
                <w:rFonts w:cs="Arial"/>
                <w:b/>
                <w:bCs/>
                <w:szCs w:val="18"/>
                <w:lang w:val="ru-RU"/>
              </w:rPr>
              <w:t>36 322</w:t>
            </w:r>
          </w:p>
        </w:tc>
        <w:tc>
          <w:tcPr>
            <w:tcW w:w="1333" w:type="dxa"/>
            <w:tcBorders>
              <w:top w:val="nil"/>
              <w:left w:val="nil"/>
              <w:bottom w:val="nil"/>
              <w:right w:val="nil"/>
            </w:tcBorders>
            <w:shd w:val="clear" w:color="auto" w:fill="auto"/>
            <w:vAlign w:val="bottom"/>
          </w:tcPr>
          <w:p w:rsidR="00E21D13" w:rsidRPr="006332F1" w:rsidRDefault="00E21D13" w:rsidP="009C72F2">
            <w:pPr>
              <w:jc w:val="right"/>
              <w:rPr>
                <w:rFonts w:cs="Arial"/>
                <w:b/>
                <w:bCs/>
                <w:szCs w:val="18"/>
              </w:rPr>
            </w:pPr>
            <w:r w:rsidRPr="006332F1">
              <w:rPr>
                <w:rFonts w:cs="Arial"/>
                <w:b/>
                <w:bCs/>
                <w:szCs w:val="18"/>
              </w:rPr>
              <w:t>31 826</w:t>
            </w:r>
          </w:p>
        </w:tc>
      </w:tr>
      <w:tr w:rsidR="00E21D13" w:rsidRPr="006332F1" w:rsidTr="003A421A">
        <w:trPr>
          <w:trHeight w:val="113"/>
        </w:trPr>
        <w:tc>
          <w:tcPr>
            <w:tcW w:w="6691" w:type="dxa"/>
            <w:tcBorders>
              <w:top w:val="nil"/>
              <w:left w:val="nil"/>
              <w:bottom w:val="nil"/>
              <w:right w:val="nil"/>
            </w:tcBorders>
            <w:shd w:val="clear" w:color="auto" w:fill="auto"/>
            <w:vAlign w:val="bottom"/>
          </w:tcPr>
          <w:p w:rsidR="00E21D13" w:rsidRPr="006332F1" w:rsidRDefault="0038359A" w:rsidP="009B463F">
            <w:pPr>
              <w:ind w:left="74" w:hanging="98"/>
              <w:rPr>
                <w:rFonts w:cs="Arial"/>
                <w:szCs w:val="18"/>
                <w:lang w:val="ru-RU"/>
              </w:rPr>
            </w:pPr>
            <w:r w:rsidRPr="0038359A">
              <w:rPr>
                <w:rFonts w:cs="Arial"/>
                <w:szCs w:val="18"/>
                <w:lang w:val="ru-RU"/>
              </w:rPr>
              <w:t>(</w:t>
            </w:r>
            <w:r w:rsidR="009B463F">
              <w:rPr>
                <w:rFonts w:cs="Arial"/>
                <w:szCs w:val="18"/>
                <w:lang w:val="ru-RU"/>
              </w:rPr>
              <w:t>Восстановление</w:t>
            </w:r>
            <w:r w:rsidRPr="0038359A">
              <w:rPr>
                <w:rFonts w:cs="Arial"/>
                <w:szCs w:val="18"/>
                <w:lang w:val="ru-RU"/>
              </w:rPr>
              <w:t>)</w:t>
            </w:r>
            <w:r w:rsidR="009B463F">
              <w:rPr>
                <w:rFonts w:cs="Arial"/>
                <w:szCs w:val="18"/>
                <w:lang w:val="ru-RU"/>
              </w:rPr>
              <w:t>/с</w:t>
            </w:r>
            <w:r w:rsidR="00E21D13" w:rsidRPr="006332F1">
              <w:rPr>
                <w:rFonts w:cs="Arial"/>
                <w:szCs w:val="18"/>
                <w:lang w:val="ru-RU"/>
              </w:rPr>
              <w:t>оздание резерва на возможные потери по обязательствам кредитного характера в течение периода</w:t>
            </w:r>
          </w:p>
        </w:tc>
        <w:tc>
          <w:tcPr>
            <w:tcW w:w="1332" w:type="dxa"/>
            <w:tcBorders>
              <w:top w:val="nil"/>
              <w:left w:val="nil"/>
              <w:bottom w:val="nil"/>
              <w:right w:val="nil"/>
            </w:tcBorders>
            <w:shd w:val="clear" w:color="auto" w:fill="auto"/>
            <w:vAlign w:val="bottom"/>
          </w:tcPr>
          <w:p w:rsidR="00E21D13" w:rsidRPr="007148E0" w:rsidRDefault="00F71125" w:rsidP="00C346BF">
            <w:pPr>
              <w:ind w:right="-57"/>
              <w:jc w:val="right"/>
              <w:rPr>
                <w:rFonts w:cs="Arial"/>
                <w:szCs w:val="18"/>
                <w:lang w:val="en-US"/>
              </w:rPr>
            </w:pPr>
            <w:r w:rsidRPr="007148E0">
              <w:rPr>
                <w:rFonts w:cs="Arial"/>
                <w:szCs w:val="18"/>
                <w:lang w:val="en-US"/>
              </w:rPr>
              <w:t>(</w:t>
            </w:r>
            <w:r w:rsidR="00923445" w:rsidRPr="00AF20CE">
              <w:rPr>
                <w:rFonts w:cs="Arial"/>
                <w:bCs/>
                <w:szCs w:val="18"/>
                <w:lang w:val="ru-RU"/>
              </w:rPr>
              <w:t>36</w:t>
            </w:r>
            <w:r w:rsidRPr="00AF20CE">
              <w:rPr>
                <w:rFonts w:cs="Arial"/>
                <w:bCs/>
                <w:szCs w:val="18"/>
                <w:lang w:val="ru-RU"/>
              </w:rPr>
              <w:t> </w:t>
            </w:r>
            <w:r w:rsidR="00923445" w:rsidRPr="00AF20CE">
              <w:rPr>
                <w:rFonts w:cs="Arial"/>
                <w:bCs/>
                <w:szCs w:val="18"/>
                <w:lang w:val="ru-RU"/>
              </w:rPr>
              <w:t>322</w:t>
            </w:r>
            <w:r w:rsidRPr="00C346BF">
              <w:rPr>
                <w:rFonts w:cs="Arial"/>
                <w:bCs/>
                <w:szCs w:val="18"/>
                <w:lang w:val="en-US"/>
              </w:rPr>
              <w:t>)</w:t>
            </w:r>
          </w:p>
        </w:tc>
        <w:tc>
          <w:tcPr>
            <w:tcW w:w="1333" w:type="dxa"/>
            <w:tcBorders>
              <w:top w:val="nil"/>
              <w:left w:val="nil"/>
              <w:bottom w:val="nil"/>
              <w:right w:val="nil"/>
            </w:tcBorders>
            <w:shd w:val="clear" w:color="auto" w:fill="auto"/>
            <w:vAlign w:val="bottom"/>
          </w:tcPr>
          <w:p w:rsidR="00E21D13" w:rsidRPr="006332F1" w:rsidRDefault="00E21D13" w:rsidP="009C72F2">
            <w:pPr>
              <w:jc w:val="right"/>
              <w:rPr>
                <w:rFonts w:cs="Arial"/>
                <w:szCs w:val="18"/>
                <w:lang w:val="ru-RU"/>
              </w:rPr>
            </w:pPr>
            <w:r w:rsidRPr="006332F1">
              <w:rPr>
                <w:rFonts w:cs="Arial"/>
                <w:szCs w:val="18"/>
                <w:lang w:val="ru-RU"/>
              </w:rPr>
              <w:t>4 496</w:t>
            </w:r>
          </w:p>
        </w:tc>
      </w:tr>
      <w:tr w:rsidR="00E21D13" w:rsidRPr="006332F1" w:rsidTr="00B9610F">
        <w:trPr>
          <w:trHeight w:hRule="exact" w:val="170"/>
        </w:trPr>
        <w:tc>
          <w:tcPr>
            <w:tcW w:w="6691" w:type="dxa"/>
            <w:tcBorders>
              <w:top w:val="nil"/>
              <w:left w:val="nil"/>
              <w:bottom w:val="single" w:sz="4" w:space="0" w:color="auto"/>
              <w:right w:val="nil"/>
            </w:tcBorders>
            <w:shd w:val="clear" w:color="auto" w:fill="auto"/>
            <w:vAlign w:val="bottom"/>
          </w:tcPr>
          <w:p w:rsidR="00E21D13" w:rsidRPr="006332F1" w:rsidRDefault="00E21D13">
            <w:pPr>
              <w:ind w:left="74" w:hanging="98"/>
              <w:rPr>
                <w:rFonts w:cs="Arial"/>
                <w:sz w:val="14"/>
                <w:szCs w:val="14"/>
                <w:lang w:val="ru-RU"/>
              </w:rPr>
            </w:pPr>
          </w:p>
        </w:tc>
        <w:tc>
          <w:tcPr>
            <w:tcW w:w="1332" w:type="dxa"/>
            <w:tcBorders>
              <w:top w:val="nil"/>
              <w:left w:val="nil"/>
              <w:bottom w:val="single" w:sz="4" w:space="0" w:color="auto"/>
              <w:right w:val="nil"/>
            </w:tcBorders>
            <w:shd w:val="clear" w:color="auto" w:fill="auto"/>
            <w:vAlign w:val="bottom"/>
          </w:tcPr>
          <w:p w:rsidR="00E21D13" w:rsidRPr="00CC7473" w:rsidRDefault="00E21D13">
            <w:pPr>
              <w:jc w:val="center"/>
              <w:rPr>
                <w:rFonts w:cs="Arial"/>
                <w:szCs w:val="18"/>
              </w:rPr>
            </w:pPr>
            <w:r w:rsidRPr="00CC7473">
              <w:rPr>
                <w:rFonts w:cs="Arial"/>
                <w:szCs w:val="18"/>
              </w:rPr>
              <w:t> </w:t>
            </w:r>
          </w:p>
        </w:tc>
        <w:tc>
          <w:tcPr>
            <w:tcW w:w="1333" w:type="dxa"/>
            <w:tcBorders>
              <w:top w:val="nil"/>
              <w:left w:val="nil"/>
              <w:bottom w:val="single" w:sz="4" w:space="0" w:color="auto"/>
              <w:right w:val="nil"/>
            </w:tcBorders>
            <w:shd w:val="clear" w:color="auto" w:fill="auto"/>
            <w:vAlign w:val="bottom"/>
          </w:tcPr>
          <w:p w:rsidR="00E21D13" w:rsidRPr="006332F1" w:rsidRDefault="00E21D13" w:rsidP="009C72F2">
            <w:pPr>
              <w:jc w:val="center"/>
              <w:rPr>
                <w:rFonts w:cs="Arial"/>
                <w:szCs w:val="18"/>
              </w:rPr>
            </w:pPr>
            <w:r w:rsidRPr="006332F1">
              <w:rPr>
                <w:rFonts w:cs="Arial"/>
                <w:szCs w:val="18"/>
              </w:rPr>
              <w:t> </w:t>
            </w:r>
          </w:p>
        </w:tc>
      </w:tr>
      <w:tr w:rsidR="00E21D13" w:rsidRPr="006332F1" w:rsidTr="00B9610F">
        <w:trPr>
          <w:trHeight w:hRule="exact" w:val="170"/>
        </w:trPr>
        <w:tc>
          <w:tcPr>
            <w:tcW w:w="6691" w:type="dxa"/>
            <w:tcBorders>
              <w:top w:val="single" w:sz="4" w:space="0" w:color="auto"/>
              <w:left w:val="nil"/>
              <w:bottom w:val="nil"/>
              <w:right w:val="nil"/>
            </w:tcBorders>
            <w:shd w:val="clear" w:color="auto" w:fill="auto"/>
            <w:vAlign w:val="bottom"/>
          </w:tcPr>
          <w:p w:rsidR="00E21D13" w:rsidRPr="006332F1" w:rsidRDefault="00E21D13">
            <w:pPr>
              <w:ind w:left="74" w:firstLineChars="100" w:firstLine="140"/>
              <w:rPr>
                <w:rFonts w:cs="Arial"/>
                <w:sz w:val="14"/>
                <w:szCs w:val="14"/>
                <w:lang w:val="ru-RU"/>
              </w:rPr>
            </w:pPr>
          </w:p>
        </w:tc>
        <w:tc>
          <w:tcPr>
            <w:tcW w:w="1332" w:type="dxa"/>
            <w:tcBorders>
              <w:top w:val="single" w:sz="4" w:space="0" w:color="auto"/>
              <w:left w:val="nil"/>
              <w:bottom w:val="nil"/>
              <w:right w:val="nil"/>
            </w:tcBorders>
            <w:shd w:val="clear" w:color="auto" w:fill="auto"/>
            <w:vAlign w:val="bottom"/>
          </w:tcPr>
          <w:p w:rsidR="00E21D13" w:rsidRPr="00CC7473" w:rsidRDefault="00E21D13">
            <w:pPr>
              <w:rPr>
                <w:rFonts w:cs="Arial"/>
                <w:b/>
                <w:bCs/>
                <w:szCs w:val="18"/>
              </w:rPr>
            </w:pPr>
          </w:p>
        </w:tc>
        <w:tc>
          <w:tcPr>
            <w:tcW w:w="1333" w:type="dxa"/>
            <w:tcBorders>
              <w:top w:val="single" w:sz="4" w:space="0" w:color="auto"/>
              <w:left w:val="nil"/>
              <w:bottom w:val="nil"/>
              <w:right w:val="nil"/>
            </w:tcBorders>
            <w:shd w:val="clear" w:color="auto" w:fill="auto"/>
            <w:vAlign w:val="bottom"/>
          </w:tcPr>
          <w:p w:rsidR="00E21D13" w:rsidRPr="006332F1" w:rsidRDefault="00E21D13" w:rsidP="009C72F2">
            <w:pPr>
              <w:rPr>
                <w:rFonts w:cs="Arial"/>
                <w:b/>
                <w:bCs/>
                <w:szCs w:val="18"/>
              </w:rPr>
            </w:pPr>
          </w:p>
        </w:tc>
      </w:tr>
      <w:tr w:rsidR="00E21D13" w:rsidRPr="006332F1" w:rsidTr="003A421A">
        <w:trPr>
          <w:trHeight w:val="113"/>
        </w:trPr>
        <w:tc>
          <w:tcPr>
            <w:tcW w:w="6691" w:type="dxa"/>
            <w:tcBorders>
              <w:top w:val="nil"/>
              <w:left w:val="nil"/>
              <w:bottom w:val="nil"/>
              <w:right w:val="nil"/>
            </w:tcBorders>
            <w:shd w:val="clear" w:color="auto" w:fill="auto"/>
            <w:vAlign w:val="bottom"/>
          </w:tcPr>
          <w:p w:rsidR="00E21D13" w:rsidRPr="006332F1" w:rsidRDefault="00E21D13">
            <w:pPr>
              <w:ind w:left="74" w:hanging="98"/>
              <w:rPr>
                <w:rFonts w:cs="Arial"/>
                <w:b/>
                <w:bCs/>
                <w:szCs w:val="18"/>
                <w:lang w:val="ru-RU"/>
              </w:rPr>
            </w:pPr>
            <w:r w:rsidRPr="006332F1">
              <w:rPr>
                <w:rFonts w:cs="Arial"/>
                <w:b/>
                <w:bCs/>
                <w:szCs w:val="18"/>
                <w:lang w:val="ru-RU"/>
              </w:rPr>
              <w:t xml:space="preserve">Резерв </w:t>
            </w:r>
            <w:proofErr w:type="gramStart"/>
            <w:r w:rsidRPr="006332F1">
              <w:rPr>
                <w:rFonts w:cs="Arial"/>
                <w:b/>
                <w:bCs/>
                <w:szCs w:val="18"/>
                <w:lang w:val="ru-RU"/>
              </w:rPr>
              <w:t>под</w:t>
            </w:r>
            <w:proofErr w:type="gramEnd"/>
            <w:r w:rsidRPr="006332F1">
              <w:rPr>
                <w:rFonts w:cs="Arial"/>
                <w:b/>
                <w:bCs/>
                <w:szCs w:val="18"/>
                <w:lang w:val="ru-RU"/>
              </w:rPr>
              <w:t xml:space="preserve"> обязательствам кредитного характера на 31 декабря</w:t>
            </w:r>
          </w:p>
        </w:tc>
        <w:tc>
          <w:tcPr>
            <w:tcW w:w="1332" w:type="dxa"/>
            <w:tcBorders>
              <w:top w:val="nil"/>
              <w:left w:val="nil"/>
              <w:bottom w:val="nil"/>
              <w:right w:val="nil"/>
            </w:tcBorders>
            <w:shd w:val="clear" w:color="auto" w:fill="auto"/>
            <w:vAlign w:val="bottom"/>
          </w:tcPr>
          <w:p w:rsidR="00E21D13" w:rsidRPr="00CC7473" w:rsidRDefault="002C7C3A" w:rsidP="002C7C3A">
            <w:pPr>
              <w:jc w:val="right"/>
              <w:rPr>
                <w:rFonts w:cs="Arial"/>
                <w:b/>
                <w:bCs/>
                <w:szCs w:val="18"/>
                <w:lang w:val="ru-RU"/>
              </w:rPr>
            </w:pPr>
            <w:r>
              <w:rPr>
                <w:rFonts w:cs="Arial"/>
                <w:b/>
                <w:bCs/>
                <w:szCs w:val="18"/>
                <w:lang w:val="ru-RU"/>
              </w:rPr>
              <w:t>-</w:t>
            </w:r>
          </w:p>
        </w:tc>
        <w:tc>
          <w:tcPr>
            <w:tcW w:w="1333" w:type="dxa"/>
            <w:tcBorders>
              <w:top w:val="nil"/>
              <w:left w:val="nil"/>
              <w:bottom w:val="nil"/>
              <w:right w:val="nil"/>
            </w:tcBorders>
            <w:shd w:val="clear" w:color="auto" w:fill="auto"/>
            <w:vAlign w:val="bottom"/>
          </w:tcPr>
          <w:p w:rsidR="00E21D13" w:rsidRPr="006332F1" w:rsidRDefault="00E21D13" w:rsidP="009C72F2">
            <w:pPr>
              <w:jc w:val="right"/>
              <w:rPr>
                <w:rFonts w:cs="Arial"/>
                <w:b/>
                <w:bCs/>
                <w:szCs w:val="18"/>
                <w:lang w:val="ru-RU"/>
              </w:rPr>
            </w:pPr>
            <w:r w:rsidRPr="006332F1">
              <w:rPr>
                <w:rFonts w:cs="Arial"/>
                <w:b/>
                <w:bCs/>
                <w:szCs w:val="18"/>
                <w:lang w:val="ru-RU"/>
              </w:rPr>
              <w:t>36 322</w:t>
            </w:r>
          </w:p>
        </w:tc>
      </w:tr>
      <w:tr w:rsidR="003A4DB4" w:rsidRPr="006332F1" w:rsidTr="003A421A">
        <w:trPr>
          <w:trHeight w:val="113"/>
        </w:trPr>
        <w:tc>
          <w:tcPr>
            <w:tcW w:w="6691" w:type="dxa"/>
            <w:tcBorders>
              <w:top w:val="nil"/>
              <w:left w:val="nil"/>
              <w:bottom w:val="single" w:sz="12" w:space="0" w:color="auto"/>
              <w:right w:val="nil"/>
            </w:tcBorders>
            <w:shd w:val="clear" w:color="auto" w:fill="auto"/>
            <w:vAlign w:val="bottom"/>
          </w:tcPr>
          <w:p w:rsidR="00493ACF" w:rsidRDefault="003A4DB4">
            <w:pPr>
              <w:ind w:left="74" w:firstLineChars="100" w:firstLine="141"/>
              <w:rPr>
                <w:rFonts w:cs="Arial"/>
                <w:b/>
                <w:bCs/>
                <w:sz w:val="14"/>
                <w:szCs w:val="14"/>
                <w:lang w:val="ru-RU"/>
              </w:rPr>
            </w:pPr>
            <w:r w:rsidRPr="006332F1">
              <w:rPr>
                <w:rFonts w:cs="Arial"/>
                <w:b/>
                <w:bCs/>
                <w:sz w:val="14"/>
                <w:szCs w:val="14"/>
                <w:lang w:val="ru-RU"/>
              </w:rPr>
              <w:t> </w:t>
            </w:r>
          </w:p>
        </w:tc>
        <w:tc>
          <w:tcPr>
            <w:tcW w:w="1332" w:type="dxa"/>
            <w:tcBorders>
              <w:top w:val="nil"/>
              <w:left w:val="nil"/>
              <w:bottom w:val="single" w:sz="12" w:space="0" w:color="auto"/>
              <w:right w:val="nil"/>
            </w:tcBorders>
            <w:shd w:val="clear" w:color="auto" w:fill="auto"/>
            <w:vAlign w:val="bottom"/>
          </w:tcPr>
          <w:p w:rsidR="00FB308A" w:rsidRPr="006332F1" w:rsidRDefault="003A4DB4">
            <w:pPr>
              <w:tabs>
                <w:tab w:val="decimal" w:pos="1096"/>
              </w:tabs>
              <w:ind w:right="-96"/>
              <w:jc w:val="center"/>
              <w:rPr>
                <w:rFonts w:cs="Arial"/>
                <w:b/>
                <w:bCs/>
                <w:sz w:val="14"/>
                <w:szCs w:val="14"/>
                <w:lang w:val="ru-RU"/>
              </w:rPr>
            </w:pPr>
            <w:r w:rsidRPr="006332F1">
              <w:rPr>
                <w:rFonts w:cs="Arial"/>
                <w:b/>
                <w:bCs/>
                <w:sz w:val="14"/>
                <w:szCs w:val="14"/>
                <w:lang w:val="ru-RU"/>
              </w:rPr>
              <w:t> </w:t>
            </w:r>
          </w:p>
        </w:tc>
        <w:tc>
          <w:tcPr>
            <w:tcW w:w="1333" w:type="dxa"/>
            <w:tcBorders>
              <w:top w:val="nil"/>
              <w:left w:val="nil"/>
              <w:bottom w:val="single" w:sz="12" w:space="0" w:color="auto"/>
              <w:right w:val="nil"/>
            </w:tcBorders>
            <w:shd w:val="clear" w:color="auto" w:fill="auto"/>
            <w:vAlign w:val="bottom"/>
          </w:tcPr>
          <w:p w:rsidR="00FB308A" w:rsidRPr="006332F1" w:rsidRDefault="003A4DB4">
            <w:pPr>
              <w:tabs>
                <w:tab w:val="decimal" w:pos="1096"/>
              </w:tabs>
              <w:ind w:right="-96"/>
              <w:rPr>
                <w:rFonts w:cs="Arial"/>
                <w:b/>
                <w:bCs/>
                <w:sz w:val="14"/>
                <w:szCs w:val="14"/>
                <w:lang w:val="ru-RU"/>
              </w:rPr>
            </w:pPr>
            <w:r w:rsidRPr="006332F1">
              <w:rPr>
                <w:rFonts w:cs="Arial"/>
                <w:b/>
                <w:bCs/>
                <w:sz w:val="14"/>
                <w:szCs w:val="14"/>
                <w:lang w:val="ru-RU"/>
              </w:rPr>
              <w:t> </w:t>
            </w:r>
          </w:p>
        </w:tc>
      </w:tr>
    </w:tbl>
    <w:p w:rsidR="00FB308A" w:rsidRPr="006332F1" w:rsidRDefault="003A4DB4">
      <w:pPr>
        <w:spacing w:before="240" w:after="240"/>
        <w:jc w:val="both"/>
        <w:rPr>
          <w:szCs w:val="24"/>
          <w:lang w:val="ru-RU"/>
        </w:rPr>
      </w:pPr>
      <w:r w:rsidRPr="006332F1">
        <w:rPr>
          <w:sz w:val="20"/>
          <w:szCs w:val="24"/>
          <w:lang w:val="ru-RU"/>
        </w:rPr>
        <w:t>Оценочная справедливая стоимость прочих финансовых обязатель</w:t>
      </w:r>
      <w:proofErr w:type="gramStart"/>
      <w:r w:rsidRPr="006332F1">
        <w:rPr>
          <w:sz w:val="20"/>
          <w:szCs w:val="24"/>
          <w:lang w:val="ru-RU"/>
        </w:rPr>
        <w:t>ств пр</w:t>
      </w:r>
      <w:proofErr w:type="gramEnd"/>
      <w:r w:rsidRPr="006332F1">
        <w:rPr>
          <w:sz w:val="20"/>
          <w:szCs w:val="24"/>
          <w:lang w:val="ru-RU"/>
        </w:rPr>
        <w:t>едставлена в Примечании 3</w:t>
      </w:r>
      <w:r w:rsidR="00240574" w:rsidRPr="006332F1">
        <w:rPr>
          <w:sz w:val="20"/>
          <w:szCs w:val="24"/>
          <w:lang w:val="ru-RU"/>
        </w:rPr>
        <w:t>2</w:t>
      </w:r>
      <w:r w:rsidRPr="006332F1">
        <w:rPr>
          <w:sz w:val="20"/>
          <w:szCs w:val="24"/>
          <w:lang w:val="ru-RU"/>
        </w:rPr>
        <w:t>.</w:t>
      </w:r>
    </w:p>
    <w:p w:rsidR="00FB308A" w:rsidRPr="006332F1" w:rsidRDefault="003A4DB4">
      <w:pPr>
        <w:pStyle w:val="1"/>
        <w:numPr>
          <w:ilvl w:val="0"/>
          <w:numId w:val="3"/>
        </w:numPr>
        <w:tabs>
          <w:tab w:val="clear" w:pos="360"/>
          <w:tab w:val="num" w:pos="567"/>
        </w:tabs>
        <w:spacing w:before="0" w:after="200"/>
        <w:ind w:left="567" w:hanging="567"/>
        <w:rPr>
          <w:lang w:val="ru-RU"/>
        </w:rPr>
      </w:pPr>
      <w:bookmarkStart w:id="769" w:name="_Toc351444753"/>
      <w:bookmarkStart w:id="770" w:name="_Toc354425213"/>
      <w:r w:rsidRPr="006332F1">
        <w:rPr>
          <w:lang w:val="ru-RU"/>
        </w:rPr>
        <w:lastRenderedPageBreak/>
        <w:t>Прочие обязательства</w:t>
      </w:r>
      <w:bookmarkEnd w:id="769"/>
      <w:bookmarkEnd w:id="770"/>
    </w:p>
    <w:p w:rsidR="00FB308A" w:rsidRPr="006332F1" w:rsidRDefault="003A4DB4">
      <w:pPr>
        <w:spacing w:after="240"/>
        <w:rPr>
          <w:sz w:val="20"/>
          <w:szCs w:val="24"/>
          <w:lang w:val="ru-RU"/>
        </w:rPr>
      </w:pPr>
      <w:r w:rsidRPr="006332F1">
        <w:rPr>
          <w:sz w:val="20"/>
          <w:szCs w:val="24"/>
          <w:lang w:val="ru-RU"/>
        </w:rPr>
        <w:t>Прочие обязательства включают следующие статьи:</w:t>
      </w:r>
    </w:p>
    <w:tbl>
      <w:tblPr>
        <w:tblW w:w="9356" w:type="dxa"/>
        <w:tblInd w:w="108" w:type="dxa"/>
        <w:tblLook w:val="04A0" w:firstRow="1" w:lastRow="0" w:firstColumn="1" w:lastColumn="0" w:noHBand="0" w:noVBand="1"/>
      </w:tblPr>
      <w:tblGrid>
        <w:gridCol w:w="6691"/>
        <w:gridCol w:w="1332"/>
        <w:gridCol w:w="1333"/>
      </w:tblGrid>
      <w:tr w:rsidR="00E21D13" w:rsidRPr="006332F1" w:rsidTr="003A421A">
        <w:trPr>
          <w:trHeight w:val="113"/>
        </w:trPr>
        <w:tc>
          <w:tcPr>
            <w:tcW w:w="6691" w:type="dxa"/>
            <w:tcBorders>
              <w:top w:val="nil"/>
              <w:left w:val="nil"/>
              <w:bottom w:val="single" w:sz="4" w:space="0" w:color="auto"/>
              <w:right w:val="nil"/>
            </w:tcBorders>
            <w:shd w:val="clear" w:color="auto" w:fill="auto"/>
            <w:vAlign w:val="bottom"/>
          </w:tcPr>
          <w:p w:rsidR="00E21D13" w:rsidRPr="006332F1" w:rsidRDefault="00E21D13">
            <w:pPr>
              <w:ind w:left="88" w:hanging="98"/>
              <w:rPr>
                <w:rFonts w:cs="Arial"/>
                <w:i/>
                <w:iCs/>
                <w:szCs w:val="18"/>
                <w:lang w:val="ru-RU"/>
              </w:rPr>
            </w:pPr>
            <w:r w:rsidRPr="006332F1">
              <w:rPr>
                <w:rFonts w:cs="Arial"/>
                <w:i/>
                <w:iCs/>
                <w:szCs w:val="18"/>
                <w:lang w:val="ru-RU"/>
              </w:rPr>
              <w:t>(в тысячах российских рублей)</w:t>
            </w:r>
          </w:p>
        </w:tc>
        <w:tc>
          <w:tcPr>
            <w:tcW w:w="1332" w:type="dxa"/>
            <w:tcBorders>
              <w:top w:val="nil"/>
              <w:left w:val="nil"/>
              <w:bottom w:val="single" w:sz="4" w:space="0" w:color="auto"/>
              <w:right w:val="nil"/>
            </w:tcBorders>
            <w:shd w:val="clear" w:color="auto" w:fill="auto"/>
          </w:tcPr>
          <w:p w:rsidR="00E21D13" w:rsidRPr="00E21D13" w:rsidRDefault="00E21D13" w:rsidP="00E21D13">
            <w:pPr>
              <w:jc w:val="right"/>
              <w:rPr>
                <w:rFonts w:cs="Arial"/>
                <w:b/>
                <w:bCs/>
                <w:szCs w:val="18"/>
                <w:lang w:val="ru-RU"/>
              </w:rPr>
            </w:pPr>
            <w:r w:rsidRPr="006332F1">
              <w:rPr>
                <w:rFonts w:cs="Arial"/>
                <w:b/>
                <w:bCs/>
                <w:szCs w:val="18"/>
                <w:lang w:val="ru-RU"/>
              </w:rPr>
              <w:t>20</w:t>
            </w:r>
            <w:r w:rsidRPr="006332F1">
              <w:rPr>
                <w:rFonts w:cs="Arial"/>
                <w:b/>
                <w:bCs/>
                <w:szCs w:val="18"/>
                <w:lang w:val="en-US"/>
              </w:rPr>
              <w:t>1</w:t>
            </w:r>
            <w:r>
              <w:rPr>
                <w:rFonts w:cs="Arial"/>
                <w:b/>
                <w:bCs/>
                <w:szCs w:val="18"/>
                <w:lang w:val="ru-RU"/>
              </w:rPr>
              <w:t>2</w:t>
            </w:r>
          </w:p>
        </w:tc>
        <w:tc>
          <w:tcPr>
            <w:tcW w:w="1333" w:type="dxa"/>
            <w:tcBorders>
              <w:top w:val="nil"/>
              <w:left w:val="nil"/>
              <w:bottom w:val="single" w:sz="4" w:space="0" w:color="auto"/>
              <w:right w:val="nil"/>
            </w:tcBorders>
            <w:shd w:val="clear" w:color="auto" w:fill="auto"/>
          </w:tcPr>
          <w:p w:rsidR="00E21D13" w:rsidRPr="006332F1" w:rsidRDefault="00E21D13" w:rsidP="009C72F2">
            <w:pPr>
              <w:jc w:val="right"/>
              <w:rPr>
                <w:rFonts w:cs="Arial"/>
                <w:b/>
                <w:bCs/>
                <w:szCs w:val="18"/>
                <w:lang w:val="en-US"/>
              </w:rPr>
            </w:pPr>
            <w:r w:rsidRPr="006332F1">
              <w:rPr>
                <w:rFonts w:cs="Arial"/>
                <w:b/>
                <w:bCs/>
                <w:szCs w:val="18"/>
                <w:lang w:val="ru-RU"/>
              </w:rPr>
              <w:t>20</w:t>
            </w:r>
            <w:r w:rsidRPr="006332F1">
              <w:rPr>
                <w:rFonts w:cs="Arial"/>
                <w:b/>
                <w:bCs/>
                <w:szCs w:val="18"/>
                <w:lang w:val="en-US"/>
              </w:rPr>
              <w:t>11</w:t>
            </w:r>
          </w:p>
        </w:tc>
      </w:tr>
      <w:tr w:rsidR="00E21D13" w:rsidRPr="006332F1" w:rsidTr="003A421A">
        <w:trPr>
          <w:trHeight w:val="195"/>
        </w:trPr>
        <w:tc>
          <w:tcPr>
            <w:tcW w:w="6691" w:type="dxa"/>
            <w:tcBorders>
              <w:top w:val="single" w:sz="4" w:space="0" w:color="auto"/>
              <w:left w:val="nil"/>
              <w:right w:val="nil"/>
            </w:tcBorders>
            <w:shd w:val="clear" w:color="auto" w:fill="auto"/>
            <w:vAlign w:val="bottom"/>
          </w:tcPr>
          <w:p w:rsidR="00E21D13" w:rsidRPr="006332F1" w:rsidRDefault="00E21D13">
            <w:pPr>
              <w:ind w:left="88" w:hanging="98"/>
              <w:rPr>
                <w:rFonts w:cs="Arial"/>
                <w:i/>
                <w:iCs/>
                <w:sz w:val="14"/>
                <w:szCs w:val="14"/>
                <w:lang w:val="ru-RU"/>
              </w:rPr>
            </w:pPr>
          </w:p>
        </w:tc>
        <w:tc>
          <w:tcPr>
            <w:tcW w:w="1332" w:type="dxa"/>
            <w:tcBorders>
              <w:top w:val="single" w:sz="4" w:space="0" w:color="auto"/>
              <w:left w:val="nil"/>
              <w:right w:val="nil"/>
            </w:tcBorders>
            <w:shd w:val="clear" w:color="auto" w:fill="auto"/>
          </w:tcPr>
          <w:p w:rsidR="00E21D13" w:rsidRPr="006332F1" w:rsidRDefault="00E21D13">
            <w:pPr>
              <w:jc w:val="right"/>
              <w:rPr>
                <w:rFonts w:cs="Arial"/>
                <w:b/>
                <w:bCs/>
                <w:sz w:val="14"/>
                <w:szCs w:val="14"/>
                <w:lang w:val="ru-RU"/>
              </w:rPr>
            </w:pPr>
          </w:p>
        </w:tc>
        <w:tc>
          <w:tcPr>
            <w:tcW w:w="1333" w:type="dxa"/>
            <w:tcBorders>
              <w:top w:val="single" w:sz="4" w:space="0" w:color="auto"/>
              <w:left w:val="nil"/>
              <w:right w:val="nil"/>
            </w:tcBorders>
            <w:shd w:val="clear" w:color="auto" w:fill="auto"/>
          </w:tcPr>
          <w:p w:rsidR="00E21D13" w:rsidRPr="006332F1" w:rsidRDefault="00E21D13" w:rsidP="009C72F2">
            <w:pPr>
              <w:jc w:val="right"/>
              <w:rPr>
                <w:rFonts w:cs="Arial"/>
                <w:b/>
                <w:bCs/>
                <w:sz w:val="14"/>
                <w:szCs w:val="14"/>
                <w:lang w:val="ru-RU"/>
              </w:rPr>
            </w:pPr>
          </w:p>
        </w:tc>
      </w:tr>
      <w:tr w:rsidR="00923445" w:rsidRPr="006332F1" w:rsidTr="00CC7473">
        <w:trPr>
          <w:trHeight w:val="195"/>
        </w:trPr>
        <w:tc>
          <w:tcPr>
            <w:tcW w:w="6691" w:type="dxa"/>
            <w:tcBorders>
              <w:top w:val="nil"/>
              <w:left w:val="nil"/>
              <w:bottom w:val="nil"/>
              <w:right w:val="nil"/>
            </w:tcBorders>
            <w:shd w:val="clear" w:color="auto" w:fill="auto"/>
            <w:vAlign w:val="bottom"/>
          </w:tcPr>
          <w:p w:rsidR="00923445" w:rsidRPr="006332F1" w:rsidRDefault="00923445">
            <w:pPr>
              <w:ind w:left="88" w:hanging="98"/>
              <w:rPr>
                <w:rFonts w:cs="Arial"/>
                <w:szCs w:val="18"/>
                <w:lang w:val="ru-RU"/>
              </w:rPr>
            </w:pPr>
            <w:r w:rsidRPr="006332F1">
              <w:rPr>
                <w:rFonts w:cs="Arial"/>
                <w:szCs w:val="18"/>
                <w:lang w:val="ru-RU"/>
              </w:rPr>
              <w:t>Авансы от лизингополучателей</w:t>
            </w:r>
          </w:p>
        </w:tc>
        <w:tc>
          <w:tcPr>
            <w:tcW w:w="1332" w:type="dxa"/>
            <w:tcBorders>
              <w:top w:val="nil"/>
              <w:left w:val="nil"/>
              <w:bottom w:val="nil"/>
              <w:right w:val="nil"/>
            </w:tcBorders>
            <w:shd w:val="clear" w:color="auto" w:fill="auto"/>
          </w:tcPr>
          <w:p w:rsidR="00923445" w:rsidRPr="00E21D13" w:rsidRDefault="00923445" w:rsidP="007B1892">
            <w:pPr>
              <w:jc w:val="right"/>
              <w:rPr>
                <w:rFonts w:cs="Arial"/>
                <w:b/>
                <w:bCs/>
                <w:szCs w:val="18"/>
                <w:highlight w:val="yellow"/>
              </w:rPr>
            </w:pPr>
            <w:r w:rsidRPr="00B65527">
              <w:t xml:space="preserve">177 </w:t>
            </w:r>
            <w:r w:rsidR="007B1892" w:rsidRPr="00B65527">
              <w:t>5</w:t>
            </w:r>
            <w:r w:rsidR="007B1892">
              <w:t>59</w:t>
            </w:r>
          </w:p>
        </w:tc>
        <w:tc>
          <w:tcPr>
            <w:tcW w:w="1333" w:type="dxa"/>
            <w:tcBorders>
              <w:top w:val="nil"/>
              <w:left w:val="nil"/>
              <w:bottom w:val="nil"/>
              <w:right w:val="nil"/>
            </w:tcBorders>
            <w:shd w:val="clear" w:color="auto" w:fill="auto"/>
            <w:vAlign w:val="bottom"/>
          </w:tcPr>
          <w:p w:rsidR="00923445" w:rsidRPr="006332F1" w:rsidRDefault="00923445" w:rsidP="009C72F2">
            <w:pPr>
              <w:jc w:val="right"/>
              <w:rPr>
                <w:rFonts w:cs="Arial"/>
                <w:b/>
                <w:bCs/>
                <w:szCs w:val="18"/>
              </w:rPr>
            </w:pPr>
            <w:r w:rsidRPr="006332F1">
              <w:t>141 002</w:t>
            </w:r>
          </w:p>
        </w:tc>
      </w:tr>
      <w:tr w:rsidR="00923445" w:rsidRPr="006332F1" w:rsidTr="00CC7473">
        <w:trPr>
          <w:trHeight w:val="195"/>
        </w:trPr>
        <w:tc>
          <w:tcPr>
            <w:tcW w:w="6691" w:type="dxa"/>
            <w:tcBorders>
              <w:top w:val="nil"/>
              <w:left w:val="nil"/>
              <w:bottom w:val="nil"/>
              <w:right w:val="nil"/>
            </w:tcBorders>
            <w:shd w:val="clear" w:color="auto" w:fill="auto"/>
            <w:vAlign w:val="bottom"/>
          </w:tcPr>
          <w:p w:rsidR="00923445" w:rsidRPr="006332F1" w:rsidRDefault="00923445">
            <w:pPr>
              <w:ind w:left="88" w:hanging="98"/>
              <w:rPr>
                <w:rFonts w:cs="Arial"/>
                <w:szCs w:val="18"/>
                <w:lang w:val="ru-RU"/>
              </w:rPr>
            </w:pPr>
            <w:r w:rsidRPr="006332F1">
              <w:rPr>
                <w:rFonts w:cs="Arial"/>
                <w:szCs w:val="18"/>
                <w:lang w:val="ru-RU"/>
              </w:rPr>
              <w:t>Наращенные расходы по заработной плате персоналу</w:t>
            </w:r>
          </w:p>
        </w:tc>
        <w:tc>
          <w:tcPr>
            <w:tcW w:w="1332" w:type="dxa"/>
            <w:tcBorders>
              <w:top w:val="nil"/>
              <w:left w:val="nil"/>
              <w:bottom w:val="nil"/>
              <w:right w:val="nil"/>
            </w:tcBorders>
            <w:shd w:val="clear" w:color="auto" w:fill="auto"/>
          </w:tcPr>
          <w:p w:rsidR="00923445" w:rsidRPr="00E21D13" w:rsidRDefault="00923445">
            <w:pPr>
              <w:jc w:val="right"/>
              <w:rPr>
                <w:highlight w:val="yellow"/>
                <w:lang w:val="ru-RU"/>
              </w:rPr>
            </w:pPr>
            <w:r w:rsidRPr="00B65527">
              <w:t>48 716</w:t>
            </w:r>
          </w:p>
        </w:tc>
        <w:tc>
          <w:tcPr>
            <w:tcW w:w="1333" w:type="dxa"/>
            <w:tcBorders>
              <w:top w:val="nil"/>
              <w:left w:val="nil"/>
              <w:bottom w:val="nil"/>
              <w:right w:val="nil"/>
            </w:tcBorders>
            <w:shd w:val="clear" w:color="auto" w:fill="auto"/>
            <w:vAlign w:val="bottom"/>
          </w:tcPr>
          <w:p w:rsidR="00923445" w:rsidRPr="006332F1" w:rsidRDefault="00923445" w:rsidP="009C72F2">
            <w:pPr>
              <w:jc w:val="right"/>
              <w:rPr>
                <w:lang w:val="ru-RU"/>
              </w:rPr>
            </w:pPr>
            <w:r w:rsidRPr="006332F1">
              <w:rPr>
                <w:lang w:val="ru-RU"/>
              </w:rPr>
              <w:t>47 560</w:t>
            </w:r>
          </w:p>
        </w:tc>
      </w:tr>
      <w:tr w:rsidR="00923445" w:rsidRPr="006332F1" w:rsidTr="00CC7473">
        <w:trPr>
          <w:trHeight w:val="195"/>
        </w:trPr>
        <w:tc>
          <w:tcPr>
            <w:tcW w:w="6691" w:type="dxa"/>
            <w:tcBorders>
              <w:top w:val="nil"/>
              <w:left w:val="nil"/>
              <w:bottom w:val="nil"/>
              <w:right w:val="nil"/>
            </w:tcBorders>
            <w:shd w:val="clear" w:color="auto" w:fill="auto"/>
            <w:vAlign w:val="bottom"/>
          </w:tcPr>
          <w:p w:rsidR="00923445" w:rsidRPr="006332F1" w:rsidRDefault="00923445">
            <w:pPr>
              <w:ind w:left="88" w:hanging="98"/>
              <w:rPr>
                <w:rFonts w:cs="Arial"/>
                <w:szCs w:val="18"/>
                <w:lang w:val="ru-RU"/>
              </w:rPr>
            </w:pPr>
            <w:r w:rsidRPr="006332F1">
              <w:rPr>
                <w:rFonts w:cs="Arial"/>
                <w:szCs w:val="18"/>
                <w:lang w:val="ru-RU"/>
              </w:rPr>
              <w:t xml:space="preserve">Налоги к уплате за исключением налога на прибыль </w:t>
            </w:r>
          </w:p>
        </w:tc>
        <w:tc>
          <w:tcPr>
            <w:tcW w:w="1332" w:type="dxa"/>
            <w:tcBorders>
              <w:top w:val="nil"/>
              <w:left w:val="nil"/>
              <w:bottom w:val="nil"/>
              <w:right w:val="nil"/>
            </w:tcBorders>
            <w:shd w:val="clear" w:color="auto" w:fill="auto"/>
          </w:tcPr>
          <w:p w:rsidR="00923445" w:rsidRPr="00CC7473" w:rsidRDefault="00923445">
            <w:pPr>
              <w:jc w:val="right"/>
              <w:rPr>
                <w:rFonts w:cs="Arial"/>
                <w:b/>
                <w:bCs/>
                <w:szCs w:val="18"/>
              </w:rPr>
            </w:pPr>
            <w:r w:rsidRPr="00923445">
              <w:t>42 405</w:t>
            </w:r>
          </w:p>
        </w:tc>
        <w:tc>
          <w:tcPr>
            <w:tcW w:w="1333" w:type="dxa"/>
            <w:tcBorders>
              <w:top w:val="nil"/>
              <w:left w:val="nil"/>
              <w:bottom w:val="nil"/>
              <w:right w:val="nil"/>
            </w:tcBorders>
            <w:shd w:val="clear" w:color="auto" w:fill="auto"/>
            <w:vAlign w:val="bottom"/>
          </w:tcPr>
          <w:p w:rsidR="00923445" w:rsidRPr="006332F1" w:rsidRDefault="00923445" w:rsidP="009C72F2">
            <w:pPr>
              <w:jc w:val="right"/>
              <w:rPr>
                <w:rFonts w:cs="Arial"/>
                <w:b/>
                <w:bCs/>
                <w:szCs w:val="18"/>
              </w:rPr>
            </w:pPr>
            <w:r w:rsidRPr="006332F1">
              <w:t>38 916</w:t>
            </w:r>
          </w:p>
        </w:tc>
      </w:tr>
      <w:tr w:rsidR="00923445" w:rsidRPr="006332F1" w:rsidTr="00CC7473">
        <w:trPr>
          <w:trHeight w:val="195"/>
        </w:trPr>
        <w:tc>
          <w:tcPr>
            <w:tcW w:w="6691" w:type="dxa"/>
            <w:tcBorders>
              <w:top w:val="nil"/>
              <w:left w:val="nil"/>
              <w:bottom w:val="nil"/>
              <w:right w:val="nil"/>
            </w:tcBorders>
            <w:shd w:val="clear" w:color="auto" w:fill="auto"/>
            <w:vAlign w:val="bottom"/>
          </w:tcPr>
          <w:p w:rsidR="00923445" w:rsidRPr="006332F1" w:rsidRDefault="00923445">
            <w:pPr>
              <w:ind w:left="88" w:hanging="98"/>
              <w:rPr>
                <w:rFonts w:cs="Arial"/>
                <w:szCs w:val="18"/>
                <w:lang w:val="ru-RU"/>
              </w:rPr>
            </w:pPr>
            <w:r w:rsidRPr="006332F1">
              <w:rPr>
                <w:rFonts w:cs="Arial"/>
                <w:szCs w:val="18"/>
                <w:lang w:val="ru-RU"/>
              </w:rPr>
              <w:t>Отложенные доходы и обязательства перед платежными системами</w:t>
            </w:r>
          </w:p>
        </w:tc>
        <w:tc>
          <w:tcPr>
            <w:tcW w:w="1332" w:type="dxa"/>
            <w:tcBorders>
              <w:top w:val="nil"/>
              <w:left w:val="nil"/>
              <w:bottom w:val="nil"/>
              <w:right w:val="nil"/>
            </w:tcBorders>
            <w:shd w:val="clear" w:color="auto" w:fill="auto"/>
          </w:tcPr>
          <w:p w:rsidR="00923445" w:rsidRPr="00CC7473" w:rsidRDefault="00923445">
            <w:pPr>
              <w:jc w:val="right"/>
              <w:rPr>
                <w:rFonts w:cs="Arial"/>
                <w:b/>
                <w:bCs/>
                <w:szCs w:val="18"/>
              </w:rPr>
            </w:pPr>
            <w:r w:rsidRPr="00923445">
              <w:t>23 764</w:t>
            </w:r>
          </w:p>
        </w:tc>
        <w:tc>
          <w:tcPr>
            <w:tcW w:w="1333" w:type="dxa"/>
            <w:tcBorders>
              <w:top w:val="nil"/>
              <w:left w:val="nil"/>
              <w:bottom w:val="nil"/>
              <w:right w:val="nil"/>
            </w:tcBorders>
            <w:shd w:val="clear" w:color="auto" w:fill="auto"/>
            <w:vAlign w:val="bottom"/>
          </w:tcPr>
          <w:p w:rsidR="00923445" w:rsidRPr="006332F1" w:rsidRDefault="00923445" w:rsidP="009C72F2">
            <w:pPr>
              <w:jc w:val="right"/>
              <w:rPr>
                <w:rFonts w:cs="Arial"/>
                <w:b/>
                <w:bCs/>
                <w:szCs w:val="18"/>
              </w:rPr>
            </w:pPr>
            <w:r w:rsidRPr="006332F1">
              <w:t>11 019</w:t>
            </w:r>
          </w:p>
        </w:tc>
      </w:tr>
      <w:tr w:rsidR="00923445" w:rsidRPr="006332F1" w:rsidTr="00CC7473">
        <w:trPr>
          <w:trHeight w:val="195"/>
        </w:trPr>
        <w:tc>
          <w:tcPr>
            <w:tcW w:w="6691" w:type="dxa"/>
            <w:tcBorders>
              <w:top w:val="nil"/>
              <w:left w:val="nil"/>
              <w:bottom w:val="nil"/>
              <w:right w:val="nil"/>
            </w:tcBorders>
            <w:shd w:val="clear" w:color="auto" w:fill="auto"/>
            <w:vAlign w:val="bottom"/>
          </w:tcPr>
          <w:p w:rsidR="00923445" w:rsidRPr="006332F1" w:rsidRDefault="00923445">
            <w:pPr>
              <w:ind w:left="88" w:hanging="98"/>
              <w:rPr>
                <w:rFonts w:cs="Arial"/>
                <w:szCs w:val="18"/>
                <w:lang w:val="ru-RU"/>
              </w:rPr>
            </w:pPr>
            <w:r w:rsidRPr="006332F1">
              <w:rPr>
                <w:rFonts w:cs="Arial"/>
                <w:szCs w:val="18"/>
                <w:lang w:val="ru-RU"/>
              </w:rPr>
              <w:t>Резервы на выплату годового вознаграждения</w:t>
            </w:r>
          </w:p>
        </w:tc>
        <w:tc>
          <w:tcPr>
            <w:tcW w:w="1332" w:type="dxa"/>
            <w:tcBorders>
              <w:top w:val="nil"/>
              <w:left w:val="nil"/>
              <w:bottom w:val="nil"/>
              <w:right w:val="nil"/>
            </w:tcBorders>
            <w:shd w:val="clear" w:color="auto" w:fill="auto"/>
          </w:tcPr>
          <w:p w:rsidR="00923445" w:rsidRPr="00CC7473" w:rsidRDefault="00923445">
            <w:pPr>
              <w:jc w:val="right"/>
              <w:rPr>
                <w:rFonts w:cs="Arial"/>
                <w:b/>
                <w:bCs/>
                <w:szCs w:val="18"/>
              </w:rPr>
            </w:pPr>
            <w:r w:rsidRPr="00923445">
              <w:t>12 408</w:t>
            </w:r>
          </w:p>
        </w:tc>
        <w:tc>
          <w:tcPr>
            <w:tcW w:w="1333" w:type="dxa"/>
            <w:tcBorders>
              <w:top w:val="nil"/>
              <w:left w:val="nil"/>
              <w:bottom w:val="nil"/>
              <w:right w:val="nil"/>
            </w:tcBorders>
            <w:shd w:val="clear" w:color="auto" w:fill="auto"/>
            <w:vAlign w:val="bottom"/>
          </w:tcPr>
          <w:p w:rsidR="00923445" w:rsidRPr="006332F1" w:rsidRDefault="00923445" w:rsidP="009C72F2">
            <w:pPr>
              <w:jc w:val="right"/>
              <w:rPr>
                <w:rFonts w:cs="Arial"/>
                <w:b/>
                <w:bCs/>
                <w:szCs w:val="18"/>
              </w:rPr>
            </w:pPr>
            <w:r w:rsidRPr="006332F1">
              <w:t>11 225</w:t>
            </w:r>
          </w:p>
        </w:tc>
      </w:tr>
      <w:tr w:rsidR="00E21D13" w:rsidRPr="006332F1" w:rsidTr="003A421A">
        <w:trPr>
          <w:trHeight w:val="195"/>
        </w:trPr>
        <w:tc>
          <w:tcPr>
            <w:tcW w:w="6691" w:type="dxa"/>
            <w:tcBorders>
              <w:top w:val="nil"/>
              <w:left w:val="nil"/>
              <w:bottom w:val="nil"/>
              <w:right w:val="nil"/>
            </w:tcBorders>
            <w:shd w:val="clear" w:color="auto" w:fill="auto"/>
            <w:vAlign w:val="bottom"/>
          </w:tcPr>
          <w:p w:rsidR="00E21D13" w:rsidRPr="006332F1" w:rsidRDefault="00E21D13">
            <w:pPr>
              <w:ind w:left="88" w:hanging="98"/>
              <w:rPr>
                <w:rFonts w:cs="Arial"/>
                <w:szCs w:val="18"/>
                <w:lang w:val="ru-RU"/>
              </w:rPr>
            </w:pPr>
            <w:r w:rsidRPr="006332F1">
              <w:rPr>
                <w:rFonts w:cs="Arial"/>
                <w:szCs w:val="18"/>
                <w:lang w:val="ru-RU"/>
              </w:rPr>
              <w:t>Прочее</w:t>
            </w:r>
          </w:p>
        </w:tc>
        <w:tc>
          <w:tcPr>
            <w:tcW w:w="1332" w:type="dxa"/>
            <w:tcBorders>
              <w:top w:val="nil"/>
              <w:left w:val="nil"/>
              <w:bottom w:val="nil"/>
              <w:right w:val="nil"/>
            </w:tcBorders>
            <w:shd w:val="clear" w:color="auto" w:fill="auto"/>
            <w:vAlign w:val="bottom"/>
          </w:tcPr>
          <w:p w:rsidR="00E21D13" w:rsidRPr="00801335" w:rsidRDefault="00801335" w:rsidP="008978B5">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Cs w:val="18"/>
                <w:lang w:val="en-US"/>
              </w:rPr>
            </w:pPr>
            <w:r>
              <w:rPr>
                <w:lang w:val="en-US"/>
              </w:rPr>
              <w:t>32 844</w:t>
            </w:r>
          </w:p>
        </w:tc>
        <w:tc>
          <w:tcPr>
            <w:tcW w:w="1333" w:type="dxa"/>
            <w:tcBorders>
              <w:top w:val="nil"/>
              <w:left w:val="nil"/>
              <w:bottom w:val="nil"/>
              <w:right w:val="nil"/>
            </w:tcBorders>
            <w:shd w:val="clear" w:color="auto" w:fill="auto"/>
            <w:vAlign w:val="bottom"/>
          </w:tcPr>
          <w:p w:rsidR="00E21D13" w:rsidRPr="006332F1" w:rsidRDefault="00E21D13" w:rsidP="009C72F2">
            <w:pPr>
              <w:jc w:val="right"/>
              <w:rPr>
                <w:rFonts w:cs="Arial"/>
                <w:b/>
                <w:bCs/>
                <w:szCs w:val="18"/>
                <w:lang w:val="ru-RU"/>
              </w:rPr>
            </w:pPr>
            <w:r w:rsidRPr="006332F1">
              <w:rPr>
                <w:lang w:val="ru-RU"/>
              </w:rPr>
              <w:t>25 470</w:t>
            </w:r>
          </w:p>
        </w:tc>
      </w:tr>
      <w:tr w:rsidR="00E21D13" w:rsidRPr="006332F1" w:rsidTr="00B9610F">
        <w:trPr>
          <w:trHeight w:hRule="exact" w:val="170"/>
        </w:trPr>
        <w:tc>
          <w:tcPr>
            <w:tcW w:w="6691" w:type="dxa"/>
            <w:tcBorders>
              <w:top w:val="nil"/>
              <w:left w:val="nil"/>
              <w:bottom w:val="single" w:sz="4" w:space="0" w:color="auto"/>
              <w:right w:val="nil"/>
            </w:tcBorders>
            <w:shd w:val="clear" w:color="auto" w:fill="auto"/>
            <w:vAlign w:val="bottom"/>
          </w:tcPr>
          <w:p w:rsidR="00E21D13" w:rsidRPr="006332F1" w:rsidRDefault="00E21D13">
            <w:pPr>
              <w:ind w:left="88" w:hanging="98"/>
              <w:rPr>
                <w:rFonts w:cs="Arial"/>
                <w:sz w:val="14"/>
                <w:szCs w:val="14"/>
                <w:lang w:val="ru-RU"/>
              </w:rPr>
            </w:pPr>
          </w:p>
        </w:tc>
        <w:tc>
          <w:tcPr>
            <w:tcW w:w="1332" w:type="dxa"/>
            <w:tcBorders>
              <w:top w:val="nil"/>
              <w:left w:val="nil"/>
              <w:bottom w:val="single" w:sz="4" w:space="0" w:color="auto"/>
              <w:right w:val="nil"/>
            </w:tcBorders>
            <w:shd w:val="clear" w:color="auto" w:fill="auto"/>
            <w:vAlign w:val="bottom"/>
          </w:tcPr>
          <w:p w:rsidR="00E21D13" w:rsidRPr="00CC7473" w:rsidRDefault="00E21D13">
            <w:pPr>
              <w:jc w:val="right"/>
              <w:rPr>
                <w:rFonts w:cs="Arial"/>
                <w:szCs w:val="18"/>
              </w:rPr>
            </w:pPr>
          </w:p>
        </w:tc>
        <w:tc>
          <w:tcPr>
            <w:tcW w:w="1333" w:type="dxa"/>
            <w:tcBorders>
              <w:top w:val="nil"/>
              <w:left w:val="nil"/>
              <w:bottom w:val="single" w:sz="4" w:space="0" w:color="auto"/>
              <w:right w:val="nil"/>
            </w:tcBorders>
            <w:shd w:val="clear" w:color="auto" w:fill="auto"/>
            <w:vAlign w:val="bottom"/>
          </w:tcPr>
          <w:p w:rsidR="00E21D13" w:rsidRPr="006332F1" w:rsidRDefault="00E21D13" w:rsidP="009C72F2">
            <w:pPr>
              <w:jc w:val="right"/>
              <w:rPr>
                <w:rFonts w:cs="Arial"/>
                <w:szCs w:val="18"/>
              </w:rPr>
            </w:pPr>
          </w:p>
        </w:tc>
      </w:tr>
      <w:tr w:rsidR="00E21D13" w:rsidRPr="006332F1" w:rsidTr="003A421A">
        <w:trPr>
          <w:trHeight w:val="195"/>
        </w:trPr>
        <w:tc>
          <w:tcPr>
            <w:tcW w:w="6691" w:type="dxa"/>
            <w:tcBorders>
              <w:top w:val="single" w:sz="4" w:space="0" w:color="auto"/>
              <w:left w:val="nil"/>
              <w:bottom w:val="nil"/>
              <w:right w:val="nil"/>
            </w:tcBorders>
            <w:shd w:val="clear" w:color="auto" w:fill="auto"/>
            <w:vAlign w:val="bottom"/>
          </w:tcPr>
          <w:p w:rsidR="00E21D13" w:rsidRPr="006332F1" w:rsidRDefault="00E21D13">
            <w:pPr>
              <w:ind w:left="88" w:firstLineChars="100" w:firstLine="140"/>
              <w:rPr>
                <w:rFonts w:cs="Arial"/>
                <w:sz w:val="14"/>
                <w:szCs w:val="14"/>
                <w:lang w:val="ru-RU"/>
              </w:rPr>
            </w:pPr>
          </w:p>
        </w:tc>
        <w:tc>
          <w:tcPr>
            <w:tcW w:w="1332" w:type="dxa"/>
            <w:tcBorders>
              <w:top w:val="single" w:sz="4" w:space="0" w:color="auto"/>
              <w:left w:val="nil"/>
              <w:bottom w:val="nil"/>
              <w:right w:val="nil"/>
            </w:tcBorders>
            <w:shd w:val="clear" w:color="auto" w:fill="auto"/>
            <w:vAlign w:val="bottom"/>
          </w:tcPr>
          <w:p w:rsidR="00E21D13" w:rsidRPr="00CC7473" w:rsidRDefault="00E21D13">
            <w:pPr>
              <w:jc w:val="right"/>
              <w:rPr>
                <w:rFonts w:cs="Arial"/>
                <w:b/>
                <w:bCs/>
                <w:szCs w:val="18"/>
              </w:rPr>
            </w:pPr>
          </w:p>
        </w:tc>
        <w:tc>
          <w:tcPr>
            <w:tcW w:w="1333" w:type="dxa"/>
            <w:tcBorders>
              <w:top w:val="single" w:sz="4" w:space="0" w:color="auto"/>
              <w:left w:val="nil"/>
              <w:bottom w:val="nil"/>
              <w:right w:val="nil"/>
            </w:tcBorders>
            <w:shd w:val="clear" w:color="auto" w:fill="auto"/>
            <w:vAlign w:val="bottom"/>
          </w:tcPr>
          <w:p w:rsidR="00E21D13" w:rsidRPr="006332F1" w:rsidRDefault="00E21D13" w:rsidP="009C72F2">
            <w:pPr>
              <w:jc w:val="right"/>
              <w:rPr>
                <w:rFonts w:cs="Arial"/>
                <w:b/>
                <w:bCs/>
                <w:szCs w:val="18"/>
              </w:rPr>
            </w:pPr>
          </w:p>
        </w:tc>
      </w:tr>
      <w:tr w:rsidR="00E21D13" w:rsidRPr="006332F1" w:rsidTr="003A421A">
        <w:trPr>
          <w:trHeight w:val="195"/>
        </w:trPr>
        <w:tc>
          <w:tcPr>
            <w:tcW w:w="6691" w:type="dxa"/>
            <w:tcBorders>
              <w:top w:val="nil"/>
              <w:left w:val="nil"/>
              <w:bottom w:val="nil"/>
              <w:right w:val="nil"/>
            </w:tcBorders>
            <w:shd w:val="clear" w:color="auto" w:fill="auto"/>
            <w:vAlign w:val="bottom"/>
          </w:tcPr>
          <w:p w:rsidR="00E21D13" w:rsidRPr="006332F1" w:rsidRDefault="00E21D13">
            <w:pPr>
              <w:ind w:left="88" w:hanging="98"/>
              <w:rPr>
                <w:rFonts w:cs="Arial"/>
                <w:b/>
                <w:bCs/>
                <w:szCs w:val="18"/>
                <w:lang w:val="ru-RU"/>
              </w:rPr>
            </w:pPr>
            <w:r w:rsidRPr="006332F1">
              <w:rPr>
                <w:rFonts w:cs="Arial"/>
                <w:b/>
                <w:bCs/>
                <w:szCs w:val="18"/>
                <w:lang w:val="ru-RU"/>
              </w:rPr>
              <w:t>Итого прочих обязательств</w:t>
            </w:r>
          </w:p>
        </w:tc>
        <w:tc>
          <w:tcPr>
            <w:tcW w:w="1332" w:type="dxa"/>
            <w:tcBorders>
              <w:top w:val="nil"/>
              <w:left w:val="nil"/>
              <w:bottom w:val="nil"/>
              <w:right w:val="nil"/>
            </w:tcBorders>
            <w:shd w:val="clear" w:color="auto" w:fill="auto"/>
            <w:vAlign w:val="bottom"/>
          </w:tcPr>
          <w:p w:rsidR="00E21D13" w:rsidRPr="00801335" w:rsidRDefault="00801335" w:rsidP="007B1892">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Cs w:val="18"/>
                <w:lang w:val="en-US"/>
              </w:rPr>
            </w:pPr>
            <w:r>
              <w:rPr>
                <w:b/>
                <w:lang w:val="en-US"/>
              </w:rPr>
              <w:t xml:space="preserve">337 </w:t>
            </w:r>
            <w:r w:rsidR="007B1892">
              <w:rPr>
                <w:b/>
                <w:lang w:val="en-US"/>
              </w:rPr>
              <w:t>696</w:t>
            </w:r>
          </w:p>
        </w:tc>
        <w:tc>
          <w:tcPr>
            <w:tcW w:w="1333" w:type="dxa"/>
            <w:tcBorders>
              <w:top w:val="nil"/>
              <w:left w:val="nil"/>
              <w:bottom w:val="nil"/>
              <w:right w:val="nil"/>
            </w:tcBorders>
            <w:shd w:val="clear" w:color="auto" w:fill="auto"/>
            <w:vAlign w:val="bottom"/>
          </w:tcPr>
          <w:p w:rsidR="00E21D13" w:rsidRPr="006332F1" w:rsidRDefault="00E21D13" w:rsidP="009C72F2">
            <w:pPr>
              <w:jc w:val="right"/>
              <w:rPr>
                <w:rFonts w:cs="Arial"/>
                <w:b/>
                <w:bCs/>
                <w:szCs w:val="18"/>
                <w:lang w:val="en-US"/>
              </w:rPr>
            </w:pPr>
            <w:r w:rsidRPr="006332F1">
              <w:rPr>
                <w:b/>
              </w:rPr>
              <w:t>275</w:t>
            </w:r>
            <w:r w:rsidRPr="006332F1">
              <w:rPr>
                <w:b/>
                <w:lang w:val="ru-RU"/>
              </w:rPr>
              <w:t xml:space="preserve"> </w:t>
            </w:r>
            <w:r w:rsidRPr="006332F1">
              <w:rPr>
                <w:b/>
                <w:lang w:val="en-US"/>
              </w:rPr>
              <w:t>192</w:t>
            </w:r>
          </w:p>
        </w:tc>
      </w:tr>
      <w:tr w:rsidR="003A4DB4" w:rsidRPr="006332F1" w:rsidTr="003A421A">
        <w:trPr>
          <w:trHeight w:val="113"/>
        </w:trPr>
        <w:tc>
          <w:tcPr>
            <w:tcW w:w="6691" w:type="dxa"/>
            <w:tcBorders>
              <w:top w:val="nil"/>
              <w:left w:val="nil"/>
              <w:bottom w:val="single" w:sz="12" w:space="0" w:color="auto"/>
              <w:right w:val="nil"/>
            </w:tcBorders>
            <w:shd w:val="clear" w:color="auto" w:fill="auto"/>
            <w:vAlign w:val="bottom"/>
          </w:tcPr>
          <w:p w:rsidR="00FB308A" w:rsidRPr="006332F1" w:rsidRDefault="003A4DB4">
            <w:pPr>
              <w:ind w:left="88" w:firstLineChars="100" w:firstLine="140"/>
              <w:rPr>
                <w:rFonts w:cs="Arial"/>
                <w:sz w:val="14"/>
                <w:szCs w:val="14"/>
                <w:lang w:val="ru-RU"/>
              </w:rPr>
            </w:pPr>
            <w:r w:rsidRPr="006332F1">
              <w:rPr>
                <w:rFonts w:cs="Arial"/>
                <w:sz w:val="14"/>
                <w:szCs w:val="14"/>
                <w:lang w:val="ru-RU"/>
              </w:rPr>
              <w:t> </w:t>
            </w:r>
          </w:p>
        </w:tc>
        <w:tc>
          <w:tcPr>
            <w:tcW w:w="1332" w:type="dxa"/>
            <w:tcBorders>
              <w:top w:val="nil"/>
              <w:left w:val="nil"/>
              <w:bottom w:val="single" w:sz="12" w:space="0" w:color="auto"/>
              <w:right w:val="nil"/>
            </w:tcBorders>
            <w:shd w:val="clear" w:color="auto" w:fill="auto"/>
            <w:vAlign w:val="bottom"/>
          </w:tcPr>
          <w:p w:rsidR="00FB308A" w:rsidRPr="006332F1" w:rsidRDefault="003A4DB4">
            <w:pPr>
              <w:rPr>
                <w:rFonts w:cs="Arial"/>
                <w:b/>
                <w:bCs/>
                <w:sz w:val="14"/>
                <w:szCs w:val="14"/>
                <w:lang w:val="ru-RU"/>
              </w:rPr>
            </w:pPr>
            <w:r w:rsidRPr="006332F1">
              <w:rPr>
                <w:rFonts w:cs="Arial"/>
                <w:b/>
                <w:bCs/>
                <w:sz w:val="14"/>
                <w:szCs w:val="14"/>
                <w:lang w:val="ru-RU"/>
              </w:rPr>
              <w:t> </w:t>
            </w:r>
          </w:p>
        </w:tc>
        <w:tc>
          <w:tcPr>
            <w:tcW w:w="1333" w:type="dxa"/>
            <w:tcBorders>
              <w:top w:val="nil"/>
              <w:left w:val="nil"/>
              <w:bottom w:val="single" w:sz="12" w:space="0" w:color="auto"/>
              <w:right w:val="nil"/>
            </w:tcBorders>
            <w:shd w:val="clear" w:color="auto" w:fill="auto"/>
            <w:vAlign w:val="bottom"/>
          </w:tcPr>
          <w:p w:rsidR="00FB308A" w:rsidRPr="006332F1" w:rsidRDefault="003A4DB4">
            <w:pPr>
              <w:rPr>
                <w:rFonts w:cs="Arial"/>
                <w:b/>
                <w:bCs/>
                <w:sz w:val="14"/>
                <w:szCs w:val="14"/>
                <w:lang w:val="ru-RU"/>
              </w:rPr>
            </w:pPr>
            <w:r w:rsidRPr="006332F1">
              <w:rPr>
                <w:rFonts w:cs="Arial"/>
                <w:b/>
                <w:bCs/>
                <w:sz w:val="14"/>
                <w:szCs w:val="14"/>
                <w:lang w:val="ru-RU"/>
              </w:rPr>
              <w:t> </w:t>
            </w:r>
          </w:p>
        </w:tc>
      </w:tr>
    </w:tbl>
    <w:p w:rsidR="00547A14" w:rsidRPr="006332F1" w:rsidRDefault="00547A14">
      <w:pPr>
        <w:rPr>
          <w:lang w:val="ru-RU"/>
        </w:rPr>
      </w:pPr>
    </w:p>
    <w:p w:rsidR="00FB308A" w:rsidRPr="006332F1" w:rsidRDefault="003A4DB4">
      <w:pPr>
        <w:pStyle w:val="1"/>
        <w:numPr>
          <w:ilvl w:val="0"/>
          <w:numId w:val="3"/>
        </w:numPr>
        <w:tabs>
          <w:tab w:val="clear" w:pos="360"/>
          <w:tab w:val="num" w:pos="567"/>
        </w:tabs>
        <w:spacing w:before="0" w:after="200"/>
        <w:ind w:left="567" w:hanging="567"/>
        <w:rPr>
          <w:lang w:val="ru-RU"/>
        </w:rPr>
      </w:pPr>
      <w:bookmarkStart w:id="771" w:name="_Toc351444754"/>
      <w:bookmarkStart w:id="772" w:name="_Toc354425214"/>
      <w:r w:rsidRPr="006332F1">
        <w:rPr>
          <w:lang w:val="ru-RU"/>
        </w:rPr>
        <w:t>Уставный капитал</w:t>
      </w:r>
      <w:bookmarkEnd w:id="771"/>
      <w:bookmarkEnd w:id="772"/>
      <w:r w:rsidRPr="006332F1">
        <w:rPr>
          <w:lang w:val="ru-RU"/>
        </w:rPr>
        <w:t xml:space="preserve"> </w:t>
      </w:r>
    </w:p>
    <w:tbl>
      <w:tblPr>
        <w:tblW w:w="9356" w:type="dxa"/>
        <w:tblInd w:w="108" w:type="dxa"/>
        <w:tblLayout w:type="fixed"/>
        <w:tblLook w:val="0000" w:firstRow="0" w:lastRow="0" w:firstColumn="0" w:lastColumn="0" w:noHBand="0" w:noVBand="0"/>
      </w:tblPr>
      <w:tblGrid>
        <w:gridCol w:w="2694"/>
        <w:gridCol w:w="1332"/>
        <w:gridCol w:w="1332"/>
        <w:gridCol w:w="1333"/>
        <w:gridCol w:w="1332"/>
        <w:gridCol w:w="1333"/>
      </w:tblGrid>
      <w:tr w:rsidR="003A4DB4" w:rsidRPr="006332F1" w:rsidTr="003A421A">
        <w:trPr>
          <w:trHeight w:val="113"/>
        </w:trPr>
        <w:tc>
          <w:tcPr>
            <w:tcW w:w="2694" w:type="dxa"/>
            <w:vMerge w:val="restart"/>
            <w:tcBorders>
              <w:top w:val="nil"/>
              <w:left w:val="nil"/>
              <w:bottom w:val="single" w:sz="8" w:space="0" w:color="000000"/>
              <w:right w:val="nil"/>
            </w:tcBorders>
            <w:shd w:val="clear" w:color="auto" w:fill="auto"/>
            <w:vAlign w:val="bottom"/>
          </w:tcPr>
          <w:p w:rsidR="00FB308A" w:rsidRPr="006332F1" w:rsidRDefault="003A4DB4">
            <w:pPr>
              <w:ind w:leftChars="-6" w:left="101" w:hangingChars="62" w:hanging="112"/>
              <w:rPr>
                <w:rFonts w:cs="Arial"/>
                <w:i/>
                <w:iCs/>
                <w:szCs w:val="18"/>
                <w:lang w:val="ru-RU"/>
              </w:rPr>
            </w:pPr>
            <w:r w:rsidRPr="006332F1">
              <w:rPr>
                <w:rFonts w:cs="Arial"/>
                <w:i/>
                <w:iCs/>
                <w:szCs w:val="18"/>
                <w:lang w:val="ru-RU"/>
              </w:rPr>
              <w:t>В тысячах российских рублей, за исключением количества акций</w:t>
            </w:r>
          </w:p>
        </w:tc>
        <w:tc>
          <w:tcPr>
            <w:tcW w:w="2664" w:type="dxa"/>
            <w:gridSpan w:val="2"/>
            <w:tcBorders>
              <w:top w:val="nil"/>
              <w:left w:val="nil"/>
              <w:bottom w:val="single" w:sz="4" w:space="0" w:color="auto"/>
              <w:right w:val="nil"/>
            </w:tcBorders>
            <w:shd w:val="clear" w:color="auto" w:fill="auto"/>
          </w:tcPr>
          <w:p w:rsidR="00FB308A" w:rsidRPr="006332F1" w:rsidRDefault="003A4DB4">
            <w:pPr>
              <w:ind w:leftChars="-125" w:left="-225"/>
              <w:jc w:val="center"/>
              <w:rPr>
                <w:rFonts w:cs="Arial"/>
                <w:b/>
                <w:bCs/>
                <w:szCs w:val="18"/>
                <w:lang w:val="ru-RU"/>
              </w:rPr>
            </w:pPr>
            <w:r w:rsidRPr="006332F1">
              <w:rPr>
                <w:rFonts w:cs="Arial"/>
                <w:b/>
                <w:bCs/>
                <w:szCs w:val="18"/>
                <w:lang w:val="ru-RU"/>
              </w:rPr>
              <w:t>Количество акций в обращении (тыс. шт.)</w:t>
            </w:r>
          </w:p>
        </w:tc>
        <w:tc>
          <w:tcPr>
            <w:tcW w:w="1333" w:type="dxa"/>
            <w:vMerge w:val="restart"/>
            <w:tcBorders>
              <w:top w:val="nil"/>
              <w:left w:val="nil"/>
              <w:bottom w:val="single" w:sz="8" w:space="0" w:color="000000"/>
              <w:right w:val="nil"/>
            </w:tcBorders>
            <w:shd w:val="clear" w:color="auto" w:fill="auto"/>
          </w:tcPr>
          <w:p w:rsidR="00FB308A" w:rsidRPr="006332F1" w:rsidRDefault="003A4DB4">
            <w:pPr>
              <w:ind w:leftChars="-125" w:left="-225"/>
              <w:jc w:val="right"/>
              <w:rPr>
                <w:rFonts w:cs="Arial"/>
                <w:b/>
                <w:bCs/>
                <w:szCs w:val="18"/>
                <w:lang w:val="ru-RU"/>
              </w:rPr>
            </w:pPr>
            <w:proofErr w:type="spellStart"/>
            <w:proofErr w:type="gramStart"/>
            <w:r w:rsidRPr="006332F1">
              <w:rPr>
                <w:rFonts w:cs="Arial"/>
                <w:b/>
                <w:bCs/>
                <w:szCs w:val="18"/>
                <w:lang w:val="ru-RU"/>
              </w:rPr>
              <w:t>Обыкновен-ные</w:t>
            </w:r>
            <w:proofErr w:type="spellEnd"/>
            <w:proofErr w:type="gramEnd"/>
            <w:r w:rsidRPr="006332F1">
              <w:rPr>
                <w:rFonts w:cs="Arial"/>
                <w:b/>
                <w:bCs/>
                <w:szCs w:val="18"/>
                <w:lang w:val="ru-RU"/>
              </w:rPr>
              <w:t xml:space="preserve"> акции</w:t>
            </w:r>
          </w:p>
        </w:tc>
        <w:tc>
          <w:tcPr>
            <w:tcW w:w="1332" w:type="dxa"/>
            <w:vMerge w:val="restart"/>
            <w:tcBorders>
              <w:top w:val="nil"/>
              <w:left w:val="nil"/>
              <w:bottom w:val="single" w:sz="8" w:space="0" w:color="000000"/>
              <w:right w:val="nil"/>
            </w:tcBorders>
            <w:shd w:val="clear" w:color="auto" w:fill="auto"/>
          </w:tcPr>
          <w:p w:rsidR="00FB308A" w:rsidRPr="006332F1" w:rsidRDefault="003A4DB4">
            <w:pPr>
              <w:ind w:leftChars="-60" w:left="-108"/>
              <w:jc w:val="right"/>
              <w:rPr>
                <w:rFonts w:cs="Arial"/>
                <w:b/>
                <w:bCs/>
                <w:szCs w:val="18"/>
                <w:lang w:val="ru-RU"/>
              </w:rPr>
            </w:pPr>
            <w:r w:rsidRPr="006332F1">
              <w:rPr>
                <w:rFonts w:cs="Arial"/>
                <w:b/>
                <w:bCs/>
                <w:szCs w:val="18"/>
                <w:lang w:val="ru-RU"/>
              </w:rPr>
              <w:t>Привилегии</w:t>
            </w:r>
            <w:r w:rsidRPr="006332F1">
              <w:rPr>
                <w:rFonts w:cs="Arial"/>
                <w:b/>
                <w:bCs/>
                <w:szCs w:val="18"/>
                <w:lang w:val="en-US"/>
              </w:rPr>
              <w:t>-</w:t>
            </w:r>
            <w:proofErr w:type="spellStart"/>
            <w:r w:rsidRPr="006332F1">
              <w:rPr>
                <w:rFonts w:cs="Arial"/>
                <w:b/>
                <w:bCs/>
                <w:szCs w:val="18"/>
                <w:lang w:val="ru-RU"/>
              </w:rPr>
              <w:t>рованные</w:t>
            </w:r>
            <w:proofErr w:type="spellEnd"/>
            <w:r w:rsidRPr="006332F1">
              <w:rPr>
                <w:rFonts w:cs="Arial"/>
                <w:b/>
                <w:bCs/>
                <w:szCs w:val="18"/>
                <w:lang w:val="ru-RU"/>
              </w:rPr>
              <w:t xml:space="preserve"> акции</w:t>
            </w:r>
          </w:p>
        </w:tc>
        <w:tc>
          <w:tcPr>
            <w:tcW w:w="1333" w:type="dxa"/>
            <w:vMerge w:val="restart"/>
            <w:tcBorders>
              <w:top w:val="nil"/>
              <w:left w:val="nil"/>
              <w:bottom w:val="single" w:sz="8" w:space="0" w:color="000000"/>
              <w:right w:val="nil"/>
            </w:tcBorders>
            <w:shd w:val="clear" w:color="auto" w:fill="auto"/>
          </w:tcPr>
          <w:p w:rsidR="00FB308A" w:rsidRPr="006332F1" w:rsidRDefault="003A4DB4">
            <w:pPr>
              <w:ind w:leftChars="-125" w:left="-225"/>
              <w:jc w:val="right"/>
              <w:rPr>
                <w:rFonts w:cs="Arial"/>
                <w:b/>
                <w:bCs/>
                <w:szCs w:val="18"/>
                <w:lang w:val="ru-RU"/>
              </w:rPr>
            </w:pPr>
            <w:r w:rsidRPr="006332F1">
              <w:rPr>
                <w:rFonts w:cs="Arial"/>
                <w:b/>
                <w:bCs/>
                <w:szCs w:val="18"/>
                <w:lang w:val="ru-RU"/>
              </w:rPr>
              <w:t>Итого</w:t>
            </w:r>
          </w:p>
        </w:tc>
      </w:tr>
      <w:tr w:rsidR="003A4DB4" w:rsidRPr="006332F1" w:rsidTr="003A421A">
        <w:trPr>
          <w:trHeight w:val="113"/>
        </w:trPr>
        <w:tc>
          <w:tcPr>
            <w:tcW w:w="2694" w:type="dxa"/>
            <w:vMerge/>
            <w:tcBorders>
              <w:top w:val="nil"/>
              <w:left w:val="nil"/>
              <w:bottom w:val="single" w:sz="4" w:space="0" w:color="auto"/>
              <w:right w:val="nil"/>
            </w:tcBorders>
            <w:vAlign w:val="bottom"/>
          </w:tcPr>
          <w:p w:rsidR="00FB308A" w:rsidRPr="006332F1" w:rsidRDefault="00FB308A">
            <w:pPr>
              <w:ind w:leftChars="-6" w:left="101" w:hangingChars="62" w:hanging="112"/>
              <w:rPr>
                <w:rFonts w:cs="Arial"/>
                <w:i/>
                <w:iCs/>
                <w:szCs w:val="18"/>
                <w:lang w:val="ru-RU"/>
              </w:rPr>
            </w:pPr>
          </w:p>
        </w:tc>
        <w:tc>
          <w:tcPr>
            <w:tcW w:w="1332" w:type="dxa"/>
            <w:tcBorders>
              <w:top w:val="single" w:sz="4" w:space="0" w:color="auto"/>
              <w:left w:val="nil"/>
              <w:bottom w:val="single" w:sz="4" w:space="0" w:color="auto"/>
              <w:right w:val="nil"/>
            </w:tcBorders>
            <w:shd w:val="clear" w:color="auto" w:fill="auto"/>
          </w:tcPr>
          <w:p w:rsidR="00FB308A" w:rsidRPr="006332F1" w:rsidRDefault="003A4DB4">
            <w:pPr>
              <w:ind w:leftChars="-125" w:left="-225"/>
              <w:jc w:val="right"/>
              <w:rPr>
                <w:rFonts w:cs="Arial"/>
                <w:b/>
                <w:bCs/>
                <w:szCs w:val="18"/>
                <w:lang w:val="ru-RU"/>
              </w:rPr>
            </w:pPr>
            <w:proofErr w:type="spellStart"/>
            <w:proofErr w:type="gramStart"/>
            <w:r w:rsidRPr="006332F1">
              <w:rPr>
                <w:rFonts w:cs="Arial"/>
                <w:b/>
                <w:bCs/>
                <w:szCs w:val="18"/>
                <w:lang w:val="ru-RU"/>
              </w:rPr>
              <w:t>Обыкновен-ные</w:t>
            </w:r>
            <w:proofErr w:type="spellEnd"/>
            <w:proofErr w:type="gramEnd"/>
            <w:r w:rsidRPr="006332F1">
              <w:rPr>
                <w:rFonts w:cs="Arial"/>
                <w:b/>
                <w:bCs/>
                <w:szCs w:val="18"/>
                <w:lang w:val="ru-RU"/>
              </w:rPr>
              <w:t xml:space="preserve"> акции</w:t>
            </w:r>
          </w:p>
        </w:tc>
        <w:tc>
          <w:tcPr>
            <w:tcW w:w="1332" w:type="dxa"/>
            <w:tcBorders>
              <w:top w:val="single" w:sz="4" w:space="0" w:color="auto"/>
              <w:left w:val="nil"/>
              <w:bottom w:val="single" w:sz="4" w:space="0" w:color="auto"/>
              <w:right w:val="nil"/>
            </w:tcBorders>
            <w:shd w:val="clear" w:color="auto" w:fill="auto"/>
          </w:tcPr>
          <w:p w:rsidR="00FB308A" w:rsidRPr="006332F1" w:rsidRDefault="003A4DB4">
            <w:pPr>
              <w:ind w:leftChars="-125" w:left="-225"/>
              <w:jc w:val="right"/>
              <w:rPr>
                <w:rFonts w:cs="Arial"/>
                <w:b/>
                <w:bCs/>
                <w:szCs w:val="18"/>
                <w:lang w:val="ru-RU"/>
              </w:rPr>
            </w:pPr>
            <w:proofErr w:type="spellStart"/>
            <w:proofErr w:type="gramStart"/>
            <w:r w:rsidRPr="006332F1">
              <w:rPr>
                <w:rFonts w:cs="Arial"/>
                <w:b/>
                <w:bCs/>
                <w:szCs w:val="18"/>
                <w:lang w:val="ru-RU"/>
              </w:rPr>
              <w:t>Привилеги-рованные</w:t>
            </w:r>
            <w:proofErr w:type="spellEnd"/>
            <w:proofErr w:type="gramEnd"/>
            <w:r w:rsidRPr="006332F1">
              <w:rPr>
                <w:rFonts w:cs="Arial"/>
                <w:b/>
                <w:bCs/>
                <w:szCs w:val="18"/>
                <w:lang w:val="ru-RU"/>
              </w:rPr>
              <w:t xml:space="preserve"> акции</w:t>
            </w:r>
          </w:p>
        </w:tc>
        <w:tc>
          <w:tcPr>
            <w:tcW w:w="1333" w:type="dxa"/>
            <w:vMerge/>
            <w:tcBorders>
              <w:top w:val="nil"/>
              <w:left w:val="nil"/>
              <w:bottom w:val="single" w:sz="4" w:space="0" w:color="auto"/>
              <w:right w:val="nil"/>
            </w:tcBorders>
            <w:vAlign w:val="center"/>
          </w:tcPr>
          <w:p w:rsidR="00FB308A" w:rsidRPr="006332F1" w:rsidRDefault="00FB308A">
            <w:pPr>
              <w:ind w:leftChars="-125" w:left="-225"/>
              <w:rPr>
                <w:rFonts w:cs="Arial"/>
                <w:b/>
                <w:bCs/>
                <w:szCs w:val="18"/>
                <w:lang w:val="ru-RU"/>
              </w:rPr>
            </w:pPr>
          </w:p>
        </w:tc>
        <w:tc>
          <w:tcPr>
            <w:tcW w:w="1332" w:type="dxa"/>
            <w:vMerge/>
            <w:tcBorders>
              <w:top w:val="nil"/>
              <w:left w:val="nil"/>
              <w:bottom w:val="single" w:sz="4" w:space="0" w:color="auto"/>
              <w:right w:val="nil"/>
            </w:tcBorders>
            <w:vAlign w:val="center"/>
          </w:tcPr>
          <w:p w:rsidR="00FB308A" w:rsidRPr="006332F1" w:rsidRDefault="00FB308A">
            <w:pPr>
              <w:ind w:leftChars="-125" w:left="-225"/>
              <w:rPr>
                <w:rFonts w:cs="Arial"/>
                <w:b/>
                <w:bCs/>
                <w:szCs w:val="18"/>
                <w:lang w:val="ru-RU"/>
              </w:rPr>
            </w:pPr>
          </w:p>
        </w:tc>
        <w:tc>
          <w:tcPr>
            <w:tcW w:w="1333" w:type="dxa"/>
            <w:vMerge/>
            <w:tcBorders>
              <w:top w:val="nil"/>
              <w:left w:val="nil"/>
              <w:bottom w:val="single" w:sz="4" w:space="0" w:color="auto"/>
              <w:right w:val="nil"/>
            </w:tcBorders>
            <w:vAlign w:val="center"/>
          </w:tcPr>
          <w:p w:rsidR="00FB308A" w:rsidRPr="006332F1" w:rsidRDefault="00FB308A">
            <w:pPr>
              <w:ind w:leftChars="-125" w:left="-225"/>
              <w:rPr>
                <w:rFonts w:cs="Arial"/>
                <w:b/>
                <w:bCs/>
                <w:szCs w:val="18"/>
                <w:lang w:val="ru-RU"/>
              </w:rPr>
            </w:pPr>
          </w:p>
        </w:tc>
      </w:tr>
      <w:tr w:rsidR="003A4DB4" w:rsidRPr="006332F1" w:rsidTr="003A421A">
        <w:trPr>
          <w:trHeight w:val="113"/>
        </w:trPr>
        <w:tc>
          <w:tcPr>
            <w:tcW w:w="2694" w:type="dxa"/>
            <w:tcBorders>
              <w:top w:val="single" w:sz="4" w:space="0" w:color="auto"/>
              <w:left w:val="nil"/>
              <w:bottom w:val="nil"/>
              <w:right w:val="nil"/>
            </w:tcBorders>
            <w:shd w:val="clear" w:color="auto" w:fill="auto"/>
            <w:vAlign w:val="bottom"/>
          </w:tcPr>
          <w:p w:rsidR="00FB308A" w:rsidRPr="006332F1" w:rsidRDefault="00FB308A">
            <w:pPr>
              <w:ind w:leftChars="-6" w:left="76" w:hangingChars="62" w:hanging="87"/>
              <w:rPr>
                <w:rFonts w:cs="Arial"/>
                <w:b/>
                <w:bCs/>
                <w:sz w:val="14"/>
                <w:szCs w:val="14"/>
                <w:lang w:val="ru-RU"/>
              </w:rPr>
            </w:pPr>
          </w:p>
        </w:tc>
        <w:tc>
          <w:tcPr>
            <w:tcW w:w="1332" w:type="dxa"/>
            <w:tcBorders>
              <w:top w:val="single" w:sz="4" w:space="0" w:color="auto"/>
              <w:left w:val="nil"/>
              <w:bottom w:val="nil"/>
              <w:right w:val="nil"/>
            </w:tcBorders>
            <w:shd w:val="clear" w:color="auto" w:fill="auto"/>
            <w:vAlign w:val="bottom"/>
          </w:tcPr>
          <w:p w:rsidR="00FB308A" w:rsidRPr="006332F1" w:rsidRDefault="00FB308A">
            <w:pPr>
              <w:ind w:leftChars="-125" w:left="-225"/>
              <w:jc w:val="right"/>
              <w:rPr>
                <w:rFonts w:cs="Arial"/>
                <w:b/>
                <w:bCs/>
                <w:sz w:val="14"/>
                <w:szCs w:val="14"/>
                <w:lang w:val="ru-RU"/>
              </w:rPr>
            </w:pPr>
          </w:p>
        </w:tc>
        <w:tc>
          <w:tcPr>
            <w:tcW w:w="1332" w:type="dxa"/>
            <w:tcBorders>
              <w:top w:val="single" w:sz="4" w:space="0" w:color="auto"/>
              <w:left w:val="nil"/>
              <w:bottom w:val="nil"/>
              <w:right w:val="nil"/>
            </w:tcBorders>
            <w:shd w:val="clear" w:color="auto" w:fill="auto"/>
            <w:vAlign w:val="bottom"/>
          </w:tcPr>
          <w:p w:rsidR="00FB308A" w:rsidRPr="006332F1" w:rsidRDefault="00FB308A">
            <w:pPr>
              <w:ind w:leftChars="-125" w:left="-225"/>
              <w:jc w:val="right"/>
              <w:rPr>
                <w:rFonts w:cs="Arial"/>
                <w:b/>
                <w:bCs/>
                <w:sz w:val="14"/>
                <w:szCs w:val="14"/>
                <w:lang w:val="ru-RU"/>
              </w:rPr>
            </w:pPr>
          </w:p>
        </w:tc>
        <w:tc>
          <w:tcPr>
            <w:tcW w:w="1333" w:type="dxa"/>
            <w:tcBorders>
              <w:top w:val="single" w:sz="4" w:space="0" w:color="auto"/>
              <w:left w:val="nil"/>
              <w:bottom w:val="nil"/>
              <w:right w:val="nil"/>
            </w:tcBorders>
            <w:shd w:val="clear" w:color="auto" w:fill="auto"/>
            <w:vAlign w:val="bottom"/>
          </w:tcPr>
          <w:p w:rsidR="00FB308A" w:rsidRPr="006332F1" w:rsidRDefault="00FB308A">
            <w:pPr>
              <w:ind w:leftChars="-125" w:left="-225"/>
              <w:jc w:val="right"/>
              <w:rPr>
                <w:rFonts w:cs="Arial"/>
                <w:b/>
                <w:bCs/>
                <w:sz w:val="14"/>
                <w:szCs w:val="14"/>
                <w:lang w:val="ru-RU"/>
              </w:rPr>
            </w:pPr>
          </w:p>
        </w:tc>
        <w:tc>
          <w:tcPr>
            <w:tcW w:w="1332" w:type="dxa"/>
            <w:tcBorders>
              <w:top w:val="single" w:sz="4" w:space="0" w:color="auto"/>
              <w:left w:val="nil"/>
              <w:bottom w:val="nil"/>
              <w:right w:val="nil"/>
            </w:tcBorders>
            <w:shd w:val="clear" w:color="auto" w:fill="auto"/>
            <w:vAlign w:val="bottom"/>
          </w:tcPr>
          <w:p w:rsidR="00FB308A" w:rsidRPr="006332F1" w:rsidRDefault="00FB308A">
            <w:pPr>
              <w:ind w:leftChars="-125" w:left="-225"/>
              <w:jc w:val="right"/>
              <w:rPr>
                <w:rFonts w:cs="Arial"/>
                <w:b/>
                <w:bCs/>
                <w:sz w:val="14"/>
                <w:szCs w:val="14"/>
                <w:lang w:val="ru-RU"/>
              </w:rPr>
            </w:pPr>
          </w:p>
        </w:tc>
        <w:tc>
          <w:tcPr>
            <w:tcW w:w="1333" w:type="dxa"/>
            <w:tcBorders>
              <w:top w:val="single" w:sz="4" w:space="0" w:color="auto"/>
              <w:left w:val="nil"/>
              <w:bottom w:val="nil"/>
              <w:right w:val="nil"/>
            </w:tcBorders>
            <w:shd w:val="clear" w:color="auto" w:fill="auto"/>
            <w:vAlign w:val="bottom"/>
          </w:tcPr>
          <w:p w:rsidR="00FB308A" w:rsidRPr="006332F1" w:rsidRDefault="00FB308A">
            <w:pPr>
              <w:ind w:leftChars="-125" w:left="-225"/>
              <w:jc w:val="right"/>
              <w:rPr>
                <w:rFonts w:cs="Arial"/>
                <w:b/>
                <w:bCs/>
                <w:sz w:val="14"/>
                <w:szCs w:val="14"/>
                <w:lang w:val="ru-RU"/>
              </w:rPr>
            </w:pPr>
          </w:p>
        </w:tc>
      </w:tr>
      <w:tr w:rsidR="00E21D13" w:rsidRPr="006332F1" w:rsidTr="003A421A">
        <w:trPr>
          <w:trHeight w:val="113"/>
        </w:trPr>
        <w:tc>
          <w:tcPr>
            <w:tcW w:w="2694" w:type="dxa"/>
            <w:tcBorders>
              <w:top w:val="nil"/>
              <w:left w:val="nil"/>
              <w:right w:val="nil"/>
            </w:tcBorders>
            <w:shd w:val="clear" w:color="auto" w:fill="auto"/>
            <w:vAlign w:val="bottom"/>
          </w:tcPr>
          <w:p w:rsidR="00493ACF" w:rsidRDefault="00E21D13">
            <w:pPr>
              <w:ind w:leftChars="-6" w:left="101" w:hangingChars="62" w:hanging="112"/>
              <w:rPr>
                <w:rFonts w:cs="Arial"/>
                <w:b/>
                <w:bCs/>
                <w:szCs w:val="18"/>
                <w:lang w:val="ru-RU"/>
              </w:rPr>
            </w:pPr>
            <w:r w:rsidRPr="00923445">
              <w:rPr>
                <w:rFonts w:cs="Arial"/>
                <w:b/>
                <w:bCs/>
                <w:szCs w:val="18"/>
                <w:lang w:val="ru-RU"/>
              </w:rPr>
              <w:t>На 31 декабря 201</w:t>
            </w:r>
            <w:r w:rsidRPr="00923445">
              <w:rPr>
                <w:rFonts w:cs="Arial"/>
                <w:b/>
                <w:bCs/>
                <w:szCs w:val="18"/>
                <w:lang w:val="en-US"/>
              </w:rPr>
              <w:t>1</w:t>
            </w:r>
            <w:r w:rsidRPr="00923445">
              <w:rPr>
                <w:rFonts w:cs="Arial"/>
                <w:b/>
                <w:bCs/>
                <w:szCs w:val="18"/>
                <w:lang w:val="ru-RU"/>
              </w:rPr>
              <w:t xml:space="preserve"> года</w:t>
            </w:r>
          </w:p>
        </w:tc>
        <w:tc>
          <w:tcPr>
            <w:tcW w:w="1332" w:type="dxa"/>
            <w:tcBorders>
              <w:top w:val="nil"/>
              <w:left w:val="nil"/>
              <w:right w:val="nil"/>
            </w:tcBorders>
            <w:shd w:val="clear" w:color="auto" w:fill="auto"/>
            <w:vAlign w:val="bottom"/>
          </w:tcPr>
          <w:p w:rsidR="00E21D13" w:rsidRPr="00CC7473" w:rsidRDefault="00E21D13" w:rsidP="009C72F2">
            <w:pPr>
              <w:ind w:leftChars="-125" w:left="-225"/>
              <w:jc w:val="right"/>
              <w:rPr>
                <w:rFonts w:cs="Arial"/>
                <w:b/>
                <w:bCs/>
                <w:szCs w:val="18"/>
                <w:lang w:val="ru-RU"/>
              </w:rPr>
            </w:pPr>
            <w:r w:rsidRPr="00CC7473">
              <w:rPr>
                <w:rFonts w:cs="Arial"/>
                <w:b/>
                <w:bCs/>
                <w:szCs w:val="18"/>
                <w:lang w:val="ru-RU"/>
              </w:rPr>
              <w:t>805 605</w:t>
            </w:r>
          </w:p>
        </w:tc>
        <w:tc>
          <w:tcPr>
            <w:tcW w:w="1332" w:type="dxa"/>
            <w:tcBorders>
              <w:top w:val="nil"/>
              <w:left w:val="nil"/>
              <w:right w:val="nil"/>
            </w:tcBorders>
            <w:shd w:val="clear" w:color="auto" w:fill="auto"/>
            <w:vAlign w:val="bottom"/>
          </w:tcPr>
          <w:p w:rsidR="00E21D13" w:rsidRPr="00CC7473" w:rsidRDefault="00E21D13" w:rsidP="009C72F2">
            <w:pPr>
              <w:ind w:leftChars="-125" w:left="-225"/>
              <w:jc w:val="right"/>
              <w:rPr>
                <w:rFonts w:cs="Arial"/>
                <w:b/>
                <w:bCs/>
                <w:szCs w:val="18"/>
                <w:lang w:val="ru-RU"/>
              </w:rPr>
            </w:pPr>
            <w:r w:rsidRPr="00CC7473">
              <w:rPr>
                <w:rFonts w:cs="Arial"/>
                <w:b/>
                <w:bCs/>
                <w:szCs w:val="18"/>
                <w:lang w:val="ru-RU"/>
              </w:rPr>
              <w:t>2 970</w:t>
            </w:r>
          </w:p>
        </w:tc>
        <w:tc>
          <w:tcPr>
            <w:tcW w:w="1333" w:type="dxa"/>
            <w:tcBorders>
              <w:top w:val="nil"/>
              <w:left w:val="nil"/>
              <w:right w:val="nil"/>
            </w:tcBorders>
            <w:shd w:val="clear" w:color="auto" w:fill="auto"/>
            <w:vAlign w:val="bottom"/>
          </w:tcPr>
          <w:p w:rsidR="00E21D13" w:rsidRPr="00CC7473" w:rsidRDefault="00E21D13" w:rsidP="009C72F2">
            <w:pPr>
              <w:ind w:leftChars="-125" w:left="-225"/>
              <w:jc w:val="right"/>
              <w:rPr>
                <w:rFonts w:cs="Arial"/>
                <w:b/>
                <w:bCs/>
                <w:szCs w:val="18"/>
                <w:lang w:val="ru-RU"/>
              </w:rPr>
            </w:pPr>
            <w:r w:rsidRPr="00CC7473">
              <w:rPr>
                <w:rFonts w:cs="Arial"/>
                <w:b/>
                <w:bCs/>
                <w:szCs w:val="18"/>
                <w:lang w:val="ru-RU"/>
              </w:rPr>
              <w:t>2 235 526</w:t>
            </w:r>
          </w:p>
        </w:tc>
        <w:tc>
          <w:tcPr>
            <w:tcW w:w="1332" w:type="dxa"/>
            <w:tcBorders>
              <w:top w:val="nil"/>
              <w:left w:val="nil"/>
              <w:right w:val="nil"/>
            </w:tcBorders>
            <w:shd w:val="clear" w:color="auto" w:fill="auto"/>
            <w:vAlign w:val="bottom"/>
          </w:tcPr>
          <w:p w:rsidR="00E21D13" w:rsidRPr="00CC7473" w:rsidRDefault="00E21D13" w:rsidP="009C72F2">
            <w:pPr>
              <w:ind w:leftChars="-125" w:left="-225"/>
              <w:jc w:val="right"/>
              <w:rPr>
                <w:rFonts w:cs="Arial"/>
                <w:b/>
                <w:bCs/>
                <w:szCs w:val="18"/>
                <w:lang w:val="ru-RU"/>
              </w:rPr>
            </w:pPr>
            <w:r w:rsidRPr="00CC7473">
              <w:rPr>
                <w:rFonts w:cs="Arial"/>
                <w:b/>
                <w:bCs/>
                <w:szCs w:val="18"/>
                <w:lang w:val="ru-RU"/>
              </w:rPr>
              <w:t>101 223</w:t>
            </w:r>
          </w:p>
        </w:tc>
        <w:tc>
          <w:tcPr>
            <w:tcW w:w="1333" w:type="dxa"/>
            <w:tcBorders>
              <w:top w:val="nil"/>
              <w:left w:val="nil"/>
              <w:right w:val="nil"/>
            </w:tcBorders>
            <w:shd w:val="clear" w:color="auto" w:fill="auto"/>
            <w:vAlign w:val="bottom"/>
          </w:tcPr>
          <w:p w:rsidR="00E21D13" w:rsidRPr="00CC7473" w:rsidRDefault="00E21D13" w:rsidP="009C72F2">
            <w:pPr>
              <w:ind w:leftChars="-125" w:left="-225"/>
              <w:jc w:val="right"/>
              <w:rPr>
                <w:rFonts w:cs="Arial"/>
                <w:b/>
                <w:bCs/>
                <w:szCs w:val="18"/>
                <w:lang w:val="ru-RU"/>
              </w:rPr>
            </w:pPr>
            <w:r w:rsidRPr="00CC7473">
              <w:rPr>
                <w:rFonts w:cs="Arial"/>
                <w:b/>
                <w:bCs/>
                <w:szCs w:val="18"/>
                <w:lang w:val="ru-RU"/>
              </w:rPr>
              <w:t>2 336 749</w:t>
            </w:r>
          </w:p>
        </w:tc>
      </w:tr>
      <w:tr w:rsidR="003A4DB4" w:rsidRPr="006332F1" w:rsidTr="003A421A">
        <w:trPr>
          <w:trHeight w:val="113"/>
        </w:trPr>
        <w:tc>
          <w:tcPr>
            <w:tcW w:w="2694" w:type="dxa"/>
            <w:tcBorders>
              <w:top w:val="nil"/>
              <w:left w:val="nil"/>
              <w:bottom w:val="single" w:sz="12" w:space="0" w:color="auto"/>
              <w:right w:val="nil"/>
            </w:tcBorders>
            <w:shd w:val="clear" w:color="auto" w:fill="auto"/>
            <w:vAlign w:val="bottom"/>
          </w:tcPr>
          <w:p w:rsidR="00FB308A" w:rsidRPr="006332F1" w:rsidRDefault="003A4DB4">
            <w:pPr>
              <w:ind w:leftChars="-6" w:left="76" w:hangingChars="62" w:hanging="87"/>
              <w:rPr>
                <w:rFonts w:cs="Arial"/>
                <w:sz w:val="14"/>
                <w:szCs w:val="14"/>
                <w:lang w:val="ru-RU"/>
              </w:rPr>
            </w:pPr>
            <w:r w:rsidRPr="006332F1">
              <w:rPr>
                <w:rFonts w:cs="Arial"/>
                <w:sz w:val="14"/>
                <w:szCs w:val="14"/>
                <w:lang w:val="ru-RU"/>
              </w:rPr>
              <w:t> </w:t>
            </w:r>
          </w:p>
        </w:tc>
        <w:tc>
          <w:tcPr>
            <w:tcW w:w="1332" w:type="dxa"/>
            <w:tcBorders>
              <w:top w:val="nil"/>
              <w:left w:val="nil"/>
              <w:bottom w:val="single" w:sz="12" w:space="0" w:color="auto"/>
              <w:right w:val="nil"/>
            </w:tcBorders>
            <w:shd w:val="clear" w:color="auto" w:fill="auto"/>
            <w:vAlign w:val="bottom"/>
          </w:tcPr>
          <w:p w:rsidR="00FB308A" w:rsidRPr="006332F1" w:rsidRDefault="003A4DB4">
            <w:pPr>
              <w:ind w:leftChars="-125" w:left="-225"/>
              <w:jc w:val="right"/>
              <w:rPr>
                <w:rFonts w:cs="Arial"/>
                <w:sz w:val="14"/>
                <w:szCs w:val="14"/>
                <w:lang w:val="ru-RU"/>
              </w:rPr>
            </w:pPr>
            <w:r w:rsidRPr="006332F1">
              <w:rPr>
                <w:rFonts w:cs="Arial"/>
                <w:sz w:val="14"/>
                <w:szCs w:val="14"/>
                <w:lang w:val="ru-RU"/>
              </w:rPr>
              <w:t> </w:t>
            </w:r>
          </w:p>
        </w:tc>
        <w:tc>
          <w:tcPr>
            <w:tcW w:w="1332" w:type="dxa"/>
            <w:tcBorders>
              <w:top w:val="nil"/>
              <w:left w:val="nil"/>
              <w:bottom w:val="single" w:sz="12" w:space="0" w:color="auto"/>
              <w:right w:val="nil"/>
            </w:tcBorders>
            <w:shd w:val="clear" w:color="auto" w:fill="auto"/>
            <w:vAlign w:val="bottom"/>
          </w:tcPr>
          <w:p w:rsidR="00FB308A" w:rsidRPr="006332F1" w:rsidRDefault="003A4DB4">
            <w:pPr>
              <w:ind w:leftChars="-125" w:left="-225"/>
              <w:jc w:val="right"/>
              <w:rPr>
                <w:rFonts w:cs="Arial"/>
                <w:sz w:val="14"/>
                <w:szCs w:val="14"/>
                <w:lang w:val="ru-RU"/>
              </w:rPr>
            </w:pPr>
            <w:r w:rsidRPr="006332F1">
              <w:rPr>
                <w:rFonts w:cs="Arial"/>
                <w:sz w:val="14"/>
                <w:szCs w:val="14"/>
                <w:lang w:val="ru-RU"/>
              </w:rPr>
              <w:t> </w:t>
            </w:r>
          </w:p>
        </w:tc>
        <w:tc>
          <w:tcPr>
            <w:tcW w:w="1333" w:type="dxa"/>
            <w:tcBorders>
              <w:top w:val="nil"/>
              <w:left w:val="nil"/>
              <w:bottom w:val="single" w:sz="12" w:space="0" w:color="auto"/>
              <w:right w:val="nil"/>
            </w:tcBorders>
            <w:shd w:val="clear" w:color="auto" w:fill="auto"/>
            <w:vAlign w:val="bottom"/>
          </w:tcPr>
          <w:p w:rsidR="00FB308A" w:rsidRPr="006332F1" w:rsidRDefault="003A4DB4">
            <w:pPr>
              <w:ind w:leftChars="-125" w:left="-225"/>
              <w:jc w:val="right"/>
              <w:rPr>
                <w:rFonts w:cs="Arial"/>
                <w:sz w:val="14"/>
                <w:szCs w:val="14"/>
                <w:lang w:val="ru-RU"/>
              </w:rPr>
            </w:pPr>
            <w:r w:rsidRPr="006332F1">
              <w:rPr>
                <w:rFonts w:cs="Arial"/>
                <w:sz w:val="14"/>
                <w:szCs w:val="14"/>
                <w:lang w:val="ru-RU"/>
              </w:rPr>
              <w:t> </w:t>
            </w:r>
          </w:p>
        </w:tc>
        <w:tc>
          <w:tcPr>
            <w:tcW w:w="1332" w:type="dxa"/>
            <w:tcBorders>
              <w:top w:val="nil"/>
              <w:left w:val="nil"/>
              <w:bottom w:val="single" w:sz="12" w:space="0" w:color="auto"/>
              <w:right w:val="nil"/>
            </w:tcBorders>
            <w:shd w:val="clear" w:color="auto" w:fill="auto"/>
            <w:vAlign w:val="bottom"/>
          </w:tcPr>
          <w:p w:rsidR="00FB308A" w:rsidRPr="006332F1" w:rsidRDefault="003A4DB4">
            <w:pPr>
              <w:ind w:leftChars="-125" w:left="-225"/>
              <w:jc w:val="right"/>
              <w:rPr>
                <w:rFonts w:cs="Arial"/>
                <w:sz w:val="14"/>
                <w:szCs w:val="14"/>
                <w:lang w:val="ru-RU"/>
              </w:rPr>
            </w:pPr>
            <w:r w:rsidRPr="006332F1">
              <w:rPr>
                <w:rFonts w:cs="Arial"/>
                <w:sz w:val="14"/>
                <w:szCs w:val="14"/>
                <w:lang w:val="ru-RU"/>
              </w:rPr>
              <w:t> </w:t>
            </w:r>
          </w:p>
        </w:tc>
        <w:tc>
          <w:tcPr>
            <w:tcW w:w="1333" w:type="dxa"/>
            <w:tcBorders>
              <w:top w:val="nil"/>
              <w:left w:val="nil"/>
              <w:bottom w:val="single" w:sz="12" w:space="0" w:color="auto"/>
              <w:right w:val="nil"/>
            </w:tcBorders>
            <w:shd w:val="clear" w:color="auto" w:fill="auto"/>
            <w:vAlign w:val="bottom"/>
          </w:tcPr>
          <w:p w:rsidR="00FB308A" w:rsidRPr="006332F1" w:rsidRDefault="003A4DB4">
            <w:pPr>
              <w:ind w:leftChars="-125" w:left="-225"/>
              <w:jc w:val="right"/>
              <w:rPr>
                <w:rFonts w:cs="Arial"/>
                <w:sz w:val="14"/>
                <w:szCs w:val="14"/>
                <w:lang w:val="ru-RU"/>
              </w:rPr>
            </w:pPr>
            <w:r w:rsidRPr="006332F1">
              <w:rPr>
                <w:rFonts w:cs="Arial"/>
                <w:sz w:val="14"/>
                <w:szCs w:val="14"/>
                <w:lang w:val="ru-RU"/>
              </w:rPr>
              <w:t> </w:t>
            </w:r>
          </w:p>
        </w:tc>
      </w:tr>
      <w:tr w:rsidR="003A4DB4" w:rsidRPr="006332F1" w:rsidTr="003A421A">
        <w:trPr>
          <w:trHeight w:val="113"/>
        </w:trPr>
        <w:tc>
          <w:tcPr>
            <w:tcW w:w="2694" w:type="dxa"/>
            <w:tcBorders>
              <w:top w:val="single" w:sz="12" w:space="0" w:color="auto"/>
              <w:left w:val="nil"/>
              <w:bottom w:val="nil"/>
              <w:right w:val="nil"/>
            </w:tcBorders>
            <w:shd w:val="clear" w:color="auto" w:fill="auto"/>
            <w:vAlign w:val="bottom"/>
          </w:tcPr>
          <w:p w:rsidR="00FB308A" w:rsidRPr="006332F1" w:rsidRDefault="00FB308A">
            <w:pPr>
              <w:ind w:leftChars="-6" w:left="76" w:hangingChars="62" w:hanging="87"/>
              <w:rPr>
                <w:rFonts w:cs="Arial"/>
                <w:sz w:val="14"/>
                <w:szCs w:val="14"/>
                <w:lang w:val="ru-RU"/>
              </w:rPr>
            </w:pPr>
          </w:p>
        </w:tc>
        <w:tc>
          <w:tcPr>
            <w:tcW w:w="1332" w:type="dxa"/>
            <w:tcBorders>
              <w:top w:val="single" w:sz="12" w:space="0" w:color="auto"/>
              <w:left w:val="nil"/>
              <w:bottom w:val="nil"/>
              <w:right w:val="nil"/>
            </w:tcBorders>
            <w:shd w:val="clear" w:color="auto" w:fill="auto"/>
            <w:vAlign w:val="bottom"/>
          </w:tcPr>
          <w:p w:rsidR="00FB308A" w:rsidRPr="006332F1" w:rsidRDefault="00FB308A">
            <w:pPr>
              <w:ind w:leftChars="-125" w:left="-225"/>
              <w:jc w:val="right"/>
              <w:rPr>
                <w:rFonts w:cs="Arial"/>
                <w:sz w:val="14"/>
                <w:szCs w:val="14"/>
                <w:lang w:val="ru-RU"/>
              </w:rPr>
            </w:pPr>
          </w:p>
        </w:tc>
        <w:tc>
          <w:tcPr>
            <w:tcW w:w="1332" w:type="dxa"/>
            <w:tcBorders>
              <w:top w:val="single" w:sz="12" w:space="0" w:color="auto"/>
              <w:left w:val="nil"/>
              <w:bottom w:val="nil"/>
              <w:right w:val="nil"/>
            </w:tcBorders>
            <w:shd w:val="clear" w:color="auto" w:fill="auto"/>
            <w:vAlign w:val="bottom"/>
          </w:tcPr>
          <w:p w:rsidR="00FB308A" w:rsidRPr="006332F1" w:rsidRDefault="00FB308A">
            <w:pPr>
              <w:ind w:leftChars="-125" w:left="-225"/>
              <w:jc w:val="right"/>
              <w:rPr>
                <w:rFonts w:cs="Arial"/>
                <w:sz w:val="14"/>
                <w:szCs w:val="14"/>
                <w:lang w:val="ru-RU"/>
              </w:rPr>
            </w:pPr>
          </w:p>
        </w:tc>
        <w:tc>
          <w:tcPr>
            <w:tcW w:w="1333" w:type="dxa"/>
            <w:tcBorders>
              <w:top w:val="single" w:sz="12" w:space="0" w:color="auto"/>
              <w:left w:val="nil"/>
              <w:bottom w:val="nil"/>
              <w:right w:val="nil"/>
            </w:tcBorders>
            <w:shd w:val="clear" w:color="auto" w:fill="auto"/>
            <w:vAlign w:val="bottom"/>
          </w:tcPr>
          <w:p w:rsidR="00FB308A" w:rsidRPr="006332F1" w:rsidRDefault="00FB308A">
            <w:pPr>
              <w:ind w:leftChars="-125" w:left="-225"/>
              <w:jc w:val="right"/>
              <w:rPr>
                <w:rFonts w:cs="Arial"/>
                <w:sz w:val="14"/>
                <w:szCs w:val="14"/>
                <w:lang w:val="ru-RU"/>
              </w:rPr>
            </w:pPr>
          </w:p>
        </w:tc>
        <w:tc>
          <w:tcPr>
            <w:tcW w:w="1332" w:type="dxa"/>
            <w:tcBorders>
              <w:top w:val="single" w:sz="12" w:space="0" w:color="auto"/>
              <w:left w:val="nil"/>
              <w:bottom w:val="nil"/>
              <w:right w:val="nil"/>
            </w:tcBorders>
            <w:shd w:val="clear" w:color="auto" w:fill="auto"/>
            <w:vAlign w:val="bottom"/>
          </w:tcPr>
          <w:p w:rsidR="00FB308A" w:rsidRPr="006332F1" w:rsidRDefault="00FB308A">
            <w:pPr>
              <w:ind w:leftChars="-125" w:left="-225"/>
              <w:jc w:val="right"/>
              <w:rPr>
                <w:rFonts w:cs="Arial"/>
                <w:sz w:val="14"/>
                <w:szCs w:val="14"/>
                <w:lang w:val="ru-RU"/>
              </w:rPr>
            </w:pPr>
          </w:p>
        </w:tc>
        <w:tc>
          <w:tcPr>
            <w:tcW w:w="1333" w:type="dxa"/>
            <w:tcBorders>
              <w:top w:val="single" w:sz="12" w:space="0" w:color="auto"/>
              <w:left w:val="nil"/>
              <w:bottom w:val="nil"/>
              <w:right w:val="nil"/>
            </w:tcBorders>
            <w:shd w:val="clear" w:color="auto" w:fill="auto"/>
            <w:vAlign w:val="bottom"/>
          </w:tcPr>
          <w:p w:rsidR="00FB308A" w:rsidRPr="006332F1" w:rsidRDefault="00FB308A">
            <w:pPr>
              <w:ind w:leftChars="-125" w:left="-225"/>
              <w:jc w:val="right"/>
              <w:rPr>
                <w:rFonts w:cs="Arial"/>
                <w:sz w:val="14"/>
                <w:szCs w:val="14"/>
                <w:lang w:val="ru-RU"/>
              </w:rPr>
            </w:pPr>
          </w:p>
        </w:tc>
      </w:tr>
      <w:tr w:rsidR="003A4DB4" w:rsidRPr="006332F1" w:rsidTr="003A421A">
        <w:trPr>
          <w:trHeight w:val="297"/>
        </w:trPr>
        <w:tc>
          <w:tcPr>
            <w:tcW w:w="2694" w:type="dxa"/>
            <w:tcBorders>
              <w:top w:val="nil"/>
              <w:left w:val="nil"/>
              <w:bottom w:val="nil"/>
              <w:right w:val="nil"/>
            </w:tcBorders>
            <w:shd w:val="clear" w:color="auto" w:fill="auto"/>
            <w:vAlign w:val="bottom"/>
          </w:tcPr>
          <w:p w:rsidR="00FB308A" w:rsidRPr="006332F1" w:rsidRDefault="003A4DB4" w:rsidP="00E21D13">
            <w:pPr>
              <w:ind w:leftChars="-6" w:left="101" w:hangingChars="62" w:hanging="112"/>
              <w:rPr>
                <w:rFonts w:cs="Arial"/>
                <w:b/>
                <w:bCs/>
                <w:szCs w:val="18"/>
                <w:lang w:val="ru-RU"/>
              </w:rPr>
            </w:pPr>
            <w:r w:rsidRPr="006332F1">
              <w:rPr>
                <w:rFonts w:cs="Arial"/>
                <w:b/>
                <w:bCs/>
                <w:szCs w:val="18"/>
                <w:lang w:val="ru-RU"/>
              </w:rPr>
              <w:t>На 31 декабря 201</w:t>
            </w:r>
            <w:r w:rsidR="00E21D13">
              <w:rPr>
                <w:rFonts w:cs="Arial"/>
                <w:b/>
                <w:bCs/>
                <w:szCs w:val="18"/>
                <w:lang w:val="ru-RU"/>
              </w:rPr>
              <w:t>2</w:t>
            </w:r>
            <w:r w:rsidRPr="006332F1">
              <w:rPr>
                <w:rFonts w:cs="Arial"/>
                <w:b/>
                <w:bCs/>
                <w:szCs w:val="18"/>
                <w:lang w:val="ru-RU"/>
              </w:rPr>
              <w:t xml:space="preserve"> года</w:t>
            </w:r>
          </w:p>
        </w:tc>
        <w:tc>
          <w:tcPr>
            <w:tcW w:w="1332" w:type="dxa"/>
            <w:tcBorders>
              <w:top w:val="nil"/>
              <w:left w:val="nil"/>
              <w:bottom w:val="nil"/>
              <w:right w:val="nil"/>
            </w:tcBorders>
            <w:shd w:val="clear" w:color="auto" w:fill="auto"/>
            <w:vAlign w:val="bottom"/>
          </w:tcPr>
          <w:p w:rsidR="00FB308A" w:rsidRPr="006332F1" w:rsidRDefault="003A4DB4">
            <w:pPr>
              <w:ind w:leftChars="-125" w:left="-225"/>
              <w:jc w:val="right"/>
              <w:rPr>
                <w:rFonts w:cs="Arial"/>
                <w:b/>
                <w:bCs/>
                <w:szCs w:val="18"/>
                <w:lang w:val="ru-RU"/>
              </w:rPr>
            </w:pPr>
            <w:r w:rsidRPr="006332F1">
              <w:rPr>
                <w:rFonts w:cs="Arial"/>
                <w:b/>
                <w:bCs/>
                <w:szCs w:val="18"/>
                <w:lang w:val="ru-RU"/>
              </w:rPr>
              <w:t>805 605</w:t>
            </w:r>
          </w:p>
        </w:tc>
        <w:tc>
          <w:tcPr>
            <w:tcW w:w="1332" w:type="dxa"/>
            <w:tcBorders>
              <w:top w:val="nil"/>
              <w:left w:val="nil"/>
              <w:bottom w:val="nil"/>
              <w:right w:val="nil"/>
            </w:tcBorders>
            <w:shd w:val="clear" w:color="auto" w:fill="auto"/>
            <w:vAlign w:val="bottom"/>
          </w:tcPr>
          <w:p w:rsidR="00FB308A" w:rsidRPr="006332F1" w:rsidRDefault="003A4DB4">
            <w:pPr>
              <w:ind w:leftChars="-125" w:left="-225"/>
              <w:jc w:val="right"/>
              <w:rPr>
                <w:rFonts w:cs="Arial"/>
                <w:b/>
                <w:bCs/>
                <w:szCs w:val="18"/>
                <w:lang w:val="ru-RU"/>
              </w:rPr>
            </w:pPr>
            <w:r w:rsidRPr="006332F1">
              <w:rPr>
                <w:rFonts w:cs="Arial"/>
                <w:b/>
                <w:bCs/>
                <w:szCs w:val="18"/>
                <w:lang w:val="ru-RU"/>
              </w:rPr>
              <w:t>2 970</w:t>
            </w:r>
          </w:p>
        </w:tc>
        <w:tc>
          <w:tcPr>
            <w:tcW w:w="1333" w:type="dxa"/>
            <w:tcBorders>
              <w:top w:val="nil"/>
              <w:left w:val="nil"/>
              <w:bottom w:val="nil"/>
              <w:right w:val="nil"/>
            </w:tcBorders>
            <w:shd w:val="clear" w:color="auto" w:fill="auto"/>
            <w:vAlign w:val="bottom"/>
          </w:tcPr>
          <w:p w:rsidR="00FB308A" w:rsidRPr="006332F1" w:rsidRDefault="003A4DB4">
            <w:pPr>
              <w:ind w:leftChars="-125" w:left="-225"/>
              <w:jc w:val="right"/>
              <w:rPr>
                <w:rFonts w:cs="Arial"/>
                <w:b/>
                <w:bCs/>
                <w:szCs w:val="18"/>
                <w:lang w:val="ru-RU"/>
              </w:rPr>
            </w:pPr>
            <w:r w:rsidRPr="006332F1">
              <w:rPr>
                <w:rFonts w:cs="Arial"/>
                <w:b/>
                <w:bCs/>
                <w:szCs w:val="18"/>
                <w:lang w:val="ru-RU"/>
              </w:rPr>
              <w:t>2 235 526</w:t>
            </w:r>
          </w:p>
        </w:tc>
        <w:tc>
          <w:tcPr>
            <w:tcW w:w="1332" w:type="dxa"/>
            <w:tcBorders>
              <w:top w:val="nil"/>
              <w:left w:val="nil"/>
              <w:bottom w:val="nil"/>
              <w:right w:val="nil"/>
            </w:tcBorders>
            <w:shd w:val="clear" w:color="auto" w:fill="auto"/>
            <w:vAlign w:val="bottom"/>
          </w:tcPr>
          <w:p w:rsidR="00FB308A" w:rsidRPr="006332F1" w:rsidRDefault="003A4DB4">
            <w:pPr>
              <w:ind w:leftChars="-125" w:left="-225"/>
              <w:jc w:val="right"/>
              <w:rPr>
                <w:rFonts w:cs="Arial"/>
                <w:b/>
                <w:bCs/>
                <w:szCs w:val="18"/>
                <w:lang w:val="ru-RU"/>
              </w:rPr>
            </w:pPr>
            <w:r w:rsidRPr="006332F1">
              <w:rPr>
                <w:rFonts w:cs="Arial"/>
                <w:b/>
                <w:bCs/>
                <w:szCs w:val="18"/>
                <w:lang w:val="ru-RU"/>
              </w:rPr>
              <w:t>101 223</w:t>
            </w:r>
          </w:p>
        </w:tc>
        <w:tc>
          <w:tcPr>
            <w:tcW w:w="1333" w:type="dxa"/>
            <w:tcBorders>
              <w:top w:val="nil"/>
              <w:left w:val="nil"/>
              <w:bottom w:val="nil"/>
              <w:right w:val="nil"/>
            </w:tcBorders>
            <w:shd w:val="clear" w:color="auto" w:fill="auto"/>
            <w:vAlign w:val="bottom"/>
          </w:tcPr>
          <w:p w:rsidR="00FB308A" w:rsidRPr="006332F1" w:rsidRDefault="003A4DB4">
            <w:pPr>
              <w:ind w:leftChars="-125" w:left="-225"/>
              <w:jc w:val="right"/>
              <w:rPr>
                <w:rFonts w:cs="Arial"/>
                <w:b/>
                <w:bCs/>
                <w:szCs w:val="18"/>
                <w:lang w:val="ru-RU"/>
              </w:rPr>
            </w:pPr>
            <w:r w:rsidRPr="006332F1">
              <w:rPr>
                <w:rFonts w:cs="Arial"/>
                <w:b/>
                <w:bCs/>
                <w:szCs w:val="18"/>
                <w:lang w:val="ru-RU"/>
              </w:rPr>
              <w:t>2 336 749</w:t>
            </w:r>
          </w:p>
        </w:tc>
      </w:tr>
      <w:tr w:rsidR="003A4DB4" w:rsidRPr="006332F1" w:rsidTr="003A421A">
        <w:trPr>
          <w:trHeight w:val="113"/>
        </w:trPr>
        <w:tc>
          <w:tcPr>
            <w:tcW w:w="2694" w:type="dxa"/>
            <w:tcBorders>
              <w:top w:val="nil"/>
              <w:left w:val="nil"/>
              <w:bottom w:val="single" w:sz="12" w:space="0" w:color="auto"/>
              <w:right w:val="nil"/>
            </w:tcBorders>
            <w:shd w:val="clear" w:color="auto" w:fill="auto"/>
            <w:vAlign w:val="bottom"/>
          </w:tcPr>
          <w:p w:rsidR="00FB308A" w:rsidRPr="006332F1" w:rsidRDefault="003A4DB4">
            <w:pPr>
              <w:ind w:leftChars="-6" w:left="76" w:hangingChars="62" w:hanging="87"/>
              <w:rPr>
                <w:rFonts w:cs="Arial"/>
                <w:b/>
                <w:bCs/>
                <w:sz w:val="14"/>
                <w:szCs w:val="14"/>
                <w:lang w:val="ru-RU"/>
              </w:rPr>
            </w:pPr>
            <w:r w:rsidRPr="006332F1">
              <w:rPr>
                <w:rFonts w:cs="Arial"/>
                <w:b/>
                <w:bCs/>
                <w:sz w:val="14"/>
                <w:szCs w:val="14"/>
                <w:lang w:val="ru-RU"/>
              </w:rPr>
              <w:t> </w:t>
            </w:r>
          </w:p>
        </w:tc>
        <w:tc>
          <w:tcPr>
            <w:tcW w:w="1332" w:type="dxa"/>
            <w:tcBorders>
              <w:top w:val="nil"/>
              <w:left w:val="nil"/>
              <w:bottom w:val="single" w:sz="12" w:space="0" w:color="auto"/>
              <w:right w:val="nil"/>
            </w:tcBorders>
            <w:shd w:val="clear" w:color="auto" w:fill="auto"/>
            <w:vAlign w:val="bottom"/>
          </w:tcPr>
          <w:p w:rsidR="00FB308A" w:rsidRPr="006332F1" w:rsidRDefault="003A4DB4">
            <w:pPr>
              <w:ind w:leftChars="-125" w:left="-225"/>
              <w:jc w:val="right"/>
              <w:rPr>
                <w:rFonts w:cs="Arial"/>
                <w:sz w:val="14"/>
                <w:szCs w:val="14"/>
                <w:lang w:val="ru-RU"/>
              </w:rPr>
            </w:pPr>
            <w:r w:rsidRPr="006332F1">
              <w:rPr>
                <w:rFonts w:cs="Arial"/>
                <w:sz w:val="14"/>
                <w:szCs w:val="14"/>
                <w:lang w:val="ru-RU"/>
              </w:rPr>
              <w:t> </w:t>
            </w:r>
          </w:p>
        </w:tc>
        <w:tc>
          <w:tcPr>
            <w:tcW w:w="1332" w:type="dxa"/>
            <w:tcBorders>
              <w:top w:val="nil"/>
              <w:left w:val="nil"/>
              <w:bottom w:val="single" w:sz="12" w:space="0" w:color="auto"/>
              <w:right w:val="nil"/>
            </w:tcBorders>
            <w:shd w:val="clear" w:color="auto" w:fill="auto"/>
            <w:vAlign w:val="bottom"/>
          </w:tcPr>
          <w:p w:rsidR="00FB308A" w:rsidRPr="006332F1" w:rsidRDefault="003A4DB4">
            <w:pPr>
              <w:ind w:leftChars="-125" w:left="-225"/>
              <w:jc w:val="right"/>
              <w:rPr>
                <w:rFonts w:cs="Arial"/>
                <w:sz w:val="14"/>
                <w:szCs w:val="14"/>
                <w:lang w:val="ru-RU"/>
              </w:rPr>
            </w:pPr>
            <w:r w:rsidRPr="006332F1">
              <w:rPr>
                <w:rFonts w:cs="Arial"/>
                <w:sz w:val="14"/>
                <w:szCs w:val="14"/>
                <w:lang w:val="ru-RU"/>
              </w:rPr>
              <w:t> </w:t>
            </w:r>
          </w:p>
        </w:tc>
        <w:tc>
          <w:tcPr>
            <w:tcW w:w="1333" w:type="dxa"/>
            <w:tcBorders>
              <w:top w:val="nil"/>
              <w:left w:val="nil"/>
              <w:bottom w:val="single" w:sz="12" w:space="0" w:color="auto"/>
              <w:right w:val="nil"/>
            </w:tcBorders>
            <w:shd w:val="clear" w:color="auto" w:fill="auto"/>
            <w:vAlign w:val="bottom"/>
          </w:tcPr>
          <w:p w:rsidR="00FB308A" w:rsidRPr="006332F1" w:rsidRDefault="003A4DB4">
            <w:pPr>
              <w:ind w:leftChars="-125" w:left="-225"/>
              <w:jc w:val="right"/>
              <w:rPr>
                <w:rFonts w:cs="Arial"/>
                <w:sz w:val="14"/>
                <w:szCs w:val="14"/>
                <w:lang w:val="ru-RU"/>
              </w:rPr>
            </w:pPr>
            <w:r w:rsidRPr="006332F1">
              <w:rPr>
                <w:rFonts w:cs="Arial"/>
                <w:sz w:val="14"/>
                <w:szCs w:val="14"/>
                <w:lang w:val="ru-RU"/>
              </w:rPr>
              <w:t> </w:t>
            </w:r>
          </w:p>
        </w:tc>
        <w:tc>
          <w:tcPr>
            <w:tcW w:w="1332" w:type="dxa"/>
            <w:tcBorders>
              <w:top w:val="nil"/>
              <w:left w:val="nil"/>
              <w:bottom w:val="single" w:sz="12" w:space="0" w:color="auto"/>
              <w:right w:val="nil"/>
            </w:tcBorders>
            <w:shd w:val="clear" w:color="auto" w:fill="auto"/>
            <w:vAlign w:val="bottom"/>
          </w:tcPr>
          <w:p w:rsidR="00FB308A" w:rsidRPr="006332F1" w:rsidRDefault="003A4DB4">
            <w:pPr>
              <w:ind w:leftChars="-125" w:left="-225"/>
              <w:jc w:val="right"/>
              <w:rPr>
                <w:rFonts w:cs="Arial"/>
                <w:sz w:val="14"/>
                <w:szCs w:val="14"/>
                <w:lang w:val="ru-RU"/>
              </w:rPr>
            </w:pPr>
            <w:r w:rsidRPr="006332F1">
              <w:rPr>
                <w:rFonts w:cs="Arial"/>
                <w:sz w:val="14"/>
                <w:szCs w:val="14"/>
                <w:lang w:val="ru-RU"/>
              </w:rPr>
              <w:t> </w:t>
            </w:r>
          </w:p>
        </w:tc>
        <w:tc>
          <w:tcPr>
            <w:tcW w:w="1333" w:type="dxa"/>
            <w:tcBorders>
              <w:top w:val="nil"/>
              <w:left w:val="nil"/>
              <w:bottom w:val="single" w:sz="12" w:space="0" w:color="auto"/>
              <w:right w:val="nil"/>
            </w:tcBorders>
            <w:shd w:val="clear" w:color="auto" w:fill="auto"/>
            <w:vAlign w:val="bottom"/>
          </w:tcPr>
          <w:p w:rsidR="00FB308A" w:rsidRPr="006332F1" w:rsidRDefault="003A4DB4">
            <w:pPr>
              <w:ind w:leftChars="-125" w:left="-225"/>
              <w:jc w:val="right"/>
              <w:rPr>
                <w:rFonts w:cs="Arial"/>
                <w:sz w:val="14"/>
                <w:szCs w:val="14"/>
                <w:lang w:val="ru-RU"/>
              </w:rPr>
            </w:pPr>
            <w:r w:rsidRPr="006332F1">
              <w:rPr>
                <w:rFonts w:cs="Arial"/>
                <w:sz w:val="14"/>
                <w:szCs w:val="14"/>
                <w:lang w:val="ru-RU"/>
              </w:rPr>
              <w:t> </w:t>
            </w:r>
          </w:p>
        </w:tc>
      </w:tr>
    </w:tbl>
    <w:p w:rsidR="00547A14" w:rsidRPr="006332F1" w:rsidRDefault="003A4DB4" w:rsidP="00802726">
      <w:pPr>
        <w:pStyle w:val="ABC-paragrahinNotes"/>
        <w:spacing w:before="240"/>
        <w:rPr>
          <w:i/>
          <w:szCs w:val="24"/>
          <w:lang w:val="ru-RU"/>
        </w:rPr>
      </w:pPr>
      <w:r w:rsidRPr="006332F1">
        <w:rPr>
          <w:szCs w:val="24"/>
          <w:lang w:val="ru-RU"/>
        </w:rPr>
        <w:t>По состоянию на 31 декабря 201</w:t>
      </w:r>
      <w:r w:rsidR="00352014" w:rsidRPr="00352014">
        <w:rPr>
          <w:szCs w:val="24"/>
          <w:lang w:val="ru-RU"/>
        </w:rPr>
        <w:t>2</w:t>
      </w:r>
      <w:r w:rsidRPr="006332F1">
        <w:rPr>
          <w:szCs w:val="24"/>
          <w:lang w:val="ru-RU"/>
        </w:rPr>
        <w:t xml:space="preserve"> года все находящиеся в обращении акции Группы были объявлены, выпущены и полностью оплачены.</w:t>
      </w:r>
    </w:p>
    <w:p w:rsidR="00547A14" w:rsidRPr="006332F1" w:rsidRDefault="003A4DB4">
      <w:pPr>
        <w:pStyle w:val="ABC-paragrahinNotes"/>
        <w:rPr>
          <w:szCs w:val="24"/>
          <w:lang w:val="ru-RU"/>
        </w:rPr>
      </w:pPr>
      <w:r w:rsidRPr="006332F1">
        <w:rPr>
          <w:szCs w:val="24"/>
          <w:lang w:val="ru-RU"/>
        </w:rPr>
        <w:t>Все обыкновенные акции имеют номинальную стоимость один рубль за акцию (</w:t>
      </w:r>
      <w:r w:rsidR="006F7CAA" w:rsidRPr="006332F1">
        <w:rPr>
          <w:szCs w:val="24"/>
          <w:lang w:val="ru-RU"/>
        </w:rPr>
        <w:t>201</w:t>
      </w:r>
      <w:r w:rsidR="00352014" w:rsidRPr="00352014">
        <w:rPr>
          <w:szCs w:val="24"/>
          <w:lang w:val="ru-RU"/>
        </w:rPr>
        <w:t>1</w:t>
      </w:r>
      <w:r w:rsidR="006F7CAA" w:rsidRPr="006332F1">
        <w:rPr>
          <w:szCs w:val="24"/>
          <w:lang w:val="ru-RU"/>
        </w:rPr>
        <w:t xml:space="preserve"> год</w:t>
      </w:r>
      <w:r w:rsidRPr="006332F1">
        <w:rPr>
          <w:szCs w:val="24"/>
          <w:lang w:val="ru-RU"/>
        </w:rPr>
        <w:t>: один рубль за акцию) и предоставляют право одного голоса по каждой акции.</w:t>
      </w:r>
    </w:p>
    <w:p w:rsidR="00547A14" w:rsidRPr="006332F1" w:rsidRDefault="003A4DB4">
      <w:pPr>
        <w:pStyle w:val="ABC-paragrahinNotes"/>
        <w:rPr>
          <w:szCs w:val="24"/>
          <w:lang w:val="ru-RU"/>
        </w:rPr>
      </w:pPr>
      <w:r w:rsidRPr="006332F1">
        <w:rPr>
          <w:szCs w:val="24"/>
          <w:lang w:val="ru-RU"/>
        </w:rPr>
        <w:t>Привилегированные акции имеют номинальную стоимость один рубль (</w:t>
      </w:r>
      <w:r w:rsidR="006F7CAA" w:rsidRPr="006332F1">
        <w:rPr>
          <w:szCs w:val="24"/>
          <w:lang w:val="ru-RU"/>
        </w:rPr>
        <w:t>201</w:t>
      </w:r>
      <w:r w:rsidR="00352014" w:rsidRPr="00352014">
        <w:rPr>
          <w:szCs w:val="24"/>
          <w:lang w:val="ru-RU"/>
        </w:rPr>
        <w:t>1</w:t>
      </w:r>
      <w:r w:rsidR="006F7CAA" w:rsidRPr="006332F1">
        <w:rPr>
          <w:szCs w:val="24"/>
          <w:lang w:val="ru-RU"/>
        </w:rPr>
        <w:t xml:space="preserve"> год</w:t>
      </w:r>
      <w:r w:rsidRPr="006332F1">
        <w:rPr>
          <w:szCs w:val="24"/>
          <w:lang w:val="ru-RU"/>
        </w:rPr>
        <w:t>: один рубль), не обладают правом голоса, однако имеют преимущество перед обыкновенными акциями в случае ликвидации Банка.</w:t>
      </w:r>
    </w:p>
    <w:p w:rsidR="003031F1" w:rsidRDefault="003A4DB4">
      <w:pPr>
        <w:pStyle w:val="1"/>
        <w:pageBreakBefore/>
        <w:numPr>
          <w:ilvl w:val="0"/>
          <w:numId w:val="3"/>
        </w:numPr>
        <w:tabs>
          <w:tab w:val="clear" w:pos="360"/>
          <w:tab w:val="num" w:pos="567"/>
        </w:tabs>
        <w:spacing w:before="0" w:after="200"/>
        <w:ind w:left="562" w:hanging="562"/>
        <w:rPr>
          <w:lang w:val="ru-RU"/>
        </w:rPr>
      </w:pPr>
      <w:bookmarkStart w:id="773" w:name="_Toc351444755"/>
      <w:bookmarkStart w:id="774" w:name="_Toc354425215"/>
      <w:r w:rsidRPr="006332F1">
        <w:rPr>
          <w:lang w:val="ru-RU"/>
        </w:rPr>
        <w:lastRenderedPageBreak/>
        <w:t>Процентные доходы и расходы</w:t>
      </w:r>
      <w:bookmarkEnd w:id="773"/>
      <w:bookmarkEnd w:id="774"/>
    </w:p>
    <w:tbl>
      <w:tblPr>
        <w:tblW w:w="9356" w:type="dxa"/>
        <w:tblInd w:w="108" w:type="dxa"/>
        <w:tblLook w:val="04A0" w:firstRow="1" w:lastRow="0" w:firstColumn="1" w:lastColumn="0" w:noHBand="0" w:noVBand="1"/>
      </w:tblPr>
      <w:tblGrid>
        <w:gridCol w:w="5954"/>
        <w:gridCol w:w="1701"/>
        <w:gridCol w:w="1701"/>
      </w:tblGrid>
      <w:tr w:rsidR="00E21D13" w:rsidRPr="006332F1" w:rsidTr="003A421A">
        <w:trPr>
          <w:trHeight w:val="113"/>
        </w:trPr>
        <w:tc>
          <w:tcPr>
            <w:tcW w:w="5954" w:type="dxa"/>
            <w:tcBorders>
              <w:top w:val="nil"/>
              <w:left w:val="nil"/>
              <w:bottom w:val="single" w:sz="4" w:space="0" w:color="auto"/>
              <w:right w:val="nil"/>
            </w:tcBorders>
            <w:shd w:val="clear" w:color="auto" w:fill="auto"/>
            <w:vAlign w:val="bottom"/>
          </w:tcPr>
          <w:p w:rsidR="00E21D13" w:rsidRPr="006332F1" w:rsidRDefault="00E21D13">
            <w:pPr>
              <w:rPr>
                <w:rFonts w:cs="Arial"/>
                <w:i/>
                <w:iCs/>
                <w:szCs w:val="18"/>
                <w:lang w:val="ru-RU"/>
              </w:rPr>
            </w:pPr>
            <w:r w:rsidRPr="006332F1">
              <w:rPr>
                <w:rFonts w:cs="Arial"/>
                <w:i/>
                <w:iCs/>
                <w:szCs w:val="18"/>
                <w:lang w:val="ru-RU"/>
              </w:rPr>
              <w:t>(в тысячах российских рублей)</w:t>
            </w:r>
          </w:p>
        </w:tc>
        <w:tc>
          <w:tcPr>
            <w:tcW w:w="1701" w:type="dxa"/>
            <w:tcBorders>
              <w:top w:val="nil"/>
              <w:left w:val="nil"/>
              <w:bottom w:val="single" w:sz="4" w:space="0" w:color="auto"/>
              <w:right w:val="nil"/>
            </w:tcBorders>
            <w:shd w:val="clear" w:color="auto" w:fill="auto"/>
            <w:vAlign w:val="bottom"/>
          </w:tcPr>
          <w:p w:rsidR="00E21D13" w:rsidRPr="00E21D13" w:rsidRDefault="00E21D13" w:rsidP="00E21D13">
            <w:pPr>
              <w:jc w:val="right"/>
              <w:rPr>
                <w:rFonts w:cs="Arial"/>
                <w:b/>
                <w:bCs/>
                <w:szCs w:val="18"/>
                <w:lang w:val="ru-RU"/>
              </w:rPr>
            </w:pPr>
            <w:r w:rsidRPr="006332F1">
              <w:rPr>
                <w:rFonts w:cs="Arial"/>
                <w:b/>
                <w:bCs/>
                <w:szCs w:val="18"/>
                <w:lang w:val="ru-RU"/>
              </w:rPr>
              <w:t>20</w:t>
            </w:r>
            <w:r w:rsidRPr="006332F1">
              <w:rPr>
                <w:rFonts w:cs="Arial"/>
                <w:b/>
                <w:bCs/>
                <w:szCs w:val="18"/>
                <w:lang w:val="en-US"/>
              </w:rPr>
              <w:t>1</w:t>
            </w:r>
            <w:r>
              <w:rPr>
                <w:rFonts w:cs="Arial"/>
                <w:b/>
                <w:bCs/>
                <w:szCs w:val="18"/>
                <w:lang w:val="ru-RU"/>
              </w:rPr>
              <w:t>2</w:t>
            </w:r>
          </w:p>
        </w:tc>
        <w:tc>
          <w:tcPr>
            <w:tcW w:w="1701" w:type="dxa"/>
            <w:tcBorders>
              <w:top w:val="nil"/>
              <w:left w:val="nil"/>
              <w:bottom w:val="single" w:sz="4" w:space="0" w:color="auto"/>
              <w:right w:val="nil"/>
            </w:tcBorders>
            <w:shd w:val="clear" w:color="auto" w:fill="auto"/>
            <w:vAlign w:val="bottom"/>
          </w:tcPr>
          <w:p w:rsidR="00E21D13" w:rsidRPr="006332F1" w:rsidRDefault="00E21D13" w:rsidP="009C72F2">
            <w:pPr>
              <w:jc w:val="right"/>
              <w:rPr>
                <w:rFonts w:cs="Arial"/>
                <w:b/>
                <w:bCs/>
                <w:szCs w:val="18"/>
                <w:lang w:val="en-US"/>
              </w:rPr>
            </w:pPr>
            <w:r w:rsidRPr="006332F1">
              <w:rPr>
                <w:rFonts w:cs="Arial"/>
                <w:b/>
                <w:bCs/>
                <w:szCs w:val="18"/>
                <w:lang w:val="ru-RU"/>
              </w:rPr>
              <w:t>20</w:t>
            </w:r>
            <w:r w:rsidRPr="006332F1">
              <w:rPr>
                <w:rFonts w:cs="Arial"/>
                <w:b/>
                <w:bCs/>
                <w:szCs w:val="18"/>
                <w:lang w:val="en-US"/>
              </w:rPr>
              <w:t>11</w:t>
            </w:r>
          </w:p>
        </w:tc>
      </w:tr>
      <w:tr w:rsidR="00E21D13" w:rsidRPr="006332F1" w:rsidTr="003A421A">
        <w:trPr>
          <w:trHeight w:val="113"/>
        </w:trPr>
        <w:tc>
          <w:tcPr>
            <w:tcW w:w="5954" w:type="dxa"/>
            <w:tcBorders>
              <w:top w:val="single" w:sz="4" w:space="0" w:color="auto"/>
              <w:left w:val="nil"/>
              <w:right w:val="nil"/>
            </w:tcBorders>
            <w:shd w:val="clear" w:color="auto" w:fill="auto"/>
          </w:tcPr>
          <w:p w:rsidR="00E21D13" w:rsidRPr="006332F1" w:rsidRDefault="00E21D13">
            <w:pPr>
              <w:rPr>
                <w:rFonts w:cs="Arial"/>
                <w:szCs w:val="18"/>
                <w:lang w:val="ru-RU"/>
              </w:rPr>
            </w:pPr>
          </w:p>
        </w:tc>
        <w:tc>
          <w:tcPr>
            <w:tcW w:w="1701" w:type="dxa"/>
            <w:tcBorders>
              <w:top w:val="single" w:sz="4" w:space="0" w:color="auto"/>
              <w:left w:val="nil"/>
              <w:right w:val="nil"/>
            </w:tcBorders>
            <w:shd w:val="clear" w:color="auto" w:fill="auto"/>
            <w:vAlign w:val="bottom"/>
          </w:tcPr>
          <w:p w:rsidR="00E21D13" w:rsidRPr="006332F1" w:rsidRDefault="00E21D13">
            <w:pPr>
              <w:rPr>
                <w:rFonts w:cs="Arial"/>
                <w:szCs w:val="18"/>
                <w:lang w:val="ru-RU"/>
              </w:rPr>
            </w:pPr>
          </w:p>
        </w:tc>
        <w:tc>
          <w:tcPr>
            <w:tcW w:w="1701" w:type="dxa"/>
            <w:tcBorders>
              <w:top w:val="single" w:sz="4" w:space="0" w:color="auto"/>
              <w:left w:val="nil"/>
              <w:right w:val="nil"/>
            </w:tcBorders>
            <w:shd w:val="clear" w:color="auto" w:fill="auto"/>
            <w:vAlign w:val="bottom"/>
          </w:tcPr>
          <w:p w:rsidR="00E21D13" w:rsidRPr="006332F1" w:rsidRDefault="00E21D13" w:rsidP="009C72F2">
            <w:pPr>
              <w:rPr>
                <w:rFonts w:cs="Arial"/>
                <w:szCs w:val="18"/>
                <w:lang w:val="ru-RU"/>
              </w:rPr>
            </w:pPr>
          </w:p>
        </w:tc>
      </w:tr>
      <w:tr w:rsidR="00E21D13" w:rsidRPr="006332F1"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b/>
                <w:bCs/>
                <w:szCs w:val="18"/>
                <w:lang w:val="ru-RU"/>
              </w:rPr>
            </w:pPr>
            <w:r w:rsidRPr="006332F1">
              <w:rPr>
                <w:rFonts w:cs="Arial"/>
                <w:b/>
                <w:bCs/>
                <w:szCs w:val="18"/>
                <w:lang w:val="ru-RU"/>
              </w:rPr>
              <w:t>Процентные доходы</w:t>
            </w:r>
          </w:p>
        </w:tc>
        <w:tc>
          <w:tcPr>
            <w:tcW w:w="1701" w:type="dxa"/>
            <w:tcBorders>
              <w:top w:val="nil"/>
              <w:left w:val="nil"/>
              <w:bottom w:val="nil"/>
              <w:right w:val="nil"/>
            </w:tcBorders>
            <w:shd w:val="clear" w:color="auto" w:fill="auto"/>
            <w:vAlign w:val="bottom"/>
          </w:tcPr>
          <w:p w:rsidR="00E21D13" w:rsidRPr="006332F1" w:rsidRDefault="00E21D13">
            <w:pPr>
              <w:rPr>
                <w:rFonts w:cs="Arial"/>
                <w:szCs w:val="18"/>
                <w:lang w:val="ru-RU"/>
              </w:rPr>
            </w:pPr>
          </w:p>
        </w:tc>
        <w:tc>
          <w:tcPr>
            <w:tcW w:w="1701" w:type="dxa"/>
            <w:tcBorders>
              <w:top w:val="nil"/>
              <w:left w:val="nil"/>
              <w:bottom w:val="nil"/>
              <w:right w:val="nil"/>
            </w:tcBorders>
            <w:shd w:val="clear" w:color="auto" w:fill="auto"/>
            <w:vAlign w:val="bottom"/>
          </w:tcPr>
          <w:p w:rsidR="00E21D13" w:rsidRPr="006332F1" w:rsidRDefault="00E21D13" w:rsidP="009C72F2">
            <w:pPr>
              <w:rPr>
                <w:rFonts w:cs="Arial"/>
                <w:szCs w:val="18"/>
                <w:lang w:val="ru-RU"/>
              </w:rPr>
            </w:pPr>
          </w:p>
        </w:tc>
      </w:tr>
      <w:tr w:rsidR="00923445" w:rsidRPr="006332F1" w:rsidTr="00CC7473">
        <w:trPr>
          <w:trHeight w:val="113"/>
        </w:trPr>
        <w:tc>
          <w:tcPr>
            <w:tcW w:w="5954" w:type="dxa"/>
            <w:tcBorders>
              <w:top w:val="nil"/>
              <w:left w:val="nil"/>
              <w:bottom w:val="nil"/>
              <w:right w:val="nil"/>
            </w:tcBorders>
            <w:shd w:val="clear" w:color="auto" w:fill="auto"/>
          </w:tcPr>
          <w:p w:rsidR="00923445" w:rsidRPr="006332F1" w:rsidRDefault="00923445">
            <w:pPr>
              <w:rPr>
                <w:rFonts w:cs="Arial"/>
                <w:szCs w:val="18"/>
                <w:lang w:val="ru-RU"/>
              </w:rPr>
            </w:pPr>
            <w:r w:rsidRPr="006332F1">
              <w:rPr>
                <w:rFonts w:cs="Arial"/>
                <w:szCs w:val="18"/>
                <w:lang w:val="ru-RU"/>
              </w:rPr>
              <w:t>Кредиты и авансы клиентам</w:t>
            </w:r>
          </w:p>
        </w:tc>
        <w:tc>
          <w:tcPr>
            <w:tcW w:w="1701" w:type="dxa"/>
            <w:tcBorders>
              <w:top w:val="nil"/>
              <w:left w:val="nil"/>
              <w:bottom w:val="nil"/>
              <w:right w:val="nil"/>
            </w:tcBorders>
            <w:shd w:val="clear" w:color="auto" w:fill="auto"/>
          </w:tcPr>
          <w:p w:rsidR="00923445" w:rsidRPr="00E21D13" w:rsidRDefault="00923445">
            <w:pPr>
              <w:jc w:val="right"/>
              <w:rPr>
                <w:rFonts w:cs="Arial"/>
                <w:b/>
                <w:bCs/>
                <w:szCs w:val="18"/>
                <w:highlight w:val="yellow"/>
                <w:lang w:val="ru-RU"/>
              </w:rPr>
            </w:pPr>
            <w:r w:rsidRPr="00F161C0">
              <w:t>2</w:t>
            </w:r>
            <w:r w:rsidR="009720A8">
              <w:t> 558 077</w:t>
            </w:r>
          </w:p>
        </w:tc>
        <w:tc>
          <w:tcPr>
            <w:tcW w:w="1701" w:type="dxa"/>
            <w:tcBorders>
              <w:top w:val="nil"/>
              <w:left w:val="nil"/>
              <w:bottom w:val="nil"/>
              <w:right w:val="nil"/>
            </w:tcBorders>
            <w:shd w:val="clear" w:color="auto" w:fill="auto"/>
            <w:vAlign w:val="bottom"/>
          </w:tcPr>
          <w:p w:rsidR="00923445" w:rsidRPr="006332F1" w:rsidRDefault="00923445" w:rsidP="009C72F2">
            <w:pPr>
              <w:jc w:val="right"/>
              <w:rPr>
                <w:rFonts w:cs="Arial"/>
                <w:b/>
                <w:bCs/>
                <w:szCs w:val="18"/>
                <w:lang w:val="ru-RU"/>
              </w:rPr>
            </w:pPr>
            <w:r w:rsidRPr="006332F1">
              <w:t>2 077 672</w:t>
            </w:r>
          </w:p>
        </w:tc>
      </w:tr>
      <w:tr w:rsidR="00923445" w:rsidRPr="006332F1" w:rsidTr="00923445">
        <w:trPr>
          <w:trHeight w:val="113"/>
        </w:trPr>
        <w:tc>
          <w:tcPr>
            <w:tcW w:w="5954" w:type="dxa"/>
            <w:tcBorders>
              <w:top w:val="nil"/>
              <w:left w:val="nil"/>
              <w:bottom w:val="nil"/>
              <w:right w:val="nil"/>
            </w:tcBorders>
            <w:shd w:val="clear" w:color="auto" w:fill="auto"/>
          </w:tcPr>
          <w:p w:rsidR="00923445" w:rsidRPr="006332F1" w:rsidRDefault="00923445" w:rsidP="00923445">
            <w:pPr>
              <w:rPr>
                <w:rFonts w:cs="Arial"/>
                <w:szCs w:val="18"/>
                <w:lang w:val="ru-RU"/>
              </w:rPr>
            </w:pPr>
            <w:r w:rsidRPr="006332F1">
              <w:rPr>
                <w:rFonts w:cs="Arial"/>
                <w:szCs w:val="18"/>
                <w:lang w:val="ru-RU"/>
              </w:rPr>
              <w:t>Чистые инвестиции в финансовый лизинг</w:t>
            </w:r>
          </w:p>
        </w:tc>
        <w:tc>
          <w:tcPr>
            <w:tcW w:w="1701" w:type="dxa"/>
            <w:tcBorders>
              <w:top w:val="nil"/>
              <w:left w:val="nil"/>
              <w:bottom w:val="nil"/>
              <w:right w:val="nil"/>
            </w:tcBorders>
            <w:shd w:val="clear" w:color="auto" w:fill="auto"/>
          </w:tcPr>
          <w:p w:rsidR="00923445" w:rsidRPr="00E21D13" w:rsidRDefault="009C11B8" w:rsidP="00923445">
            <w:pPr>
              <w:jc w:val="right"/>
              <w:rPr>
                <w:rFonts w:cs="Arial"/>
                <w:b/>
                <w:bCs/>
                <w:szCs w:val="18"/>
                <w:highlight w:val="yellow"/>
              </w:rPr>
            </w:pPr>
            <w:r>
              <w:t>346 576</w:t>
            </w:r>
          </w:p>
        </w:tc>
        <w:tc>
          <w:tcPr>
            <w:tcW w:w="1701" w:type="dxa"/>
            <w:tcBorders>
              <w:top w:val="nil"/>
              <w:left w:val="nil"/>
              <w:bottom w:val="nil"/>
              <w:right w:val="nil"/>
            </w:tcBorders>
            <w:shd w:val="clear" w:color="auto" w:fill="auto"/>
            <w:vAlign w:val="bottom"/>
          </w:tcPr>
          <w:p w:rsidR="00923445" w:rsidRPr="006332F1" w:rsidRDefault="00923445" w:rsidP="00923445">
            <w:pPr>
              <w:jc w:val="right"/>
              <w:rPr>
                <w:rFonts w:cs="Arial"/>
                <w:b/>
                <w:bCs/>
                <w:szCs w:val="18"/>
              </w:rPr>
            </w:pPr>
            <w:r w:rsidRPr="006332F1">
              <w:t>237 855</w:t>
            </w:r>
          </w:p>
        </w:tc>
      </w:tr>
      <w:tr w:rsidR="00923445" w:rsidRPr="006332F1" w:rsidTr="00CC7473">
        <w:trPr>
          <w:trHeight w:val="113"/>
        </w:trPr>
        <w:tc>
          <w:tcPr>
            <w:tcW w:w="5954" w:type="dxa"/>
            <w:tcBorders>
              <w:top w:val="nil"/>
              <w:left w:val="nil"/>
              <w:bottom w:val="nil"/>
              <w:right w:val="nil"/>
            </w:tcBorders>
            <w:shd w:val="clear" w:color="auto" w:fill="auto"/>
          </w:tcPr>
          <w:p w:rsidR="00923445" w:rsidRPr="006332F1" w:rsidRDefault="00923445">
            <w:pPr>
              <w:rPr>
                <w:rFonts w:cs="Arial"/>
                <w:szCs w:val="18"/>
                <w:lang w:val="ru-RU"/>
              </w:rPr>
            </w:pPr>
            <w:r w:rsidRPr="006332F1">
              <w:rPr>
                <w:rFonts w:cs="Arial"/>
                <w:szCs w:val="18"/>
                <w:lang w:val="ru-RU"/>
              </w:rPr>
              <w:t>Долговые торговые ценные бумаги</w:t>
            </w:r>
          </w:p>
        </w:tc>
        <w:tc>
          <w:tcPr>
            <w:tcW w:w="1701" w:type="dxa"/>
            <w:tcBorders>
              <w:top w:val="nil"/>
              <w:left w:val="nil"/>
              <w:bottom w:val="nil"/>
              <w:right w:val="nil"/>
            </w:tcBorders>
            <w:shd w:val="clear" w:color="auto" w:fill="auto"/>
          </w:tcPr>
          <w:p w:rsidR="00923445" w:rsidRPr="00E21D13" w:rsidRDefault="00923445">
            <w:pPr>
              <w:jc w:val="right"/>
              <w:rPr>
                <w:rFonts w:cs="Arial"/>
                <w:szCs w:val="18"/>
                <w:highlight w:val="yellow"/>
              </w:rPr>
            </w:pPr>
            <w:r w:rsidRPr="00F161C0">
              <w:t>320 212</w:t>
            </w:r>
          </w:p>
        </w:tc>
        <w:tc>
          <w:tcPr>
            <w:tcW w:w="1701" w:type="dxa"/>
            <w:tcBorders>
              <w:top w:val="nil"/>
              <w:left w:val="nil"/>
              <w:bottom w:val="nil"/>
              <w:right w:val="nil"/>
            </w:tcBorders>
            <w:shd w:val="clear" w:color="auto" w:fill="auto"/>
            <w:vAlign w:val="bottom"/>
          </w:tcPr>
          <w:p w:rsidR="00923445" w:rsidRPr="006332F1" w:rsidRDefault="00923445" w:rsidP="009C72F2">
            <w:pPr>
              <w:jc w:val="right"/>
              <w:rPr>
                <w:rFonts w:cs="Arial"/>
                <w:szCs w:val="18"/>
              </w:rPr>
            </w:pPr>
            <w:r w:rsidRPr="006332F1">
              <w:t>402 145</w:t>
            </w:r>
          </w:p>
        </w:tc>
      </w:tr>
      <w:tr w:rsidR="00923445" w:rsidRPr="006332F1" w:rsidTr="00CC7473">
        <w:trPr>
          <w:trHeight w:val="113"/>
        </w:trPr>
        <w:tc>
          <w:tcPr>
            <w:tcW w:w="5954" w:type="dxa"/>
            <w:tcBorders>
              <w:top w:val="nil"/>
              <w:left w:val="nil"/>
              <w:bottom w:val="nil"/>
              <w:right w:val="nil"/>
            </w:tcBorders>
            <w:shd w:val="clear" w:color="auto" w:fill="auto"/>
          </w:tcPr>
          <w:p w:rsidR="00923445" w:rsidRPr="006332F1" w:rsidRDefault="00923445">
            <w:pPr>
              <w:rPr>
                <w:rFonts w:cs="Arial"/>
                <w:szCs w:val="18"/>
                <w:lang w:val="ru-RU"/>
              </w:rPr>
            </w:pPr>
            <w:r w:rsidRPr="006332F1">
              <w:rPr>
                <w:rFonts w:cs="Arial"/>
                <w:szCs w:val="18"/>
                <w:lang w:val="ru-RU"/>
              </w:rPr>
              <w:t>Краткосрочные депозиты в других банках</w:t>
            </w:r>
          </w:p>
        </w:tc>
        <w:tc>
          <w:tcPr>
            <w:tcW w:w="1701" w:type="dxa"/>
            <w:tcBorders>
              <w:top w:val="nil"/>
              <w:left w:val="nil"/>
              <w:bottom w:val="nil"/>
              <w:right w:val="nil"/>
            </w:tcBorders>
            <w:shd w:val="clear" w:color="auto" w:fill="auto"/>
          </w:tcPr>
          <w:p w:rsidR="00923445" w:rsidRPr="00E21D13" w:rsidRDefault="00923445">
            <w:pPr>
              <w:jc w:val="right"/>
              <w:rPr>
                <w:rFonts w:cs="Arial"/>
                <w:szCs w:val="18"/>
                <w:highlight w:val="yellow"/>
              </w:rPr>
            </w:pPr>
            <w:r w:rsidRPr="00F161C0">
              <w:t>34 238</w:t>
            </w:r>
          </w:p>
        </w:tc>
        <w:tc>
          <w:tcPr>
            <w:tcW w:w="1701" w:type="dxa"/>
            <w:tcBorders>
              <w:top w:val="nil"/>
              <w:left w:val="nil"/>
              <w:bottom w:val="nil"/>
              <w:right w:val="nil"/>
            </w:tcBorders>
            <w:shd w:val="clear" w:color="auto" w:fill="auto"/>
            <w:vAlign w:val="bottom"/>
          </w:tcPr>
          <w:p w:rsidR="00923445" w:rsidRPr="006332F1" w:rsidRDefault="00923445" w:rsidP="009C72F2">
            <w:pPr>
              <w:jc w:val="right"/>
              <w:rPr>
                <w:rFonts w:cs="Arial"/>
                <w:szCs w:val="18"/>
              </w:rPr>
            </w:pPr>
            <w:r w:rsidRPr="006332F1">
              <w:t>55 059</w:t>
            </w:r>
          </w:p>
        </w:tc>
      </w:tr>
      <w:tr w:rsidR="00923445" w:rsidRPr="006332F1" w:rsidTr="00CC7473">
        <w:trPr>
          <w:trHeight w:val="113"/>
        </w:trPr>
        <w:tc>
          <w:tcPr>
            <w:tcW w:w="5954" w:type="dxa"/>
            <w:tcBorders>
              <w:top w:val="nil"/>
              <w:left w:val="nil"/>
              <w:bottom w:val="nil"/>
              <w:right w:val="nil"/>
            </w:tcBorders>
            <w:shd w:val="clear" w:color="auto" w:fill="auto"/>
          </w:tcPr>
          <w:p w:rsidR="00923445" w:rsidRPr="006332F1" w:rsidRDefault="00923445">
            <w:pPr>
              <w:rPr>
                <w:rFonts w:cs="Arial"/>
                <w:szCs w:val="18"/>
                <w:lang w:val="ru-RU"/>
              </w:rPr>
            </w:pPr>
            <w:r w:rsidRPr="006332F1">
              <w:rPr>
                <w:rFonts w:cs="Arial"/>
                <w:szCs w:val="18"/>
                <w:lang w:val="ru-RU"/>
              </w:rPr>
              <w:t>Корреспондентские счета в других банках</w:t>
            </w:r>
          </w:p>
        </w:tc>
        <w:tc>
          <w:tcPr>
            <w:tcW w:w="1701" w:type="dxa"/>
            <w:tcBorders>
              <w:top w:val="nil"/>
              <w:left w:val="nil"/>
              <w:bottom w:val="nil"/>
              <w:right w:val="nil"/>
            </w:tcBorders>
            <w:shd w:val="clear" w:color="auto" w:fill="auto"/>
          </w:tcPr>
          <w:p w:rsidR="00923445" w:rsidRPr="00E21D13" w:rsidRDefault="00923445">
            <w:pPr>
              <w:jc w:val="right"/>
              <w:rPr>
                <w:rFonts w:cs="Arial"/>
                <w:szCs w:val="18"/>
                <w:highlight w:val="yellow"/>
              </w:rPr>
            </w:pPr>
            <w:r w:rsidRPr="00F161C0">
              <w:t>4 719</w:t>
            </w:r>
          </w:p>
        </w:tc>
        <w:tc>
          <w:tcPr>
            <w:tcW w:w="1701" w:type="dxa"/>
            <w:tcBorders>
              <w:top w:val="nil"/>
              <w:left w:val="nil"/>
              <w:bottom w:val="nil"/>
              <w:right w:val="nil"/>
            </w:tcBorders>
            <w:shd w:val="clear" w:color="auto" w:fill="auto"/>
            <w:vAlign w:val="bottom"/>
          </w:tcPr>
          <w:p w:rsidR="00923445" w:rsidRPr="006332F1" w:rsidRDefault="00923445" w:rsidP="009C72F2">
            <w:pPr>
              <w:jc w:val="right"/>
              <w:rPr>
                <w:rFonts w:cs="Arial"/>
                <w:szCs w:val="18"/>
              </w:rPr>
            </w:pPr>
            <w:r w:rsidRPr="006332F1">
              <w:t>5 721</w:t>
            </w:r>
          </w:p>
        </w:tc>
      </w:tr>
      <w:tr w:rsidR="00923445" w:rsidRPr="006332F1" w:rsidTr="00CC7473">
        <w:trPr>
          <w:trHeight w:val="113"/>
        </w:trPr>
        <w:tc>
          <w:tcPr>
            <w:tcW w:w="5954" w:type="dxa"/>
            <w:tcBorders>
              <w:top w:val="nil"/>
              <w:left w:val="nil"/>
              <w:bottom w:val="single" w:sz="4" w:space="0" w:color="auto"/>
              <w:right w:val="nil"/>
            </w:tcBorders>
            <w:shd w:val="clear" w:color="auto" w:fill="auto"/>
          </w:tcPr>
          <w:p w:rsidR="00923445" w:rsidRPr="006332F1" w:rsidRDefault="00923445">
            <w:pPr>
              <w:rPr>
                <w:rFonts w:cs="Arial"/>
                <w:szCs w:val="18"/>
                <w:lang w:val="ru-RU"/>
              </w:rPr>
            </w:pPr>
            <w:r w:rsidRPr="006332F1">
              <w:rPr>
                <w:rFonts w:cs="Arial"/>
                <w:szCs w:val="18"/>
                <w:lang w:val="ru-RU"/>
              </w:rPr>
              <w:t> </w:t>
            </w:r>
          </w:p>
        </w:tc>
        <w:tc>
          <w:tcPr>
            <w:tcW w:w="1701" w:type="dxa"/>
            <w:tcBorders>
              <w:top w:val="nil"/>
              <w:left w:val="nil"/>
              <w:bottom w:val="single" w:sz="4" w:space="0" w:color="auto"/>
              <w:right w:val="nil"/>
            </w:tcBorders>
            <w:shd w:val="clear" w:color="auto" w:fill="auto"/>
          </w:tcPr>
          <w:p w:rsidR="00923445" w:rsidRPr="00E21D13" w:rsidRDefault="00923445">
            <w:pPr>
              <w:jc w:val="right"/>
              <w:rPr>
                <w:rFonts w:cs="Arial"/>
                <w:szCs w:val="18"/>
                <w:highlight w:val="yellow"/>
              </w:rPr>
            </w:pPr>
          </w:p>
        </w:tc>
        <w:tc>
          <w:tcPr>
            <w:tcW w:w="1701" w:type="dxa"/>
            <w:tcBorders>
              <w:top w:val="nil"/>
              <w:left w:val="nil"/>
              <w:bottom w:val="single" w:sz="4" w:space="0" w:color="auto"/>
              <w:right w:val="nil"/>
            </w:tcBorders>
            <w:shd w:val="clear" w:color="auto" w:fill="auto"/>
            <w:vAlign w:val="bottom"/>
          </w:tcPr>
          <w:p w:rsidR="00923445" w:rsidRPr="006332F1" w:rsidRDefault="00923445" w:rsidP="009C72F2">
            <w:pPr>
              <w:jc w:val="right"/>
              <w:rPr>
                <w:rFonts w:cs="Arial"/>
                <w:szCs w:val="18"/>
              </w:rPr>
            </w:pPr>
            <w:r w:rsidRPr="006332F1">
              <w:rPr>
                <w:rFonts w:cs="Arial"/>
                <w:szCs w:val="18"/>
              </w:rPr>
              <w:t> </w:t>
            </w:r>
          </w:p>
        </w:tc>
      </w:tr>
      <w:tr w:rsidR="00923445" w:rsidRPr="006332F1" w:rsidTr="00CC7473">
        <w:trPr>
          <w:trHeight w:val="113"/>
        </w:trPr>
        <w:tc>
          <w:tcPr>
            <w:tcW w:w="5954" w:type="dxa"/>
            <w:tcBorders>
              <w:top w:val="single" w:sz="4" w:space="0" w:color="auto"/>
              <w:left w:val="nil"/>
              <w:bottom w:val="nil"/>
              <w:right w:val="nil"/>
            </w:tcBorders>
            <w:shd w:val="clear" w:color="auto" w:fill="auto"/>
          </w:tcPr>
          <w:p w:rsidR="00923445" w:rsidRPr="006332F1" w:rsidRDefault="00923445">
            <w:pPr>
              <w:rPr>
                <w:rFonts w:cs="Arial"/>
                <w:szCs w:val="18"/>
                <w:lang w:val="ru-RU"/>
              </w:rPr>
            </w:pPr>
          </w:p>
        </w:tc>
        <w:tc>
          <w:tcPr>
            <w:tcW w:w="1701" w:type="dxa"/>
            <w:tcBorders>
              <w:top w:val="single" w:sz="4" w:space="0" w:color="auto"/>
              <w:left w:val="nil"/>
              <w:bottom w:val="nil"/>
              <w:right w:val="nil"/>
            </w:tcBorders>
            <w:shd w:val="clear" w:color="auto" w:fill="auto"/>
          </w:tcPr>
          <w:p w:rsidR="00923445" w:rsidRPr="00E21D13" w:rsidRDefault="00923445">
            <w:pPr>
              <w:jc w:val="right"/>
              <w:rPr>
                <w:rFonts w:cs="Arial"/>
                <w:b/>
                <w:bCs/>
                <w:szCs w:val="18"/>
                <w:highlight w:val="yellow"/>
              </w:rPr>
            </w:pPr>
          </w:p>
        </w:tc>
        <w:tc>
          <w:tcPr>
            <w:tcW w:w="1701" w:type="dxa"/>
            <w:tcBorders>
              <w:top w:val="single" w:sz="4" w:space="0" w:color="auto"/>
              <w:left w:val="nil"/>
              <w:bottom w:val="nil"/>
              <w:right w:val="nil"/>
            </w:tcBorders>
            <w:shd w:val="clear" w:color="auto" w:fill="auto"/>
            <w:vAlign w:val="bottom"/>
          </w:tcPr>
          <w:p w:rsidR="00923445" w:rsidRPr="006332F1" w:rsidRDefault="00923445" w:rsidP="009C72F2">
            <w:pPr>
              <w:jc w:val="right"/>
              <w:rPr>
                <w:rFonts w:cs="Arial"/>
                <w:b/>
                <w:bCs/>
                <w:szCs w:val="18"/>
              </w:rPr>
            </w:pPr>
          </w:p>
        </w:tc>
      </w:tr>
      <w:tr w:rsidR="00923445" w:rsidRPr="009C11B8" w:rsidTr="00CC7473">
        <w:trPr>
          <w:trHeight w:val="113"/>
        </w:trPr>
        <w:tc>
          <w:tcPr>
            <w:tcW w:w="5954" w:type="dxa"/>
            <w:tcBorders>
              <w:top w:val="nil"/>
              <w:left w:val="nil"/>
              <w:bottom w:val="nil"/>
              <w:right w:val="nil"/>
            </w:tcBorders>
            <w:shd w:val="clear" w:color="auto" w:fill="auto"/>
          </w:tcPr>
          <w:p w:rsidR="00923445" w:rsidRPr="006332F1" w:rsidRDefault="00923445">
            <w:pPr>
              <w:rPr>
                <w:rFonts w:cs="Arial"/>
                <w:b/>
                <w:bCs/>
                <w:szCs w:val="18"/>
                <w:lang w:val="ru-RU"/>
              </w:rPr>
            </w:pPr>
            <w:r w:rsidRPr="006332F1">
              <w:rPr>
                <w:rFonts w:cs="Arial"/>
                <w:b/>
                <w:bCs/>
                <w:szCs w:val="18"/>
                <w:lang w:val="ru-RU"/>
              </w:rPr>
              <w:t>Итого процентных доходов</w:t>
            </w:r>
          </w:p>
        </w:tc>
        <w:tc>
          <w:tcPr>
            <w:tcW w:w="1701" w:type="dxa"/>
            <w:tcBorders>
              <w:top w:val="nil"/>
              <w:left w:val="nil"/>
              <w:bottom w:val="nil"/>
              <w:right w:val="nil"/>
            </w:tcBorders>
            <w:shd w:val="clear" w:color="auto" w:fill="auto"/>
          </w:tcPr>
          <w:p w:rsidR="00923445" w:rsidRPr="009C11B8" w:rsidRDefault="0020501C" w:rsidP="009C11B8">
            <w:pPr>
              <w:jc w:val="right"/>
              <w:rPr>
                <w:rFonts w:cs="Arial"/>
                <w:b/>
                <w:bCs/>
                <w:szCs w:val="18"/>
                <w:highlight w:val="yellow"/>
                <w:lang w:val="en-US"/>
              </w:rPr>
            </w:pPr>
            <w:r w:rsidRPr="0020501C">
              <w:rPr>
                <w:b/>
                <w:lang w:val="ru-RU"/>
              </w:rPr>
              <w:t>3</w:t>
            </w:r>
            <w:r w:rsidR="009720A8">
              <w:rPr>
                <w:b/>
              </w:rPr>
              <w:t> </w:t>
            </w:r>
            <w:r w:rsidRPr="0020501C">
              <w:rPr>
                <w:b/>
                <w:lang w:val="ru-RU"/>
              </w:rPr>
              <w:t>2</w:t>
            </w:r>
            <w:r w:rsidR="009C11B8">
              <w:rPr>
                <w:b/>
                <w:lang w:val="en-US"/>
              </w:rPr>
              <w:t>63 822</w:t>
            </w:r>
          </w:p>
        </w:tc>
        <w:tc>
          <w:tcPr>
            <w:tcW w:w="1701" w:type="dxa"/>
            <w:tcBorders>
              <w:top w:val="nil"/>
              <w:left w:val="nil"/>
              <w:bottom w:val="nil"/>
              <w:right w:val="nil"/>
            </w:tcBorders>
            <w:shd w:val="clear" w:color="auto" w:fill="auto"/>
            <w:vAlign w:val="bottom"/>
          </w:tcPr>
          <w:p w:rsidR="00923445" w:rsidRPr="009C11B8" w:rsidRDefault="0020501C" w:rsidP="009C72F2">
            <w:pPr>
              <w:jc w:val="right"/>
              <w:rPr>
                <w:rFonts w:cs="Arial"/>
                <w:b/>
                <w:bCs/>
                <w:szCs w:val="18"/>
                <w:lang w:val="ru-RU"/>
              </w:rPr>
            </w:pPr>
            <w:r w:rsidRPr="0020501C">
              <w:rPr>
                <w:rFonts w:cs="Arial"/>
                <w:b/>
                <w:bCs/>
                <w:szCs w:val="18"/>
                <w:lang w:val="ru-RU"/>
              </w:rPr>
              <w:t>2 778 452</w:t>
            </w:r>
          </w:p>
        </w:tc>
      </w:tr>
      <w:tr w:rsidR="00E21D13" w:rsidRPr="009C11B8" w:rsidTr="003A421A">
        <w:trPr>
          <w:trHeight w:val="113"/>
        </w:trPr>
        <w:tc>
          <w:tcPr>
            <w:tcW w:w="5954" w:type="dxa"/>
            <w:tcBorders>
              <w:top w:val="nil"/>
              <w:left w:val="nil"/>
              <w:bottom w:val="single" w:sz="12" w:space="0" w:color="auto"/>
              <w:right w:val="nil"/>
            </w:tcBorders>
            <w:shd w:val="clear" w:color="auto" w:fill="auto"/>
          </w:tcPr>
          <w:p w:rsidR="00E21D13" w:rsidRPr="006332F1" w:rsidRDefault="00E21D13">
            <w:pPr>
              <w:rPr>
                <w:rFonts w:cs="Arial"/>
                <w:szCs w:val="18"/>
                <w:lang w:val="ru-RU"/>
              </w:rPr>
            </w:pPr>
          </w:p>
        </w:tc>
        <w:tc>
          <w:tcPr>
            <w:tcW w:w="1701" w:type="dxa"/>
            <w:tcBorders>
              <w:top w:val="nil"/>
              <w:left w:val="nil"/>
              <w:bottom w:val="single" w:sz="12" w:space="0" w:color="auto"/>
              <w:right w:val="nil"/>
            </w:tcBorders>
            <w:shd w:val="clear" w:color="auto" w:fill="auto"/>
            <w:vAlign w:val="bottom"/>
          </w:tcPr>
          <w:p w:rsidR="00E21D13" w:rsidRPr="009C11B8" w:rsidRDefault="00E21D13">
            <w:pPr>
              <w:jc w:val="right"/>
              <w:rPr>
                <w:rFonts w:cs="Arial"/>
                <w:b/>
                <w:bCs/>
                <w:szCs w:val="18"/>
                <w:highlight w:val="yellow"/>
                <w:lang w:val="ru-RU"/>
              </w:rPr>
            </w:pPr>
          </w:p>
        </w:tc>
        <w:tc>
          <w:tcPr>
            <w:tcW w:w="1701" w:type="dxa"/>
            <w:tcBorders>
              <w:top w:val="nil"/>
              <w:left w:val="nil"/>
              <w:bottom w:val="single" w:sz="12" w:space="0" w:color="auto"/>
              <w:right w:val="nil"/>
            </w:tcBorders>
            <w:shd w:val="clear" w:color="auto" w:fill="auto"/>
            <w:vAlign w:val="bottom"/>
          </w:tcPr>
          <w:p w:rsidR="00E21D13" w:rsidRPr="009C11B8" w:rsidRDefault="00E21D13" w:rsidP="009C72F2">
            <w:pPr>
              <w:jc w:val="right"/>
              <w:rPr>
                <w:rFonts w:cs="Arial"/>
                <w:b/>
                <w:bCs/>
                <w:szCs w:val="18"/>
                <w:lang w:val="ru-RU"/>
              </w:rPr>
            </w:pPr>
          </w:p>
        </w:tc>
      </w:tr>
      <w:tr w:rsidR="00E21D13" w:rsidRPr="009C11B8"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szCs w:val="18"/>
                <w:lang w:val="ru-RU"/>
              </w:rPr>
            </w:pPr>
          </w:p>
        </w:tc>
        <w:tc>
          <w:tcPr>
            <w:tcW w:w="1701" w:type="dxa"/>
            <w:tcBorders>
              <w:top w:val="nil"/>
              <w:left w:val="nil"/>
              <w:bottom w:val="nil"/>
              <w:right w:val="nil"/>
            </w:tcBorders>
            <w:shd w:val="clear" w:color="auto" w:fill="auto"/>
            <w:vAlign w:val="bottom"/>
          </w:tcPr>
          <w:p w:rsidR="00E21D13" w:rsidRPr="009C11B8" w:rsidRDefault="00E21D13">
            <w:pPr>
              <w:jc w:val="right"/>
              <w:rPr>
                <w:rFonts w:cs="Arial"/>
                <w:szCs w:val="18"/>
                <w:highlight w:val="yellow"/>
                <w:lang w:val="ru-RU"/>
              </w:rPr>
            </w:pPr>
          </w:p>
        </w:tc>
        <w:tc>
          <w:tcPr>
            <w:tcW w:w="1701" w:type="dxa"/>
            <w:tcBorders>
              <w:top w:val="nil"/>
              <w:left w:val="nil"/>
              <w:bottom w:val="nil"/>
              <w:right w:val="nil"/>
            </w:tcBorders>
            <w:shd w:val="clear" w:color="auto" w:fill="auto"/>
            <w:vAlign w:val="bottom"/>
          </w:tcPr>
          <w:p w:rsidR="00E21D13" w:rsidRPr="009C11B8" w:rsidRDefault="00E21D13" w:rsidP="009C72F2">
            <w:pPr>
              <w:jc w:val="right"/>
              <w:rPr>
                <w:rFonts w:cs="Arial"/>
                <w:szCs w:val="18"/>
                <w:lang w:val="ru-RU"/>
              </w:rPr>
            </w:pPr>
          </w:p>
        </w:tc>
      </w:tr>
      <w:tr w:rsidR="00E21D13" w:rsidRPr="009C11B8"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b/>
                <w:bCs/>
                <w:szCs w:val="18"/>
                <w:lang w:val="ru-RU"/>
              </w:rPr>
            </w:pPr>
            <w:r w:rsidRPr="006332F1">
              <w:rPr>
                <w:rFonts w:cs="Arial"/>
                <w:b/>
                <w:bCs/>
                <w:szCs w:val="18"/>
                <w:lang w:val="ru-RU"/>
              </w:rPr>
              <w:t>Процентные расходы</w:t>
            </w:r>
          </w:p>
        </w:tc>
        <w:tc>
          <w:tcPr>
            <w:tcW w:w="1701" w:type="dxa"/>
            <w:tcBorders>
              <w:top w:val="nil"/>
              <w:left w:val="nil"/>
              <w:bottom w:val="nil"/>
              <w:right w:val="nil"/>
            </w:tcBorders>
            <w:shd w:val="clear" w:color="auto" w:fill="auto"/>
            <w:vAlign w:val="bottom"/>
          </w:tcPr>
          <w:p w:rsidR="00E21D13" w:rsidRPr="009C11B8" w:rsidRDefault="00E21D13">
            <w:pPr>
              <w:jc w:val="right"/>
              <w:rPr>
                <w:rFonts w:cs="Arial"/>
                <w:szCs w:val="18"/>
                <w:highlight w:val="yellow"/>
                <w:lang w:val="ru-RU"/>
              </w:rPr>
            </w:pPr>
          </w:p>
        </w:tc>
        <w:tc>
          <w:tcPr>
            <w:tcW w:w="1701" w:type="dxa"/>
            <w:tcBorders>
              <w:top w:val="nil"/>
              <w:left w:val="nil"/>
              <w:bottom w:val="nil"/>
              <w:right w:val="nil"/>
            </w:tcBorders>
            <w:shd w:val="clear" w:color="auto" w:fill="auto"/>
            <w:vAlign w:val="bottom"/>
          </w:tcPr>
          <w:p w:rsidR="00E21D13" w:rsidRPr="009C11B8" w:rsidRDefault="00E21D13" w:rsidP="009C72F2">
            <w:pPr>
              <w:jc w:val="right"/>
              <w:rPr>
                <w:rFonts w:cs="Arial"/>
                <w:szCs w:val="18"/>
                <w:lang w:val="ru-RU"/>
              </w:rPr>
            </w:pPr>
          </w:p>
        </w:tc>
      </w:tr>
      <w:tr w:rsidR="00E21D13" w:rsidRPr="009C11B8" w:rsidTr="009C72F2">
        <w:trPr>
          <w:trHeight w:val="113"/>
        </w:trPr>
        <w:tc>
          <w:tcPr>
            <w:tcW w:w="5954" w:type="dxa"/>
            <w:tcBorders>
              <w:top w:val="nil"/>
              <w:left w:val="nil"/>
              <w:bottom w:val="nil"/>
              <w:right w:val="nil"/>
            </w:tcBorders>
            <w:shd w:val="clear" w:color="auto" w:fill="auto"/>
          </w:tcPr>
          <w:p w:rsidR="00E21D13" w:rsidRPr="006332F1" w:rsidRDefault="00E21D13">
            <w:pPr>
              <w:rPr>
                <w:rFonts w:cs="Arial"/>
                <w:szCs w:val="18"/>
                <w:lang w:val="ru-RU"/>
              </w:rPr>
            </w:pPr>
            <w:r w:rsidRPr="006332F1">
              <w:rPr>
                <w:rFonts w:cs="Arial"/>
                <w:szCs w:val="18"/>
                <w:lang w:val="ru-RU"/>
              </w:rPr>
              <w:t>Срочные вклады физических лиц</w:t>
            </w:r>
          </w:p>
        </w:tc>
        <w:tc>
          <w:tcPr>
            <w:tcW w:w="1701" w:type="dxa"/>
            <w:tcBorders>
              <w:top w:val="nil"/>
              <w:left w:val="nil"/>
              <w:bottom w:val="nil"/>
              <w:right w:val="nil"/>
            </w:tcBorders>
            <w:shd w:val="clear" w:color="auto" w:fill="auto"/>
          </w:tcPr>
          <w:p w:rsidR="00E21D13" w:rsidRPr="009C11B8" w:rsidRDefault="0020501C">
            <w:pPr>
              <w:jc w:val="right"/>
              <w:rPr>
                <w:rFonts w:cs="Arial"/>
                <w:szCs w:val="18"/>
                <w:highlight w:val="yellow"/>
                <w:lang w:val="ru-RU"/>
              </w:rPr>
            </w:pPr>
            <w:r w:rsidRPr="0020501C">
              <w:rPr>
                <w:lang w:val="ru-RU"/>
              </w:rPr>
              <w:t>1 106 109</w:t>
            </w:r>
          </w:p>
        </w:tc>
        <w:tc>
          <w:tcPr>
            <w:tcW w:w="1701" w:type="dxa"/>
            <w:tcBorders>
              <w:top w:val="nil"/>
              <w:left w:val="nil"/>
              <w:bottom w:val="nil"/>
              <w:right w:val="nil"/>
            </w:tcBorders>
            <w:shd w:val="clear" w:color="auto" w:fill="auto"/>
          </w:tcPr>
          <w:p w:rsidR="00E21D13" w:rsidRPr="009C11B8" w:rsidRDefault="0020501C" w:rsidP="009C72F2">
            <w:pPr>
              <w:jc w:val="right"/>
              <w:rPr>
                <w:rFonts w:cs="Arial"/>
                <w:szCs w:val="18"/>
                <w:lang w:val="ru-RU"/>
              </w:rPr>
            </w:pPr>
            <w:r w:rsidRPr="0020501C">
              <w:rPr>
                <w:lang w:val="ru-RU"/>
              </w:rPr>
              <w:t>1 086 936</w:t>
            </w:r>
          </w:p>
        </w:tc>
      </w:tr>
      <w:tr w:rsidR="00E21D13" w:rsidRPr="006332F1" w:rsidTr="009C72F2">
        <w:trPr>
          <w:trHeight w:val="113"/>
        </w:trPr>
        <w:tc>
          <w:tcPr>
            <w:tcW w:w="5954" w:type="dxa"/>
            <w:tcBorders>
              <w:top w:val="nil"/>
              <w:left w:val="nil"/>
              <w:bottom w:val="nil"/>
              <w:right w:val="nil"/>
            </w:tcBorders>
            <w:shd w:val="clear" w:color="auto" w:fill="auto"/>
          </w:tcPr>
          <w:p w:rsidR="00E21D13" w:rsidRPr="006332F1" w:rsidRDefault="00E21D13">
            <w:pPr>
              <w:rPr>
                <w:rFonts w:cs="Arial"/>
                <w:szCs w:val="18"/>
                <w:lang w:val="ru-RU"/>
              </w:rPr>
            </w:pPr>
            <w:r w:rsidRPr="006332F1">
              <w:rPr>
                <w:rFonts w:cs="Arial"/>
                <w:szCs w:val="18"/>
                <w:lang w:val="ru-RU"/>
              </w:rPr>
              <w:t>Срочные депозиты юридических лиц</w:t>
            </w:r>
          </w:p>
        </w:tc>
        <w:tc>
          <w:tcPr>
            <w:tcW w:w="1701" w:type="dxa"/>
            <w:tcBorders>
              <w:top w:val="nil"/>
              <w:left w:val="nil"/>
              <w:bottom w:val="nil"/>
              <w:right w:val="nil"/>
            </w:tcBorders>
            <w:shd w:val="clear" w:color="auto" w:fill="auto"/>
          </w:tcPr>
          <w:p w:rsidR="00E21D13" w:rsidRPr="00E21D13" w:rsidRDefault="0020501C">
            <w:pPr>
              <w:jc w:val="right"/>
              <w:rPr>
                <w:rFonts w:cs="Arial"/>
                <w:szCs w:val="18"/>
                <w:highlight w:val="yellow"/>
              </w:rPr>
            </w:pPr>
            <w:r w:rsidRPr="0020501C">
              <w:rPr>
                <w:lang w:val="ru-RU"/>
              </w:rPr>
              <w:t xml:space="preserve">72 </w:t>
            </w:r>
            <w:r w:rsidR="00923445" w:rsidRPr="00923445">
              <w:t>264</w:t>
            </w:r>
          </w:p>
        </w:tc>
        <w:tc>
          <w:tcPr>
            <w:tcW w:w="1701" w:type="dxa"/>
            <w:tcBorders>
              <w:top w:val="nil"/>
              <w:left w:val="nil"/>
              <w:bottom w:val="nil"/>
              <w:right w:val="nil"/>
            </w:tcBorders>
            <w:shd w:val="clear" w:color="auto" w:fill="auto"/>
          </w:tcPr>
          <w:p w:rsidR="00E21D13" w:rsidRPr="006332F1" w:rsidRDefault="00E21D13" w:rsidP="009C72F2">
            <w:pPr>
              <w:jc w:val="right"/>
              <w:rPr>
                <w:rFonts w:cs="Arial"/>
                <w:szCs w:val="18"/>
              </w:rPr>
            </w:pPr>
            <w:r w:rsidRPr="006332F1">
              <w:t>17 746</w:t>
            </w:r>
          </w:p>
        </w:tc>
      </w:tr>
      <w:tr w:rsidR="003773CF" w:rsidRPr="006332F1" w:rsidTr="0069763B">
        <w:trPr>
          <w:trHeight w:val="113"/>
        </w:trPr>
        <w:tc>
          <w:tcPr>
            <w:tcW w:w="5954" w:type="dxa"/>
            <w:tcBorders>
              <w:top w:val="nil"/>
              <w:left w:val="nil"/>
              <w:bottom w:val="nil"/>
              <w:right w:val="nil"/>
            </w:tcBorders>
            <w:shd w:val="clear" w:color="auto" w:fill="auto"/>
          </w:tcPr>
          <w:p w:rsidR="003773CF" w:rsidRPr="006332F1" w:rsidRDefault="003773CF" w:rsidP="0069763B">
            <w:pPr>
              <w:rPr>
                <w:rFonts w:cs="Arial"/>
                <w:szCs w:val="18"/>
                <w:lang w:val="ru-RU"/>
              </w:rPr>
            </w:pPr>
            <w:r w:rsidRPr="006332F1">
              <w:rPr>
                <w:rFonts w:cs="Arial"/>
                <w:szCs w:val="18"/>
                <w:lang w:val="ru-RU"/>
              </w:rPr>
              <w:t>Прочие заемные средства</w:t>
            </w:r>
          </w:p>
        </w:tc>
        <w:tc>
          <w:tcPr>
            <w:tcW w:w="1701" w:type="dxa"/>
            <w:tcBorders>
              <w:top w:val="nil"/>
              <w:left w:val="nil"/>
              <w:bottom w:val="nil"/>
              <w:right w:val="nil"/>
            </w:tcBorders>
            <w:shd w:val="clear" w:color="auto" w:fill="auto"/>
          </w:tcPr>
          <w:p w:rsidR="003773CF" w:rsidRPr="00E21D13" w:rsidRDefault="003773CF" w:rsidP="0069763B">
            <w:pPr>
              <w:jc w:val="right"/>
              <w:rPr>
                <w:highlight w:val="yellow"/>
              </w:rPr>
            </w:pPr>
            <w:r w:rsidRPr="003773CF">
              <w:t>18 756</w:t>
            </w:r>
          </w:p>
        </w:tc>
        <w:tc>
          <w:tcPr>
            <w:tcW w:w="1701" w:type="dxa"/>
            <w:tcBorders>
              <w:top w:val="nil"/>
              <w:left w:val="nil"/>
              <w:bottom w:val="nil"/>
              <w:right w:val="nil"/>
            </w:tcBorders>
            <w:shd w:val="clear" w:color="auto" w:fill="auto"/>
          </w:tcPr>
          <w:p w:rsidR="003773CF" w:rsidRPr="006332F1" w:rsidRDefault="003773CF" w:rsidP="0069763B">
            <w:pPr>
              <w:jc w:val="right"/>
            </w:pPr>
            <w:r w:rsidRPr="006332F1">
              <w:t>18 592</w:t>
            </w:r>
          </w:p>
        </w:tc>
      </w:tr>
      <w:tr w:rsidR="00E21D13" w:rsidRPr="006332F1" w:rsidTr="009C72F2">
        <w:trPr>
          <w:trHeight w:val="113"/>
        </w:trPr>
        <w:tc>
          <w:tcPr>
            <w:tcW w:w="5954" w:type="dxa"/>
            <w:tcBorders>
              <w:top w:val="nil"/>
              <w:left w:val="nil"/>
              <w:bottom w:val="nil"/>
              <w:right w:val="nil"/>
            </w:tcBorders>
            <w:shd w:val="clear" w:color="auto" w:fill="auto"/>
          </w:tcPr>
          <w:p w:rsidR="00E21D13" w:rsidRPr="006332F1" w:rsidRDefault="00E21D13">
            <w:pPr>
              <w:rPr>
                <w:rFonts w:cs="Arial"/>
                <w:szCs w:val="18"/>
                <w:lang w:val="ru-RU"/>
              </w:rPr>
            </w:pPr>
            <w:r w:rsidRPr="006332F1">
              <w:rPr>
                <w:rFonts w:cs="Arial"/>
                <w:szCs w:val="18"/>
                <w:lang w:val="ru-RU"/>
              </w:rPr>
              <w:t>Краткосрочные депозиты других банков</w:t>
            </w:r>
          </w:p>
        </w:tc>
        <w:tc>
          <w:tcPr>
            <w:tcW w:w="1701" w:type="dxa"/>
            <w:tcBorders>
              <w:top w:val="nil"/>
              <w:left w:val="nil"/>
              <w:bottom w:val="nil"/>
              <w:right w:val="nil"/>
            </w:tcBorders>
            <w:shd w:val="clear" w:color="auto" w:fill="auto"/>
          </w:tcPr>
          <w:p w:rsidR="00E21D13" w:rsidRPr="00E21D13" w:rsidRDefault="003773CF">
            <w:pPr>
              <w:jc w:val="right"/>
              <w:rPr>
                <w:rFonts w:cs="Arial"/>
                <w:szCs w:val="18"/>
                <w:highlight w:val="yellow"/>
                <w:lang w:val="ru-RU"/>
              </w:rPr>
            </w:pPr>
            <w:r w:rsidRPr="003773CF">
              <w:rPr>
                <w:lang w:val="ru-RU"/>
              </w:rPr>
              <w:t>17 197</w:t>
            </w:r>
          </w:p>
        </w:tc>
        <w:tc>
          <w:tcPr>
            <w:tcW w:w="1701" w:type="dxa"/>
            <w:tcBorders>
              <w:top w:val="nil"/>
              <w:left w:val="nil"/>
              <w:bottom w:val="nil"/>
              <w:right w:val="nil"/>
            </w:tcBorders>
            <w:shd w:val="clear" w:color="auto" w:fill="auto"/>
          </w:tcPr>
          <w:p w:rsidR="00E21D13" w:rsidRPr="006332F1" w:rsidRDefault="00E21D13" w:rsidP="009C72F2">
            <w:pPr>
              <w:jc w:val="right"/>
              <w:rPr>
                <w:rFonts w:cs="Arial"/>
                <w:szCs w:val="18"/>
                <w:lang w:val="ru-RU"/>
              </w:rPr>
            </w:pPr>
            <w:r w:rsidRPr="006332F1">
              <w:rPr>
                <w:lang w:val="ru-RU"/>
              </w:rPr>
              <w:t>9 796</w:t>
            </w:r>
          </w:p>
        </w:tc>
      </w:tr>
      <w:tr w:rsidR="00E21D13" w:rsidRPr="006332F1" w:rsidTr="009C72F2">
        <w:trPr>
          <w:trHeight w:val="113"/>
        </w:trPr>
        <w:tc>
          <w:tcPr>
            <w:tcW w:w="5954" w:type="dxa"/>
            <w:tcBorders>
              <w:top w:val="nil"/>
              <w:left w:val="nil"/>
              <w:bottom w:val="nil"/>
              <w:right w:val="nil"/>
            </w:tcBorders>
            <w:shd w:val="clear" w:color="auto" w:fill="auto"/>
          </w:tcPr>
          <w:p w:rsidR="00E21D13" w:rsidRPr="006332F1" w:rsidRDefault="00E21D13">
            <w:pPr>
              <w:rPr>
                <w:rFonts w:cs="Arial"/>
                <w:szCs w:val="18"/>
                <w:lang w:val="ru-RU"/>
              </w:rPr>
            </w:pPr>
            <w:r w:rsidRPr="006332F1">
              <w:rPr>
                <w:rFonts w:cs="Arial"/>
                <w:szCs w:val="18"/>
                <w:lang w:val="ru-RU"/>
              </w:rPr>
              <w:t>Текущие/расчетные счета</w:t>
            </w:r>
          </w:p>
        </w:tc>
        <w:tc>
          <w:tcPr>
            <w:tcW w:w="1701" w:type="dxa"/>
            <w:tcBorders>
              <w:top w:val="nil"/>
              <w:left w:val="nil"/>
              <w:bottom w:val="nil"/>
              <w:right w:val="nil"/>
            </w:tcBorders>
            <w:shd w:val="clear" w:color="auto" w:fill="auto"/>
          </w:tcPr>
          <w:p w:rsidR="00E21D13" w:rsidRPr="00E21D13" w:rsidRDefault="00923445">
            <w:pPr>
              <w:jc w:val="right"/>
              <w:rPr>
                <w:rFonts w:cs="Arial"/>
                <w:szCs w:val="18"/>
                <w:highlight w:val="yellow"/>
              </w:rPr>
            </w:pPr>
            <w:r w:rsidRPr="00923445">
              <w:t>2 445</w:t>
            </w:r>
          </w:p>
        </w:tc>
        <w:tc>
          <w:tcPr>
            <w:tcW w:w="1701" w:type="dxa"/>
            <w:tcBorders>
              <w:top w:val="nil"/>
              <w:left w:val="nil"/>
              <w:bottom w:val="nil"/>
              <w:right w:val="nil"/>
            </w:tcBorders>
            <w:shd w:val="clear" w:color="auto" w:fill="auto"/>
          </w:tcPr>
          <w:p w:rsidR="00E21D13" w:rsidRPr="006332F1" w:rsidRDefault="00E21D13" w:rsidP="009C72F2">
            <w:pPr>
              <w:jc w:val="right"/>
              <w:rPr>
                <w:rFonts w:cs="Arial"/>
                <w:szCs w:val="18"/>
              </w:rPr>
            </w:pPr>
            <w:r w:rsidRPr="006332F1">
              <w:t>1 365</w:t>
            </w:r>
          </w:p>
        </w:tc>
      </w:tr>
      <w:tr w:rsidR="00E21D13" w:rsidRPr="006332F1" w:rsidTr="009C72F2">
        <w:trPr>
          <w:trHeight w:val="113"/>
        </w:trPr>
        <w:tc>
          <w:tcPr>
            <w:tcW w:w="5954" w:type="dxa"/>
            <w:tcBorders>
              <w:top w:val="nil"/>
              <w:left w:val="nil"/>
              <w:bottom w:val="nil"/>
              <w:right w:val="nil"/>
            </w:tcBorders>
            <w:shd w:val="clear" w:color="auto" w:fill="auto"/>
          </w:tcPr>
          <w:p w:rsidR="00E21D13" w:rsidRPr="006332F1" w:rsidRDefault="00E21D13">
            <w:pPr>
              <w:rPr>
                <w:rFonts w:cs="Arial"/>
                <w:szCs w:val="18"/>
                <w:lang w:val="ru-RU"/>
              </w:rPr>
            </w:pPr>
            <w:r w:rsidRPr="006332F1">
              <w:rPr>
                <w:rFonts w:cs="Arial"/>
                <w:szCs w:val="18"/>
                <w:lang w:val="ru-RU"/>
              </w:rPr>
              <w:t>Корреспондентские счета других банков</w:t>
            </w:r>
          </w:p>
        </w:tc>
        <w:tc>
          <w:tcPr>
            <w:tcW w:w="1701" w:type="dxa"/>
            <w:tcBorders>
              <w:top w:val="nil"/>
              <w:left w:val="nil"/>
              <w:bottom w:val="nil"/>
              <w:right w:val="nil"/>
            </w:tcBorders>
            <w:shd w:val="clear" w:color="auto" w:fill="auto"/>
          </w:tcPr>
          <w:p w:rsidR="00E21D13" w:rsidRPr="00CC7473" w:rsidRDefault="00923445">
            <w:pPr>
              <w:jc w:val="right"/>
            </w:pPr>
            <w:r w:rsidRPr="00923445">
              <w:t>2 366</w:t>
            </w:r>
          </w:p>
        </w:tc>
        <w:tc>
          <w:tcPr>
            <w:tcW w:w="1701" w:type="dxa"/>
            <w:tcBorders>
              <w:top w:val="nil"/>
              <w:left w:val="nil"/>
              <w:bottom w:val="nil"/>
              <w:right w:val="nil"/>
            </w:tcBorders>
            <w:shd w:val="clear" w:color="auto" w:fill="auto"/>
          </w:tcPr>
          <w:p w:rsidR="00E21D13" w:rsidRPr="006332F1" w:rsidRDefault="00E21D13" w:rsidP="009C72F2">
            <w:pPr>
              <w:jc w:val="right"/>
            </w:pPr>
            <w:r w:rsidRPr="006332F1">
              <w:t>1 362</w:t>
            </w:r>
          </w:p>
        </w:tc>
      </w:tr>
      <w:tr w:rsidR="00E21D13" w:rsidRPr="006332F1" w:rsidTr="009C72F2">
        <w:trPr>
          <w:trHeight w:val="113"/>
        </w:trPr>
        <w:tc>
          <w:tcPr>
            <w:tcW w:w="5954" w:type="dxa"/>
            <w:tcBorders>
              <w:top w:val="nil"/>
              <w:left w:val="nil"/>
              <w:bottom w:val="nil"/>
              <w:right w:val="nil"/>
            </w:tcBorders>
            <w:shd w:val="clear" w:color="auto" w:fill="auto"/>
          </w:tcPr>
          <w:p w:rsidR="00E21D13" w:rsidRPr="006332F1" w:rsidRDefault="00E21D13">
            <w:pPr>
              <w:rPr>
                <w:rFonts w:cs="Arial"/>
                <w:szCs w:val="18"/>
                <w:lang w:val="ru-RU"/>
              </w:rPr>
            </w:pPr>
            <w:r w:rsidRPr="006332F1">
              <w:rPr>
                <w:rFonts w:cs="Arial"/>
                <w:szCs w:val="18"/>
                <w:lang w:val="ru-RU"/>
              </w:rPr>
              <w:t>Выпущенные векселя</w:t>
            </w:r>
          </w:p>
        </w:tc>
        <w:tc>
          <w:tcPr>
            <w:tcW w:w="1701" w:type="dxa"/>
            <w:tcBorders>
              <w:top w:val="nil"/>
              <w:left w:val="nil"/>
              <w:bottom w:val="nil"/>
              <w:right w:val="nil"/>
            </w:tcBorders>
            <w:shd w:val="clear" w:color="auto" w:fill="auto"/>
          </w:tcPr>
          <w:p w:rsidR="00E21D13" w:rsidRPr="00CC7473" w:rsidRDefault="00923445">
            <w:pPr>
              <w:jc w:val="right"/>
              <w:rPr>
                <w:rFonts w:cs="Arial"/>
                <w:szCs w:val="18"/>
              </w:rPr>
            </w:pPr>
            <w:r w:rsidRPr="00923445">
              <w:t>1 117</w:t>
            </w:r>
          </w:p>
        </w:tc>
        <w:tc>
          <w:tcPr>
            <w:tcW w:w="1701" w:type="dxa"/>
            <w:tcBorders>
              <w:top w:val="nil"/>
              <w:left w:val="nil"/>
              <w:bottom w:val="nil"/>
              <w:right w:val="nil"/>
            </w:tcBorders>
            <w:shd w:val="clear" w:color="auto" w:fill="auto"/>
          </w:tcPr>
          <w:p w:rsidR="00E21D13" w:rsidRPr="006332F1" w:rsidRDefault="00E21D13" w:rsidP="009C72F2">
            <w:pPr>
              <w:jc w:val="right"/>
              <w:rPr>
                <w:rFonts w:cs="Arial"/>
                <w:szCs w:val="18"/>
              </w:rPr>
            </w:pPr>
            <w:r w:rsidRPr="006332F1">
              <w:t>280</w:t>
            </w:r>
          </w:p>
        </w:tc>
      </w:tr>
      <w:tr w:rsidR="00E21D13" w:rsidRPr="006332F1" w:rsidTr="003A421A">
        <w:trPr>
          <w:trHeight w:val="113"/>
        </w:trPr>
        <w:tc>
          <w:tcPr>
            <w:tcW w:w="5954" w:type="dxa"/>
            <w:tcBorders>
              <w:top w:val="nil"/>
              <w:left w:val="nil"/>
              <w:bottom w:val="single" w:sz="4" w:space="0" w:color="auto"/>
              <w:right w:val="nil"/>
            </w:tcBorders>
            <w:shd w:val="clear" w:color="auto" w:fill="auto"/>
          </w:tcPr>
          <w:p w:rsidR="00E21D13" w:rsidRPr="006332F1" w:rsidRDefault="00E21D13">
            <w:pPr>
              <w:rPr>
                <w:rFonts w:cs="Arial"/>
                <w:szCs w:val="18"/>
                <w:lang w:val="ru-RU"/>
              </w:rPr>
            </w:pPr>
            <w:r w:rsidRPr="006332F1">
              <w:rPr>
                <w:rFonts w:cs="Arial"/>
                <w:szCs w:val="18"/>
                <w:lang w:val="ru-RU"/>
              </w:rPr>
              <w:t> </w:t>
            </w:r>
          </w:p>
        </w:tc>
        <w:tc>
          <w:tcPr>
            <w:tcW w:w="1701" w:type="dxa"/>
            <w:tcBorders>
              <w:top w:val="nil"/>
              <w:left w:val="nil"/>
              <w:bottom w:val="single" w:sz="4" w:space="0" w:color="auto"/>
              <w:right w:val="nil"/>
            </w:tcBorders>
            <w:shd w:val="clear" w:color="auto" w:fill="auto"/>
            <w:noWrap/>
            <w:vAlign w:val="bottom"/>
          </w:tcPr>
          <w:p w:rsidR="00E21D13" w:rsidRPr="00CC7473" w:rsidRDefault="00E21D13">
            <w:pPr>
              <w:jc w:val="right"/>
              <w:rPr>
                <w:rFonts w:cs="Arial"/>
                <w:szCs w:val="18"/>
              </w:rPr>
            </w:pPr>
            <w:r w:rsidRPr="00CC7473">
              <w:rPr>
                <w:rFonts w:cs="Arial"/>
                <w:szCs w:val="18"/>
              </w:rPr>
              <w:t> </w:t>
            </w:r>
          </w:p>
        </w:tc>
        <w:tc>
          <w:tcPr>
            <w:tcW w:w="1701" w:type="dxa"/>
            <w:tcBorders>
              <w:top w:val="nil"/>
              <w:left w:val="nil"/>
              <w:bottom w:val="single" w:sz="4" w:space="0" w:color="auto"/>
              <w:right w:val="nil"/>
            </w:tcBorders>
            <w:shd w:val="clear" w:color="auto" w:fill="auto"/>
            <w:vAlign w:val="bottom"/>
          </w:tcPr>
          <w:p w:rsidR="00E21D13" w:rsidRPr="006332F1" w:rsidRDefault="00E21D13" w:rsidP="009C72F2">
            <w:pPr>
              <w:jc w:val="right"/>
              <w:rPr>
                <w:rFonts w:cs="Arial"/>
                <w:szCs w:val="18"/>
              </w:rPr>
            </w:pPr>
            <w:r w:rsidRPr="006332F1">
              <w:rPr>
                <w:rFonts w:cs="Arial"/>
                <w:szCs w:val="18"/>
              </w:rPr>
              <w:t> </w:t>
            </w:r>
          </w:p>
        </w:tc>
      </w:tr>
      <w:tr w:rsidR="00E21D13" w:rsidRPr="006332F1" w:rsidTr="003A421A">
        <w:trPr>
          <w:trHeight w:val="113"/>
        </w:trPr>
        <w:tc>
          <w:tcPr>
            <w:tcW w:w="5954" w:type="dxa"/>
            <w:tcBorders>
              <w:top w:val="single" w:sz="4" w:space="0" w:color="auto"/>
              <w:left w:val="nil"/>
              <w:bottom w:val="nil"/>
              <w:right w:val="nil"/>
            </w:tcBorders>
            <w:shd w:val="clear" w:color="auto" w:fill="auto"/>
          </w:tcPr>
          <w:p w:rsidR="00E21D13" w:rsidRPr="006332F1" w:rsidRDefault="00E21D13">
            <w:pPr>
              <w:rPr>
                <w:rFonts w:cs="Arial"/>
                <w:szCs w:val="18"/>
                <w:lang w:val="ru-RU"/>
              </w:rPr>
            </w:pPr>
          </w:p>
        </w:tc>
        <w:tc>
          <w:tcPr>
            <w:tcW w:w="1701" w:type="dxa"/>
            <w:tcBorders>
              <w:top w:val="single" w:sz="4" w:space="0" w:color="auto"/>
              <w:left w:val="nil"/>
              <w:bottom w:val="nil"/>
              <w:right w:val="nil"/>
            </w:tcBorders>
            <w:shd w:val="clear" w:color="auto" w:fill="auto"/>
            <w:vAlign w:val="bottom"/>
          </w:tcPr>
          <w:p w:rsidR="00E21D13" w:rsidRPr="00CC7473" w:rsidRDefault="00E21D13">
            <w:pPr>
              <w:jc w:val="right"/>
              <w:rPr>
                <w:rFonts w:cs="Arial"/>
                <w:b/>
                <w:bCs/>
                <w:szCs w:val="18"/>
              </w:rPr>
            </w:pPr>
          </w:p>
        </w:tc>
        <w:tc>
          <w:tcPr>
            <w:tcW w:w="1701" w:type="dxa"/>
            <w:tcBorders>
              <w:top w:val="single" w:sz="4" w:space="0" w:color="auto"/>
              <w:left w:val="nil"/>
              <w:bottom w:val="nil"/>
              <w:right w:val="nil"/>
            </w:tcBorders>
            <w:shd w:val="clear" w:color="auto" w:fill="auto"/>
            <w:vAlign w:val="bottom"/>
          </w:tcPr>
          <w:p w:rsidR="00E21D13" w:rsidRPr="006332F1" w:rsidRDefault="00E21D13" w:rsidP="009C72F2">
            <w:pPr>
              <w:jc w:val="right"/>
              <w:rPr>
                <w:rFonts w:cs="Arial"/>
                <w:b/>
                <w:bCs/>
                <w:szCs w:val="18"/>
              </w:rPr>
            </w:pPr>
          </w:p>
        </w:tc>
      </w:tr>
      <w:tr w:rsidR="00E21D13" w:rsidRPr="006332F1"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b/>
                <w:bCs/>
                <w:szCs w:val="18"/>
                <w:lang w:val="ru-RU"/>
              </w:rPr>
            </w:pPr>
            <w:r w:rsidRPr="006332F1">
              <w:rPr>
                <w:rFonts w:cs="Arial"/>
                <w:b/>
                <w:bCs/>
                <w:szCs w:val="18"/>
                <w:lang w:val="ru-RU"/>
              </w:rPr>
              <w:t>Итого процентных расходов</w:t>
            </w:r>
          </w:p>
        </w:tc>
        <w:tc>
          <w:tcPr>
            <w:tcW w:w="1701" w:type="dxa"/>
            <w:tcBorders>
              <w:top w:val="nil"/>
              <w:left w:val="nil"/>
              <w:bottom w:val="nil"/>
              <w:right w:val="nil"/>
            </w:tcBorders>
            <w:shd w:val="clear" w:color="auto" w:fill="auto"/>
            <w:vAlign w:val="bottom"/>
          </w:tcPr>
          <w:p w:rsidR="00E21D13" w:rsidRPr="00CC7473" w:rsidRDefault="00923445">
            <w:pPr>
              <w:jc w:val="right"/>
              <w:rPr>
                <w:rFonts w:cs="Arial"/>
                <w:b/>
                <w:bCs/>
                <w:szCs w:val="18"/>
              </w:rPr>
            </w:pPr>
            <w:r w:rsidRPr="00923445">
              <w:rPr>
                <w:rFonts w:cs="Arial"/>
                <w:b/>
                <w:bCs/>
                <w:szCs w:val="18"/>
              </w:rPr>
              <w:t>1 220 254</w:t>
            </w:r>
          </w:p>
        </w:tc>
        <w:tc>
          <w:tcPr>
            <w:tcW w:w="1701" w:type="dxa"/>
            <w:tcBorders>
              <w:top w:val="nil"/>
              <w:left w:val="nil"/>
              <w:bottom w:val="nil"/>
              <w:right w:val="nil"/>
            </w:tcBorders>
            <w:shd w:val="clear" w:color="auto" w:fill="auto"/>
            <w:vAlign w:val="bottom"/>
          </w:tcPr>
          <w:p w:rsidR="00E21D13" w:rsidRPr="006332F1" w:rsidRDefault="00E21D13" w:rsidP="009C72F2">
            <w:pPr>
              <w:jc w:val="right"/>
              <w:rPr>
                <w:rFonts w:cs="Arial"/>
                <w:b/>
                <w:bCs/>
                <w:szCs w:val="18"/>
              </w:rPr>
            </w:pPr>
            <w:r w:rsidRPr="006332F1">
              <w:rPr>
                <w:rFonts w:cs="Arial"/>
                <w:b/>
                <w:bCs/>
                <w:szCs w:val="18"/>
              </w:rPr>
              <w:t>1 1</w:t>
            </w:r>
            <w:r w:rsidRPr="006332F1">
              <w:rPr>
                <w:rFonts w:cs="Arial"/>
                <w:b/>
                <w:bCs/>
                <w:szCs w:val="18"/>
                <w:lang w:val="ru-RU"/>
              </w:rPr>
              <w:t>36</w:t>
            </w:r>
            <w:r w:rsidRPr="006332F1">
              <w:rPr>
                <w:rFonts w:cs="Arial"/>
                <w:b/>
                <w:bCs/>
                <w:szCs w:val="18"/>
              </w:rPr>
              <w:t xml:space="preserve"> 077</w:t>
            </w:r>
          </w:p>
        </w:tc>
      </w:tr>
      <w:tr w:rsidR="00E21D13" w:rsidRPr="006332F1" w:rsidTr="003A421A">
        <w:trPr>
          <w:trHeight w:val="113"/>
        </w:trPr>
        <w:tc>
          <w:tcPr>
            <w:tcW w:w="5954" w:type="dxa"/>
            <w:tcBorders>
              <w:top w:val="nil"/>
              <w:left w:val="nil"/>
              <w:bottom w:val="single" w:sz="12" w:space="0" w:color="auto"/>
              <w:right w:val="nil"/>
            </w:tcBorders>
            <w:shd w:val="clear" w:color="auto" w:fill="auto"/>
          </w:tcPr>
          <w:p w:rsidR="00E21D13" w:rsidRPr="006332F1" w:rsidRDefault="00E21D13">
            <w:pPr>
              <w:rPr>
                <w:rFonts w:cs="Arial"/>
                <w:szCs w:val="18"/>
                <w:lang w:val="ru-RU"/>
              </w:rPr>
            </w:pPr>
          </w:p>
        </w:tc>
        <w:tc>
          <w:tcPr>
            <w:tcW w:w="1701" w:type="dxa"/>
            <w:tcBorders>
              <w:top w:val="nil"/>
              <w:left w:val="nil"/>
              <w:bottom w:val="single" w:sz="12" w:space="0" w:color="auto"/>
              <w:right w:val="nil"/>
            </w:tcBorders>
            <w:shd w:val="clear" w:color="auto" w:fill="auto"/>
            <w:vAlign w:val="bottom"/>
          </w:tcPr>
          <w:p w:rsidR="00E21D13" w:rsidRPr="00CC7473" w:rsidRDefault="00E21D13">
            <w:pPr>
              <w:jc w:val="right"/>
              <w:rPr>
                <w:rFonts w:cs="Arial"/>
                <w:b/>
                <w:bCs/>
                <w:szCs w:val="18"/>
              </w:rPr>
            </w:pPr>
          </w:p>
        </w:tc>
        <w:tc>
          <w:tcPr>
            <w:tcW w:w="1701" w:type="dxa"/>
            <w:tcBorders>
              <w:top w:val="nil"/>
              <w:left w:val="nil"/>
              <w:bottom w:val="single" w:sz="12" w:space="0" w:color="auto"/>
              <w:right w:val="nil"/>
            </w:tcBorders>
            <w:shd w:val="clear" w:color="auto" w:fill="auto"/>
            <w:vAlign w:val="bottom"/>
          </w:tcPr>
          <w:p w:rsidR="00E21D13" w:rsidRPr="006332F1" w:rsidRDefault="00E21D13" w:rsidP="009C72F2">
            <w:pPr>
              <w:jc w:val="right"/>
              <w:rPr>
                <w:rFonts w:cs="Arial"/>
                <w:b/>
                <w:bCs/>
                <w:szCs w:val="18"/>
              </w:rPr>
            </w:pPr>
          </w:p>
        </w:tc>
      </w:tr>
      <w:tr w:rsidR="00E21D13" w:rsidRPr="006332F1"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szCs w:val="18"/>
                <w:lang w:val="ru-RU"/>
              </w:rPr>
            </w:pPr>
          </w:p>
        </w:tc>
        <w:tc>
          <w:tcPr>
            <w:tcW w:w="1701" w:type="dxa"/>
            <w:tcBorders>
              <w:top w:val="nil"/>
              <w:left w:val="nil"/>
              <w:bottom w:val="nil"/>
              <w:right w:val="nil"/>
            </w:tcBorders>
            <w:shd w:val="clear" w:color="auto" w:fill="auto"/>
            <w:vAlign w:val="bottom"/>
          </w:tcPr>
          <w:p w:rsidR="00E21D13" w:rsidRPr="00CC7473" w:rsidRDefault="00E21D13">
            <w:pPr>
              <w:jc w:val="right"/>
              <w:rPr>
                <w:rFonts w:cs="Arial"/>
                <w:b/>
                <w:bCs/>
                <w:szCs w:val="18"/>
              </w:rPr>
            </w:pPr>
          </w:p>
        </w:tc>
        <w:tc>
          <w:tcPr>
            <w:tcW w:w="1701" w:type="dxa"/>
            <w:tcBorders>
              <w:top w:val="nil"/>
              <w:left w:val="nil"/>
              <w:bottom w:val="nil"/>
              <w:right w:val="nil"/>
            </w:tcBorders>
            <w:shd w:val="clear" w:color="auto" w:fill="auto"/>
            <w:vAlign w:val="bottom"/>
          </w:tcPr>
          <w:p w:rsidR="00E21D13" w:rsidRPr="006332F1" w:rsidRDefault="00E21D13" w:rsidP="009C72F2">
            <w:pPr>
              <w:jc w:val="right"/>
              <w:rPr>
                <w:rFonts w:cs="Arial"/>
                <w:b/>
                <w:bCs/>
                <w:szCs w:val="18"/>
              </w:rPr>
            </w:pPr>
          </w:p>
        </w:tc>
      </w:tr>
      <w:tr w:rsidR="00E21D13" w:rsidRPr="006332F1" w:rsidTr="003A421A">
        <w:trPr>
          <w:trHeight w:val="113"/>
        </w:trPr>
        <w:tc>
          <w:tcPr>
            <w:tcW w:w="5954" w:type="dxa"/>
            <w:tcBorders>
              <w:top w:val="nil"/>
              <w:left w:val="nil"/>
              <w:right w:val="nil"/>
            </w:tcBorders>
            <w:shd w:val="clear" w:color="auto" w:fill="auto"/>
          </w:tcPr>
          <w:p w:rsidR="00E21D13" w:rsidRPr="006332F1" w:rsidRDefault="00E21D13">
            <w:pPr>
              <w:rPr>
                <w:rFonts w:cs="Arial"/>
                <w:b/>
                <w:bCs/>
                <w:szCs w:val="18"/>
                <w:lang w:val="ru-RU"/>
              </w:rPr>
            </w:pPr>
            <w:r w:rsidRPr="006332F1">
              <w:rPr>
                <w:rFonts w:cs="Arial"/>
                <w:b/>
                <w:bCs/>
                <w:szCs w:val="18"/>
                <w:lang w:val="ru-RU"/>
              </w:rPr>
              <w:t>Чистые процентные доходы</w:t>
            </w:r>
          </w:p>
        </w:tc>
        <w:tc>
          <w:tcPr>
            <w:tcW w:w="1701" w:type="dxa"/>
            <w:tcBorders>
              <w:top w:val="nil"/>
              <w:left w:val="nil"/>
              <w:right w:val="nil"/>
            </w:tcBorders>
            <w:shd w:val="clear" w:color="auto" w:fill="auto"/>
            <w:vAlign w:val="bottom"/>
          </w:tcPr>
          <w:p w:rsidR="00E21D13" w:rsidRPr="00CC7473" w:rsidRDefault="00923445" w:rsidP="009C11B8">
            <w:pPr>
              <w:jc w:val="right"/>
              <w:rPr>
                <w:rFonts w:cs="Arial"/>
                <w:b/>
                <w:bCs/>
                <w:szCs w:val="18"/>
              </w:rPr>
            </w:pPr>
            <w:r w:rsidRPr="00923445">
              <w:rPr>
                <w:rFonts w:cs="Arial"/>
                <w:b/>
                <w:bCs/>
                <w:szCs w:val="18"/>
              </w:rPr>
              <w:t>2</w:t>
            </w:r>
            <w:r w:rsidR="009C11B8">
              <w:rPr>
                <w:rFonts w:cs="Arial"/>
                <w:b/>
                <w:bCs/>
                <w:szCs w:val="18"/>
              </w:rPr>
              <w:t> 043 568</w:t>
            </w:r>
          </w:p>
        </w:tc>
        <w:tc>
          <w:tcPr>
            <w:tcW w:w="1701" w:type="dxa"/>
            <w:tcBorders>
              <w:top w:val="nil"/>
              <w:left w:val="nil"/>
              <w:right w:val="nil"/>
            </w:tcBorders>
            <w:shd w:val="clear" w:color="auto" w:fill="auto"/>
            <w:vAlign w:val="bottom"/>
          </w:tcPr>
          <w:p w:rsidR="00E21D13" w:rsidRPr="006332F1" w:rsidRDefault="00E21D13" w:rsidP="009C72F2">
            <w:pPr>
              <w:jc w:val="right"/>
              <w:rPr>
                <w:rFonts w:cs="Arial"/>
                <w:b/>
                <w:bCs/>
                <w:szCs w:val="18"/>
              </w:rPr>
            </w:pPr>
            <w:r w:rsidRPr="006332F1">
              <w:rPr>
                <w:rFonts w:cs="Arial"/>
                <w:b/>
                <w:bCs/>
                <w:szCs w:val="18"/>
              </w:rPr>
              <w:t>1 642 375</w:t>
            </w:r>
          </w:p>
        </w:tc>
      </w:tr>
      <w:tr w:rsidR="003A4DB4" w:rsidRPr="006332F1" w:rsidTr="003A421A">
        <w:trPr>
          <w:trHeight w:val="113"/>
        </w:trPr>
        <w:tc>
          <w:tcPr>
            <w:tcW w:w="5954" w:type="dxa"/>
            <w:tcBorders>
              <w:top w:val="nil"/>
              <w:left w:val="nil"/>
              <w:bottom w:val="single" w:sz="12" w:space="0" w:color="auto"/>
              <w:right w:val="nil"/>
            </w:tcBorders>
            <w:shd w:val="clear" w:color="auto" w:fill="auto"/>
            <w:noWrap/>
            <w:vAlign w:val="bottom"/>
          </w:tcPr>
          <w:p w:rsidR="00547A14" w:rsidRPr="006332F1" w:rsidRDefault="00547A14">
            <w:pPr>
              <w:rPr>
                <w:rFonts w:cs="Arial"/>
                <w:szCs w:val="18"/>
                <w:lang w:val="ru-RU"/>
              </w:rPr>
            </w:pPr>
          </w:p>
        </w:tc>
        <w:tc>
          <w:tcPr>
            <w:tcW w:w="1701" w:type="dxa"/>
            <w:tcBorders>
              <w:top w:val="nil"/>
              <w:left w:val="nil"/>
              <w:bottom w:val="single" w:sz="12" w:space="0" w:color="auto"/>
              <w:right w:val="nil"/>
            </w:tcBorders>
            <w:shd w:val="clear" w:color="auto" w:fill="auto"/>
            <w:noWrap/>
            <w:vAlign w:val="bottom"/>
          </w:tcPr>
          <w:p w:rsidR="00547A14" w:rsidRPr="006332F1" w:rsidRDefault="00547A14">
            <w:pPr>
              <w:jc w:val="right"/>
              <w:rPr>
                <w:rFonts w:cs="Arial"/>
                <w:szCs w:val="18"/>
                <w:lang w:val="ru-RU"/>
              </w:rPr>
            </w:pPr>
          </w:p>
        </w:tc>
        <w:tc>
          <w:tcPr>
            <w:tcW w:w="1701" w:type="dxa"/>
            <w:tcBorders>
              <w:top w:val="nil"/>
              <w:left w:val="nil"/>
              <w:bottom w:val="single" w:sz="12" w:space="0" w:color="auto"/>
              <w:right w:val="nil"/>
            </w:tcBorders>
            <w:shd w:val="clear" w:color="auto" w:fill="auto"/>
            <w:noWrap/>
            <w:vAlign w:val="bottom"/>
          </w:tcPr>
          <w:p w:rsidR="00547A14" w:rsidRPr="006332F1" w:rsidRDefault="00547A14">
            <w:pPr>
              <w:rPr>
                <w:rFonts w:cs="Arial"/>
                <w:szCs w:val="18"/>
                <w:lang w:val="ru-RU"/>
              </w:rPr>
            </w:pPr>
          </w:p>
        </w:tc>
      </w:tr>
    </w:tbl>
    <w:p w:rsidR="00547A14" w:rsidRPr="006332F1" w:rsidRDefault="00547A14">
      <w:pPr>
        <w:rPr>
          <w:lang w:val="ru-RU"/>
        </w:rPr>
      </w:pPr>
    </w:p>
    <w:p w:rsidR="003031F1" w:rsidRDefault="003A4DB4">
      <w:pPr>
        <w:pStyle w:val="1"/>
        <w:numPr>
          <w:ilvl w:val="0"/>
          <w:numId w:val="3"/>
        </w:numPr>
        <w:tabs>
          <w:tab w:val="clear" w:pos="360"/>
          <w:tab w:val="num" w:pos="567"/>
        </w:tabs>
        <w:spacing w:before="0" w:after="200"/>
        <w:ind w:left="562" w:hanging="562"/>
        <w:rPr>
          <w:lang w:val="ru-RU"/>
        </w:rPr>
      </w:pPr>
      <w:bookmarkStart w:id="775" w:name="_Toc351444756"/>
      <w:bookmarkStart w:id="776" w:name="_Toc354425216"/>
      <w:r w:rsidRPr="006332F1">
        <w:rPr>
          <w:lang w:val="ru-RU"/>
        </w:rPr>
        <w:t>Комиссионные доходы и расходы</w:t>
      </w:r>
      <w:bookmarkEnd w:id="775"/>
      <w:bookmarkEnd w:id="776"/>
    </w:p>
    <w:tbl>
      <w:tblPr>
        <w:tblW w:w="9356" w:type="dxa"/>
        <w:tblInd w:w="108" w:type="dxa"/>
        <w:tblLook w:val="04A0" w:firstRow="1" w:lastRow="0" w:firstColumn="1" w:lastColumn="0" w:noHBand="0" w:noVBand="1"/>
      </w:tblPr>
      <w:tblGrid>
        <w:gridCol w:w="5954"/>
        <w:gridCol w:w="1701"/>
        <w:gridCol w:w="1701"/>
      </w:tblGrid>
      <w:tr w:rsidR="00E21D13" w:rsidRPr="006332F1" w:rsidTr="003A421A">
        <w:trPr>
          <w:trHeight w:val="113"/>
        </w:trPr>
        <w:tc>
          <w:tcPr>
            <w:tcW w:w="5954" w:type="dxa"/>
            <w:tcBorders>
              <w:top w:val="nil"/>
              <w:left w:val="nil"/>
              <w:bottom w:val="single" w:sz="4" w:space="0" w:color="auto"/>
              <w:right w:val="nil"/>
            </w:tcBorders>
            <w:shd w:val="clear" w:color="auto" w:fill="auto"/>
            <w:vAlign w:val="bottom"/>
          </w:tcPr>
          <w:p w:rsidR="00E21D13" w:rsidRPr="006332F1" w:rsidRDefault="00E21D13">
            <w:pPr>
              <w:rPr>
                <w:rFonts w:cs="Arial"/>
                <w:i/>
                <w:iCs/>
                <w:szCs w:val="18"/>
                <w:lang w:val="ru-RU"/>
              </w:rPr>
            </w:pPr>
            <w:r w:rsidRPr="006332F1">
              <w:rPr>
                <w:rFonts w:cs="Arial"/>
                <w:i/>
                <w:iCs/>
                <w:szCs w:val="18"/>
                <w:lang w:val="ru-RU"/>
              </w:rPr>
              <w:t>(в тысячах российских рублей)</w:t>
            </w:r>
          </w:p>
        </w:tc>
        <w:tc>
          <w:tcPr>
            <w:tcW w:w="1701" w:type="dxa"/>
            <w:tcBorders>
              <w:top w:val="nil"/>
              <w:left w:val="nil"/>
              <w:bottom w:val="single" w:sz="4" w:space="0" w:color="auto"/>
              <w:right w:val="nil"/>
            </w:tcBorders>
            <w:shd w:val="clear" w:color="auto" w:fill="auto"/>
            <w:vAlign w:val="bottom"/>
          </w:tcPr>
          <w:p w:rsidR="00E21D13" w:rsidRPr="00E21D13" w:rsidRDefault="00E21D13" w:rsidP="00E21D13">
            <w:pPr>
              <w:jc w:val="right"/>
              <w:rPr>
                <w:rFonts w:cs="Arial"/>
                <w:b/>
                <w:bCs/>
                <w:szCs w:val="18"/>
                <w:lang w:val="ru-RU"/>
              </w:rPr>
            </w:pPr>
            <w:r w:rsidRPr="006332F1">
              <w:rPr>
                <w:rFonts w:cs="Arial"/>
                <w:b/>
                <w:bCs/>
                <w:szCs w:val="18"/>
                <w:lang w:val="ru-RU"/>
              </w:rPr>
              <w:t>201</w:t>
            </w:r>
            <w:r>
              <w:rPr>
                <w:rFonts w:cs="Arial"/>
                <w:b/>
                <w:bCs/>
                <w:szCs w:val="18"/>
                <w:lang w:val="ru-RU"/>
              </w:rPr>
              <w:t>2</w:t>
            </w:r>
          </w:p>
        </w:tc>
        <w:tc>
          <w:tcPr>
            <w:tcW w:w="1701" w:type="dxa"/>
            <w:tcBorders>
              <w:top w:val="nil"/>
              <w:left w:val="nil"/>
              <w:bottom w:val="single" w:sz="4" w:space="0" w:color="auto"/>
              <w:right w:val="nil"/>
            </w:tcBorders>
            <w:shd w:val="clear" w:color="auto" w:fill="auto"/>
            <w:vAlign w:val="bottom"/>
          </w:tcPr>
          <w:p w:rsidR="00E21D13" w:rsidRPr="006332F1" w:rsidRDefault="00E21D13" w:rsidP="009C72F2">
            <w:pPr>
              <w:jc w:val="right"/>
              <w:rPr>
                <w:rFonts w:cs="Arial"/>
                <w:b/>
                <w:bCs/>
                <w:szCs w:val="18"/>
                <w:lang w:val="en-US"/>
              </w:rPr>
            </w:pPr>
            <w:r w:rsidRPr="006332F1">
              <w:rPr>
                <w:rFonts w:cs="Arial"/>
                <w:b/>
                <w:bCs/>
                <w:szCs w:val="18"/>
                <w:lang w:val="ru-RU"/>
              </w:rPr>
              <w:t>201</w:t>
            </w:r>
            <w:r w:rsidRPr="006332F1">
              <w:rPr>
                <w:rFonts w:cs="Arial"/>
                <w:b/>
                <w:bCs/>
                <w:szCs w:val="18"/>
                <w:lang w:val="en-US"/>
              </w:rPr>
              <w:t>1</w:t>
            </w:r>
          </w:p>
        </w:tc>
      </w:tr>
      <w:tr w:rsidR="00E21D13" w:rsidRPr="006332F1" w:rsidTr="003A421A">
        <w:trPr>
          <w:trHeight w:val="113"/>
        </w:trPr>
        <w:tc>
          <w:tcPr>
            <w:tcW w:w="5954" w:type="dxa"/>
            <w:tcBorders>
              <w:top w:val="single" w:sz="4" w:space="0" w:color="auto"/>
              <w:left w:val="nil"/>
              <w:bottom w:val="nil"/>
              <w:right w:val="nil"/>
            </w:tcBorders>
            <w:shd w:val="clear" w:color="auto" w:fill="auto"/>
          </w:tcPr>
          <w:p w:rsidR="00E21D13" w:rsidRPr="006332F1" w:rsidRDefault="00E21D13">
            <w:pPr>
              <w:rPr>
                <w:rFonts w:cs="Arial"/>
                <w:szCs w:val="18"/>
                <w:lang w:val="ru-RU"/>
              </w:rPr>
            </w:pPr>
          </w:p>
        </w:tc>
        <w:tc>
          <w:tcPr>
            <w:tcW w:w="1701" w:type="dxa"/>
            <w:tcBorders>
              <w:top w:val="single" w:sz="4" w:space="0" w:color="auto"/>
              <w:left w:val="nil"/>
              <w:bottom w:val="nil"/>
              <w:right w:val="nil"/>
            </w:tcBorders>
            <w:shd w:val="clear" w:color="auto" w:fill="auto"/>
            <w:vAlign w:val="bottom"/>
          </w:tcPr>
          <w:p w:rsidR="00E21D13" w:rsidRPr="006332F1" w:rsidRDefault="00E21D13">
            <w:pPr>
              <w:rPr>
                <w:rFonts w:cs="Arial"/>
                <w:szCs w:val="18"/>
                <w:lang w:val="ru-RU"/>
              </w:rPr>
            </w:pPr>
          </w:p>
        </w:tc>
        <w:tc>
          <w:tcPr>
            <w:tcW w:w="1701" w:type="dxa"/>
            <w:tcBorders>
              <w:top w:val="single" w:sz="4" w:space="0" w:color="auto"/>
              <w:left w:val="nil"/>
              <w:bottom w:val="nil"/>
              <w:right w:val="nil"/>
            </w:tcBorders>
            <w:shd w:val="clear" w:color="auto" w:fill="auto"/>
            <w:vAlign w:val="bottom"/>
          </w:tcPr>
          <w:p w:rsidR="00E21D13" w:rsidRPr="006332F1" w:rsidRDefault="00E21D13" w:rsidP="009C72F2">
            <w:pPr>
              <w:rPr>
                <w:rFonts w:cs="Arial"/>
                <w:szCs w:val="18"/>
                <w:lang w:val="ru-RU"/>
              </w:rPr>
            </w:pPr>
          </w:p>
        </w:tc>
      </w:tr>
      <w:tr w:rsidR="00E21D13" w:rsidRPr="006332F1"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b/>
                <w:bCs/>
                <w:szCs w:val="18"/>
                <w:lang w:val="ru-RU"/>
              </w:rPr>
            </w:pPr>
            <w:r w:rsidRPr="006332F1">
              <w:rPr>
                <w:rFonts w:cs="Arial"/>
                <w:b/>
                <w:bCs/>
                <w:szCs w:val="18"/>
                <w:lang w:val="ru-RU"/>
              </w:rPr>
              <w:t>Комиссионные доходы</w:t>
            </w:r>
          </w:p>
        </w:tc>
        <w:tc>
          <w:tcPr>
            <w:tcW w:w="1701" w:type="dxa"/>
            <w:tcBorders>
              <w:top w:val="nil"/>
              <w:left w:val="nil"/>
              <w:bottom w:val="nil"/>
              <w:right w:val="nil"/>
            </w:tcBorders>
            <w:shd w:val="clear" w:color="auto" w:fill="auto"/>
            <w:vAlign w:val="bottom"/>
          </w:tcPr>
          <w:p w:rsidR="00E21D13" w:rsidRPr="006332F1" w:rsidRDefault="00E21D13">
            <w:pPr>
              <w:rPr>
                <w:rFonts w:cs="Arial"/>
                <w:szCs w:val="18"/>
                <w:lang w:val="ru-RU"/>
              </w:rPr>
            </w:pPr>
          </w:p>
        </w:tc>
        <w:tc>
          <w:tcPr>
            <w:tcW w:w="1701" w:type="dxa"/>
            <w:tcBorders>
              <w:top w:val="nil"/>
              <w:left w:val="nil"/>
              <w:bottom w:val="nil"/>
              <w:right w:val="nil"/>
            </w:tcBorders>
            <w:shd w:val="clear" w:color="auto" w:fill="auto"/>
            <w:vAlign w:val="bottom"/>
          </w:tcPr>
          <w:p w:rsidR="00E21D13" w:rsidRPr="006332F1" w:rsidRDefault="00E21D13" w:rsidP="009C72F2">
            <w:pPr>
              <w:rPr>
                <w:rFonts w:cs="Arial"/>
                <w:szCs w:val="18"/>
                <w:lang w:val="ru-RU"/>
              </w:rPr>
            </w:pPr>
          </w:p>
        </w:tc>
      </w:tr>
      <w:tr w:rsidR="00923445" w:rsidRPr="006332F1" w:rsidTr="009C72F2">
        <w:trPr>
          <w:trHeight w:val="113"/>
        </w:trPr>
        <w:tc>
          <w:tcPr>
            <w:tcW w:w="5954" w:type="dxa"/>
            <w:tcBorders>
              <w:top w:val="nil"/>
              <w:left w:val="nil"/>
              <w:bottom w:val="nil"/>
              <w:right w:val="nil"/>
            </w:tcBorders>
            <w:shd w:val="clear" w:color="auto" w:fill="auto"/>
          </w:tcPr>
          <w:p w:rsidR="00923445" w:rsidRPr="006332F1" w:rsidRDefault="00923445">
            <w:pPr>
              <w:rPr>
                <w:rFonts w:cs="Arial"/>
                <w:szCs w:val="18"/>
                <w:lang w:val="ru-RU"/>
              </w:rPr>
            </w:pPr>
            <w:r w:rsidRPr="006332F1">
              <w:rPr>
                <w:rFonts w:cs="Arial"/>
                <w:szCs w:val="18"/>
                <w:lang w:val="ru-RU"/>
              </w:rPr>
              <w:t>Кассовые операции</w:t>
            </w:r>
          </w:p>
        </w:tc>
        <w:tc>
          <w:tcPr>
            <w:tcW w:w="1701" w:type="dxa"/>
            <w:tcBorders>
              <w:top w:val="nil"/>
              <w:left w:val="nil"/>
              <w:bottom w:val="nil"/>
              <w:right w:val="nil"/>
            </w:tcBorders>
            <w:shd w:val="clear" w:color="auto" w:fill="auto"/>
          </w:tcPr>
          <w:p w:rsidR="00923445" w:rsidRPr="00E21D13" w:rsidRDefault="00923445">
            <w:pPr>
              <w:jc w:val="right"/>
              <w:rPr>
                <w:rFonts w:cs="Arial"/>
                <w:szCs w:val="18"/>
                <w:highlight w:val="yellow"/>
              </w:rPr>
            </w:pPr>
            <w:r w:rsidRPr="009864D4">
              <w:t>345 026</w:t>
            </w:r>
          </w:p>
        </w:tc>
        <w:tc>
          <w:tcPr>
            <w:tcW w:w="1701" w:type="dxa"/>
            <w:tcBorders>
              <w:top w:val="nil"/>
              <w:left w:val="nil"/>
              <w:bottom w:val="nil"/>
              <w:right w:val="nil"/>
            </w:tcBorders>
            <w:shd w:val="clear" w:color="auto" w:fill="auto"/>
          </w:tcPr>
          <w:p w:rsidR="00923445" w:rsidRPr="006332F1" w:rsidRDefault="00923445" w:rsidP="009C72F2">
            <w:pPr>
              <w:jc w:val="right"/>
              <w:rPr>
                <w:rFonts w:cs="Arial"/>
                <w:szCs w:val="18"/>
              </w:rPr>
            </w:pPr>
            <w:r w:rsidRPr="006332F1">
              <w:t>378 520</w:t>
            </w:r>
          </w:p>
        </w:tc>
      </w:tr>
      <w:tr w:rsidR="00923445" w:rsidRPr="006332F1" w:rsidTr="009C72F2">
        <w:trPr>
          <w:trHeight w:val="113"/>
        </w:trPr>
        <w:tc>
          <w:tcPr>
            <w:tcW w:w="5954" w:type="dxa"/>
            <w:tcBorders>
              <w:top w:val="nil"/>
              <w:left w:val="nil"/>
              <w:bottom w:val="nil"/>
              <w:right w:val="nil"/>
            </w:tcBorders>
            <w:shd w:val="clear" w:color="auto" w:fill="auto"/>
          </w:tcPr>
          <w:p w:rsidR="00923445" w:rsidRPr="006332F1" w:rsidRDefault="00923445" w:rsidP="00BC5BE9">
            <w:pPr>
              <w:rPr>
                <w:rFonts w:cs="Arial"/>
                <w:szCs w:val="18"/>
                <w:lang w:val="ru-RU"/>
              </w:rPr>
            </w:pPr>
            <w:r w:rsidRPr="006332F1">
              <w:rPr>
                <w:rFonts w:cs="Arial"/>
                <w:szCs w:val="18"/>
                <w:lang w:val="ru-RU"/>
              </w:rPr>
              <w:t>Расчетные операции</w:t>
            </w:r>
          </w:p>
        </w:tc>
        <w:tc>
          <w:tcPr>
            <w:tcW w:w="1701" w:type="dxa"/>
            <w:tcBorders>
              <w:top w:val="nil"/>
              <w:left w:val="nil"/>
              <w:bottom w:val="nil"/>
              <w:right w:val="nil"/>
            </w:tcBorders>
            <w:shd w:val="clear" w:color="auto" w:fill="auto"/>
          </w:tcPr>
          <w:p w:rsidR="00923445" w:rsidRPr="00E21D13" w:rsidRDefault="00923445">
            <w:pPr>
              <w:jc w:val="right"/>
              <w:rPr>
                <w:rFonts w:cs="Arial"/>
                <w:szCs w:val="18"/>
                <w:highlight w:val="yellow"/>
              </w:rPr>
            </w:pPr>
            <w:r w:rsidRPr="009864D4">
              <w:t>227 214</w:t>
            </w:r>
          </w:p>
        </w:tc>
        <w:tc>
          <w:tcPr>
            <w:tcW w:w="1701" w:type="dxa"/>
            <w:tcBorders>
              <w:top w:val="nil"/>
              <w:left w:val="nil"/>
              <w:bottom w:val="nil"/>
              <w:right w:val="nil"/>
            </w:tcBorders>
            <w:shd w:val="clear" w:color="auto" w:fill="auto"/>
          </w:tcPr>
          <w:p w:rsidR="00923445" w:rsidRPr="006332F1" w:rsidRDefault="00923445" w:rsidP="009C72F2">
            <w:pPr>
              <w:jc w:val="right"/>
              <w:rPr>
                <w:rFonts w:cs="Arial"/>
                <w:szCs w:val="18"/>
              </w:rPr>
            </w:pPr>
            <w:r w:rsidRPr="006332F1">
              <w:t>234 801</w:t>
            </w:r>
          </w:p>
        </w:tc>
      </w:tr>
      <w:tr w:rsidR="00923445" w:rsidRPr="006332F1" w:rsidTr="009C72F2">
        <w:trPr>
          <w:trHeight w:val="113"/>
        </w:trPr>
        <w:tc>
          <w:tcPr>
            <w:tcW w:w="5954" w:type="dxa"/>
            <w:tcBorders>
              <w:top w:val="nil"/>
              <w:left w:val="nil"/>
              <w:bottom w:val="nil"/>
              <w:right w:val="nil"/>
            </w:tcBorders>
            <w:shd w:val="clear" w:color="auto" w:fill="auto"/>
          </w:tcPr>
          <w:p w:rsidR="00923445" w:rsidRPr="006332F1" w:rsidRDefault="00923445" w:rsidP="00BC5BE9">
            <w:pPr>
              <w:rPr>
                <w:rFonts w:cs="Arial"/>
                <w:szCs w:val="18"/>
                <w:lang w:val="ru-RU"/>
              </w:rPr>
            </w:pPr>
            <w:r w:rsidRPr="006332F1">
              <w:rPr>
                <w:rFonts w:cs="Arial"/>
                <w:szCs w:val="18"/>
                <w:lang w:val="ru-RU"/>
              </w:rPr>
              <w:t>Комиссия по операциям с пластиковыми карточками и чеками</w:t>
            </w:r>
          </w:p>
        </w:tc>
        <w:tc>
          <w:tcPr>
            <w:tcW w:w="1701" w:type="dxa"/>
            <w:tcBorders>
              <w:top w:val="nil"/>
              <w:left w:val="nil"/>
              <w:bottom w:val="nil"/>
              <w:right w:val="nil"/>
            </w:tcBorders>
            <w:shd w:val="clear" w:color="auto" w:fill="auto"/>
          </w:tcPr>
          <w:p w:rsidR="00923445" w:rsidRPr="00E21D13" w:rsidRDefault="00923445">
            <w:pPr>
              <w:jc w:val="right"/>
              <w:rPr>
                <w:rFonts w:cs="Arial"/>
                <w:szCs w:val="18"/>
                <w:highlight w:val="yellow"/>
              </w:rPr>
            </w:pPr>
            <w:r w:rsidRPr="009864D4">
              <w:t>138 892</w:t>
            </w:r>
          </w:p>
        </w:tc>
        <w:tc>
          <w:tcPr>
            <w:tcW w:w="1701" w:type="dxa"/>
            <w:tcBorders>
              <w:top w:val="nil"/>
              <w:left w:val="nil"/>
              <w:bottom w:val="nil"/>
              <w:right w:val="nil"/>
            </w:tcBorders>
            <w:shd w:val="clear" w:color="auto" w:fill="auto"/>
          </w:tcPr>
          <w:p w:rsidR="00923445" w:rsidRPr="006332F1" w:rsidRDefault="00923445" w:rsidP="009C72F2">
            <w:pPr>
              <w:jc w:val="right"/>
              <w:rPr>
                <w:rFonts w:cs="Arial"/>
                <w:szCs w:val="18"/>
              </w:rPr>
            </w:pPr>
            <w:r w:rsidRPr="006332F1">
              <w:t>117 103</w:t>
            </w:r>
          </w:p>
        </w:tc>
      </w:tr>
      <w:tr w:rsidR="00E21D13" w:rsidRPr="006332F1" w:rsidTr="009C72F2">
        <w:trPr>
          <w:trHeight w:val="113"/>
        </w:trPr>
        <w:tc>
          <w:tcPr>
            <w:tcW w:w="5954" w:type="dxa"/>
            <w:tcBorders>
              <w:top w:val="nil"/>
              <w:left w:val="nil"/>
              <w:bottom w:val="nil"/>
              <w:right w:val="nil"/>
            </w:tcBorders>
            <w:shd w:val="clear" w:color="auto" w:fill="auto"/>
          </w:tcPr>
          <w:p w:rsidR="00E21D13" w:rsidRPr="006332F1" w:rsidRDefault="00E21D13" w:rsidP="00BC5BE9">
            <w:pPr>
              <w:rPr>
                <w:rFonts w:cs="Arial"/>
                <w:szCs w:val="18"/>
                <w:lang w:val="ru-RU"/>
              </w:rPr>
            </w:pPr>
            <w:r w:rsidRPr="006332F1">
              <w:rPr>
                <w:rFonts w:cs="Arial"/>
                <w:szCs w:val="18"/>
                <w:lang w:val="ru-RU"/>
              </w:rPr>
              <w:t>Гарантии выданные</w:t>
            </w:r>
          </w:p>
        </w:tc>
        <w:tc>
          <w:tcPr>
            <w:tcW w:w="1701" w:type="dxa"/>
            <w:tcBorders>
              <w:top w:val="nil"/>
              <w:left w:val="nil"/>
              <w:bottom w:val="nil"/>
              <w:right w:val="nil"/>
            </w:tcBorders>
            <w:shd w:val="clear" w:color="auto" w:fill="auto"/>
          </w:tcPr>
          <w:p w:rsidR="00E21D13" w:rsidRPr="00E21D13" w:rsidRDefault="00923445">
            <w:pPr>
              <w:jc w:val="right"/>
              <w:rPr>
                <w:rFonts w:cs="Arial"/>
                <w:b/>
                <w:bCs/>
                <w:szCs w:val="18"/>
                <w:highlight w:val="yellow"/>
              </w:rPr>
            </w:pPr>
            <w:r>
              <w:rPr>
                <w:rFonts w:cs="Arial"/>
                <w:szCs w:val="18"/>
              </w:rPr>
              <w:t>41 476</w:t>
            </w:r>
          </w:p>
        </w:tc>
        <w:tc>
          <w:tcPr>
            <w:tcW w:w="1701" w:type="dxa"/>
            <w:tcBorders>
              <w:top w:val="nil"/>
              <w:left w:val="nil"/>
              <w:bottom w:val="nil"/>
              <w:right w:val="nil"/>
            </w:tcBorders>
            <w:shd w:val="clear" w:color="auto" w:fill="auto"/>
          </w:tcPr>
          <w:p w:rsidR="00E21D13" w:rsidRPr="006332F1" w:rsidRDefault="00E21D13" w:rsidP="009C72F2">
            <w:pPr>
              <w:jc w:val="right"/>
              <w:rPr>
                <w:rFonts w:cs="Arial"/>
                <w:szCs w:val="18"/>
              </w:rPr>
            </w:pPr>
            <w:r w:rsidRPr="006332F1">
              <w:t>50 031</w:t>
            </w:r>
          </w:p>
        </w:tc>
      </w:tr>
      <w:tr w:rsidR="00E21D13" w:rsidRPr="006332F1" w:rsidTr="009C72F2">
        <w:trPr>
          <w:trHeight w:val="113"/>
        </w:trPr>
        <w:tc>
          <w:tcPr>
            <w:tcW w:w="5954" w:type="dxa"/>
            <w:tcBorders>
              <w:top w:val="nil"/>
              <w:left w:val="nil"/>
              <w:bottom w:val="nil"/>
              <w:right w:val="nil"/>
            </w:tcBorders>
            <w:shd w:val="clear" w:color="auto" w:fill="auto"/>
          </w:tcPr>
          <w:p w:rsidR="00E21D13" w:rsidRPr="006332F1" w:rsidRDefault="00E21D13" w:rsidP="00BC5BE9">
            <w:pPr>
              <w:rPr>
                <w:rFonts w:cs="Arial"/>
                <w:szCs w:val="18"/>
                <w:lang w:val="ru-RU"/>
              </w:rPr>
            </w:pPr>
            <w:proofErr w:type="spellStart"/>
            <w:r w:rsidRPr="006332F1">
              <w:rPr>
                <w:rFonts w:cs="Arial"/>
                <w:szCs w:val="18"/>
                <w:lang w:val="ru-RU"/>
              </w:rPr>
              <w:t>Валютообменные</w:t>
            </w:r>
            <w:proofErr w:type="spellEnd"/>
            <w:r w:rsidRPr="006332F1">
              <w:rPr>
                <w:rFonts w:cs="Arial"/>
                <w:szCs w:val="18"/>
                <w:lang w:val="ru-RU"/>
              </w:rPr>
              <w:t xml:space="preserve"> операции</w:t>
            </w:r>
          </w:p>
        </w:tc>
        <w:tc>
          <w:tcPr>
            <w:tcW w:w="1701" w:type="dxa"/>
            <w:tcBorders>
              <w:top w:val="nil"/>
              <w:left w:val="nil"/>
              <w:bottom w:val="nil"/>
              <w:right w:val="nil"/>
            </w:tcBorders>
            <w:shd w:val="clear" w:color="auto" w:fill="auto"/>
          </w:tcPr>
          <w:p w:rsidR="00E21D13" w:rsidRPr="00CC7473" w:rsidRDefault="00923445">
            <w:pPr>
              <w:jc w:val="right"/>
              <w:rPr>
                <w:highlight w:val="yellow"/>
                <w:lang w:val="ru-RU"/>
              </w:rPr>
            </w:pPr>
            <w:r>
              <w:rPr>
                <w:rFonts w:cs="Arial"/>
                <w:szCs w:val="18"/>
              </w:rPr>
              <w:t>22 882</w:t>
            </w:r>
          </w:p>
        </w:tc>
        <w:tc>
          <w:tcPr>
            <w:tcW w:w="1701" w:type="dxa"/>
            <w:tcBorders>
              <w:top w:val="nil"/>
              <w:left w:val="nil"/>
              <w:bottom w:val="nil"/>
              <w:right w:val="nil"/>
            </w:tcBorders>
            <w:shd w:val="clear" w:color="auto" w:fill="auto"/>
          </w:tcPr>
          <w:p w:rsidR="00E21D13" w:rsidRPr="006332F1" w:rsidRDefault="00E21D13" w:rsidP="009C72F2">
            <w:pPr>
              <w:jc w:val="right"/>
            </w:pPr>
            <w:r w:rsidRPr="006332F1">
              <w:t>21 768</w:t>
            </w:r>
          </w:p>
        </w:tc>
      </w:tr>
      <w:tr w:rsidR="00923445" w:rsidRPr="006332F1" w:rsidTr="009C72F2">
        <w:trPr>
          <w:trHeight w:val="113"/>
        </w:trPr>
        <w:tc>
          <w:tcPr>
            <w:tcW w:w="5954" w:type="dxa"/>
            <w:tcBorders>
              <w:top w:val="nil"/>
              <w:left w:val="nil"/>
              <w:bottom w:val="nil"/>
              <w:right w:val="nil"/>
            </w:tcBorders>
            <w:shd w:val="clear" w:color="auto" w:fill="auto"/>
          </w:tcPr>
          <w:p w:rsidR="00923445" w:rsidRPr="006332F1" w:rsidRDefault="00923445" w:rsidP="00BC5BE9">
            <w:pPr>
              <w:rPr>
                <w:rFonts w:cs="Arial"/>
                <w:szCs w:val="18"/>
                <w:lang w:val="ru-RU"/>
              </w:rPr>
            </w:pPr>
            <w:r w:rsidRPr="006332F1">
              <w:rPr>
                <w:rFonts w:cs="Arial"/>
                <w:szCs w:val="18"/>
                <w:lang w:val="ru-RU"/>
              </w:rPr>
              <w:t>Инкассация</w:t>
            </w:r>
          </w:p>
        </w:tc>
        <w:tc>
          <w:tcPr>
            <w:tcW w:w="1701" w:type="dxa"/>
            <w:tcBorders>
              <w:top w:val="nil"/>
              <w:left w:val="nil"/>
              <w:bottom w:val="nil"/>
              <w:right w:val="nil"/>
            </w:tcBorders>
            <w:shd w:val="clear" w:color="auto" w:fill="auto"/>
          </w:tcPr>
          <w:p w:rsidR="00923445" w:rsidRPr="00E21D13" w:rsidRDefault="00923445">
            <w:pPr>
              <w:jc w:val="right"/>
              <w:rPr>
                <w:rFonts w:cs="Arial"/>
                <w:szCs w:val="18"/>
                <w:highlight w:val="yellow"/>
              </w:rPr>
            </w:pPr>
            <w:r w:rsidRPr="004E6561">
              <w:t>17 464</w:t>
            </w:r>
          </w:p>
        </w:tc>
        <w:tc>
          <w:tcPr>
            <w:tcW w:w="1701" w:type="dxa"/>
            <w:tcBorders>
              <w:top w:val="nil"/>
              <w:left w:val="nil"/>
              <w:bottom w:val="nil"/>
              <w:right w:val="nil"/>
            </w:tcBorders>
            <w:shd w:val="clear" w:color="auto" w:fill="auto"/>
          </w:tcPr>
          <w:p w:rsidR="00923445" w:rsidRPr="006332F1" w:rsidRDefault="00923445" w:rsidP="009C72F2">
            <w:pPr>
              <w:jc w:val="right"/>
              <w:rPr>
                <w:rFonts w:cs="Arial"/>
                <w:szCs w:val="18"/>
              </w:rPr>
            </w:pPr>
            <w:r w:rsidRPr="006332F1">
              <w:t>15 645</w:t>
            </w:r>
          </w:p>
        </w:tc>
      </w:tr>
      <w:tr w:rsidR="00923445" w:rsidRPr="006332F1" w:rsidTr="009C72F2">
        <w:trPr>
          <w:trHeight w:val="113"/>
        </w:trPr>
        <w:tc>
          <w:tcPr>
            <w:tcW w:w="5954" w:type="dxa"/>
            <w:tcBorders>
              <w:top w:val="nil"/>
              <w:left w:val="nil"/>
              <w:bottom w:val="nil"/>
              <w:right w:val="nil"/>
            </w:tcBorders>
            <w:shd w:val="clear" w:color="auto" w:fill="auto"/>
          </w:tcPr>
          <w:p w:rsidR="00923445" w:rsidRPr="006332F1" w:rsidRDefault="00923445" w:rsidP="00BC5BE9">
            <w:pPr>
              <w:rPr>
                <w:rFonts w:cs="Arial"/>
                <w:szCs w:val="18"/>
                <w:lang w:val="ru-RU"/>
              </w:rPr>
            </w:pPr>
            <w:r w:rsidRPr="006332F1">
              <w:rPr>
                <w:rFonts w:cs="Arial"/>
                <w:szCs w:val="18"/>
                <w:lang w:val="ru-RU"/>
              </w:rPr>
              <w:t>Прочее</w:t>
            </w:r>
          </w:p>
        </w:tc>
        <w:tc>
          <w:tcPr>
            <w:tcW w:w="1701" w:type="dxa"/>
            <w:tcBorders>
              <w:top w:val="nil"/>
              <w:left w:val="nil"/>
              <w:bottom w:val="nil"/>
              <w:right w:val="nil"/>
            </w:tcBorders>
            <w:shd w:val="clear" w:color="auto" w:fill="auto"/>
          </w:tcPr>
          <w:p w:rsidR="00923445" w:rsidRPr="00C346BF" w:rsidRDefault="00923445">
            <w:pPr>
              <w:jc w:val="right"/>
              <w:rPr>
                <w:rFonts w:cs="Arial"/>
                <w:szCs w:val="18"/>
              </w:rPr>
            </w:pPr>
            <w:r w:rsidRPr="007148E0">
              <w:t>8 489</w:t>
            </w:r>
          </w:p>
        </w:tc>
        <w:tc>
          <w:tcPr>
            <w:tcW w:w="1701" w:type="dxa"/>
            <w:tcBorders>
              <w:top w:val="nil"/>
              <w:left w:val="nil"/>
              <w:bottom w:val="nil"/>
              <w:right w:val="nil"/>
            </w:tcBorders>
            <w:shd w:val="clear" w:color="auto" w:fill="auto"/>
          </w:tcPr>
          <w:p w:rsidR="00923445" w:rsidRPr="00335EB5" w:rsidRDefault="00923445" w:rsidP="009C72F2">
            <w:pPr>
              <w:jc w:val="right"/>
              <w:rPr>
                <w:rFonts w:cs="Arial"/>
                <w:szCs w:val="18"/>
              </w:rPr>
            </w:pPr>
            <w:r w:rsidRPr="007148E0">
              <w:t>13 924</w:t>
            </w:r>
          </w:p>
        </w:tc>
      </w:tr>
      <w:tr w:rsidR="00E21D13" w:rsidRPr="006332F1" w:rsidTr="003A421A">
        <w:trPr>
          <w:trHeight w:val="113"/>
        </w:trPr>
        <w:tc>
          <w:tcPr>
            <w:tcW w:w="5954" w:type="dxa"/>
            <w:tcBorders>
              <w:top w:val="nil"/>
              <w:left w:val="nil"/>
              <w:bottom w:val="single" w:sz="4" w:space="0" w:color="auto"/>
              <w:right w:val="nil"/>
            </w:tcBorders>
            <w:shd w:val="clear" w:color="auto" w:fill="auto"/>
          </w:tcPr>
          <w:p w:rsidR="00E21D13" w:rsidRPr="006332F1" w:rsidRDefault="00E21D13">
            <w:pPr>
              <w:ind w:firstLineChars="100" w:firstLine="180"/>
              <w:rPr>
                <w:rFonts w:cs="Arial"/>
                <w:szCs w:val="18"/>
                <w:lang w:val="ru-RU"/>
              </w:rPr>
            </w:pPr>
            <w:r w:rsidRPr="006332F1">
              <w:rPr>
                <w:rFonts w:cs="Arial"/>
                <w:szCs w:val="18"/>
                <w:lang w:val="ru-RU"/>
              </w:rPr>
              <w:t> </w:t>
            </w:r>
          </w:p>
        </w:tc>
        <w:tc>
          <w:tcPr>
            <w:tcW w:w="1701" w:type="dxa"/>
            <w:tcBorders>
              <w:top w:val="nil"/>
              <w:left w:val="nil"/>
              <w:bottom w:val="single" w:sz="4" w:space="0" w:color="auto"/>
              <w:right w:val="nil"/>
            </w:tcBorders>
            <w:shd w:val="clear" w:color="auto" w:fill="auto"/>
            <w:vAlign w:val="bottom"/>
          </w:tcPr>
          <w:p w:rsidR="00E21D13" w:rsidRPr="00C346BF" w:rsidRDefault="00E21D13">
            <w:pPr>
              <w:jc w:val="right"/>
              <w:rPr>
                <w:rFonts w:cs="Arial"/>
                <w:szCs w:val="18"/>
              </w:rPr>
            </w:pPr>
            <w:r w:rsidRPr="00C346BF">
              <w:rPr>
                <w:rFonts w:cs="Arial"/>
                <w:szCs w:val="18"/>
              </w:rPr>
              <w:t> </w:t>
            </w:r>
          </w:p>
        </w:tc>
        <w:tc>
          <w:tcPr>
            <w:tcW w:w="1701" w:type="dxa"/>
            <w:tcBorders>
              <w:top w:val="nil"/>
              <w:left w:val="nil"/>
              <w:bottom w:val="single" w:sz="4" w:space="0" w:color="auto"/>
              <w:right w:val="nil"/>
            </w:tcBorders>
            <w:shd w:val="clear" w:color="auto" w:fill="auto"/>
            <w:vAlign w:val="bottom"/>
          </w:tcPr>
          <w:p w:rsidR="00E21D13" w:rsidRPr="007148E0" w:rsidRDefault="00E21D13" w:rsidP="009C72F2">
            <w:pPr>
              <w:jc w:val="right"/>
              <w:rPr>
                <w:rFonts w:cs="Arial"/>
                <w:szCs w:val="18"/>
              </w:rPr>
            </w:pPr>
            <w:r w:rsidRPr="007148E0">
              <w:rPr>
                <w:rFonts w:cs="Arial"/>
                <w:szCs w:val="18"/>
              </w:rPr>
              <w:t> </w:t>
            </w:r>
          </w:p>
        </w:tc>
      </w:tr>
      <w:tr w:rsidR="00E21D13" w:rsidRPr="006332F1" w:rsidTr="003A421A">
        <w:trPr>
          <w:trHeight w:val="113"/>
        </w:trPr>
        <w:tc>
          <w:tcPr>
            <w:tcW w:w="5954" w:type="dxa"/>
            <w:tcBorders>
              <w:top w:val="single" w:sz="4" w:space="0" w:color="auto"/>
              <w:left w:val="nil"/>
              <w:bottom w:val="nil"/>
              <w:right w:val="nil"/>
            </w:tcBorders>
            <w:shd w:val="clear" w:color="auto" w:fill="auto"/>
          </w:tcPr>
          <w:p w:rsidR="00E21D13" w:rsidRPr="006332F1" w:rsidRDefault="00E21D13">
            <w:pPr>
              <w:ind w:firstLineChars="100" w:firstLine="180"/>
              <w:rPr>
                <w:rFonts w:cs="Arial"/>
                <w:szCs w:val="18"/>
                <w:lang w:val="ru-RU"/>
              </w:rPr>
            </w:pPr>
          </w:p>
        </w:tc>
        <w:tc>
          <w:tcPr>
            <w:tcW w:w="1701" w:type="dxa"/>
            <w:tcBorders>
              <w:top w:val="single" w:sz="4" w:space="0" w:color="auto"/>
              <w:left w:val="nil"/>
              <w:bottom w:val="nil"/>
              <w:right w:val="nil"/>
            </w:tcBorders>
            <w:shd w:val="clear" w:color="auto" w:fill="auto"/>
            <w:vAlign w:val="bottom"/>
          </w:tcPr>
          <w:p w:rsidR="00E21D13" w:rsidRPr="00C346BF" w:rsidRDefault="00E21D13">
            <w:pPr>
              <w:jc w:val="right"/>
              <w:rPr>
                <w:rFonts w:cs="Arial"/>
                <w:b/>
                <w:bCs/>
                <w:szCs w:val="18"/>
              </w:rPr>
            </w:pPr>
          </w:p>
        </w:tc>
        <w:tc>
          <w:tcPr>
            <w:tcW w:w="1701" w:type="dxa"/>
            <w:tcBorders>
              <w:top w:val="single" w:sz="4" w:space="0" w:color="auto"/>
              <w:left w:val="nil"/>
              <w:bottom w:val="nil"/>
              <w:right w:val="nil"/>
            </w:tcBorders>
            <w:shd w:val="clear" w:color="auto" w:fill="auto"/>
            <w:vAlign w:val="bottom"/>
          </w:tcPr>
          <w:p w:rsidR="00E21D13" w:rsidRPr="007148E0" w:rsidRDefault="00E21D13" w:rsidP="009C72F2">
            <w:pPr>
              <w:jc w:val="right"/>
              <w:rPr>
                <w:rFonts w:cs="Arial"/>
                <w:b/>
                <w:bCs/>
                <w:szCs w:val="18"/>
              </w:rPr>
            </w:pPr>
          </w:p>
        </w:tc>
      </w:tr>
      <w:tr w:rsidR="00E21D13" w:rsidRPr="006332F1"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b/>
                <w:bCs/>
                <w:szCs w:val="18"/>
                <w:lang w:val="ru-RU"/>
              </w:rPr>
            </w:pPr>
            <w:r w:rsidRPr="006332F1">
              <w:rPr>
                <w:rFonts w:cs="Arial"/>
                <w:b/>
                <w:bCs/>
                <w:szCs w:val="18"/>
                <w:lang w:val="ru-RU"/>
              </w:rPr>
              <w:t>Итого комиссионных доходов</w:t>
            </w:r>
          </w:p>
        </w:tc>
        <w:tc>
          <w:tcPr>
            <w:tcW w:w="1701" w:type="dxa"/>
            <w:tcBorders>
              <w:top w:val="nil"/>
              <w:left w:val="nil"/>
              <w:bottom w:val="nil"/>
              <w:right w:val="nil"/>
            </w:tcBorders>
            <w:shd w:val="clear" w:color="auto" w:fill="auto"/>
            <w:vAlign w:val="bottom"/>
          </w:tcPr>
          <w:p w:rsidR="00E21D13" w:rsidRPr="00C346BF" w:rsidRDefault="002B2BFE">
            <w:pPr>
              <w:jc w:val="right"/>
              <w:rPr>
                <w:rFonts w:cs="Arial"/>
                <w:b/>
                <w:bCs/>
                <w:szCs w:val="18"/>
              </w:rPr>
            </w:pPr>
            <w:r w:rsidRPr="007148E0">
              <w:rPr>
                <w:rFonts w:cs="Arial"/>
                <w:b/>
                <w:bCs/>
                <w:szCs w:val="18"/>
              </w:rPr>
              <w:t>801 443</w:t>
            </w:r>
          </w:p>
        </w:tc>
        <w:tc>
          <w:tcPr>
            <w:tcW w:w="1701" w:type="dxa"/>
            <w:tcBorders>
              <w:top w:val="nil"/>
              <w:left w:val="nil"/>
              <w:bottom w:val="nil"/>
              <w:right w:val="nil"/>
            </w:tcBorders>
            <w:shd w:val="clear" w:color="auto" w:fill="auto"/>
            <w:vAlign w:val="bottom"/>
          </w:tcPr>
          <w:p w:rsidR="00E21D13" w:rsidRPr="007148E0" w:rsidRDefault="00E21D13" w:rsidP="009C72F2">
            <w:pPr>
              <w:jc w:val="right"/>
              <w:rPr>
                <w:rFonts w:cs="Arial"/>
                <w:b/>
                <w:bCs/>
                <w:szCs w:val="18"/>
              </w:rPr>
            </w:pPr>
            <w:r w:rsidRPr="007148E0">
              <w:rPr>
                <w:rFonts w:cs="Arial"/>
                <w:b/>
                <w:bCs/>
                <w:szCs w:val="18"/>
              </w:rPr>
              <w:t>831 792</w:t>
            </w:r>
          </w:p>
        </w:tc>
      </w:tr>
      <w:tr w:rsidR="00E21D13" w:rsidRPr="006332F1" w:rsidTr="003A421A">
        <w:trPr>
          <w:trHeight w:val="113"/>
        </w:trPr>
        <w:tc>
          <w:tcPr>
            <w:tcW w:w="5954" w:type="dxa"/>
            <w:tcBorders>
              <w:top w:val="nil"/>
              <w:left w:val="nil"/>
              <w:bottom w:val="single" w:sz="12" w:space="0" w:color="auto"/>
              <w:right w:val="nil"/>
            </w:tcBorders>
            <w:shd w:val="clear" w:color="auto" w:fill="auto"/>
          </w:tcPr>
          <w:p w:rsidR="00E21D13" w:rsidRPr="006332F1" w:rsidRDefault="00E21D13">
            <w:pPr>
              <w:ind w:firstLineChars="100" w:firstLine="180"/>
              <w:rPr>
                <w:rFonts w:cs="Arial"/>
                <w:szCs w:val="18"/>
                <w:lang w:val="ru-RU"/>
              </w:rPr>
            </w:pPr>
            <w:r w:rsidRPr="006332F1">
              <w:rPr>
                <w:rFonts w:cs="Arial"/>
                <w:szCs w:val="18"/>
                <w:lang w:val="ru-RU"/>
              </w:rPr>
              <w:t> </w:t>
            </w:r>
          </w:p>
        </w:tc>
        <w:tc>
          <w:tcPr>
            <w:tcW w:w="1701" w:type="dxa"/>
            <w:tcBorders>
              <w:top w:val="nil"/>
              <w:left w:val="nil"/>
              <w:bottom w:val="single" w:sz="12" w:space="0" w:color="auto"/>
              <w:right w:val="nil"/>
            </w:tcBorders>
            <w:shd w:val="clear" w:color="auto" w:fill="auto"/>
            <w:vAlign w:val="bottom"/>
          </w:tcPr>
          <w:p w:rsidR="00E21D13" w:rsidRPr="00C346BF" w:rsidRDefault="00E21D13">
            <w:pPr>
              <w:jc w:val="right"/>
              <w:rPr>
                <w:rFonts w:cs="Arial"/>
                <w:b/>
                <w:bCs/>
                <w:szCs w:val="18"/>
                <w:lang w:val="ru-RU"/>
              </w:rPr>
            </w:pPr>
          </w:p>
        </w:tc>
        <w:tc>
          <w:tcPr>
            <w:tcW w:w="1701" w:type="dxa"/>
            <w:tcBorders>
              <w:top w:val="nil"/>
              <w:left w:val="nil"/>
              <w:bottom w:val="single" w:sz="12" w:space="0" w:color="auto"/>
              <w:right w:val="nil"/>
            </w:tcBorders>
            <w:shd w:val="clear" w:color="auto" w:fill="auto"/>
            <w:vAlign w:val="bottom"/>
          </w:tcPr>
          <w:p w:rsidR="00E21D13" w:rsidRPr="007148E0" w:rsidRDefault="00E21D13" w:rsidP="009C72F2">
            <w:pPr>
              <w:jc w:val="right"/>
              <w:rPr>
                <w:rFonts w:cs="Arial"/>
                <w:b/>
                <w:bCs/>
                <w:szCs w:val="18"/>
                <w:lang w:val="ru-RU"/>
              </w:rPr>
            </w:pPr>
          </w:p>
        </w:tc>
      </w:tr>
      <w:tr w:rsidR="00E21D13" w:rsidRPr="006332F1"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szCs w:val="18"/>
                <w:lang w:val="ru-RU"/>
              </w:rPr>
            </w:pPr>
          </w:p>
        </w:tc>
        <w:tc>
          <w:tcPr>
            <w:tcW w:w="1701" w:type="dxa"/>
            <w:tcBorders>
              <w:top w:val="nil"/>
              <w:left w:val="nil"/>
              <w:bottom w:val="nil"/>
              <w:right w:val="nil"/>
            </w:tcBorders>
            <w:shd w:val="clear" w:color="auto" w:fill="auto"/>
            <w:vAlign w:val="bottom"/>
          </w:tcPr>
          <w:p w:rsidR="00E21D13" w:rsidRPr="00C346BF" w:rsidRDefault="00E21D13">
            <w:pPr>
              <w:jc w:val="right"/>
              <w:rPr>
                <w:rFonts w:cs="Arial"/>
                <w:szCs w:val="18"/>
                <w:lang w:val="ru-RU"/>
              </w:rPr>
            </w:pPr>
          </w:p>
        </w:tc>
        <w:tc>
          <w:tcPr>
            <w:tcW w:w="1701" w:type="dxa"/>
            <w:tcBorders>
              <w:top w:val="nil"/>
              <w:left w:val="nil"/>
              <w:bottom w:val="nil"/>
              <w:right w:val="nil"/>
            </w:tcBorders>
            <w:shd w:val="clear" w:color="auto" w:fill="auto"/>
            <w:vAlign w:val="bottom"/>
          </w:tcPr>
          <w:p w:rsidR="00E21D13" w:rsidRPr="007148E0" w:rsidRDefault="00E21D13" w:rsidP="009C72F2">
            <w:pPr>
              <w:jc w:val="right"/>
              <w:rPr>
                <w:rFonts w:cs="Arial"/>
                <w:szCs w:val="18"/>
                <w:lang w:val="ru-RU"/>
              </w:rPr>
            </w:pPr>
          </w:p>
        </w:tc>
      </w:tr>
      <w:tr w:rsidR="00E21D13" w:rsidRPr="006332F1"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b/>
                <w:bCs/>
                <w:szCs w:val="18"/>
                <w:lang w:val="ru-RU"/>
              </w:rPr>
            </w:pPr>
            <w:r w:rsidRPr="006332F1">
              <w:rPr>
                <w:rFonts w:cs="Arial"/>
                <w:b/>
                <w:bCs/>
                <w:szCs w:val="18"/>
                <w:lang w:val="ru-RU"/>
              </w:rPr>
              <w:t>Комиссионные расходы</w:t>
            </w:r>
          </w:p>
        </w:tc>
        <w:tc>
          <w:tcPr>
            <w:tcW w:w="1701" w:type="dxa"/>
            <w:tcBorders>
              <w:top w:val="nil"/>
              <w:left w:val="nil"/>
              <w:bottom w:val="nil"/>
              <w:right w:val="nil"/>
            </w:tcBorders>
            <w:shd w:val="clear" w:color="auto" w:fill="auto"/>
            <w:vAlign w:val="bottom"/>
          </w:tcPr>
          <w:p w:rsidR="00E21D13" w:rsidRPr="00C346BF" w:rsidRDefault="00E21D13">
            <w:pPr>
              <w:jc w:val="right"/>
              <w:rPr>
                <w:rFonts w:cs="Arial"/>
                <w:szCs w:val="18"/>
                <w:lang w:val="ru-RU"/>
              </w:rPr>
            </w:pPr>
          </w:p>
        </w:tc>
        <w:tc>
          <w:tcPr>
            <w:tcW w:w="1701" w:type="dxa"/>
            <w:tcBorders>
              <w:top w:val="nil"/>
              <w:left w:val="nil"/>
              <w:bottom w:val="nil"/>
              <w:right w:val="nil"/>
            </w:tcBorders>
            <w:shd w:val="clear" w:color="auto" w:fill="auto"/>
            <w:vAlign w:val="bottom"/>
          </w:tcPr>
          <w:p w:rsidR="00E21D13" w:rsidRPr="007148E0" w:rsidRDefault="00E21D13" w:rsidP="009C72F2">
            <w:pPr>
              <w:jc w:val="right"/>
              <w:rPr>
                <w:rFonts w:cs="Arial"/>
                <w:szCs w:val="18"/>
                <w:lang w:val="ru-RU"/>
              </w:rPr>
            </w:pPr>
          </w:p>
        </w:tc>
      </w:tr>
      <w:tr w:rsidR="00E21D13" w:rsidRPr="006332F1" w:rsidTr="00067F5B">
        <w:trPr>
          <w:trHeight w:val="113"/>
        </w:trPr>
        <w:tc>
          <w:tcPr>
            <w:tcW w:w="5954" w:type="dxa"/>
            <w:tcBorders>
              <w:top w:val="nil"/>
              <w:left w:val="nil"/>
              <w:bottom w:val="nil"/>
              <w:right w:val="nil"/>
            </w:tcBorders>
            <w:shd w:val="clear" w:color="auto" w:fill="auto"/>
            <w:vAlign w:val="center"/>
          </w:tcPr>
          <w:p w:rsidR="00E21D13" w:rsidRPr="006332F1" w:rsidRDefault="00E21D13" w:rsidP="00BC5BE9">
            <w:pPr>
              <w:rPr>
                <w:rFonts w:cs="Arial"/>
                <w:szCs w:val="18"/>
                <w:lang w:val="ru-RU"/>
              </w:rPr>
            </w:pPr>
            <w:r w:rsidRPr="006332F1">
              <w:rPr>
                <w:rFonts w:cs="Arial"/>
                <w:color w:val="000000"/>
                <w:szCs w:val="18"/>
                <w:lang w:val="ru-RU"/>
              </w:rPr>
              <w:t>Комиссия по операциям с пластиковыми карточками и чеками</w:t>
            </w:r>
          </w:p>
        </w:tc>
        <w:tc>
          <w:tcPr>
            <w:tcW w:w="1701" w:type="dxa"/>
            <w:tcBorders>
              <w:top w:val="nil"/>
              <w:left w:val="nil"/>
              <w:bottom w:val="nil"/>
              <w:right w:val="nil"/>
            </w:tcBorders>
            <w:shd w:val="clear" w:color="auto" w:fill="auto"/>
            <w:vAlign w:val="center"/>
          </w:tcPr>
          <w:p w:rsidR="00E21D13" w:rsidRPr="00C346BF" w:rsidRDefault="002B2BFE">
            <w:pPr>
              <w:jc w:val="right"/>
              <w:rPr>
                <w:rFonts w:cs="Arial"/>
                <w:szCs w:val="18"/>
              </w:rPr>
            </w:pPr>
            <w:r w:rsidRPr="007148E0">
              <w:rPr>
                <w:rFonts w:cs="Arial"/>
                <w:color w:val="000000"/>
                <w:szCs w:val="18"/>
              </w:rPr>
              <w:t>32 539</w:t>
            </w:r>
          </w:p>
        </w:tc>
        <w:tc>
          <w:tcPr>
            <w:tcW w:w="1701" w:type="dxa"/>
            <w:tcBorders>
              <w:top w:val="nil"/>
              <w:left w:val="nil"/>
              <w:bottom w:val="nil"/>
              <w:right w:val="nil"/>
            </w:tcBorders>
            <w:shd w:val="clear" w:color="auto" w:fill="auto"/>
            <w:vAlign w:val="center"/>
          </w:tcPr>
          <w:p w:rsidR="00E21D13" w:rsidRPr="00335EB5" w:rsidRDefault="00E21D13" w:rsidP="009C72F2">
            <w:pPr>
              <w:jc w:val="right"/>
              <w:rPr>
                <w:rFonts w:cs="Arial"/>
                <w:szCs w:val="18"/>
              </w:rPr>
            </w:pPr>
            <w:r w:rsidRPr="007148E0">
              <w:rPr>
                <w:rFonts w:cs="Arial"/>
                <w:color w:val="000000"/>
                <w:szCs w:val="18"/>
              </w:rPr>
              <w:t>28 478</w:t>
            </w:r>
          </w:p>
        </w:tc>
      </w:tr>
      <w:tr w:rsidR="00E21D13" w:rsidRPr="006332F1" w:rsidTr="00067F5B">
        <w:trPr>
          <w:trHeight w:val="113"/>
        </w:trPr>
        <w:tc>
          <w:tcPr>
            <w:tcW w:w="5954" w:type="dxa"/>
            <w:tcBorders>
              <w:top w:val="nil"/>
              <w:left w:val="nil"/>
              <w:bottom w:val="nil"/>
              <w:right w:val="nil"/>
            </w:tcBorders>
            <w:shd w:val="clear" w:color="auto" w:fill="auto"/>
            <w:vAlign w:val="center"/>
          </w:tcPr>
          <w:p w:rsidR="00E21D13" w:rsidRPr="006332F1" w:rsidRDefault="00E21D13" w:rsidP="00BC5BE9">
            <w:pPr>
              <w:rPr>
                <w:rFonts w:cs="Arial"/>
                <w:szCs w:val="18"/>
                <w:lang w:val="ru-RU"/>
              </w:rPr>
            </w:pPr>
            <w:proofErr w:type="spellStart"/>
            <w:r w:rsidRPr="006332F1">
              <w:rPr>
                <w:rFonts w:cs="Arial"/>
                <w:color w:val="000000"/>
                <w:szCs w:val="18"/>
              </w:rPr>
              <w:t>Кассовые</w:t>
            </w:r>
            <w:proofErr w:type="spellEnd"/>
            <w:r w:rsidRPr="006332F1">
              <w:rPr>
                <w:rFonts w:cs="Arial"/>
                <w:color w:val="000000"/>
                <w:szCs w:val="18"/>
              </w:rPr>
              <w:t xml:space="preserve"> </w:t>
            </w:r>
            <w:proofErr w:type="spellStart"/>
            <w:r w:rsidRPr="006332F1">
              <w:rPr>
                <w:rFonts w:cs="Arial"/>
                <w:color w:val="000000"/>
                <w:szCs w:val="18"/>
              </w:rPr>
              <w:t>операции</w:t>
            </w:r>
            <w:proofErr w:type="spellEnd"/>
          </w:p>
        </w:tc>
        <w:tc>
          <w:tcPr>
            <w:tcW w:w="1701" w:type="dxa"/>
            <w:tcBorders>
              <w:top w:val="nil"/>
              <w:left w:val="nil"/>
              <w:bottom w:val="nil"/>
              <w:right w:val="nil"/>
            </w:tcBorders>
            <w:shd w:val="clear" w:color="auto" w:fill="auto"/>
            <w:vAlign w:val="center"/>
          </w:tcPr>
          <w:p w:rsidR="00E21D13" w:rsidRPr="00C346BF" w:rsidRDefault="002B2BFE">
            <w:pPr>
              <w:jc w:val="right"/>
              <w:rPr>
                <w:rFonts w:cs="Arial"/>
                <w:b/>
                <w:bCs/>
                <w:szCs w:val="18"/>
              </w:rPr>
            </w:pPr>
            <w:r w:rsidRPr="007148E0">
              <w:rPr>
                <w:rFonts w:cs="Arial"/>
                <w:szCs w:val="18"/>
              </w:rPr>
              <w:t>21 765</w:t>
            </w:r>
          </w:p>
        </w:tc>
        <w:tc>
          <w:tcPr>
            <w:tcW w:w="1701" w:type="dxa"/>
            <w:tcBorders>
              <w:top w:val="nil"/>
              <w:left w:val="nil"/>
              <w:bottom w:val="nil"/>
              <w:right w:val="nil"/>
            </w:tcBorders>
            <w:shd w:val="clear" w:color="auto" w:fill="auto"/>
            <w:vAlign w:val="center"/>
          </w:tcPr>
          <w:p w:rsidR="00E21D13" w:rsidRPr="00335EB5" w:rsidRDefault="00E21D13" w:rsidP="009C72F2">
            <w:pPr>
              <w:jc w:val="right"/>
              <w:rPr>
                <w:rFonts w:cs="Arial"/>
                <w:szCs w:val="18"/>
              </w:rPr>
            </w:pPr>
            <w:r w:rsidRPr="007148E0">
              <w:rPr>
                <w:rFonts w:cs="Arial"/>
                <w:color w:val="000000"/>
                <w:szCs w:val="18"/>
              </w:rPr>
              <w:t>24 855</w:t>
            </w:r>
          </w:p>
        </w:tc>
      </w:tr>
      <w:tr w:rsidR="00E21D13" w:rsidRPr="006332F1" w:rsidTr="00067F5B">
        <w:trPr>
          <w:trHeight w:val="113"/>
        </w:trPr>
        <w:tc>
          <w:tcPr>
            <w:tcW w:w="5954" w:type="dxa"/>
            <w:tcBorders>
              <w:top w:val="nil"/>
              <w:left w:val="nil"/>
              <w:bottom w:val="nil"/>
              <w:right w:val="nil"/>
            </w:tcBorders>
            <w:shd w:val="clear" w:color="auto" w:fill="auto"/>
            <w:vAlign w:val="center"/>
          </w:tcPr>
          <w:p w:rsidR="00E21D13" w:rsidRPr="006332F1" w:rsidRDefault="00E21D13" w:rsidP="00BC5BE9">
            <w:pPr>
              <w:rPr>
                <w:rFonts w:cs="Arial"/>
                <w:szCs w:val="18"/>
                <w:lang w:val="ru-RU"/>
              </w:rPr>
            </w:pPr>
            <w:proofErr w:type="spellStart"/>
            <w:r w:rsidRPr="006332F1">
              <w:rPr>
                <w:rFonts w:cs="Arial"/>
                <w:color w:val="000000"/>
                <w:szCs w:val="18"/>
              </w:rPr>
              <w:t>Инкассация</w:t>
            </w:r>
            <w:proofErr w:type="spellEnd"/>
          </w:p>
        </w:tc>
        <w:tc>
          <w:tcPr>
            <w:tcW w:w="1701" w:type="dxa"/>
            <w:tcBorders>
              <w:top w:val="nil"/>
              <w:left w:val="nil"/>
              <w:bottom w:val="nil"/>
              <w:right w:val="nil"/>
            </w:tcBorders>
            <w:shd w:val="clear" w:color="auto" w:fill="auto"/>
            <w:vAlign w:val="center"/>
          </w:tcPr>
          <w:p w:rsidR="00E21D13" w:rsidRPr="00C346BF" w:rsidRDefault="002B2BFE">
            <w:pPr>
              <w:jc w:val="right"/>
              <w:rPr>
                <w:rFonts w:cs="Arial"/>
                <w:szCs w:val="18"/>
              </w:rPr>
            </w:pPr>
            <w:r w:rsidRPr="007148E0">
              <w:rPr>
                <w:rFonts w:cs="Arial"/>
                <w:color w:val="000000"/>
                <w:szCs w:val="18"/>
              </w:rPr>
              <w:t>14 226</w:t>
            </w:r>
          </w:p>
        </w:tc>
        <w:tc>
          <w:tcPr>
            <w:tcW w:w="1701" w:type="dxa"/>
            <w:tcBorders>
              <w:top w:val="nil"/>
              <w:left w:val="nil"/>
              <w:bottom w:val="nil"/>
              <w:right w:val="nil"/>
            </w:tcBorders>
            <w:shd w:val="clear" w:color="auto" w:fill="auto"/>
            <w:vAlign w:val="center"/>
          </w:tcPr>
          <w:p w:rsidR="00E21D13" w:rsidRPr="00335EB5" w:rsidRDefault="00E21D13" w:rsidP="009C72F2">
            <w:pPr>
              <w:jc w:val="right"/>
              <w:rPr>
                <w:rFonts w:cs="Arial"/>
                <w:szCs w:val="18"/>
              </w:rPr>
            </w:pPr>
            <w:r w:rsidRPr="007148E0">
              <w:rPr>
                <w:rFonts w:cs="Arial"/>
                <w:color w:val="000000"/>
                <w:szCs w:val="18"/>
              </w:rPr>
              <w:t>12 115</w:t>
            </w:r>
          </w:p>
        </w:tc>
      </w:tr>
      <w:tr w:rsidR="00E21D13" w:rsidRPr="006332F1" w:rsidTr="00067F5B">
        <w:trPr>
          <w:trHeight w:val="113"/>
        </w:trPr>
        <w:tc>
          <w:tcPr>
            <w:tcW w:w="5954" w:type="dxa"/>
            <w:tcBorders>
              <w:top w:val="nil"/>
              <w:left w:val="nil"/>
              <w:bottom w:val="nil"/>
              <w:right w:val="nil"/>
            </w:tcBorders>
            <w:shd w:val="clear" w:color="auto" w:fill="auto"/>
            <w:vAlign w:val="center"/>
          </w:tcPr>
          <w:p w:rsidR="00E21D13" w:rsidRPr="006332F1" w:rsidRDefault="00E21D13" w:rsidP="00BC5BE9">
            <w:pPr>
              <w:rPr>
                <w:rFonts w:cs="Arial"/>
                <w:szCs w:val="18"/>
                <w:lang w:val="ru-RU"/>
              </w:rPr>
            </w:pPr>
            <w:proofErr w:type="spellStart"/>
            <w:r w:rsidRPr="006332F1">
              <w:rPr>
                <w:rFonts w:cs="Arial"/>
                <w:color w:val="000000"/>
                <w:szCs w:val="18"/>
              </w:rPr>
              <w:t>Валютообменные</w:t>
            </w:r>
            <w:proofErr w:type="spellEnd"/>
            <w:r w:rsidRPr="006332F1">
              <w:rPr>
                <w:rFonts w:cs="Arial"/>
                <w:color w:val="000000"/>
                <w:szCs w:val="18"/>
              </w:rPr>
              <w:t xml:space="preserve"> </w:t>
            </w:r>
            <w:proofErr w:type="spellStart"/>
            <w:r w:rsidRPr="006332F1">
              <w:rPr>
                <w:rFonts w:cs="Arial"/>
                <w:color w:val="000000"/>
                <w:szCs w:val="18"/>
              </w:rPr>
              <w:t>операции</w:t>
            </w:r>
            <w:proofErr w:type="spellEnd"/>
          </w:p>
        </w:tc>
        <w:tc>
          <w:tcPr>
            <w:tcW w:w="1701" w:type="dxa"/>
            <w:tcBorders>
              <w:top w:val="nil"/>
              <w:left w:val="nil"/>
              <w:bottom w:val="nil"/>
              <w:right w:val="nil"/>
            </w:tcBorders>
            <w:shd w:val="clear" w:color="auto" w:fill="auto"/>
            <w:vAlign w:val="center"/>
          </w:tcPr>
          <w:p w:rsidR="00E21D13" w:rsidRPr="00C346BF" w:rsidRDefault="002B2BFE">
            <w:pPr>
              <w:jc w:val="right"/>
              <w:rPr>
                <w:rFonts w:cs="Arial"/>
                <w:szCs w:val="18"/>
              </w:rPr>
            </w:pPr>
            <w:r w:rsidRPr="007148E0">
              <w:rPr>
                <w:rFonts w:cs="Arial"/>
                <w:color w:val="000000"/>
                <w:szCs w:val="18"/>
              </w:rPr>
              <w:t>5 661</w:t>
            </w:r>
          </w:p>
        </w:tc>
        <w:tc>
          <w:tcPr>
            <w:tcW w:w="1701" w:type="dxa"/>
            <w:tcBorders>
              <w:top w:val="nil"/>
              <w:left w:val="nil"/>
              <w:bottom w:val="nil"/>
              <w:right w:val="nil"/>
            </w:tcBorders>
            <w:shd w:val="clear" w:color="auto" w:fill="auto"/>
            <w:vAlign w:val="center"/>
          </w:tcPr>
          <w:p w:rsidR="00E21D13" w:rsidRPr="00335EB5" w:rsidRDefault="00E21D13" w:rsidP="009C72F2">
            <w:pPr>
              <w:jc w:val="right"/>
              <w:rPr>
                <w:rFonts w:cs="Arial"/>
                <w:szCs w:val="18"/>
              </w:rPr>
            </w:pPr>
            <w:r w:rsidRPr="007148E0">
              <w:rPr>
                <w:rFonts w:cs="Arial"/>
                <w:color w:val="000000"/>
                <w:szCs w:val="18"/>
              </w:rPr>
              <w:t>4 836</w:t>
            </w:r>
          </w:p>
        </w:tc>
      </w:tr>
      <w:tr w:rsidR="00E21D13" w:rsidRPr="006332F1" w:rsidTr="00067F5B">
        <w:trPr>
          <w:trHeight w:val="113"/>
        </w:trPr>
        <w:tc>
          <w:tcPr>
            <w:tcW w:w="5954" w:type="dxa"/>
            <w:tcBorders>
              <w:top w:val="nil"/>
              <w:left w:val="nil"/>
              <w:bottom w:val="nil"/>
              <w:right w:val="nil"/>
            </w:tcBorders>
            <w:shd w:val="clear" w:color="auto" w:fill="auto"/>
            <w:vAlign w:val="center"/>
          </w:tcPr>
          <w:p w:rsidR="00E21D13" w:rsidRPr="006332F1" w:rsidRDefault="00E21D13" w:rsidP="00BC5BE9">
            <w:pPr>
              <w:rPr>
                <w:rFonts w:cs="Arial"/>
                <w:szCs w:val="18"/>
                <w:lang w:val="ru-RU"/>
              </w:rPr>
            </w:pPr>
            <w:proofErr w:type="spellStart"/>
            <w:r w:rsidRPr="006332F1">
              <w:rPr>
                <w:rFonts w:cs="Arial"/>
                <w:color w:val="000000"/>
                <w:szCs w:val="18"/>
              </w:rPr>
              <w:t>Прочее</w:t>
            </w:r>
            <w:proofErr w:type="spellEnd"/>
          </w:p>
        </w:tc>
        <w:tc>
          <w:tcPr>
            <w:tcW w:w="1701" w:type="dxa"/>
            <w:tcBorders>
              <w:top w:val="nil"/>
              <w:left w:val="nil"/>
              <w:bottom w:val="nil"/>
              <w:right w:val="nil"/>
            </w:tcBorders>
            <w:shd w:val="clear" w:color="auto" w:fill="auto"/>
            <w:vAlign w:val="center"/>
          </w:tcPr>
          <w:p w:rsidR="00E21D13" w:rsidRPr="001A59D5" w:rsidRDefault="002B2BFE">
            <w:pPr>
              <w:jc w:val="right"/>
              <w:rPr>
                <w:rFonts w:cs="Arial"/>
                <w:szCs w:val="18"/>
                <w:lang w:val="ru-RU"/>
              </w:rPr>
            </w:pPr>
            <w:r w:rsidRPr="007148E0">
              <w:rPr>
                <w:rFonts w:cs="Arial"/>
                <w:color w:val="000000"/>
                <w:szCs w:val="18"/>
              </w:rPr>
              <w:t xml:space="preserve">1 </w:t>
            </w:r>
            <w:r w:rsidR="001A59D5" w:rsidRPr="007148E0">
              <w:rPr>
                <w:rFonts w:cs="Arial"/>
                <w:color w:val="000000"/>
                <w:szCs w:val="18"/>
              </w:rPr>
              <w:t>53</w:t>
            </w:r>
            <w:r w:rsidR="001A59D5">
              <w:rPr>
                <w:rFonts w:cs="Arial"/>
                <w:color w:val="000000"/>
                <w:szCs w:val="18"/>
                <w:lang w:val="ru-RU"/>
              </w:rPr>
              <w:t>4</w:t>
            </w:r>
          </w:p>
        </w:tc>
        <w:tc>
          <w:tcPr>
            <w:tcW w:w="1701" w:type="dxa"/>
            <w:tcBorders>
              <w:top w:val="nil"/>
              <w:left w:val="nil"/>
              <w:bottom w:val="nil"/>
              <w:right w:val="nil"/>
            </w:tcBorders>
            <w:shd w:val="clear" w:color="auto" w:fill="auto"/>
            <w:vAlign w:val="center"/>
          </w:tcPr>
          <w:p w:rsidR="00E21D13" w:rsidRPr="001A59D5" w:rsidRDefault="00E21D13">
            <w:pPr>
              <w:jc w:val="right"/>
              <w:rPr>
                <w:rFonts w:cs="Arial"/>
                <w:szCs w:val="18"/>
                <w:lang w:val="ru-RU"/>
              </w:rPr>
            </w:pPr>
            <w:r w:rsidRPr="007148E0">
              <w:rPr>
                <w:rFonts w:cs="Arial"/>
                <w:color w:val="000000"/>
                <w:szCs w:val="18"/>
              </w:rPr>
              <w:t xml:space="preserve">1 </w:t>
            </w:r>
            <w:r w:rsidR="001A59D5" w:rsidRPr="007148E0">
              <w:rPr>
                <w:rFonts w:cs="Arial"/>
                <w:color w:val="000000"/>
                <w:szCs w:val="18"/>
              </w:rPr>
              <w:t>6</w:t>
            </w:r>
            <w:r w:rsidR="001A59D5">
              <w:rPr>
                <w:rFonts w:cs="Arial"/>
                <w:color w:val="000000"/>
                <w:szCs w:val="18"/>
                <w:lang w:val="ru-RU"/>
              </w:rPr>
              <w:t>97</w:t>
            </w:r>
          </w:p>
        </w:tc>
      </w:tr>
      <w:tr w:rsidR="00E21D13" w:rsidRPr="006332F1" w:rsidTr="003A421A">
        <w:trPr>
          <w:trHeight w:val="113"/>
        </w:trPr>
        <w:tc>
          <w:tcPr>
            <w:tcW w:w="5954" w:type="dxa"/>
            <w:tcBorders>
              <w:top w:val="nil"/>
              <w:left w:val="nil"/>
              <w:bottom w:val="single" w:sz="4" w:space="0" w:color="auto"/>
              <w:right w:val="nil"/>
            </w:tcBorders>
            <w:shd w:val="clear" w:color="auto" w:fill="auto"/>
          </w:tcPr>
          <w:p w:rsidR="00E21D13" w:rsidRPr="006332F1" w:rsidRDefault="00E21D13">
            <w:pPr>
              <w:ind w:firstLineChars="100" w:firstLine="180"/>
              <w:rPr>
                <w:rFonts w:cs="Arial"/>
                <w:szCs w:val="18"/>
                <w:lang w:val="ru-RU"/>
              </w:rPr>
            </w:pPr>
            <w:r w:rsidRPr="006332F1">
              <w:rPr>
                <w:rFonts w:cs="Arial"/>
                <w:szCs w:val="18"/>
                <w:lang w:val="ru-RU"/>
              </w:rPr>
              <w:t> </w:t>
            </w:r>
          </w:p>
        </w:tc>
        <w:tc>
          <w:tcPr>
            <w:tcW w:w="1701" w:type="dxa"/>
            <w:tcBorders>
              <w:top w:val="nil"/>
              <w:left w:val="nil"/>
              <w:bottom w:val="single" w:sz="4" w:space="0" w:color="auto"/>
              <w:right w:val="nil"/>
            </w:tcBorders>
            <w:shd w:val="clear" w:color="auto" w:fill="auto"/>
            <w:vAlign w:val="bottom"/>
          </w:tcPr>
          <w:p w:rsidR="00E21D13" w:rsidRPr="00C346BF" w:rsidRDefault="00E21D13">
            <w:pPr>
              <w:jc w:val="right"/>
              <w:rPr>
                <w:rFonts w:cs="Arial"/>
                <w:szCs w:val="18"/>
                <w:lang w:val="ru-RU"/>
              </w:rPr>
            </w:pPr>
            <w:r w:rsidRPr="00C346BF">
              <w:rPr>
                <w:rFonts w:cs="Arial"/>
                <w:szCs w:val="18"/>
                <w:lang w:val="ru-RU"/>
              </w:rPr>
              <w:t> </w:t>
            </w:r>
          </w:p>
        </w:tc>
        <w:tc>
          <w:tcPr>
            <w:tcW w:w="1701" w:type="dxa"/>
            <w:tcBorders>
              <w:top w:val="nil"/>
              <w:left w:val="nil"/>
              <w:bottom w:val="single" w:sz="4" w:space="0" w:color="auto"/>
              <w:right w:val="nil"/>
            </w:tcBorders>
            <w:shd w:val="clear" w:color="auto" w:fill="auto"/>
            <w:vAlign w:val="bottom"/>
          </w:tcPr>
          <w:p w:rsidR="00E21D13" w:rsidRPr="007148E0" w:rsidRDefault="00E21D13" w:rsidP="009C72F2">
            <w:pPr>
              <w:jc w:val="right"/>
              <w:rPr>
                <w:rFonts w:cs="Arial"/>
                <w:szCs w:val="18"/>
                <w:lang w:val="ru-RU"/>
              </w:rPr>
            </w:pPr>
            <w:r w:rsidRPr="007148E0">
              <w:rPr>
                <w:rFonts w:cs="Arial"/>
                <w:szCs w:val="18"/>
                <w:lang w:val="ru-RU"/>
              </w:rPr>
              <w:t> </w:t>
            </w:r>
          </w:p>
        </w:tc>
      </w:tr>
      <w:tr w:rsidR="00E21D13" w:rsidRPr="006332F1" w:rsidTr="003A421A">
        <w:trPr>
          <w:trHeight w:val="113"/>
        </w:trPr>
        <w:tc>
          <w:tcPr>
            <w:tcW w:w="5954" w:type="dxa"/>
            <w:tcBorders>
              <w:top w:val="single" w:sz="4" w:space="0" w:color="auto"/>
              <w:left w:val="nil"/>
              <w:bottom w:val="nil"/>
              <w:right w:val="nil"/>
            </w:tcBorders>
            <w:shd w:val="clear" w:color="auto" w:fill="auto"/>
          </w:tcPr>
          <w:p w:rsidR="00E21D13" w:rsidRPr="006332F1" w:rsidRDefault="00E21D13">
            <w:pPr>
              <w:ind w:firstLineChars="100" w:firstLine="180"/>
              <w:rPr>
                <w:rFonts w:cs="Arial"/>
                <w:szCs w:val="18"/>
                <w:lang w:val="ru-RU"/>
              </w:rPr>
            </w:pPr>
          </w:p>
        </w:tc>
        <w:tc>
          <w:tcPr>
            <w:tcW w:w="1701" w:type="dxa"/>
            <w:tcBorders>
              <w:top w:val="single" w:sz="4" w:space="0" w:color="auto"/>
              <w:left w:val="nil"/>
              <w:bottom w:val="nil"/>
              <w:right w:val="nil"/>
            </w:tcBorders>
            <w:shd w:val="clear" w:color="auto" w:fill="auto"/>
            <w:vAlign w:val="bottom"/>
          </w:tcPr>
          <w:p w:rsidR="00E21D13" w:rsidRPr="00E21D13" w:rsidRDefault="00E21D13">
            <w:pPr>
              <w:jc w:val="right"/>
              <w:rPr>
                <w:rFonts w:cs="Arial"/>
                <w:b/>
                <w:bCs/>
                <w:szCs w:val="18"/>
                <w:highlight w:val="yellow"/>
                <w:lang w:val="ru-RU"/>
              </w:rPr>
            </w:pPr>
          </w:p>
        </w:tc>
        <w:tc>
          <w:tcPr>
            <w:tcW w:w="1701" w:type="dxa"/>
            <w:tcBorders>
              <w:top w:val="single" w:sz="4" w:space="0" w:color="auto"/>
              <w:left w:val="nil"/>
              <w:bottom w:val="nil"/>
              <w:right w:val="nil"/>
            </w:tcBorders>
            <w:shd w:val="clear" w:color="auto" w:fill="auto"/>
            <w:vAlign w:val="bottom"/>
          </w:tcPr>
          <w:p w:rsidR="00E21D13" w:rsidRPr="006332F1" w:rsidRDefault="00E21D13" w:rsidP="009C72F2">
            <w:pPr>
              <w:jc w:val="right"/>
              <w:rPr>
                <w:rFonts w:cs="Arial"/>
                <w:b/>
                <w:bCs/>
                <w:szCs w:val="18"/>
                <w:lang w:val="ru-RU"/>
              </w:rPr>
            </w:pPr>
          </w:p>
        </w:tc>
      </w:tr>
      <w:tr w:rsidR="00E21D13" w:rsidRPr="006332F1"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b/>
                <w:bCs/>
                <w:szCs w:val="18"/>
                <w:lang w:val="ru-RU"/>
              </w:rPr>
            </w:pPr>
            <w:r w:rsidRPr="006332F1">
              <w:rPr>
                <w:rFonts w:cs="Arial"/>
                <w:b/>
                <w:bCs/>
                <w:szCs w:val="18"/>
                <w:lang w:val="ru-RU"/>
              </w:rPr>
              <w:t>Итого комиссионных расходов</w:t>
            </w:r>
          </w:p>
        </w:tc>
        <w:tc>
          <w:tcPr>
            <w:tcW w:w="1701" w:type="dxa"/>
            <w:tcBorders>
              <w:top w:val="nil"/>
              <w:left w:val="nil"/>
              <w:bottom w:val="nil"/>
              <w:right w:val="nil"/>
            </w:tcBorders>
            <w:shd w:val="clear" w:color="auto" w:fill="auto"/>
            <w:vAlign w:val="bottom"/>
          </w:tcPr>
          <w:p w:rsidR="00E21D13" w:rsidRPr="00E21D13" w:rsidRDefault="002B2BFE">
            <w:pPr>
              <w:jc w:val="right"/>
              <w:rPr>
                <w:rFonts w:cs="Arial"/>
                <w:b/>
                <w:bCs/>
                <w:szCs w:val="18"/>
                <w:highlight w:val="yellow"/>
                <w:lang w:val="ru-RU"/>
              </w:rPr>
            </w:pPr>
            <w:r w:rsidRPr="002B2BFE">
              <w:rPr>
                <w:rFonts w:cs="Arial"/>
                <w:b/>
                <w:bCs/>
                <w:szCs w:val="18"/>
                <w:lang w:val="ru-RU"/>
              </w:rPr>
              <w:t>75 725</w:t>
            </w:r>
          </w:p>
        </w:tc>
        <w:tc>
          <w:tcPr>
            <w:tcW w:w="1701" w:type="dxa"/>
            <w:tcBorders>
              <w:top w:val="nil"/>
              <w:left w:val="nil"/>
              <w:bottom w:val="nil"/>
              <w:right w:val="nil"/>
            </w:tcBorders>
            <w:shd w:val="clear" w:color="auto" w:fill="auto"/>
            <w:vAlign w:val="bottom"/>
          </w:tcPr>
          <w:p w:rsidR="00E21D13" w:rsidRPr="006332F1" w:rsidRDefault="00E21D13" w:rsidP="009C72F2">
            <w:pPr>
              <w:jc w:val="right"/>
              <w:rPr>
                <w:rFonts w:cs="Arial"/>
                <w:b/>
                <w:bCs/>
                <w:szCs w:val="18"/>
                <w:lang w:val="ru-RU"/>
              </w:rPr>
            </w:pPr>
            <w:r w:rsidRPr="006332F1">
              <w:rPr>
                <w:rFonts w:cs="Arial"/>
                <w:b/>
                <w:bCs/>
                <w:szCs w:val="18"/>
                <w:lang w:val="ru-RU"/>
              </w:rPr>
              <w:t>71 981</w:t>
            </w:r>
          </w:p>
        </w:tc>
      </w:tr>
      <w:tr w:rsidR="00E21D13" w:rsidRPr="006332F1" w:rsidTr="003A421A">
        <w:trPr>
          <w:trHeight w:val="113"/>
        </w:trPr>
        <w:tc>
          <w:tcPr>
            <w:tcW w:w="5954" w:type="dxa"/>
            <w:tcBorders>
              <w:top w:val="nil"/>
              <w:left w:val="nil"/>
              <w:bottom w:val="single" w:sz="12" w:space="0" w:color="auto"/>
              <w:right w:val="nil"/>
            </w:tcBorders>
            <w:shd w:val="clear" w:color="auto" w:fill="auto"/>
          </w:tcPr>
          <w:p w:rsidR="00E21D13" w:rsidRPr="006332F1" w:rsidRDefault="00E21D13">
            <w:pPr>
              <w:ind w:firstLineChars="100" w:firstLine="180"/>
              <w:rPr>
                <w:rFonts w:cs="Arial"/>
                <w:szCs w:val="18"/>
                <w:lang w:val="ru-RU"/>
              </w:rPr>
            </w:pPr>
            <w:r w:rsidRPr="006332F1">
              <w:rPr>
                <w:rFonts w:cs="Arial"/>
                <w:szCs w:val="18"/>
                <w:lang w:val="ru-RU"/>
              </w:rPr>
              <w:t> </w:t>
            </w:r>
          </w:p>
        </w:tc>
        <w:tc>
          <w:tcPr>
            <w:tcW w:w="1701" w:type="dxa"/>
            <w:tcBorders>
              <w:top w:val="nil"/>
              <w:left w:val="nil"/>
              <w:bottom w:val="single" w:sz="12" w:space="0" w:color="auto"/>
              <w:right w:val="nil"/>
            </w:tcBorders>
            <w:shd w:val="clear" w:color="auto" w:fill="auto"/>
            <w:vAlign w:val="bottom"/>
          </w:tcPr>
          <w:p w:rsidR="00E21D13" w:rsidRPr="00E21D13" w:rsidRDefault="00E21D13">
            <w:pPr>
              <w:jc w:val="right"/>
              <w:rPr>
                <w:rFonts w:cs="Arial"/>
                <w:b/>
                <w:bCs/>
                <w:szCs w:val="18"/>
                <w:highlight w:val="yellow"/>
                <w:lang w:val="ru-RU"/>
              </w:rPr>
            </w:pPr>
          </w:p>
        </w:tc>
        <w:tc>
          <w:tcPr>
            <w:tcW w:w="1701" w:type="dxa"/>
            <w:tcBorders>
              <w:top w:val="nil"/>
              <w:left w:val="nil"/>
              <w:bottom w:val="single" w:sz="12" w:space="0" w:color="auto"/>
              <w:right w:val="nil"/>
            </w:tcBorders>
            <w:shd w:val="clear" w:color="auto" w:fill="auto"/>
            <w:vAlign w:val="bottom"/>
          </w:tcPr>
          <w:p w:rsidR="00E21D13" w:rsidRPr="006332F1" w:rsidRDefault="00E21D13" w:rsidP="009C72F2">
            <w:pPr>
              <w:jc w:val="right"/>
              <w:rPr>
                <w:rFonts w:cs="Arial"/>
                <w:b/>
                <w:bCs/>
                <w:szCs w:val="18"/>
                <w:lang w:val="ru-RU"/>
              </w:rPr>
            </w:pPr>
          </w:p>
        </w:tc>
      </w:tr>
      <w:tr w:rsidR="00E21D13" w:rsidRPr="006332F1" w:rsidTr="003A421A">
        <w:trPr>
          <w:trHeight w:val="113"/>
        </w:trPr>
        <w:tc>
          <w:tcPr>
            <w:tcW w:w="5954" w:type="dxa"/>
            <w:tcBorders>
              <w:top w:val="nil"/>
              <w:left w:val="nil"/>
              <w:bottom w:val="nil"/>
              <w:right w:val="nil"/>
            </w:tcBorders>
            <w:shd w:val="clear" w:color="auto" w:fill="auto"/>
          </w:tcPr>
          <w:p w:rsidR="00E21D13" w:rsidRPr="006332F1" w:rsidRDefault="00E21D13">
            <w:pPr>
              <w:ind w:firstLineChars="100" w:firstLine="180"/>
              <w:rPr>
                <w:rFonts w:cs="Arial"/>
                <w:szCs w:val="18"/>
                <w:lang w:val="ru-RU"/>
              </w:rPr>
            </w:pPr>
          </w:p>
        </w:tc>
        <w:tc>
          <w:tcPr>
            <w:tcW w:w="1701" w:type="dxa"/>
            <w:tcBorders>
              <w:top w:val="nil"/>
              <w:left w:val="nil"/>
              <w:bottom w:val="nil"/>
              <w:right w:val="nil"/>
            </w:tcBorders>
            <w:shd w:val="clear" w:color="auto" w:fill="auto"/>
            <w:vAlign w:val="bottom"/>
          </w:tcPr>
          <w:p w:rsidR="00E21D13" w:rsidRPr="00E21D13" w:rsidRDefault="00E21D13">
            <w:pPr>
              <w:jc w:val="right"/>
              <w:rPr>
                <w:rFonts w:cs="Arial"/>
                <w:b/>
                <w:bCs/>
                <w:szCs w:val="18"/>
                <w:highlight w:val="yellow"/>
                <w:lang w:val="ru-RU"/>
              </w:rPr>
            </w:pPr>
          </w:p>
        </w:tc>
        <w:tc>
          <w:tcPr>
            <w:tcW w:w="1701" w:type="dxa"/>
            <w:tcBorders>
              <w:top w:val="nil"/>
              <w:left w:val="nil"/>
              <w:bottom w:val="nil"/>
              <w:right w:val="nil"/>
            </w:tcBorders>
            <w:shd w:val="clear" w:color="auto" w:fill="auto"/>
            <w:vAlign w:val="bottom"/>
          </w:tcPr>
          <w:p w:rsidR="00E21D13" w:rsidRPr="006332F1" w:rsidRDefault="00E21D13" w:rsidP="009C72F2">
            <w:pPr>
              <w:jc w:val="right"/>
              <w:rPr>
                <w:rFonts w:cs="Arial"/>
                <w:b/>
                <w:bCs/>
                <w:szCs w:val="18"/>
                <w:lang w:val="ru-RU"/>
              </w:rPr>
            </w:pPr>
          </w:p>
        </w:tc>
      </w:tr>
      <w:tr w:rsidR="00E21D13" w:rsidRPr="006332F1" w:rsidTr="003A421A">
        <w:trPr>
          <w:trHeight w:val="113"/>
        </w:trPr>
        <w:tc>
          <w:tcPr>
            <w:tcW w:w="5954" w:type="dxa"/>
            <w:tcBorders>
              <w:top w:val="nil"/>
              <w:left w:val="nil"/>
              <w:bottom w:val="nil"/>
              <w:right w:val="nil"/>
            </w:tcBorders>
            <w:shd w:val="clear" w:color="auto" w:fill="auto"/>
          </w:tcPr>
          <w:p w:rsidR="00E21D13" w:rsidRPr="006332F1" w:rsidRDefault="00E21D13">
            <w:pPr>
              <w:rPr>
                <w:rFonts w:cs="Arial"/>
                <w:b/>
                <w:bCs/>
                <w:szCs w:val="18"/>
                <w:lang w:val="ru-RU"/>
              </w:rPr>
            </w:pPr>
            <w:r w:rsidRPr="006332F1">
              <w:rPr>
                <w:rFonts w:cs="Arial"/>
                <w:b/>
                <w:bCs/>
                <w:szCs w:val="18"/>
                <w:lang w:val="ru-RU"/>
              </w:rPr>
              <w:t>Чистый комиссионный доход</w:t>
            </w:r>
          </w:p>
        </w:tc>
        <w:tc>
          <w:tcPr>
            <w:tcW w:w="1701" w:type="dxa"/>
            <w:tcBorders>
              <w:top w:val="nil"/>
              <w:left w:val="nil"/>
              <w:bottom w:val="nil"/>
              <w:right w:val="nil"/>
            </w:tcBorders>
            <w:shd w:val="clear" w:color="auto" w:fill="auto"/>
            <w:vAlign w:val="bottom"/>
          </w:tcPr>
          <w:p w:rsidR="00E21D13" w:rsidRPr="00E21D13" w:rsidRDefault="002B2BFE">
            <w:pPr>
              <w:jc w:val="right"/>
              <w:rPr>
                <w:rFonts w:cs="Arial"/>
                <w:b/>
                <w:bCs/>
                <w:szCs w:val="18"/>
                <w:highlight w:val="yellow"/>
                <w:lang w:val="ru-RU"/>
              </w:rPr>
            </w:pPr>
            <w:r w:rsidRPr="002B2BFE">
              <w:rPr>
                <w:rFonts w:cs="Arial"/>
                <w:b/>
                <w:bCs/>
                <w:szCs w:val="18"/>
              </w:rPr>
              <w:t>725 718</w:t>
            </w:r>
          </w:p>
        </w:tc>
        <w:tc>
          <w:tcPr>
            <w:tcW w:w="1701" w:type="dxa"/>
            <w:tcBorders>
              <w:top w:val="nil"/>
              <w:left w:val="nil"/>
              <w:bottom w:val="nil"/>
              <w:right w:val="nil"/>
            </w:tcBorders>
            <w:shd w:val="clear" w:color="auto" w:fill="auto"/>
            <w:vAlign w:val="bottom"/>
          </w:tcPr>
          <w:p w:rsidR="00E21D13" w:rsidRPr="006332F1" w:rsidRDefault="00E21D13" w:rsidP="009C72F2">
            <w:pPr>
              <w:jc w:val="right"/>
              <w:rPr>
                <w:rFonts w:cs="Arial"/>
                <w:b/>
                <w:bCs/>
                <w:szCs w:val="18"/>
                <w:lang w:val="ru-RU"/>
              </w:rPr>
            </w:pPr>
            <w:r w:rsidRPr="006332F1">
              <w:rPr>
                <w:rFonts w:cs="Arial"/>
                <w:b/>
                <w:bCs/>
                <w:szCs w:val="18"/>
              </w:rPr>
              <w:t xml:space="preserve">759 </w:t>
            </w:r>
            <w:r w:rsidRPr="006332F1">
              <w:rPr>
                <w:rFonts w:cs="Arial"/>
                <w:b/>
                <w:bCs/>
                <w:szCs w:val="18"/>
                <w:lang w:val="ru-RU"/>
              </w:rPr>
              <w:t>811</w:t>
            </w:r>
          </w:p>
        </w:tc>
      </w:tr>
      <w:tr w:rsidR="003A4DB4" w:rsidRPr="006332F1" w:rsidTr="003A421A">
        <w:trPr>
          <w:trHeight w:val="113"/>
        </w:trPr>
        <w:tc>
          <w:tcPr>
            <w:tcW w:w="5954" w:type="dxa"/>
            <w:tcBorders>
              <w:top w:val="nil"/>
              <w:left w:val="nil"/>
              <w:bottom w:val="single" w:sz="12" w:space="0" w:color="auto"/>
              <w:right w:val="nil"/>
            </w:tcBorders>
            <w:shd w:val="clear" w:color="auto" w:fill="auto"/>
          </w:tcPr>
          <w:p w:rsidR="00547A14" w:rsidRPr="006332F1" w:rsidRDefault="003A4DB4">
            <w:pPr>
              <w:ind w:firstLineChars="100" w:firstLine="180"/>
              <w:rPr>
                <w:rFonts w:cs="Arial"/>
                <w:szCs w:val="18"/>
                <w:lang w:val="ru-RU"/>
              </w:rPr>
            </w:pPr>
            <w:r w:rsidRPr="006332F1">
              <w:rPr>
                <w:rFonts w:cs="Arial"/>
                <w:szCs w:val="18"/>
                <w:lang w:val="ru-RU"/>
              </w:rPr>
              <w:t> </w:t>
            </w:r>
          </w:p>
        </w:tc>
        <w:tc>
          <w:tcPr>
            <w:tcW w:w="1701" w:type="dxa"/>
            <w:tcBorders>
              <w:top w:val="nil"/>
              <w:left w:val="nil"/>
              <w:bottom w:val="single" w:sz="12" w:space="0" w:color="auto"/>
              <w:right w:val="nil"/>
            </w:tcBorders>
            <w:shd w:val="clear" w:color="auto" w:fill="auto"/>
            <w:vAlign w:val="bottom"/>
          </w:tcPr>
          <w:p w:rsidR="00547A14" w:rsidRPr="006332F1" w:rsidRDefault="003A4DB4">
            <w:pPr>
              <w:jc w:val="center"/>
              <w:rPr>
                <w:rFonts w:cs="Arial"/>
                <w:b/>
                <w:bCs/>
                <w:szCs w:val="18"/>
                <w:lang w:val="ru-RU"/>
              </w:rPr>
            </w:pPr>
            <w:r w:rsidRPr="006332F1">
              <w:rPr>
                <w:rFonts w:cs="Arial"/>
                <w:b/>
                <w:bCs/>
                <w:szCs w:val="18"/>
                <w:lang w:val="ru-RU"/>
              </w:rPr>
              <w:t> </w:t>
            </w:r>
          </w:p>
        </w:tc>
        <w:tc>
          <w:tcPr>
            <w:tcW w:w="1701" w:type="dxa"/>
            <w:tcBorders>
              <w:top w:val="nil"/>
              <w:left w:val="nil"/>
              <w:bottom w:val="single" w:sz="12" w:space="0" w:color="auto"/>
              <w:right w:val="nil"/>
            </w:tcBorders>
            <w:shd w:val="clear" w:color="auto" w:fill="auto"/>
            <w:vAlign w:val="bottom"/>
          </w:tcPr>
          <w:p w:rsidR="00547A14" w:rsidRPr="006332F1" w:rsidRDefault="003A4DB4">
            <w:pPr>
              <w:rPr>
                <w:rFonts w:cs="Arial"/>
                <w:b/>
                <w:bCs/>
                <w:szCs w:val="18"/>
                <w:lang w:val="ru-RU"/>
              </w:rPr>
            </w:pPr>
            <w:r w:rsidRPr="006332F1">
              <w:rPr>
                <w:rFonts w:cs="Arial"/>
                <w:b/>
                <w:bCs/>
                <w:szCs w:val="18"/>
                <w:lang w:val="ru-RU"/>
              </w:rPr>
              <w:t> </w:t>
            </w:r>
          </w:p>
        </w:tc>
      </w:tr>
    </w:tbl>
    <w:p w:rsidR="00547A14" w:rsidRPr="006332F1" w:rsidRDefault="00547A14">
      <w:pPr>
        <w:rPr>
          <w:lang w:val="ru-RU"/>
        </w:rPr>
      </w:pPr>
    </w:p>
    <w:p w:rsidR="003031F1" w:rsidRDefault="003A4DB4">
      <w:pPr>
        <w:pStyle w:val="1"/>
        <w:pageBreakBefore/>
        <w:numPr>
          <w:ilvl w:val="0"/>
          <w:numId w:val="3"/>
        </w:numPr>
        <w:tabs>
          <w:tab w:val="clear" w:pos="360"/>
          <w:tab w:val="num" w:pos="567"/>
        </w:tabs>
        <w:spacing w:before="0" w:after="200"/>
        <w:ind w:left="562" w:hanging="562"/>
        <w:rPr>
          <w:lang w:val="ru-RU"/>
        </w:rPr>
      </w:pPr>
      <w:bookmarkStart w:id="777" w:name="_Toc351444757"/>
      <w:bookmarkStart w:id="778" w:name="_Toc354425217"/>
      <w:r w:rsidRPr="006332F1">
        <w:rPr>
          <w:lang w:val="ru-RU"/>
        </w:rPr>
        <w:lastRenderedPageBreak/>
        <w:t>Прочие операционные доходы</w:t>
      </w:r>
      <w:bookmarkEnd w:id="777"/>
      <w:bookmarkEnd w:id="778"/>
      <w:r w:rsidRPr="006332F1">
        <w:rPr>
          <w:lang w:val="ru-RU"/>
        </w:rPr>
        <w:t xml:space="preserve"> </w:t>
      </w:r>
    </w:p>
    <w:tbl>
      <w:tblPr>
        <w:tblW w:w="9356" w:type="dxa"/>
        <w:tblInd w:w="108" w:type="dxa"/>
        <w:tblLook w:val="04A0" w:firstRow="1" w:lastRow="0" w:firstColumn="1" w:lastColumn="0" w:noHBand="0" w:noVBand="1"/>
      </w:tblPr>
      <w:tblGrid>
        <w:gridCol w:w="5954"/>
        <w:gridCol w:w="1701"/>
        <w:gridCol w:w="1701"/>
      </w:tblGrid>
      <w:tr w:rsidR="00E21D13" w:rsidRPr="006332F1" w:rsidTr="003A421A">
        <w:trPr>
          <w:trHeight w:val="113"/>
        </w:trPr>
        <w:tc>
          <w:tcPr>
            <w:tcW w:w="5954" w:type="dxa"/>
            <w:tcBorders>
              <w:top w:val="nil"/>
              <w:left w:val="nil"/>
              <w:bottom w:val="single" w:sz="4" w:space="0" w:color="auto"/>
              <w:right w:val="nil"/>
            </w:tcBorders>
            <w:shd w:val="clear" w:color="auto" w:fill="auto"/>
            <w:vAlign w:val="bottom"/>
          </w:tcPr>
          <w:p w:rsidR="00E21D13" w:rsidRPr="006332F1" w:rsidRDefault="00E21D13">
            <w:pPr>
              <w:rPr>
                <w:rFonts w:cs="Arial"/>
                <w:i/>
                <w:iCs/>
                <w:szCs w:val="18"/>
                <w:lang w:val="ru-RU"/>
              </w:rPr>
            </w:pPr>
            <w:r w:rsidRPr="006332F1">
              <w:rPr>
                <w:rFonts w:cs="Arial"/>
                <w:i/>
                <w:iCs/>
                <w:szCs w:val="18"/>
                <w:lang w:val="ru-RU"/>
              </w:rPr>
              <w:t>(в тысячах российских рублей)</w:t>
            </w:r>
          </w:p>
        </w:tc>
        <w:tc>
          <w:tcPr>
            <w:tcW w:w="1701" w:type="dxa"/>
            <w:tcBorders>
              <w:top w:val="nil"/>
              <w:left w:val="nil"/>
              <w:bottom w:val="single" w:sz="4" w:space="0" w:color="auto"/>
              <w:right w:val="nil"/>
            </w:tcBorders>
            <w:shd w:val="clear" w:color="auto" w:fill="auto"/>
            <w:vAlign w:val="bottom"/>
          </w:tcPr>
          <w:p w:rsidR="00E21D13" w:rsidRPr="00E21D13" w:rsidRDefault="00E21D13" w:rsidP="00E21D13">
            <w:pPr>
              <w:jc w:val="right"/>
              <w:rPr>
                <w:rFonts w:cs="Arial"/>
                <w:b/>
                <w:bCs/>
                <w:szCs w:val="18"/>
                <w:lang w:val="ru-RU"/>
              </w:rPr>
            </w:pPr>
            <w:r w:rsidRPr="006332F1">
              <w:rPr>
                <w:rFonts w:cs="Arial"/>
                <w:b/>
                <w:bCs/>
                <w:szCs w:val="18"/>
                <w:lang w:val="ru-RU"/>
              </w:rPr>
              <w:t>201</w:t>
            </w:r>
            <w:r>
              <w:rPr>
                <w:rFonts w:cs="Arial"/>
                <w:b/>
                <w:bCs/>
                <w:szCs w:val="18"/>
                <w:lang w:val="ru-RU"/>
              </w:rPr>
              <w:t>2</w:t>
            </w:r>
          </w:p>
        </w:tc>
        <w:tc>
          <w:tcPr>
            <w:tcW w:w="1701" w:type="dxa"/>
            <w:tcBorders>
              <w:top w:val="nil"/>
              <w:left w:val="nil"/>
              <w:bottom w:val="single" w:sz="4" w:space="0" w:color="auto"/>
              <w:right w:val="nil"/>
            </w:tcBorders>
            <w:shd w:val="clear" w:color="auto" w:fill="auto"/>
            <w:vAlign w:val="bottom"/>
          </w:tcPr>
          <w:p w:rsidR="00E21D13" w:rsidRPr="006332F1" w:rsidRDefault="00E21D13" w:rsidP="009C72F2">
            <w:pPr>
              <w:jc w:val="right"/>
              <w:rPr>
                <w:rFonts w:cs="Arial"/>
                <w:b/>
                <w:bCs/>
                <w:szCs w:val="18"/>
                <w:lang w:val="en-US"/>
              </w:rPr>
            </w:pPr>
            <w:r w:rsidRPr="006332F1">
              <w:rPr>
                <w:rFonts w:cs="Arial"/>
                <w:b/>
                <w:bCs/>
                <w:szCs w:val="18"/>
                <w:lang w:val="ru-RU"/>
              </w:rPr>
              <w:t>201</w:t>
            </w:r>
            <w:r w:rsidRPr="006332F1">
              <w:rPr>
                <w:rFonts w:cs="Arial"/>
                <w:b/>
                <w:bCs/>
                <w:szCs w:val="18"/>
                <w:lang w:val="en-US"/>
              </w:rPr>
              <w:t>1</w:t>
            </w:r>
          </w:p>
        </w:tc>
      </w:tr>
      <w:tr w:rsidR="00E21D13" w:rsidRPr="006332F1" w:rsidTr="003A421A">
        <w:trPr>
          <w:trHeight w:val="113"/>
        </w:trPr>
        <w:tc>
          <w:tcPr>
            <w:tcW w:w="5954" w:type="dxa"/>
            <w:tcBorders>
              <w:top w:val="single" w:sz="4" w:space="0" w:color="auto"/>
              <w:left w:val="nil"/>
              <w:bottom w:val="nil"/>
              <w:right w:val="nil"/>
            </w:tcBorders>
            <w:shd w:val="clear" w:color="auto" w:fill="auto"/>
          </w:tcPr>
          <w:p w:rsidR="00E21D13" w:rsidRPr="006332F1" w:rsidRDefault="00E21D13">
            <w:pPr>
              <w:rPr>
                <w:rFonts w:cs="Arial"/>
                <w:szCs w:val="18"/>
                <w:lang w:val="ru-RU"/>
              </w:rPr>
            </w:pPr>
          </w:p>
        </w:tc>
        <w:tc>
          <w:tcPr>
            <w:tcW w:w="1701" w:type="dxa"/>
            <w:tcBorders>
              <w:top w:val="single" w:sz="4" w:space="0" w:color="auto"/>
              <w:left w:val="nil"/>
              <w:bottom w:val="nil"/>
              <w:right w:val="nil"/>
            </w:tcBorders>
            <w:shd w:val="clear" w:color="auto" w:fill="auto"/>
            <w:vAlign w:val="bottom"/>
          </w:tcPr>
          <w:p w:rsidR="00E21D13" w:rsidRPr="006332F1" w:rsidRDefault="00E21D13">
            <w:pPr>
              <w:rPr>
                <w:rFonts w:cs="Arial"/>
                <w:szCs w:val="18"/>
                <w:lang w:val="ru-RU"/>
              </w:rPr>
            </w:pPr>
          </w:p>
        </w:tc>
        <w:tc>
          <w:tcPr>
            <w:tcW w:w="1701" w:type="dxa"/>
            <w:tcBorders>
              <w:top w:val="single" w:sz="4" w:space="0" w:color="auto"/>
              <w:left w:val="nil"/>
              <w:bottom w:val="nil"/>
              <w:right w:val="nil"/>
            </w:tcBorders>
            <w:shd w:val="clear" w:color="auto" w:fill="auto"/>
            <w:vAlign w:val="bottom"/>
          </w:tcPr>
          <w:p w:rsidR="00E21D13" w:rsidRPr="006332F1" w:rsidRDefault="00E21D13" w:rsidP="009C72F2">
            <w:pPr>
              <w:rPr>
                <w:rFonts w:cs="Arial"/>
                <w:szCs w:val="18"/>
                <w:lang w:val="ru-RU"/>
              </w:rPr>
            </w:pPr>
          </w:p>
        </w:tc>
      </w:tr>
      <w:tr w:rsidR="002B2BFE" w:rsidRPr="006332F1" w:rsidTr="00441B4C">
        <w:trPr>
          <w:trHeight w:val="113"/>
        </w:trPr>
        <w:tc>
          <w:tcPr>
            <w:tcW w:w="5954" w:type="dxa"/>
            <w:tcBorders>
              <w:top w:val="nil"/>
              <w:left w:val="nil"/>
              <w:bottom w:val="nil"/>
              <w:right w:val="nil"/>
            </w:tcBorders>
            <w:shd w:val="clear" w:color="auto" w:fill="auto"/>
          </w:tcPr>
          <w:p w:rsidR="002B2BFE" w:rsidRPr="006332F1" w:rsidRDefault="002B2BFE" w:rsidP="00441B4C">
            <w:pPr>
              <w:rPr>
                <w:rFonts w:cs="Arial"/>
                <w:szCs w:val="18"/>
                <w:lang w:val="ru-RU"/>
              </w:rPr>
            </w:pPr>
            <w:r w:rsidRPr="006332F1">
              <w:rPr>
                <w:lang w:val="ru-RU"/>
              </w:rPr>
              <w:t>Доход от аренды имущества и сейфовых ячеек</w:t>
            </w:r>
          </w:p>
        </w:tc>
        <w:tc>
          <w:tcPr>
            <w:tcW w:w="1701" w:type="dxa"/>
            <w:tcBorders>
              <w:top w:val="nil"/>
              <w:left w:val="nil"/>
              <w:bottom w:val="nil"/>
              <w:right w:val="nil"/>
            </w:tcBorders>
            <w:shd w:val="clear" w:color="auto" w:fill="auto"/>
          </w:tcPr>
          <w:p w:rsidR="002B2BFE" w:rsidRPr="00E21D13" w:rsidRDefault="002B2BFE" w:rsidP="00441B4C">
            <w:pPr>
              <w:jc w:val="right"/>
              <w:rPr>
                <w:rFonts w:cs="Arial"/>
                <w:szCs w:val="18"/>
                <w:highlight w:val="yellow"/>
                <w:lang w:val="ru-RU"/>
              </w:rPr>
            </w:pPr>
            <w:r w:rsidRPr="00F4484F">
              <w:t>16 050</w:t>
            </w:r>
          </w:p>
        </w:tc>
        <w:tc>
          <w:tcPr>
            <w:tcW w:w="1701" w:type="dxa"/>
            <w:tcBorders>
              <w:top w:val="nil"/>
              <w:left w:val="nil"/>
              <w:bottom w:val="nil"/>
              <w:right w:val="nil"/>
            </w:tcBorders>
            <w:shd w:val="clear" w:color="auto" w:fill="auto"/>
          </w:tcPr>
          <w:p w:rsidR="002B2BFE" w:rsidRPr="006332F1" w:rsidRDefault="002B2BFE" w:rsidP="00441B4C">
            <w:pPr>
              <w:jc w:val="right"/>
              <w:rPr>
                <w:rFonts w:cs="Arial"/>
                <w:szCs w:val="18"/>
                <w:lang w:val="ru-RU"/>
              </w:rPr>
            </w:pPr>
            <w:r w:rsidRPr="006332F1">
              <w:t>14 410</w:t>
            </w:r>
          </w:p>
        </w:tc>
      </w:tr>
      <w:tr w:rsidR="002B2BFE" w:rsidRPr="006332F1" w:rsidTr="00441B4C">
        <w:trPr>
          <w:trHeight w:val="113"/>
        </w:trPr>
        <w:tc>
          <w:tcPr>
            <w:tcW w:w="5954" w:type="dxa"/>
            <w:tcBorders>
              <w:top w:val="nil"/>
              <w:left w:val="nil"/>
              <w:bottom w:val="nil"/>
              <w:right w:val="nil"/>
            </w:tcBorders>
            <w:shd w:val="clear" w:color="auto" w:fill="auto"/>
          </w:tcPr>
          <w:p w:rsidR="002B2BFE" w:rsidRPr="006332F1" w:rsidRDefault="001962FC" w:rsidP="001962FC">
            <w:pPr>
              <w:rPr>
                <w:rFonts w:cs="Arial"/>
                <w:szCs w:val="18"/>
                <w:lang w:val="ru-RU"/>
              </w:rPr>
            </w:pPr>
            <w:r>
              <w:rPr>
                <w:lang w:val="ru-RU"/>
              </w:rPr>
              <w:t>Доход о</w:t>
            </w:r>
            <w:r w:rsidR="002B2BFE" w:rsidRPr="006332F1">
              <w:rPr>
                <w:lang w:val="ru-RU"/>
              </w:rPr>
              <w:t>т погашения и реализации приобретенных прав требования</w:t>
            </w:r>
          </w:p>
        </w:tc>
        <w:tc>
          <w:tcPr>
            <w:tcW w:w="1701" w:type="dxa"/>
            <w:tcBorders>
              <w:top w:val="nil"/>
              <w:left w:val="nil"/>
              <w:bottom w:val="nil"/>
              <w:right w:val="nil"/>
            </w:tcBorders>
            <w:shd w:val="clear" w:color="auto" w:fill="auto"/>
          </w:tcPr>
          <w:p w:rsidR="002B2BFE" w:rsidRPr="00E21D13" w:rsidRDefault="002B2BFE" w:rsidP="00441B4C">
            <w:pPr>
              <w:jc w:val="right"/>
              <w:rPr>
                <w:rFonts w:cs="Arial"/>
                <w:szCs w:val="18"/>
                <w:highlight w:val="yellow"/>
              </w:rPr>
            </w:pPr>
            <w:r w:rsidRPr="00F4484F">
              <w:t>15 603</w:t>
            </w:r>
          </w:p>
        </w:tc>
        <w:tc>
          <w:tcPr>
            <w:tcW w:w="1701" w:type="dxa"/>
            <w:tcBorders>
              <w:top w:val="nil"/>
              <w:left w:val="nil"/>
              <w:bottom w:val="nil"/>
              <w:right w:val="nil"/>
            </w:tcBorders>
            <w:shd w:val="clear" w:color="auto" w:fill="auto"/>
          </w:tcPr>
          <w:p w:rsidR="002B2BFE" w:rsidRPr="006332F1" w:rsidRDefault="002B2BFE" w:rsidP="00441B4C">
            <w:pPr>
              <w:jc w:val="right"/>
              <w:rPr>
                <w:rFonts w:cs="Arial"/>
                <w:szCs w:val="18"/>
              </w:rPr>
            </w:pPr>
            <w:r w:rsidRPr="006332F1">
              <w:t>9 486</w:t>
            </w:r>
          </w:p>
        </w:tc>
      </w:tr>
      <w:tr w:rsidR="002B2BFE" w:rsidRPr="006332F1" w:rsidTr="003A421A">
        <w:trPr>
          <w:trHeight w:val="113"/>
        </w:trPr>
        <w:tc>
          <w:tcPr>
            <w:tcW w:w="5954" w:type="dxa"/>
            <w:tcBorders>
              <w:top w:val="nil"/>
              <w:left w:val="nil"/>
              <w:bottom w:val="nil"/>
              <w:right w:val="nil"/>
            </w:tcBorders>
            <w:shd w:val="clear" w:color="auto" w:fill="auto"/>
          </w:tcPr>
          <w:p w:rsidR="002B2BFE" w:rsidRPr="006332F1" w:rsidRDefault="002B2BFE">
            <w:pPr>
              <w:rPr>
                <w:rFonts w:cs="Arial"/>
                <w:szCs w:val="18"/>
                <w:lang w:val="ru-RU"/>
              </w:rPr>
            </w:pPr>
            <w:r w:rsidRPr="006332F1">
              <w:rPr>
                <w:lang w:val="ru-RU"/>
              </w:rPr>
              <w:t>Доходы от реализации залогового имущества</w:t>
            </w:r>
          </w:p>
        </w:tc>
        <w:tc>
          <w:tcPr>
            <w:tcW w:w="1701" w:type="dxa"/>
            <w:tcBorders>
              <w:top w:val="nil"/>
              <w:left w:val="nil"/>
              <w:bottom w:val="nil"/>
              <w:right w:val="nil"/>
            </w:tcBorders>
            <w:shd w:val="clear" w:color="auto" w:fill="auto"/>
          </w:tcPr>
          <w:p w:rsidR="002B2BFE" w:rsidRPr="00E21D13" w:rsidRDefault="002B2BFE">
            <w:pPr>
              <w:jc w:val="right"/>
              <w:rPr>
                <w:rFonts w:cs="Arial"/>
                <w:szCs w:val="18"/>
                <w:highlight w:val="yellow"/>
                <w:lang w:val="ru-RU"/>
              </w:rPr>
            </w:pPr>
            <w:r w:rsidRPr="00F4484F">
              <w:t>8 209</w:t>
            </w:r>
          </w:p>
        </w:tc>
        <w:tc>
          <w:tcPr>
            <w:tcW w:w="1701" w:type="dxa"/>
            <w:tcBorders>
              <w:top w:val="nil"/>
              <w:left w:val="nil"/>
              <w:bottom w:val="nil"/>
              <w:right w:val="nil"/>
            </w:tcBorders>
            <w:shd w:val="clear" w:color="auto" w:fill="auto"/>
          </w:tcPr>
          <w:p w:rsidR="002B2BFE" w:rsidRPr="006332F1" w:rsidRDefault="002B2BFE" w:rsidP="009C72F2">
            <w:pPr>
              <w:jc w:val="right"/>
              <w:rPr>
                <w:rFonts w:cs="Arial"/>
                <w:szCs w:val="18"/>
                <w:lang w:val="ru-RU"/>
              </w:rPr>
            </w:pPr>
            <w:r w:rsidRPr="006332F1">
              <w:t>32 966</w:t>
            </w:r>
          </w:p>
        </w:tc>
      </w:tr>
      <w:tr w:rsidR="002B2BFE" w:rsidRPr="006332F1" w:rsidTr="00441B4C">
        <w:trPr>
          <w:trHeight w:val="113"/>
        </w:trPr>
        <w:tc>
          <w:tcPr>
            <w:tcW w:w="5954" w:type="dxa"/>
            <w:tcBorders>
              <w:top w:val="nil"/>
              <w:left w:val="nil"/>
              <w:bottom w:val="nil"/>
              <w:right w:val="nil"/>
            </w:tcBorders>
            <w:shd w:val="clear" w:color="auto" w:fill="auto"/>
          </w:tcPr>
          <w:p w:rsidR="002B2BFE" w:rsidRPr="006332F1" w:rsidRDefault="002B2BFE" w:rsidP="00441B4C">
            <w:pPr>
              <w:rPr>
                <w:rFonts w:cs="Arial"/>
                <w:szCs w:val="18"/>
                <w:lang w:val="ru-RU"/>
              </w:rPr>
            </w:pPr>
            <w:r w:rsidRPr="006332F1">
              <w:rPr>
                <w:lang w:val="ru-RU"/>
              </w:rPr>
              <w:t>Доход от списания обязательств с истекшим сроком</w:t>
            </w:r>
          </w:p>
        </w:tc>
        <w:tc>
          <w:tcPr>
            <w:tcW w:w="1701" w:type="dxa"/>
            <w:tcBorders>
              <w:top w:val="nil"/>
              <w:left w:val="nil"/>
              <w:bottom w:val="nil"/>
              <w:right w:val="nil"/>
            </w:tcBorders>
            <w:shd w:val="clear" w:color="auto" w:fill="auto"/>
          </w:tcPr>
          <w:p w:rsidR="002B2BFE" w:rsidRPr="00E21D13" w:rsidRDefault="002B2BFE" w:rsidP="00441B4C">
            <w:pPr>
              <w:jc w:val="right"/>
              <w:rPr>
                <w:rFonts w:cs="Arial"/>
                <w:szCs w:val="18"/>
                <w:highlight w:val="yellow"/>
              </w:rPr>
            </w:pPr>
            <w:r w:rsidRPr="00F4484F">
              <w:t>3 750</w:t>
            </w:r>
          </w:p>
        </w:tc>
        <w:tc>
          <w:tcPr>
            <w:tcW w:w="1701" w:type="dxa"/>
            <w:tcBorders>
              <w:top w:val="nil"/>
              <w:left w:val="nil"/>
              <w:bottom w:val="nil"/>
              <w:right w:val="nil"/>
            </w:tcBorders>
            <w:shd w:val="clear" w:color="auto" w:fill="auto"/>
          </w:tcPr>
          <w:p w:rsidR="002B2BFE" w:rsidRPr="006332F1" w:rsidRDefault="002B2BFE" w:rsidP="00441B4C">
            <w:pPr>
              <w:jc w:val="right"/>
              <w:rPr>
                <w:rFonts w:cs="Arial"/>
                <w:szCs w:val="18"/>
              </w:rPr>
            </w:pPr>
            <w:r w:rsidRPr="006332F1">
              <w:t>1 575</w:t>
            </w:r>
          </w:p>
        </w:tc>
      </w:tr>
      <w:tr w:rsidR="002B2BFE" w:rsidRPr="006332F1" w:rsidTr="003A421A">
        <w:trPr>
          <w:trHeight w:val="113"/>
        </w:trPr>
        <w:tc>
          <w:tcPr>
            <w:tcW w:w="5954" w:type="dxa"/>
            <w:tcBorders>
              <w:top w:val="nil"/>
              <w:left w:val="nil"/>
              <w:bottom w:val="nil"/>
              <w:right w:val="nil"/>
            </w:tcBorders>
            <w:shd w:val="clear" w:color="auto" w:fill="auto"/>
          </w:tcPr>
          <w:p w:rsidR="002B2BFE" w:rsidRPr="006332F1" w:rsidRDefault="002B2BFE">
            <w:pPr>
              <w:rPr>
                <w:rFonts w:cs="Arial"/>
                <w:szCs w:val="18"/>
                <w:lang w:val="ru-RU"/>
              </w:rPr>
            </w:pPr>
            <w:proofErr w:type="spellStart"/>
            <w:r w:rsidRPr="006332F1">
              <w:t>Доход</w:t>
            </w:r>
            <w:proofErr w:type="spellEnd"/>
            <w:r w:rsidRPr="006332F1">
              <w:t xml:space="preserve"> </w:t>
            </w:r>
            <w:proofErr w:type="spellStart"/>
            <w:r w:rsidRPr="006332F1">
              <w:t>от</w:t>
            </w:r>
            <w:proofErr w:type="spellEnd"/>
            <w:r w:rsidRPr="006332F1">
              <w:t xml:space="preserve"> </w:t>
            </w:r>
            <w:proofErr w:type="spellStart"/>
            <w:r w:rsidRPr="006332F1">
              <w:t>продажи</w:t>
            </w:r>
            <w:proofErr w:type="spellEnd"/>
            <w:r w:rsidRPr="006332F1">
              <w:t xml:space="preserve"> </w:t>
            </w:r>
            <w:proofErr w:type="spellStart"/>
            <w:r w:rsidRPr="006332F1">
              <w:t>монет</w:t>
            </w:r>
            <w:proofErr w:type="spellEnd"/>
          </w:p>
        </w:tc>
        <w:tc>
          <w:tcPr>
            <w:tcW w:w="1701" w:type="dxa"/>
            <w:tcBorders>
              <w:top w:val="nil"/>
              <w:left w:val="nil"/>
              <w:bottom w:val="nil"/>
              <w:right w:val="nil"/>
            </w:tcBorders>
            <w:shd w:val="clear" w:color="auto" w:fill="auto"/>
          </w:tcPr>
          <w:p w:rsidR="002B2BFE" w:rsidRPr="00E21D13" w:rsidRDefault="002B2BFE">
            <w:pPr>
              <w:jc w:val="right"/>
              <w:rPr>
                <w:rFonts w:cs="Arial"/>
                <w:szCs w:val="18"/>
                <w:highlight w:val="yellow"/>
              </w:rPr>
            </w:pPr>
            <w:r w:rsidRPr="00F4484F">
              <w:t>1 170</w:t>
            </w:r>
          </w:p>
        </w:tc>
        <w:tc>
          <w:tcPr>
            <w:tcW w:w="1701" w:type="dxa"/>
            <w:tcBorders>
              <w:top w:val="nil"/>
              <w:left w:val="nil"/>
              <w:bottom w:val="nil"/>
              <w:right w:val="nil"/>
            </w:tcBorders>
            <w:shd w:val="clear" w:color="auto" w:fill="auto"/>
          </w:tcPr>
          <w:p w:rsidR="002B2BFE" w:rsidRPr="006332F1" w:rsidRDefault="002B2BFE" w:rsidP="009C72F2">
            <w:pPr>
              <w:jc w:val="right"/>
              <w:rPr>
                <w:rFonts w:cs="Arial"/>
                <w:szCs w:val="18"/>
              </w:rPr>
            </w:pPr>
            <w:r w:rsidRPr="006332F1">
              <w:t>3 115</w:t>
            </w:r>
          </w:p>
        </w:tc>
      </w:tr>
      <w:tr w:rsidR="002B2BFE" w:rsidRPr="006332F1" w:rsidTr="003A421A">
        <w:trPr>
          <w:trHeight w:val="113"/>
        </w:trPr>
        <w:tc>
          <w:tcPr>
            <w:tcW w:w="5954" w:type="dxa"/>
            <w:tcBorders>
              <w:top w:val="nil"/>
              <w:left w:val="nil"/>
              <w:bottom w:val="nil"/>
              <w:right w:val="nil"/>
            </w:tcBorders>
            <w:shd w:val="clear" w:color="auto" w:fill="auto"/>
          </w:tcPr>
          <w:p w:rsidR="002B2BFE" w:rsidRPr="006332F1" w:rsidRDefault="002B2BFE">
            <w:pPr>
              <w:rPr>
                <w:rFonts w:cs="Arial"/>
                <w:szCs w:val="18"/>
                <w:lang w:val="ru-RU"/>
              </w:rPr>
            </w:pPr>
            <w:proofErr w:type="spellStart"/>
            <w:r w:rsidRPr="006332F1">
              <w:t>Дивиденды</w:t>
            </w:r>
            <w:proofErr w:type="spellEnd"/>
            <w:r w:rsidRPr="006332F1">
              <w:t xml:space="preserve"> </w:t>
            </w:r>
            <w:proofErr w:type="spellStart"/>
            <w:r w:rsidRPr="006332F1">
              <w:t>полученные</w:t>
            </w:r>
            <w:proofErr w:type="spellEnd"/>
          </w:p>
        </w:tc>
        <w:tc>
          <w:tcPr>
            <w:tcW w:w="1701" w:type="dxa"/>
            <w:tcBorders>
              <w:top w:val="nil"/>
              <w:left w:val="nil"/>
              <w:bottom w:val="nil"/>
              <w:right w:val="nil"/>
            </w:tcBorders>
            <w:shd w:val="clear" w:color="auto" w:fill="auto"/>
          </w:tcPr>
          <w:p w:rsidR="002B2BFE" w:rsidRPr="00E21D13" w:rsidRDefault="002B2BFE">
            <w:pPr>
              <w:jc w:val="right"/>
              <w:rPr>
                <w:rFonts w:cs="Arial"/>
                <w:szCs w:val="18"/>
                <w:highlight w:val="yellow"/>
                <w:lang w:val="en-US"/>
              </w:rPr>
            </w:pPr>
            <w:r w:rsidRPr="00F4484F">
              <w:t>674</w:t>
            </w:r>
          </w:p>
        </w:tc>
        <w:tc>
          <w:tcPr>
            <w:tcW w:w="1701" w:type="dxa"/>
            <w:tcBorders>
              <w:top w:val="nil"/>
              <w:left w:val="nil"/>
              <w:bottom w:val="nil"/>
              <w:right w:val="nil"/>
            </w:tcBorders>
            <w:shd w:val="clear" w:color="auto" w:fill="auto"/>
          </w:tcPr>
          <w:p w:rsidR="002B2BFE" w:rsidRPr="006332F1" w:rsidRDefault="002B2BFE" w:rsidP="009C72F2">
            <w:pPr>
              <w:jc w:val="right"/>
              <w:rPr>
                <w:rFonts w:cs="Arial"/>
                <w:szCs w:val="18"/>
                <w:lang w:val="en-US"/>
              </w:rPr>
            </w:pPr>
            <w:r w:rsidRPr="006332F1">
              <w:t>373</w:t>
            </w:r>
          </w:p>
        </w:tc>
      </w:tr>
      <w:tr w:rsidR="002B2BFE" w:rsidRPr="006332F1" w:rsidTr="003A421A">
        <w:trPr>
          <w:trHeight w:val="113"/>
        </w:trPr>
        <w:tc>
          <w:tcPr>
            <w:tcW w:w="5954" w:type="dxa"/>
            <w:tcBorders>
              <w:top w:val="nil"/>
              <w:left w:val="nil"/>
              <w:bottom w:val="nil"/>
              <w:right w:val="nil"/>
            </w:tcBorders>
            <w:shd w:val="clear" w:color="auto" w:fill="auto"/>
          </w:tcPr>
          <w:p w:rsidR="002B2BFE" w:rsidRPr="006332F1" w:rsidRDefault="002B2BFE">
            <w:pPr>
              <w:rPr>
                <w:rFonts w:cs="Arial"/>
                <w:szCs w:val="18"/>
                <w:lang w:val="ru-RU"/>
              </w:rPr>
            </w:pPr>
            <w:proofErr w:type="spellStart"/>
            <w:r w:rsidRPr="006332F1">
              <w:t>Прочее</w:t>
            </w:r>
            <w:proofErr w:type="spellEnd"/>
          </w:p>
        </w:tc>
        <w:tc>
          <w:tcPr>
            <w:tcW w:w="1701" w:type="dxa"/>
            <w:tcBorders>
              <w:top w:val="nil"/>
              <w:left w:val="nil"/>
              <w:bottom w:val="nil"/>
              <w:right w:val="nil"/>
            </w:tcBorders>
            <w:shd w:val="clear" w:color="auto" w:fill="auto"/>
          </w:tcPr>
          <w:p w:rsidR="002B2BFE" w:rsidRPr="002C31D3" w:rsidRDefault="00B376C0" w:rsidP="002C31D3">
            <w:pPr>
              <w:jc w:val="right"/>
              <w:rPr>
                <w:rFonts w:cs="Arial"/>
                <w:szCs w:val="18"/>
                <w:highlight w:val="yellow"/>
                <w:lang w:val="ru-RU"/>
              </w:rPr>
            </w:pPr>
            <w:r>
              <w:t>6</w:t>
            </w:r>
            <w:r w:rsidR="002B2BFE" w:rsidRPr="00F4484F">
              <w:t xml:space="preserve"> 4</w:t>
            </w:r>
            <w:r w:rsidR="002C31D3">
              <w:rPr>
                <w:lang w:val="ru-RU"/>
              </w:rPr>
              <w:t>77</w:t>
            </w:r>
          </w:p>
        </w:tc>
        <w:tc>
          <w:tcPr>
            <w:tcW w:w="1701" w:type="dxa"/>
            <w:tcBorders>
              <w:top w:val="nil"/>
              <w:left w:val="nil"/>
              <w:bottom w:val="nil"/>
              <w:right w:val="nil"/>
            </w:tcBorders>
            <w:shd w:val="clear" w:color="auto" w:fill="auto"/>
          </w:tcPr>
          <w:p w:rsidR="00621693" w:rsidRPr="00621693" w:rsidRDefault="002B2BFE">
            <w:pPr>
              <w:jc w:val="right"/>
              <w:rPr>
                <w:rFonts w:cs="Arial"/>
                <w:szCs w:val="18"/>
                <w:lang w:val="ru-RU"/>
              </w:rPr>
            </w:pPr>
            <w:r w:rsidRPr="006332F1">
              <w:rPr>
                <w:lang w:val="en-US"/>
              </w:rPr>
              <w:t>6</w:t>
            </w:r>
            <w:r w:rsidRPr="006332F1">
              <w:rPr>
                <w:lang w:val="ru-RU"/>
              </w:rPr>
              <w:t xml:space="preserve"> </w:t>
            </w:r>
            <w:r w:rsidR="002C31D3">
              <w:rPr>
                <w:lang w:val="ru-RU"/>
              </w:rPr>
              <w:t>673</w:t>
            </w:r>
          </w:p>
        </w:tc>
      </w:tr>
      <w:tr w:rsidR="002B2BFE" w:rsidRPr="006332F1" w:rsidTr="00CC7473">
        <w:trPr>
          <w:trHeight w:val="113"/>
        </w:trPr>
        <w:tc>
          <w:tcPr>
            <w:tcW w:w="5954" w:type="dxa"/>
            <w:tcBorders>
              <w:top w:val="nil"/>
              <w:left w:val="nil"/>
              <w:bottom w:val="single" w:sz="4" w:space="0" w:color="auto"/>
              <w:right w:val="nil"/>
            </w:tcBorders>
            <w:shd w:val="clear" w:color="auto" w:fill="auto"/>
          </w:tcPr>
          <w:p w:rsidR="002B2BFE" w:rsidRPr="006332F1" w:rsidRDefault="002B2BFE">
            <w:pPr>
              <w:rPr>
                <w:rFonts w:cs="Arial"/>
                <w:szCs w:val="18"/>
                <w:lang w:val="ru-RU"/>
              </w:rPr>
            </w:pPr>
          </w:p>
        </w:tc>
        <w:tc>
          <w:tcPr>
            <w:tcW w:w="1701" w:type="dxa"/>
            <w:tcBorders>
              <w:top w:val="nil"/>
              <w:left w:val="nil"/>
              <w:bottom w:val="single" w:sz="4" w:space="0" w:color="auto"/>
              <w:right w:val="nil"/>
            </w:tcBorders>
            <w:shd w:val="clear" w:color="auto" w:fill="auto"/>
          </w:tcPr>
          <w:p w:rsidR="002B2BFE" w:rsidRPr="00E21D13" w:rsidRDefault="002B2BFE">
            <w:pPr>
              <w:jc w:val="right"/>
              <w:rPr>
                <w:rFonts w:cs="Arial"/>
                <w:b/>
                <w:bCs/>
                <w:szCs w:val="18"/>
                <w:highlight w:val="yellow"/>
                <w:lang w:val="ru-RU"/>
              </w:rPr>
            </w:pPr>
          </w:p>
        </w:tc>
        <w:tc>
          <w:tcPr>
            <w:tcW w:w="1701" w:type="dxa"/>
            <w:tcBorders>
              <w:top w:val="nil"/>
              <w:left w:val="nil"/>
              <w:bottom w:val="single" w:sz="4" w:space="0" w:color="auto"/>
              <w:right w:val="nil"/>
            </w:tcBorders>
            <w:shd w:val="clear" w:color="auto" w:fill="auto"/>
            <w:vAlign w:val="bottom"/>
          </w:tcPr>
          <w:p w:rsidR="002B2BFE" w:rsidRPr="006332F1" w:rsidRDefault="002B2BFE" w:rsidP="009C72F2">
            <w:pPr>
              <w:jc w:val="right"/>
              <w:rPr>
                <w:rFonts w:cs="Arial"/>
                <w:b/>
                <w:bCs/>
                <w:szCs w:val="18"/>
                <w:lang w:val="ru-RU"/>
              </w:rPr>
            </w:pPr>
          </w:p>
        </w:tc>
      </w:tr>
      <w:tr w:rsidR="002B2BFE" w:rsidRPr="006332F1" w:rsidTr="00CC7473">
        <w:trPr>
          <w:trHeight w:val="113"/>
        </w:trPr>
        <w:tc>
          <w:tcPr>
            <w:tcW w:w="5954" w:type="dxa"/>
            <w:tcBorders>
              <w:top w:val="single" w:sz="4" w:space="0" w:color="auto"/>
              <w:left w:val="nil"/>
              <w:right w:val="nil"/>
            </w:tcBorders>
            <w:shd w:val="clear" w:color="auto" w:fill="auto"/>
          </w:tcPr>
          <w:p w:rsidR="002B2BFE" w:rsidRPr="006332F1" w:rsidRDefault="002B2BFE">
            <w:pPr>
              <w:rPr>
                <w:rFonts w:cs="Arial"/>
                <w:b/>
                <w:bCs/>
                <w:szCs w:val="18"/>
                <w:lang w:val="ru-RU"/>
              </w:rPr>
            </w:pPr>
          </w:p>
        </w:tc>
        <w:tc>
          <w:tcPr>
            <w:tcW w:w="1701" w:type="dxa"/>
            <w:tcBorders>
              <w:top w:val="single" w:sz="4" w:space="0" w:color="auto"/>
              <w:left w:val="nil"/>
              <w:right w:val="nil"/>
            </w:tcBorders>
            <w:shd w:val="clear" w:color="auto" w:fill="auto"/>
          </w:tcPr>
          <w:p w:rsidR="002B2BFE" w:rsidRPr="00E21D13" w:rsidRDefault="002B2BFE" w:rsidP="00273F46">
            <w:pPr>
              <w:jc w:val="center"/>
              <w:rPr>
                <w:rFonts w:cs="Arial"/>
                <w:b/>
                <w:bCs/>
                <w:szCs w:val="18"/>
                <w:highlight w:val="yellow"/>
                <w:lang w:val="en-US"/>
              </w:rPr>
            </w:pPr>
          </w:p>
        </w:tc>
        <w:tc>
          <w:tcPr>
            <w:tcW w:w="1701" w:type="dxa"/>
            <w:tcBorders>
              <w:top w:val="single" w:sz="4" w:space="0" w:color="auto"/>
              <w:left w:val="nil"/>
              <w:right w:val="nil"/>
            </w:tcBorders>
            <w:shd w:val="clear" w:color="auto" w:fill="auto"/>
            <w:vAlign w:val="bottom"/>
          </w:tcPr>
          <w:p w:rsidR="002B2BFE" w:rsidRPr="006332F1" w:rsidRDefault="002B2BFE" w:rsidP="009C72F2">
            <w:pPr>
              <w:jc w:val="center"/>
              <w:rPr>
                <w:rFonts w:cs="Arial"/>
                <w:b/>
                <w:bCs/>
                <w:szCs w:val="18"/>
                <w:lang w:val="en-US"/>
              </w:rPr>
            </w:pPr>
          </w:p>
        </w:tc>
      </w:tr>
      <w:tr w:rsidR="002B2BFE" w:rsidRPr="006332F1" w:rsidTr="00CC7473">
        <w:trPr>
          <w:trHeight w:val="113"/>
        </w:trPr>
        <w:tc>
          <w:tcPr>
            <w:tcW w:w="5954" w:type="dxa"/>
            <w:tcBorders>
              <w:left w:val="nil"/>
              <w:right w:val="nil"/>
            </w:tcBorders>
            <w:shd w:val="clear" w:color="auto" w:fill="auto"/>
          </w:tcPr>
          <w:p w:rsidR="002B2BFE" w:rsidRPr="006332F1" w:rsidRDefault="002B2BFE">
            <w:pPr>
              <w:rPr>
                <w:rFonts w:cs="Arial"/>
                <w:b/>
                <w:bCs/>
                <w:szCs w:val="18"/>
                <w:lang w:val="ru-RU"/>
              </w:rPr>
            </w:pPr>
            <w:r w:rsidRPr="006332F1">
              <w:rPr>
                <w:rFonts w:cs="Arial"/>
                <w:b/>
                <w:bCs/>
                <w:szCs w:val="18"/>
                <w:lang w:val="ru-RU"/>
              </w:rPr>
              <w:t>Итого прочих операционных доходов</w:t>
            </w:r>
          </w:p>
        </w:tc>
        <w:tc>
          <w:tcPr>
            <w:tcW w:w="1701" w:type="dxa"/>
            <w:tcBorders>
              <w:left w:val="nil"/>
              <w:right w:val="nil"/>
            </w:tcBorders>
            <w:shd w:val="clear" w:color="auto" w:fill="auto"/>
          </w:tcPr>
          <w:p w:rsidR="002B2BFE" w:rsidRPr="002B2BFE" w:rsidRDefault="002B2BFE" w:rsidP="00B376C0">
            <w:pPr>
              <w:jc w:val="right"/>
              <w:rPr>
                <w:rFonts w:cs="Arial"/>
                <w:b/>
                <w:bCs/>
                <w:szCs w:val="18"/>
                <w:highlight w:val="yellow"/>
                <w:lang w:val="en-US"/>
              </w:rPr>
            </w:pPr>
            <w:r w:rsidRPr="00CC7473">
              <w:rPr>
                <w:b/>
              </w:rPr>
              <w:t>5</w:t>
            </w:r>
            <w:r w:rsidR="00B376C0">
              <w:rPr>
                <w:b/>
              </w:rPr>
              <w:t>1 933</w:t>
            </w:r>
          </w:p>
        </w:tc>
        <w:tc>
          <w:tcPr>
            <w:tcW w:w="1701" w:type="dxa"/>
            <w:tcBorders>
              <w:left w:val="nil"/>
              <w:right w:val="nil"/>
            </w:tcBorders>
            <w:shd w:val="clear" w:color="auto" w:fill="auto"/>
            <w:vAlign w:val="bottom"/>
          </w:tcPr>
          <w:p w:rsidR="002B2BFE" w:rsidRPr="006332F1" w:rsidRDefault="002B2BFE" w:rsidP="009C72F2">
            <w:pPr>
              <w:jc w:val="right"/>
              <w:rPr>
                <w:rFonts w:cs="Arial"/>
                <w:b/>
                <w:bCs/>
                <w:szCs w:val="18"/>
                <w:lang w:val="en-US"/>
              </w:rPr>
            </w:pPr>
            <w:r w:rsidRPr="006332F1">
              <w:rPr>
                <w:rFonts w:cs="Arial"/>
                <w:b/>
                <w:bCs/>
                <w:szCs w:val="18"/>
                <w:lang w:val="en-US"/>
              </w:rPr>
              <w:t>68 598</w:t>
            </w:r>
          </w:p>
        </w:tc>
      </w:tr>
      <w:tr w:rsidR="003A4DB4" w:rsidRPr="006332F1" w:rsidTr="003A421A">
        <w:trPr>
          <w:trHeight w:val="113"/>
        </w:trPr>
        <w:tc>
          <w:tcPr>
            <w:tcW w:w="5954" w:type="dxa"/>
            <w:tcBorders>
              <w:left w:val="nil"/>
              <w:bottom w:val="single" w:sz="12" w:space="0" w:color="auto"/>
              <w:right w:val="nil"/>
            </w:tcBorders>
            <w:shd w:val="clear" w:color="auto" w:fill="auto"/>
          </w:tcPr>
          <w:p w:rsidR="00547A14" w:rsidRPr="006332F1" w:rsidRDefault="00547A14">
            <w:pPr>
              <w:rPr>
                <w:rFonts w:cs="Arial"/>
                <w:b/>
                <w:bCs/>
                <w:szCs w:val="18"/>
                <w:lang w:val="ru-RU"/>
              </w:rPr>
            </w:pPr>
          </w:p>
        </w:tc>
        <w:tc>
          <w:tcPr>
            <w:tcW w:w="1701" w:type="dxa"/>
            <w:tcBorders>
              <w:left w:val="nil"/>
              <w:bottom w:val="single" w:sz="12" w:space="0" w:color="auto"/>
              <w:right w:val="nil"/>
            </w:tcBorders>
            <w:shd w:val="clear" w:color="auto" w:fill="auto"/>
            <w:vAlign w:val="bottom"/>
          </w:tcPr>
          <w:p w:rsidR="00547A14" w:rsidRPr="006332F1" w:rsidRDefault="00547A14">
            <w:pPr>
              <w:jc w:val="right"/>
              <w:rPr>
                <w:rFonts w:cs="Arial"/>
                <w:b/>
                <w:bCs/>
                <w:szCs w:val="18"/>
                <w:lang w:val="ru-RU"/>
              </w:rPr>
            </w:pPr>
          </w:p>
        </w:tc>
        <w:tc>
          <w:tcPr>
            <w:tcW w:w="1701" w:type="dxa"/>
            <w:tcBorders>
              <w:left w:val="nil"/>
              <w:bottom w:val="single" w:sz="12" w:space="0" w:color="auto"/>
              <w:right w:val="nil"/>
            </w:tcBorders>
            <w:shd w:val="clear" w:color="auto" w:fill="auto"/>
            <w:vAlign w:val="bottom"/>
          </w:tcPr>
          <w:p w:rsidR="00547A14" w:rsidRPr="006332F1" w:rsidRDefault="00547A14">
            <w:pPr>
              <w:jc w:val="right"/>
              <w:rPr>
                <w:rFonts w:cs="Arial"/>
                <w:b/>
                <w:bCs/>
                <w:szCs w:val="18"/>
                <w:lang w:val="ru-RU"/>
              </w:rPr>
            </w:pPr>
          </w:p>
        </w:tc>
      </w:tr>
    </w:tbl>
    <w:p w:rsidR="00547A14" w:rsidRPr="006332F1" w:rsidRDefault="00547A14">
      <w:pPr>
        <w:rPr>
          <w:lang w:val="ru-RU"/>
        </w:rPr>
      </w:pPr>
    </w:p>
    <w:p w:rsidR="003031F1" w:rsidRDefault="003A4DB4">
      <w:pPr>
        <w:pStyle w:val="1"/>
        <w:numPr>
          <w:ilvl w:val="0"/>
          <w:numId w:val="3"/>
        </w:numPr>
        <w:tabs>
          <w:tab w:val="clear" w:pos="360"/>
          <w:tab w:val="num" w:pos="567"/>
        </w:tabs>
        <w:spacing w:before="0" w:after="200"/>
        <w:ind w:left="562" w:hanging="562"/>
        <w:rPr>
          <w:lang w:val="ru-RU"/>
        </w:rPr>
      </w:pPr>
      <w:bookmarkStart w:id="779" w:name="_Toc351444758"/>
      <w:bookmarkStart w:id="780" w:name="_Toc354425218"/>
      <w:r w:rsidRPr="006332F1">
        <w:rPr>
          <w:lang w:val="ru-RU"/>
        </w:rPr>
        <w:t>Административные и прочие операционные расходы</w:t>
      </w:r>
      <w:bookmarkEnd w:id="779"/>
      <w:bookmarkEnd w:id="780"/>
    </w:p>
    <w:tbl>
      <w:tblPr>
        <w:tblW w:w="9355" w:type="dxa"/>
        <w:tblInd w:w="108" w:type="dxa"/>
        <w:tblLook w:val="04A0" w:firstRow="1" w:lastRow="0" w:firstColumn="1" w:lastColumn="0" w:noHBand="0" w:noVBand="1"/>
      </w:tblPr>
      <w:tblGrid>
        <w:gridCol w:w="5103"/>
        <w:gridCol w:w="850"/>
        <w:gridCol w:w="1701"/>
        <w:gridCol w:w="1701"/>
      </w:tblGrid>
      <w:tr w:rsidR="00B91880" w:rsidRPr="006332F1" w:rsidTr="004346D8">
        <w:trPr>
          <w:trHeight w:val="113"/>
        </w:trPr>
        <w:tc>
          <w:tcPr>
            <w:tcW w:w="5103" w:type="dxa"/>
            <w:tcBorders>
              <w:top w:val="nil"/>
              <w:left w:val="nil"/>
              <w:bottom w:val="single" w:sz="4" w:space="0" w:color="auto"/>
              <w:right w:val="nil"/>
            </w:tcBorders>
            <w:shd w:val="clear" w:color="auto" w:fill="auto"/>
            <w:vAlign w:val="bottom"/>
          </w:tcPr>
          <w:p w:rsidR="00B91880" w:rsidRPr="006332F1" w:rsidRDefault="00B91880">
            <w:pPr>
              <w:ind w:left="74" w:hanging="98"/>
              <w:rPr>
                <w:rFonts w:cs="Arial"/>
                <w:i/>
                <w:iCs/>
                <w:szCs w:val="18"/>
                <w:lang w:val="ru-RU"/>
              </w:rPr>
            </w:pPr>
            <w:r w:rsidRPr="006332F1">
              <w:rPr>
                <w:rFonts w:cs="Arial"/>
                <w:i/>
                <w:iCs/>
                <w:szCs w:val="18"/>
                <w:lang w:val="ru-RU"/>
              </w:rPr>
              <w:t>(в тысячах российских рублей)</w:t>
            </w:r>
          </w:p>
        </w:tc>
        <w:tc>
          <w:tcPr>
            <w:tcW w:w="850" w:type="dxa"/>
            <w:tcBorders>
              <w:top w:val="nil"/>
              <w:left w:val="nil"/>
              <w:bottom w:val="single" w:sz="4" w:space="0" w:color="auto"/>
              <w:right w:val="nil"/>
            </w:tcBorders>
            <w:shd w:val="clear" w:color="auto" w:fill="auto"/>
            <w:vAlign w:val="bottom"/>
          </w:tcPr>
          <w:p w:rsidR="00B91880" w:rsidRPr="006332F1" w:rsidRDefault="00B91880">
            <w:pPr>
              <w:jc w:val="center"/>
              <w:rPr>
                <w:rFonts w:cs="Arial"/>
                <w:b/>
                <w:bCs/>
                <w:szCs w:val="18"/>
                <w:lang w:val="ru-RU"/>
              </w:rPr>
            </w:pPr>
            <w:r w:rsidRPr="006332F1">
              <w:rPr>
                <w:rFonts w:cs="Arial"/>
                <w:b/>
                <w:bCs/>
                <w:szCs w:val="18"/>
                <w:lang w:val="ru-RU"/>
              </w:rPr>
              <w:t>Прим.</w:t>
            </w:r>
          </w:p>
        </w:tc>
        <w:tc>
          <w:tcPr>
            <w:tcW w:w="1701" w:type="dxa"/>
            <w:tcBorders>
              <w:top w:val="nil"/>
              <w:left w:val="nil"/>
              <w:bottom w:val="single" w:sz="4" w:space="0" w:color="auto"/>
              <w:right w:val="nil"/>
            </w:tcBorders>
            <w:shd w:val="clear" w:color="auto" w:fill="auto"/>
            <w:vAlign w:val="bottom"/>
          </w:tcPr>
          <w:p w:rsidR="00B91880" w:rsidRPr="006332F1" w:rsidRDefault="00B91880" w:rsidP="00B91880">
            <w:pPr>
              <w:jc w:val="right"/>
              <w:rPr>
                <w:rFonts w:cs="Arial"/>
                <w:b/>
                <w:bCs/>
                <w:szCs w:val="18"/>
                <w:lang w:val="en-US"/>
              </w:rPr>
            </w:pPr>
            <w:r w:rsidRPr="006332F1">
              <w:rPr>
                <w:rFonts w:cs="Arial"/>
                <w:b/>
                <w:bCs/>
                <w:szCs w:val="18"/>
                <w:lang w:val="ru-RU"/>
              </w:rPr>
              <w:t>201</w:t>
            </w:r>
            <w:r>
              <w:rPr>
                <w:rFonts w:cs="Arial"/>
                <w:b/>
                <w:bCs/>
                <w:szCs w:val="18"/>
                <w:lang w:val="en-US"/>
              </w:rPr>
              <w:t>2</w:t>
            </w:r>
          </w:p>
        </w:tc>
        <w:tc>
          <w:tcPr>
            <w:tcW w:w="1701" w:type="dxa"/>
            <w:tcBorders>
              <w:top w:val="nil"/>
              <w:left w:val="nil"/>
              <w:bottom w:val="single" w:sz="4" w:space="0" w:color="auto"/>
              <w:right w:val="nil"/>
            </w:tcBorders>
            <w:shd w:val="clear" w:color="auto" w:fill="auto"/>
            <w:vAlign w:val="bottom"/>
          </w:tcPr>
          <w:p w:rsidR="00B91880" w:rsidRPr="006332F1" w:rsidRDefault="00B91880" w:rsidP="009C72F2">
            <w:pPr>
              <w:jc w:val="right"/>
              <w:rPr>
                <w:rFonts w:cs="Arial"/>
                <w:b/>
                <w:bCs/>
                <w:szCs w:val="18"/>
                <w:lang w:val="en-US"/>
              </w:rPr>
            </w:pPr>
            <w:r w:rsidRPr="006332F1">
              <w:rPr>
                <w:rFonts w:cs="Arial"/>
                <w:b/>
                <w:bCs/>
                <w:szCs w:val="18"/>
                <w:lang w:val="ru-RU"/>
              </w:rPr>
              <w:t>201</w:t>
            </w:r>
            <w:r w:rsidRPr="006332F1">
              <w:rPr>
                <w:rFonts w:cs="Arial"/>
                <w:b/>
                <w:bCs/>
                <w:szCs w:val="18"/>
                <w:lang w:val="en-US"/>
              </w:rPr>
              <w:t>1</w:t>
            </w:r>
          </w:p>
        </w:tc>
      </w:tr>
      <w:tr w:rsidR="00B91880" w:rsidRPr="006332F1" w:rsidTr="004346D8">
        <w:trPr>
          <w:trHeight w:val="113"/>
        </w:trPr>
        <w:tc>
          <w:tcPr>
            <w:tcW w:w="5103" w:type="dxa"/>
            <w:tcBorders>
              <w:top w:val="single" w:sz="4" w:space="0" w:color="auto"/>
              <w:left w:val="nil"/>
              <w:bottom w:val="nil"/>
              <w:right w:val="nil"/>
            </w:tcBorders>
            <w:shd w:val="clear" w:color="auto" w:fill="auto"/>
          </w:tcPr>
          <w:p w:rsidR="00B91880" w:rsidRPr="006332F1" w:rsidRDefault="00B91880">
            <w:pPr>
              <w:ind w:left="74" w:hanging="98"/>
              <w:rPr>
                <w:rFonts w:cs="Arial"/>
                <w:szCs w:val="18"/>
                <w:lang w:val="ru-RU"/>
              </w:rPr>
            </w:pPr>
          </w:p>
        </w:tc>
        <w:tc>
          <w:tcPr>
            <w:tcW w:w="850" w:type="dxa"/>
            <w:tcBorders>
              <w:top w:val="single" w:sz="4" w:space="0" w:color="auto"/>
              <w:left w:val="nil"/>
              <w:bottom w:val="nil"/>
              <w:right w:val="nil"/>
            </w:tcBorders>
            <w:shd w:val="clear" w:color="auto" w:fill="auto"/>
            <w:vAlign w:val="bottom"/>
          </w:tcPr>
          <w:p w:rsidR="00B91880" w:rsidRPr="006332F1" w:rsidRDefault="00B91880">
            <w:pPr>
              <w:jc w:val="center"/>
              <w:rPr>
                <w:rFonts w:cs="Arial"/>
                <w:szCs w:val="18"/>
                <w:lang w:val="ru-RU"/>
              </w:rPr>
            </w:pPr>
          </w:p>
        </w:tc>
        <w:tc>
          <w:tcPr>
            <w:tcW w:w="1701" w:type="dxa"/>
            <w:tcBorders>
              <w:top w:val="single" w:sz="4" w:space="0" w:color="auto"/>
              <w:left w:val="nil"/>
              <w:bottom w:val="nil"/>
              <w:right w:val="nil"/>
            </w:tcBorders>
            <w:shd w:val="clear" w:color="auto" w:fill="auto"/>
            <w:vAlign w:val="bottom"/>
          </w:tcPr>
          <w:p w:rsidR="00B91880" w:rsidRPr="006332F1" w:rsidRDefault="00B91880">
            <w:pPr>
              <w:rPr>
                <w:rFonts w:cs="Arial"/>
                <w:szCs w:val="18"/>
                <w:lang w:val="ru-RU"/>
              </w:rPr>
            </w:pPr>
          </w:p>
        </w:tc>
        <w:tc>
          <w:tcPr>
            <w:tcW w:w="1701" w:type="dxa"/>
            <w:tcBorders>
              <w:top w:val="single" w:sz="4" w:space="0" w:color="auto"/>
              <w:left w:val="nil"/>
              <w:bottom w:val="nil"/>
              <w:right w:val="nil"/>
            </w:tcBorders>
            <w:shd w:val="clear" w:color="auto" w:fill="auto"/>
            <w:vAlign w:val="bottom"/>
          </w:tcPr>
          <w:p w:rsidR="00B91880" w:rsidRPr="006332F1" w:rsidRDefault="00B91880" w:rsidP="009C72F2">
            <w:pPr>
              <w:rPr>
                <w:rFonts w:cs="Arial"/>
                <w:szCs w:val="18"/>
                <w:lang w:val="ru-RU"/>
              </w:rPr>
            </w:pPr>
          </w:p>
        </w:tc>
      </w:tr>
      <w:tr w:rsidR="00B91880" w:rsidRPr="006332F1" w:rsidTr="004346D8">
        <w:trPr>
          <w:trHeight w:val="113"/>
        </w:trPr>
        <w:tc>
          <w:tcPr>
            <w:tcW w:w="5103" w:type="dxa"/>
            <w:tcBorders>
              <w:top w:val="nil"/>
              <w:left w:val="nil"/>
              <w:bottom w:val="nil"/>
              <w:right w:val="nil"/>
            </w:tcBorders>
            <w:shd w:val="clear" w:color="auto" w:fill="auto"/>
            <w:vAlign w:val="center"/>
          </w:tcPr>
          <w:p w:rsidR="00B91880" w:rsidRPr="006332F1" w:rsidRDefault="00B91880" w:rsidP="008C59B5">
            <w:pPr>
              <w:ind w:left="79" w:hanging="96"/>
              <w:rPr>
                <w:rFonts w:cs="Arial"/>
                <w:b/>
                <w:bCs/>
                <w:szCs w:val="18"/>
                <w:lang w:val="ru-RU"/>
              </w:rPr>
            </w:pPr>
            <w:proofErr w:type="spellStart"/>
            <w:r w:rsidRPr="006332F1">
              <w:rPr>
                <w:rFonts w:cs="Arial"/>
                <w:color w:val="000000"/>
                <w:szCs w:val="18"/>
              </w:rPr>
              <w:t>Расходы</w:t>
            </w:r>
            <w:proofErr w:type="spellEnd"/>
            <w:r w:rsidRPr="006332F1">
              <w:rPr>
                <w:rFonts w:cs="Arial"/>
                <w:color w:val="000000"/>
                <w:szCs w:val="18"/>
              </w:rPr>
              <w:t xml:space="preserve"> </w:t>
            </w:r>
            <w:proofErr w:type="spellStart"/>
            <w:r w:rsidRPr="006332F1">
              <w:rPr>
                <w:rFonts w:cs="Arial"/>
                <w:color w:val="000000"/>
                <w:szCs w:val="18"/>
              </w:rPr>
              <w:t>на</w:t>
            </w:r>
            <w:proofErr w:type="spellEnd"/>
            <w:r w:rsidRPr="006332F1">
              <w:rPr>
                <w:rFonts w:cs="Arial"/>
                <w:color w:val="000000"/>
                <w:szCs w:val="18"/>
              </w:rPr>
              <w:t xml:space="preserve"> </w:t>
            </w:r>
            <w:proofErr w:type="spellStart"/>
            <w:r w:rsidRPr="006332F1">
              <w:rPr>
                <w:rFonts w:cs="Arial"/>
                <w:color w:val="000000"/>
                <w:szCs w:val="18"/>
              </w:rPr>
              <w:t>содержание</w:t>
            </w:r>
            <w:proofErr w:type="spellEnd"/>
            <w:r w:rsidRPr="006332F1">
              <w:rPr>
                <w:rFonts w:cs="Arial"/>
                <w:color w:val="000000"/>
                <w:szCs w:val="18"/>
              </w:rPr>
              <w:t xml:space="preserve"> </w:t>
            </w:r>
            <w:proofErr w:type="spellStart"/>
            <w:r w:rsidRPr="006332F1">
              <w:rPr>
                <w:rFonts w:cs="Arial"/>
                <w:color w:val="000000"/>
                <w:szCs w:val="18"/>
              </w:rPr>
              <w:t>персонала</w:t>
            </w:r>
            <w:proofErr w:type="spellEnd"/>
          </w:p>
        </w:tc>
        <w:tc>
          <w:tcPr>
            <w:tcW w:w="850" w:type="dxa"/>
            <w:tcBorders>
              <w:top w:val="nil"/>
              <w:left w:val="nil"/>
              <w:bottom w:val="nil"/>
              <w:right w:val="nil"/>
            </w:tcBorders>
            <w:shd w:val="clear" w:color="auto" w:fill="auto"/>
            <w:vAlign w:val="center"/>
          </w:tcPr>
          <w:p w:rsidR="00B91880" w:rsidRPr="006332F1" w:rsidRDefault="00B91880">
            <w:pPr>
              <w:jc w:val="center"/>
              <w:rPr>
                <w:rFonts w:cs="Arial"/>
                <w:szCs w:val="18"/>
                <w:lang w:val="ru-RU"/>
              </w:rPr>
            </w:pPr>
          </w:p>
        </w:tc>
        <w:tc>
          <w:tcPr>
            <w:tcW w:w="1701" w:type="dxa"/>
            <w:tcBorders>
              <w:top w:val="nil"/>
              <w:left w:val="nil"/>
              <w:bottom w:val="nil"/>
              <w:right w:val="nil"/>
            </w:tcBorders>
            <w:shd w:val="clear" w:color="auto" w:fill="auto"/>
            <w:vAlign w:val="bottom"/>
          </w:tcPr>
          <w:p w:rsidR="00B91880" w:rsidRPr="004F3069" w:rsidRDefault="002B2BFE" w:rsidP="003E679E">
            <w:pPr>
              <w:jc w:val="right"/>
              <w:rPr>
                <w:rFonts w:cs="Arial"/>
                <w:szCs w:val="18"/>
                <w:highlight w:val="yellow"/>
                <w:lang w:val="ru-RU"/>
              </w:rPr>
            </w:pPr>
            <w:r w:rsidRPr="002B2BFE">
              <w:rPr>
                <w:rFonts w:cs="Arial"/>
                <w:color w:val="000000"/>
                <w:szCs w:val="18"/>
              </w:rPr>
              <w:t xml:space="preserve">1 </w:t>
            </w:r>
            <w:r w:rsidR="004F3069">
              <w:rPr>
                <w:rFonts w:cs="Arial"/>
                <w:color w:val="000000"/>
                <w:szCs w:val="18"/>
                <w:lang w:val="ru-RU"/>
              </w:rPr>
              <w:t>106</w:t>
            </w:r>
            <w:r w:rsidR="004F3069" w:rsidRPr="002B2BFE">
              <w:rPr>
                <w:rFonts w:cs="Arial"/>
                <w:color w:val="000000"/>
                <w:szCs w:val="18"/>
              </w:rPr>
              <w:t xml:space="preserve"> </w:t>
            </w:r>
            <w:r w:rsidR="004F3069">
              <w:rPr>
                <w:rFonts w:cs="Arial"/>
                <w:color w:val="000000"/>
                <w:szCs w:val="18"/>
                <w:lang w:val="ru-RU"/>
              </w:rPr>
              <w:t>031</w:t>
            </w:r>
          </w:p>
        </w:tc>
        <w:tc>
          <w:tcPr>
            <w:tcW w:w="1701" w:type="dxa"/>
            <w:tcBorders>
              <w:top w:val="nil"/>
              <w:left w:val="nil"/>
              <w:bottom w:val="nil"/>
              <w:right w:val="nil"/>
            </w:tcBorders>
            <w:shd w:val="clear" w:color="auto" w:fill="auto"/>
            <w:vAlign w:val="bottom"/>
          </w:tcPr>
          <w:p w:rsidR="00B91880" w:rsidRPr="006332F1" w:rsidRDefault="00B91880" w:rsidP="003E679E">
            <w:pPr>
              <w:jc w:val="right"/>
              <w:rPr>
                <w:rFonts w:cs="Arial"/>
                <w:b/>
                <w:bCs/>
                <w:szCs w:val="18"/>
                <w:lang w:val="ru-RU"/>
              </w:rPr>
            </w:pPr>
            <w:r w:rsidRPr="006332F1">
              <w:rPr>
                <w:rFonts w:cs="Arial"/>
                <w:color w:val="000000"/>
                <w:szCs w:val="18"/>
              </w:rPr>
              <w:t>1 043 205</w:t>
            </w:r>
          </w:p>
        </w:tc>
      </w:tr>
      <w:tr w:rsidR="003E679E" w:rsidRPr="006332F1" w:rsidTr="004346D8">
        <w:trPr>
          <w:trHeight w:val="113"/>
        </w:trPr>
        <w:tc>
          <w:tcPr>
            <w:tcW w:w="5103" w:type="dxa"/>
            <w:tcBorders>
              <w:top w:val="nil"/>
              <w:left w:val="nil"/>
              <w:bottom w:val="nil"/>
              <w:right w:val="nil"/>
            </w:tcBorders>
            <w:shd w:val="clear" w:color="auto" w:fill="auto"/>
          </w:tcPr>
          <w:p w:rsidR="003E679E" w:rsidRPr="003E679E" w:rsidRDefault="00187786" w:rsidP="008C59B5">
            <w:pPr>
              <w:ind w:left="79" w:hanging="96"/>
              <w:rPr>
                <w:rFonts w:cs="Arial"/>
                <w:color w:val="000000"/>
                <w:szCs w:val="18"/>
                <w:lang w:val="ru-RU"/>
              </w:rPr>
            </w:pPr>
            <w:r w:rsidRPr="00187786">
              <w:rPr>
                <w:lang w:val="ru-RU"/>
              </w:rPr>
              <w:t>Прочие налоги, кроме налога на прибыль</w:t>
            </w:r>
          </w:p>
        </w:tc>
        <w:tc>
          <w:tcPr>
            <w:tcW w:w="850" w:type="dxa"/>
            <w:tcBorders>
              <w:top w:val="nil"/>
              <w:left w:val="nil"/>
              <w:bottom w:val="nil"/>
              <w:right w:val="nil"/>
            </w:tcBorders>
            <w:shd w:val="clear" w:color="auto" w:fill="auto"/>
          </w:tcPr>
          <w:p w:rsidR="003E679E" w:rsidRPr="003E679E" w:rsidRDefault="003E679E" w:rsidP="00240574">
            <w:pPr>
              <w:jc w:val="center"/>
              <w:rPr>
                <w:rFonts w:cs="Arial"/>
                <w:color w:val="000000"/>
                <w:szCs w:val="18"/>
                <w:lang w:val="ru-RU"/>
              </w:rPr>
            </w:pPr>
          </w:p>
        </w:tc>
        <w:tc>
          <w:tcPr>
            <w:tcW w:w="1701" w:type="dxa"/>
            <w:tcBorders>
              <w:top w:val="nil"/>
              <w:left w:val="nil"/>
              <w:bottom w:val="nil"/>
              <w:right w:val="nil"/>
            </w:tcBorders>
            <w:shd w:val="clear" w:color="auto" w:fill="auto"/>
            <w:vAlign w:val="bottom"/>
          </w:tcPr>
          <w:p w:rsidR="003E679E" w:rsidRPr="002B2BFE" w:rsidRDefault="003E679E" w:rsidP="003E679E">
            <w:pPr>
              <w:jc w:val="right"/>
              <w:rPr>
                <w:rFonts w:cs="Arial"/>
                <w:color w:val="000000"/>
                <w:szCs w:val="18"/>
              </w:rPr>
            </w:pPr>
            <w:r w:rsidRPr="00EB37B6">
              <w:t>141 136</w:t>
            </w:r>
          </w:p>
        </w:tc>
        <w:tc>
          <w:tcPr>
            <w:tcW w:w="1701" w:type="dxa"/>
            <w:tcBorders>
              <w:top w:val="nil"/>
              <w:left w:val="nil"/>
              <w:bottom w:val="nil"/>
              <w:right w:val="nil"/>
            </w:tcBorders>
            <w:shd w:val="clear" w:color="auto" w:fill="auto"/>
            <w:vAlign w:val="bottom"/>
          </w:tcPr>
          <w:p w:rsidR="003E679E" w:rsidRPr="006332F1" w:rsidRDefault="003E679E" w:rsidP="003E679E">
            <w:pPr>
              <w:jc w:val="right"/>
              <w:rPr>
                <w:rFonts w:cs="Arial"/>
                <w:color w:val="000000"/>
                <w:szCs w:val="18"/>
              </w:rPr>
            </w:pPr>
            <w:r w:rsidRPr="00EB37B6">
              <w:t>104 830</w:t>
            </w:r>
          </w:p>
        </w:tc>
      </w:tr>
      <w:tr w:rsidR="00B91880" w:rsidRPr="006332F1" w:rsidTr="004346D8">
        <w:trPr>
          <w:trHeight w:val="113"/>
        </w:trPr>
        <w:tc>
          <w:tcPr>
            <w:tcW w:w="5103" w:type="dxa"/>
            <w:tcBorders>
              <w:top w:val="nil"/>
              <w:left w:val="nil"/>
              <w:bottom w:val="nil"/>
              <w:right w:val="nil"/>
            </w:tcBorders>
            <w:shd w:val="clear" w:color="auto" w:fill="auto"/>
            <w:vAlign w:val="center"/>
          </w:tcPr>
          <w:p w:rsidR="00B91880" w:rsidRPr="006332F1" w:rsidRDefault="00B91880" w:rsidP="008C59B5">
            <w:pPr>
              <w:ind w:left="79" w:hanging="96"/>
              <w:rPr>
                <w:rFonts w:cs="Arial"/>
                <w:b/>
                <w:bCs/>
                <w:szCs w:val="18"/>
                <w:lang w:val="ru-RU"/>
              </w:rPr>
            </w:pPr>
            <w:proofErr w:type="spellStart"/>
            <w:r w:rsidRPr="006332F1">
              <w:rPr>
                <w:rFonts w:cs="Arial"/>
                <w:color w:val="000000"/>
                <w:szCs w:val="18"/>
              </w:rPr>
              <w:t>Амортизация</w:t>
            </w:r>
            <w:proofErr w:type="spellEnd"/>
            <w:r w:rsidRPr="006332F1">
              <w:rPr>
                <w:rFonts w:cs="Arial"/>
                <w:color w:val="000000"/>
                <w:szCs w:val="18"/>
              </w:rPr>
              <w:t xml:space="preserve"> </w:t>
            </w:r>
            <w:proofErr w:type="spellStart"/>
            <w:r w:rsidRPr="006332F1">
              <w:rPr>
                <w:rFonts w:cs="Arial"/>
                <w:color w:val="000000"/>
                <w:szCs w:val="18"/>
              </w:rPr>
              <w:t>основных</w:t>
            </w:r>
            <w:proofErr w:type="spellEnd"/>
            <w:r w:rsidRPr="006332F1">
              <w:rPr>
                <w:rFonts w:cs="Arial"/>
                <w:color w:val="000000"/>
                <w:szCs w:val="18"/>
              </w:rPr>
              <w:t xml:space="preserve"> </w:t>
            </w:r>
            <w:proofErr w:type="spellStart"/>
            <w:r w:rsidRPr="006332F1">
              <w:rPr>
                <w:rFonts w:cs="Arial"/>
                <w:color w:val="000000"/>
                <w:szCs w:val="18"/>
              </w:rPr>
              <w:t>средств</w:t>
            </w:r>
            <w:proofErr w:type="spellEnd"/>
          </w:p>
        </w:tc>
        <w:tc>
          <w:tcPr>
            <w:tcW w:w="850" w:type="dxa"/>
            <w:tcBorders>
              <w:top w:val="nil"/>
              <w:left w:val="nil"/>
              <w:bottom w:val="nil"/>
              <w:right w:val="nil"/>
            </w:tcBorders>
            <w:shd w:val="clear" w:color="auto" w:fill="auto"/>
            <w:vAlign w:val="center"/>
          </w:tcPr>
          <w:p w:rsidR="00B91880" w:rsidRPr="006332F1" w:rsidRDefault="00B91880" w:rsidP="00240574">
            <w:pPr>
              <w:jc w:val="center"/>
              <w:rPr>
                <w:rFonts w:cs="Arial"/>
                <w:b/>
                <w:bCs/>
                <w:szCs w:val="18"/>
                <w:lang w:val="ru-RU"/>
              </w:rPr>
            </w:pPr>
            <w:r w:rsidRPr="006332F1">
              <w:rPr>
                <w:rFonts w:cs="Arial"/>
                <w:color w:val="000000"/>
                <w:szCs w:val="18"/>
              </w:rPr>
              <w:t>1</w:t>
            </w:r>
            <w:r w:rsidRPr="006332F1">
              <w:rPr>
                <w:rFonts w:cs="Arial"/>
                <w:color w:val="000000"/>
                <w:szCs w:val="18"/>
                <w:lang w:val="ru-RU"/>
              </w:rPr>
              <w:t>1</w:t>
            </w:r>
          </w:p>
        </w:tc>
        <w:tc>
          <w:tcPr>
            <w:tcW w:w="1701" w:type="dxa"/>
            <w:tcBorders>
              <w:top w:val="nil"/>
              <w:left w:val="nil"/>
              <w:bottom w:val="nil"/>
              <w:right w:val="nil"/>
            </w:tcBorders>
            <w:shd w:val="clear" w:color="auto" w:fill="auto"/>
            <w:vAlign w:val="bottom"/>
          </w:tcPr>
          <w:p w:rsidR="00B91880" w:rsidRPr="00566530" w:rsidRDefault="002B2BFE" w:rsidP="003F38D9">
            <w:pPr>
              <w:jc w:val="right"/>
              <w:rPr>
                <w:rFonts w:cs="Arial"/>
                <w:szCs w:val="18"/>
                <w:highlight w:val="yellow"/>
                <w:lang w:val="en-US"/>
              </w:rPr>
            </w:pPr>
            <w:r w:rsidRPr="002B2BFE">
              <w:rPr>
                <w:rFonts w:cs="Arial"/>
                <w:color w:val="000000"/>
                <w:szCs w:val="18"/>
              </w:rPr>
              <w:t>11</w:t>
            </w:r>
            <w:r w:rsidR="003F38D9">
              <w:rPr>
                <w:rFonts w:cs="Arial"/>
                <w:color w:val="000000"/>
                <w:szCs w:val="18"/>
                <w:lang w:val="ru-RU"/>
              </w:rPr>
              <w:t xml:space="preserve">4 148 </w:t>
            </w:r>
          </w:p>
        </w:tc>
        <w:tc>
          <w:tcPr>
            <w:tcW w:w="1701" w:type="dxa"/>
            <w:tcBorders>
              <w:top w:val="nil"/>
              <w:left w:val="nil"/>
              <w:bottom w:val="nil"/>
              <w:right w:val="nil"/>
            </w:tcBorders>
            <w:shd w:val="clear" w:color="auto" w:fill="auto"/>
            <w:vAlign w:val="bottom"/>
          </w:tcPr>
          <w:p w:rsidR="00B91880" w:rsidRPr="006332F1" w:rsidRDefault="00B91880" w:rsidP="003E679E">
            <w:pPr>
              <w:jc w:val="right"/>
              <w:rPr>
                <w:rFonts w:cs="Arial"/>
                <w:b/>
                <w:bCs/>
                <w:szCs w:val="18"/>
              </w:rPr>
            </w:pPr>
            <w:r w:rsidRPr="006332F1">
              <w:rPr>
                <w:rFonts w:cs="Arial"/>
                <w:color w:val="000000"/>
                <w:szCs w:val="18"/>
              </w:rPr>
              <w:t>121 801</w:t>
            </w:r>
          </w:p>
        </w:tc>
      </w:tr>
      <w:tr w:rsidR="00B91880" w:rsidRPr="00DB4D78" w:rsidTr="004346D8">
        <w:trPr>
          <w:trHeight w:val="113"/>
        </w:trPr>
        <w:tc>
          <w:tcPr>
            <w:tcW w:w="5103" w:type="dxa"/>
            <w:tcBorders>
              <w:top w:val="nil"/>
              <w:left w:val="nil"/>
              <w:bottom w:val="nil"/>
              <w:right w:val="nil"/>
            </w:tcBorders>
            <w:shd w:val="clear" w:color="auto" w:fill="auto"/>
            <w:vAlign w:val="center"/>
          </w:tcPr>
          <w:p w:rsidR="00B91880" w:rsidRPr="00CC7473" w:rsidRDefault="00B91880" w:rsidP="008C59B5">
            <w:pPr>
              <w:ind w:left="79" w:hanging="96"/>
              <w:rPr>
                <w:rFonts w:cs="Arial"/>
                <w:szCs w:val="18"/>
                <w:lang w:val="ru-RU"/>
              </w:rPr>
            </w:pPr>
            <w:r w:rsidRPr="00DB4D78">
              <w:rPr>
                <w:rFonts w:cs="Arial"/>
                <w:color w:val="000000"/>
                <w:szCs w:val="18"/>
                <w:lang w:val="ru-RU"/>
              </w:rPr>
              <w:t>Расходы по ремонту и содержанию основных средств</w:t>
            </w:r>
          </w:p>
        </w:tc>
        <w:tc>
          <w:tcPr>
            <w:tcW w:w="850" w:type="dxa"/>
            <w:tcBorders>
              <w:top w:val="nil"/>
              <w:left w:val="nil"/>
              <w:bottom w:val="nil"/>
              <w:right w:val="nil"/>
            </w:tcBorders>
            <w:shd w:val="clear" w:color="auto" w:fill="auto"/>
            <w:vAlign w:val="center"/>
          </w:tcPr>
          <w:p w:rsidR="00B91880" w:rsidRPr="00DB4D78" w:rsidRDefault="00B91880">
            <w:pPr>
              <w:jc w:val="center"/>
              <w:rPr>
                <w:rFonts w:cs="Arial"/>
                <w:szCs w:val="18"/>
                <w:lang w:val="ru-RU"/>
              </w:rPr>
            </w:pPr>
          </w:p>
        </w:tc>
        <w:tc>
          <w:tcPr>
            <w:tcW w:w="1701" w:type="dxa"/>
            <w:tcBorders>
              <w:top w:val="nil"/>
              <w:left w:val="nil"/>
              <w:bottom w:val="nil"/>
              <w:right w:val="nil"/>
            </w:tcBorders>
            <w:shd w:val="clear" w:color="auto" w:fill="auto"/>
            <w:vAlign w:val="bottom"/>
          </w:tcPr>
          <w:p w:rsidR="00B91880" w:rsidRPr="00CC7473" w:rsidRDefault="002B2BFE" w:rsidP="003E679E">
            <w:pPr>
              <w:jc w:val="right"/>
              <w:rPr>
                <w:rFonts w:cs="Arial"/>
                <w:szCs w:val="18"/>
              </w:rPr>
            </w:pPr>
            <w:r w:rsidRPr="00DB4D78">
              <w:rPr>
                <w:rFonts w:cs="Arial"/>
                <w:color w:val="000000"/>
                <w:szCs w:val="18"/>
              </w:rPr>
              <w:t>90 131</w:t>
            </w:r>
          </w:p>
        </w:tc>
        <w:tc>
          <w:tcPr>
            <w:tcW w:w="1701" w:type="dxa"/>
            <w:tcBorders>
              <w:top w:val="nil"/>
              <w:left w:val="nil"/>
              <w:bottom w:val="nil"/>
              <w:right w:val="nil"/>
            </w:tcBorders>
            <w:shd w:val="clear" w:color="auto" w:fill="auto"/>
            <w:vAlign w:val="bottom"/>
          </w:tcPr>
          <w:p w:rsidR="00B91880" w:rsidRPr="00CC7473" w:rsidRDefault="00B91880" w:rsidP="003E679E">
            <w:pPr>
              <w:jc w:val="right"/>
              <w:rPr>
                <w:rFonts w:cs="Arial"/>
                <w:b/>
                <w:bCs/>
                <w:szCs w:val="18"/>
              </w:rPr>
            </w:pPr>
            <w:r w:rsidRPr="00DB4D78">
              <w:rPr>
                <w:rFonts w:cs="Arial"/>
                <w:color w:val="000000"/>
                <w:szCs w:val="18"/>
              </w:rPr>
              <w:t>78 704</w:t>
            </w:r>
          </w:p>
        </w:tc>
      </w:tr>
      <w:tr w:rsidR="00B91880" w:rsidRPr="006332F1" w:rsidTr="004346D8">
        <w:trPr>
          <w:trHeight w:val="113"/>
        </w:trPr>
        <w:tc>
          <w:tcPr>
            <w:tcW w:w="5103" w:type="dxa"/>
            <w:tcBorders>
              <w:top w:val="nil"/>
              <w:left w:val="nil"/>
              <w:bottom w:val="nil"/>
              <w:right w:val="nil"/>
            </w:tcBorders>
            <w:shd w:val="clear" w:color="auto" w:fill="auto"/>
            <w:vAlign w:val="center"/>
          </w:tcPr>
          <w:p w:rsidR="00B91880" w:rsidRPr="00CC7473" w:rsidRDefault="00B91880" w:rsidP="008C59B5">
            <w:pPr>
              <w:ind w:left="79" w:hanging="96"/>
              <w:rPr>
                <w:rFonts w:cs="Arial"/>
                <w:szCs w:val="18"/>
                <w:lang w:val="ru-RU"/>
              </w:rPr>
            </w:pPr>
            <w:r w:rsidRPr="00DB4D78">
              <w:rPr>
                <w:rFonts w:cs="Arial"/>
                <w:color w:val="000000"/>
                <w:szCs w:val="18"/>
                <w:lang w:val="ru-RU"/>
              </w:rPr>
              <w:t>Взносы в государственное агентство по страхованию вкладов</w:t>
            </w:r>
          </w:p>
        </w:tc>
        <w:tc>
          <w:tcPr>
            <w:tcW w:w="850" w:type="dxa"/>
            <w:tcBorders>
              <w:top w:val="nil"/>
              <w:left w:val="nil"/>
              <w:bottom w:val="nil"/>
              <w:right w:val="nil"/>
            </w:tcBorders>
            <w:shd w:val="clear" w:color="auto" w:fill="auto"/>
            <w:vAlign w:val="center"/>
          </w:tcPr>
          <w:p w:rsidR="00B91880" w:rsidRPr="00DB4D78" w:rsidRDefault="00B91880">
            <w:pPr>
              <w:jc w:val="center"/>
              <w:rPr>
                <w:rFonts w:cs="Arial"/>
                <w:szCs w:val="18"/>
                <w:lang w:val="ru-RU"/>
              </w:rPr>
            </w:pPr>
          </w:p>
        </w:tc>
        <w:tc>
          <w:tcPr>
            <w:tcW w:w="1701" w:type="dxa"/>
            <w:tcBorders>
              <w:top w:val="nil"/>
              <w:left w:val="nil"/>
              <w:bottom w:val="nil"/>
              <w:right w:val="nil"/>
            </w:tcBorders>
            <w:shd w:val="clear" w:color="auto" w:fill="auto"/>
            <w:vAlign w:val="bottom"/>
          </w:tcPr>
          <w:p w:rsidR="00B91880" w:rsidRPr="00CC7473" w:rsidRDefault="00DB4D78" w:rsidP="003E679E">
            <w:pPr>
              <w:jc w:val="right"/>
              <w:rPr>
                <w:rFonts w:cs="Arial"/>
                <w:szCs w:val="18"/>
              </w:rPr>
            </w:pPr>
            <w:r w:rsidRPr="00DB4D78">
              <w:rPr>
                <w:rFonts w:cs="Arial"/>
                <w:color w:val="000000"/>
                <w:szCs w:val="18"/>
              </w:rPr>
              <w:t>69 087</w:t>
            </w:r>
          </w:p>
        </w:tc>
        <w:tc>
          <w:tcPr>
            <w:tcW w:w="1701" w:type="dxa"/>
            <w:tcBorders>
              <w:top w:val="nil"/>
              <w:left w:val="nil"/>
              <w:bottom w:val="nil"/>
              <w:right w:val="nil"/>
            </w:tcBorders>
            <w:shd w:val="clear" w:color="auto" w:fill="auto"/>
            <w:vAlign w:val="bottom"/>
          </w:tcPr>
          <w:p w:rsidR="00B91880" w:rsidRPr="006332F1" w:rsidRDefault="00B91880" w:rsidP="003E679E">
            <w:pPr>
              <w:jc w:val="right"/>
              <w:rPr>
                <w:rFonts w:cs="Arial"/>
                <w:b/>
                <w:bCs/>
                <w:szCs w:val="18"/>
              </w:rPr>
            </w:pPr>
            <w:r w:rsidRPr="00DB4D78">
              <w:rPr>
                <w:rFonts w:cs="Arial"/>
                <w:color w:val="000000"/>
                <w:szCs w:val="18"/>
              </w:rPr>
              <w:t>65 764</w:t>
            </w:r>
          </w:p>
        </w:tc>
      </w:tr>
      <w:tr w:rsidR="00CF3306" w:rsidRPr="006332F1" w:rsidTr="004346D8">
        <w:trPr>
          <w:trHeight w:val="113"/>
        </w:trPr>
        <w:tc>
          <w:tcPr>
            <w:tcW w:w="5103" w:type="dxa"/>
            <w:tcBorders>
              <w:top w:val="nil"/>
              <w:left w:val="nil"/>
              <w:bottom w:val="nil"/>
              <w:right w:val="nil"/>
            </w:tcBorders>
            <w:shd w:val="clear" w:color="auto" w:fill="auto"/>
          </w:tcPr>
          <w:p w:rsidR="00CF3306" w:rsidRPr="009B463F" w:rsidRDefault="00CF3306" w:rsidP="00F51DF2">
            <w:pPr>
              <w:ind w:left="79" w:hanging="96"/>
              <w:rPr>
                <w:rFonts w:cs="Arial"/>
                <w:color w:val="000000"/>
                <w:szCs w:val="18"/>
                <w:lang w:val="ru-RU"/>
              </w:rPr>
            </w:pPr>
            <w:proofErr w:type="spellStart"/>
            <w:r w:rsidRPr="008960EA">
              <w:t>Cписание</w:t>
            </w:r>
            <w:proofErr w:type="spellEnd"/>
            <w:r w:rsidRPr="008960EA">
              <w:t xml:space="preserve"> </w:t>
            </w:r>
            <w:proofErr w:type="spellStart"/>
            <w:r w:rsidRPr="008960EA">
              <w:t>стоимости</w:t>
            </w:r>
            <w:proofErr w:type="spellEnd"/>
            <w:r w:rsidRPr="008960EA">
              <w:t xml:space="preserve"> </w:t>
            </w:r>
            <w:proofErr w:type="spellStart"/>
            <w:r w:rsidRPr="008960EA">
              <w:t>материальных</w:t>
            </w:r>
            <w:proofErr w:type="spellEnd"/>
            <w:r w:rsidRPr="008960EA">
              <w:t xml:space="preserve"> </w:t>
            </w:r>
            <w:proofErr w:type="spellStart"/>
            <w:r w:rsidRPr="008960EA">
              <w:t>запасов</w:t>
            </w:r>
            <w:proofErr w:type="spellEnd"/>
          </w:p>
        </w:tc>
        <w:tc>
          <w:tcPr>
            <w:tcW w:w="850" w:type="dxa"/>
            <w:tcBorders>
              <w:top w:val="nil"/>
              <w:left w:val="nil"/>
              <w:bottom w:val="nil"/>
              <w:right w:val="nil"/>
            </w:tcBorders>
            <w:shd w:val="clear" w:color="auto" w:fill="auto"/>
          </w:tcPr>
          <w:p w:rsidR="00CF3306" w:rsidRPr="006332F1" w:rsidRDefault="00CF3306" w:rsidP="00F51DF2">
            <w:pPr>
              <w:jc w:val="center"/>
              <w:rPr>
                <w:rFonts w:cs="Arial"/>
                <w:szCs w:val="18"/>
                <w:lang w:val="ru-RU"/>
              </w:rPr>
            </w:pPr>
          </w:p>
        </w:tc>
        <w:tc>
          <w:tcPr>
            <w:tcW w:w="1701" w:type="dxa"/>
            <w:tcBorders>
              <w:top w:val="nil"/>
              <w:left w:val="nil"/>
              <w:bottom w:val="nil"/>
              <w:right w:val="nil"/>
            </w:tcBorders>
            <w:shd w:val="clear" w:color="auto" w:fill="auto"/>
            <w:vAlign w:val="bottom"/>
          </w:tcPr>
          <w:p w:rsidR="00CF3306" w:rsidRPr="00DB4D78" w:rsidRDefault="00CF3306" w:rsidP="00F51DF2">
            <w:pPr>
              <w:jc w:val="right"/>
              <w:rPr>
                <w:rFonts w:cs="Arial"/>
                <w:color w:val="000000"/>
                <w:szCs w:val="18"/>
              </w:rPr>
            </w:pPr>
            <w:r>
              <w:t>6</w:t>
            </w:r>
            <w:r w:rsidRPr="008960EA">
              <w:t xml:space="preserve">2 </w:t>
            </w:r>
            <w:r>
              <w:t>784</w:t>
            </w:r>
          </w:p>
        </w:tc>
        <w:tc>
          <w:tcPr>
            <w:tcW w:w="1701" w:type="dxa"/>
            <w:tcBorders>
              <w:top w:val="nil"/>
              <w:left w:val="nil"/>
              <w:bottom w:val="nil"/>
              <w:right w:val="nil"/>
            </w:tcBorders>
            <w:shd w:val="clear" w:color="auto" w:fill="auto"/>
            <w:vAlign w:val="bottom"/>
          </w:tcPr>
          <w:p w:rsidR="00CF3306" w:rsidRPr="006332F1" w:rsidRDefault="00CF3306" w:rsidP="00F51DF2">
            <w:pPr>
              <w:jc w:val="right"/>
              <w:rPr>
                <w:rFonts w:cs="Arial"/>
                <w:color w:val="000000"/>
                <w:szCs w:val="18"/>
              </w:rPr>
            </w:pPr>
            <w:r>
              <w:t>5</w:t>
            </w:r>
            <w:r w:rsidRPr="008960EA">
              <w:t xml:space="preserve">9 </w:t>
            </w:r>
            <w:r>
              <w:t>265</w:t>
            </w:r>
          </w:p>
        </w:tc>
      </w:tr>
      <w:tr w:rsidR="00CF3306" w:rsidRPr="006332F1" w:rsidTr="004346D8">
        <w:trPr>
          <w:trHeight w:val="113"/>
        </w:trPr>
        <w:tc>
          <w:tcPr>
            <w:tcW w:w="5103" w:type="dxa"/>
            <w:tcBorders>
              <w:top w:val="nil"/>
              <w:left w:val="nil"/>
              <w:bottom w:val="nil"/>
              <w:right w:val="nil"/>
            </w:tcBorders>
            <w:shd w:val="clear" w:color="auto" w:fill="auto"/>
            <w:vAlign w:val="center"/>
          </w:tcPr>
          <w:p w:rsidR="00CF3306" w:rsidRPr="006332F1" w:rsidRDefault="00CF3306" w:rsidP="00F51DF2">
            <w:pPr>
              <w:ind w:left="79" w:hanging="96"/>
              <w:rPr>
                <w:rFonts w:cs="Arial"/>
                <w:b/>
                <w:bCs/>
                <w:szCs w:val="18"/>
                <w:lang w:val="ru-RU"/>
              </w:rPr>
            </w:pPr>
            <w:proofErr w:type="spellStart"/>
            <w:r w:rsidRPr="006332F1">
              <w:rPr>
                <w:rFonts w:cs="Arial"/>
                <w:color w:val="000000"/>
                <w:szCs w:val="18"/>
              </w:rPr>
              <w:t>Расходы</w:t>
            </w:r>
            <w:proofErr w:type="spellEnd"/>
            <w:r w:rsidRPr="006332F1">
              <w:rPr>
                <w:rFonts w:cs="Arial"/>
                <w:color w:val="000000"/>
                <w:szCs w:val="18"/>
              </w:rPr>
              <w:t xml:space="preserve"> </w:t>
            </w:r>
            <w:proofErr w:type="spellStart"/>
            <w:r w:rsidRPr="006332F1">
              <w:rPr>
                <w:rFonts w:cs="Arial"/>
                <w:color w:val="000000"/>
                <w:szCs w:val="18"/>
              </w:rPr>
              <w:t>на</w:t>
            </w:r>
            <w:proofErr w:type="spellEnd"/>
            <w:r w:rsidRPr="006332F1">
              <w:rPr>
                <w:rFonts w:cs="Arial"/>
                <w:color w:val="000000"/>
                <w:szCs w:val="18"/>
              </w:rPr>
              <w:t xml:space="preserve"> </w:t>
            </w:r>
            <w:proofErr w:type="spellStart"/>
            <w:r w:rsidRPr="006332F1">
              <w:rPr>
                <w:rFonts w:cs="Arial"/>
                <w:color w:val="000000"/>
                <w:szCs w:val="18"/>
              </w:rPr>
              <w:t>охрану</w:t>
            </w:r>
            <w:proofErr w:type="spellEnd"/>
          </w:p>
        </w:tc>
        <w:tc>
          <w:tcPr>
            <w:tcW w:w="850" w:type="dxa"/>
            <w:tcBorders>
              <w:top w:val="nil"/>
              <w:left w:val="nil"/>
              <w:bottom w:val="nil"/>
              <w:right w:val="nil"/>
            </w:tcBorders>
            <w:shd w:val="clear" w:color="auto" w:fill="auto"/>
            <w:vAlign w:val="center"/>
          </w:tcPr>
          <w:p w:rsidR="00CF3306" w:rsidRPr="006332F1" w:rsidRDefault="00CF3306" w:rsidP="00F51DF2">
            <w:pPr>
              <w:jc w:val="center"/>
              <w:rPr>
                <w:rFonts w:cs="Arial"/>
                <w:szCs w:val="18"/>
                <w:lang w:val="ru-RU"/>
              </w:rPr>
            </w:pPr>
          </w:p>
        </w:tc>
        <w:tc>
          <w:tcPr>
            <w:tcW w:w="1701" w:type="dxa"/>
            <w:tcBorders>
              <w:top w:val="nil"/>
              <w:left w:val="nil"/>
              <w:bottom w:val="nil"/>
              <w:right w:val="nil"/>
            </w:tcBorders>
            <w:shd w:val="clear" w:color="auto" w:fill="auto"/>
            <w:vAlign w:val="bottom"/>
          </w:tcPr>
          <w:p w:rsidR="00CF3306" w:rsidRPr="00B91880" w:rsidRDefault="00CF3306" w:rsidP="00F51DF2">
            <w:pPr>
              <w:jc w:val="right"/>
              <w:rPr>
                <w:rFonts w:cs="Arial"/>
                <w:szCs w:val="18"/>
                <w:highlight w:val="yellow"/>
              </w:rPr>
            </w:pPr>
            <w:r w:rsidRPr="00DB4D78">
              <w:rPr>
                <w:rFonts w:cs="Arial"/>
                <w:color w:val="000000"/>
                <w:szCs w:val="18"/>
              </w:rPr>
              <w:t>42 921</w:t>
            </w:r>
          </w:p>
        </w:tc>
        <w:tc>
          <w:tcPr>
            <w:tcW w:w="1701" w:type="dxa"/>
            <w:tcBorders>
              <w:top w:val="nil"/>
              <w:left w:val="nil"/>
              <w:bottom w:val="nil"/>
              <w:right w:val="nil"/>
            </w:tcBorders>
            <w:shd w:val="clear" w:color="auto" w:fill="auto"/>
            <w:vAlign w:val="bottom"/>
          </w:tcPr>
          <w:p w:rsidR="00CF3306" w:rsidRPr="006332F1" w:rsidRDefault="00CF3306" w:rsidP="00F51DF2">
            <w:pPr>
              <w:jc w:val="right"/>
              <w:rPr>
                <w:rFonts w:cs="Arial"/>
                <w:b/>
                <w:bCs/>
                <w:szCs w:val="18"/>
              </w:rPr>
            </w:pPr>
            <w:r w:rsidRPr="006332F1">
              <w:rPr>
                <w:rFonts w:cs="Arial"/>
                <w:color w:val="000000"/>
                <w:szCs w:val="18"/>
              </w:rPr>
              <w:t>41 222</w:t>
            </w:r>
          </w:p>
        </w:tc>
      </w:tr>
      <w:tr w:rsidR="00B91880" w:rsidRPr="006332F1" w:rsidTr="004346D8">
        <w:trPr>
          <w:trHeight w:val="113"/>
        </w:trPr>
        <w:tc>
          <w:tcPr>
            <w:tcW w:w="5103" w:type="dxa"/>
            <w:tcBorders>
              <w:top w:val="nil"/>
              <w:left w:val="nil"/>
              <w:bottom w:val="nil"/>
              <w:right w:val="nil"/>
            </w:tcBorders>
            <w:shd w:val="clear" w:color="auto" w:fill="auto"/>
            <w:vAlign w:val="center"/>
          </w:tcPr>
          <w:p w:rsidR="00493ACF" w:rsidRDefault="00B91880">
            <w:pPr>
              <w:ind w:left="79" w:hanging="96"/>
              <w:rPr>
                <w:rFonts w:cs="Arial"/>
                <w:b/>
                <w:bCs/>
                <w:szCs w:val="18"/>
                <w:lang w:val="ru-RU"/>
              </w:rPr>
            </w:pPr>
            <w:r w:rsidRPr="009B463F">
              <w:rPr>
                <w:rFonts w:cs="Arial"/>
                <w:color w:val="000000"/>
                <w:szCs w:val="18"/>
                <w:lang w:val="ru-RU"/>
              </w:rPr>
              <w:t>Плата за право пользования объектами интеллектуальной собственности</w:t>
            </w:r>
          </w:p>
        </w:tc>
        <w:tc>
          <w:tcPr>
            <w:tcW w:w="850" w:type="dxa"/>
            <w:tcBorders>
              <w:top w:val="nil"/>
              <w:left w:val="nil"/>
              <w:bottom w:val="nil"/>
              <w:right w:val="nil"/>
            </w:tcBorders>
            <w:shd w:val="clear" w:color="auto" w:fill="auto"/>
            <w:vAlign w:val="center"/>
          </w:tcPr>
          <w:p w:rsidR="00B91880" w:rsidRPr="006332F1" w:rsidRDefault="00B91880">
            <w:pPr>
              <w:jc w:val="center"/>
              <w:rPr>
                <w:rFonts w:cs="Arial"/>
                <w:szCs w:val="18"/>
                <w:lang w:val="ru-RU"/>
              </w:rPr>
            </w:pPr>
          </w:p>
        </w:tc>
        <w:tc>
          <w:tcPr>
            <w:tcW w:w="1701" w:type="dxa"/>
            <w:tcBorders>
              <w:top w:val="nil"/>
              <w:left w:val="nil"/>
              <w:bottom w:val="nil"/>
              <w:right w:val="nil"/>
            </w:tcBorders>
            <w:shd w:val="clear" w:color="auto" w:fill="auto"/>
            <w:vAlign w:val="bottom"/>
          </w:tcPr>
          <w:p w:rsidR="00B91880" w:rsidRPr="00B91880" w:rsidRDefault="00DB4D78" w:rsidP="003E679E">
            <w:pPr>
              <w:jc w:val="right"/>
              <w:rPr>
                <w:rFonts w:cs="Arial"/>
                <w:b/>
                <w:bCs/>
                <w:szCs w:val="18"/>
                <w:highlight w:val="yellow"/>
              </w:rPr>
            </w:pPr>
            <w:r w:rsidRPr="00DB4D78">
              <w:rPr>
                <w:rFonts w:cs="Arial"/>
                <w:color w:val="000000"/>
                <w:szCs w:val="18"/>
              </w:rPr>
              <w:t>26 814</w:t>
            </w:r>
          </w:p>
        </w:tc>
        <w:tc>
          <w:tcPr>
            <w:tcW w:w="1701" w:type="dxa"/>
            <w:tcBorders>
              <w:top w:val="nil"/>
              <w:left w:val="nil"/>
              <w:bottom w:val="nil"/>
              <w:right w:val="nil"/>
            </w:tcBorders>
            <w:shd w:val="clear" w:color="auto" w:fill="auto"/>
            <w:vAlign w:val="bottom"/>
          </w:tcPr>
          <w:p w:rsidR="00B91880" w:rsidRPr="006332F1" w:rsidRDefault="00B91880" w:rsidP="003E679E">
            <w:pPr>
              <w:jc w:val="right"/>
              <w:rPr>
                <w:rFonts w:cs="Arial"/>
                <w:b/>
                <w:bCs/>
                <w:szCs w:val="18"/>
              </w:rPr>
            </w:pPr>
            <w:r w:rsidRPr="006332F1">
              <w:rPr>
                <w:rFonts w:cs="Arial"/>
                <w:color w:val="000000"/>
                <w:szCs w:val="18"/>
              </w:rPr>
              <w:t>26 587</w:t>
            </w:r>
          </w:p>
        </w:tc>
      </w:tr>
      <w:tr w:rsidR="003E679E" w:rsidRPr="006332F1" w:rsidTr="004346D8">
        <w:trPr>
          <w:trHeight w:val="113"/>
        </w:trPr>
        <w:tc>
          <w:tcPr>
            <w:tcW w:w="5103" w:type="dxa"/>
            <w:tcBorders>
              <w:top w:val="nil"/>
              <w:left w:val="nil"/>
              <w:bottom w:val="nil"/>
              <w:right w:val="nil"/>
            </w:tcBorders>
            <w:shd w:val="clear" w:color="auto" w:fill="auto"/>
          </w:tcPr>
          <w:p w:rsidR="003E679E" w:rsidRPr="009B463F" w:rsidRDefault="003E679E" w:rsidP="008C59B5">
            <w:pPr>
              <w:ind w:left="79" w:hanging="96"/>
              <w:rPr>
                <w:rFonts w:cs="Arial"/>
                <w:color w:val="000000"/>
                <w:szCs w:val="18"/>
              </w:rPr>
            </w:pPr>
            <w:proofErr w:type="spellStart"/>
            <w:r w:rsidRPr="00024EF6">
              <w:t>Расходы</w:t>
            </w:r>
            <w:proofErr w:type="spellEnd"/>
            <w:r w:rsidRPr="00024EF6">
              <w:t xml:space="preserve"> </w:t>
            </w:r>
            <w:proofErr w:type="spellStart"/>
            <w:r w:rsidRPr="00024EF6">
              <w:t>на</w:t>
            </w:r>
            <w:proofErr w:type="spellEnd"/>
            <w:r w:rsidRPr="00024EF6">
              <w:t xml:space="preserve"> </w:t>
            </w:r>
            <w:proofErr w:type="spellStart"/>
            <w:r w:rsidRPr="00024EF6">
              <w:t>телекоммуникационные</w:t>
            </w:r>
            <w:proofErr w:type="spellEnd"/>
            <w:r w:rsidRPr="00024EF6">
              <w:t xml:space="preserve"> </w:t>
            </w:r>
            <w:proofErr w:type="spellStart"/>
            <w:r w:rsidRPr="00024EF6">
              <w:t>услуги</w:t>
            </w:r>
            <w:proofErr w:type="spellEnd"/>
          </w:p>
        </w:tc>
        <w:tc>
          <w:tcPr>
            <w:tcW w:w="850" w:type="dxa"/>
            <w:tcBorders>
              <w:top w:val="nil"/>
              <w:left w:val="nil"/>
              <w:bottom w:val="nil"/>
              <w:right w:val="nil"/>
            </w:tcBorders>
            <w:shd w:val="clear" w:color="auto" w:fill="auto"/>
          </w:tcPr>
          <w:p w:rsidR="003E679E" w:rsidRPr="006332F1" w:rsidRDefault="003E679E" w:rsidP="00441B4C">
            <w:pPr>
              <w:jc w:val="center"/>
              <w:rPr>
                <w:rFonts w:cs="Arial"/>
                <w:b/>
                <w:bCs/>
                <w:szCs w:val="18"/>
                <w:lang w:val="ru-RU"/>
              </w:rPr>
            </w:pPr>
          </w:p>
        </w:tc>
        <w:tc>
          <w:tcPr>
            <w:tcW w:w="1701" w:type="dxa"/>
            <w:tcBorders>
              <w:top w:val="nil"/>
              <w:left w:val="nil"/>
              <w:bottom w:val="nil"/>
              <w:right w:val="nil"/>
            </w:tcBorders>
            <w:shd w:val="clear" w:color="auto" w:fill="auto"/>
            <w:vAlign w:val="bottom"/>
          </w:tcPr>
          <w:p w:rsidR="003E679E" w:rsidRPr="00AB63EF" w:rsidRDefault="003E679E" w:rsidP="003E679E">
            <w:pPr>
              <w:jc w:val="right"/>
              <w:rPr>
                <w:rFonts w:cs="Arial"/>
                <w:color w:val="000000"/>
                <w:szCs w:val="18"/>
              </w:rPr>
            </w:pPr>
            <w:r w:rsidRPr="00024EF6">
              <w:t>26 343</w:t>
            </w:r>
          </w:p>
        </w:tc>
        <w:tc>
          <w:tcPr>
            <w:tcW w:w="1701" w:type="dxa"/>
            <w:tcBorders>
              <w:top w:val="nil"/>
              <w:left w:val="nil"/>
              <w:bottom w:val="nil"/>
              <w:right w:val="nil"/>
            </w:tcBorders>
            <w:shd w:val="clear" w:color="auto" w:fill="auto"/>
            <w:vAlign w:val="bottom"/>
          </w:tcPr>
          <w:p w:rsidR="003E679E" w:rsidRPr="006332F1" w:rsidRDefault="003E679E" w:rsidP="003E679E">
            <w:pPr>
              <w:jc w:val="right"/>
              <w:rPr>
                <w:rFonts w:cs="Arial"/>
                <w:color w:val="000000"/>
                <w:szCs w:val="18"/>
              </w:rPr>
            </w:pPr>
            <w:r w:rsidRPr="00024EF6">
              <w:t>24 051</w:t>
            </w:r>
          </w:p>
        </w:tc>
      </w:tr>
      <w:tr w:rsidR="00DB4D78" w:rsidRPr="006332F1" w:rsidTr="004346D8">
        <w:trPr>
          <w:trHeight w:val="113"/>
        </w:trPr>
        <w:tc>
          <w:tcPr>
            <w:tcW w:w="5103" w:type="dxa"/>
            <w:tcBorders>
              <w:top w:val="nil"/>
              <w:left w:val="nil"/>
              <w:bottom w:val="nil"/>
              <w:right w:val="nil"/>
            </w:tcBorders>
            <w:shd w:val="clear" w:color="auto" w:fill="auto"/>
            <w:vAlign w:val="center"/>
          </w:tcPr>
          <w:p w:rsidR="00493ACF" w:rsidRDefault="00DB4D78">
            <w:pPr>
              <w:ind w:left="79" w:hanging="96"/>
              <w:rPr>
                <w:rFonts w:cs="Arial"/>
                <w:b/>
                <w:bCs/>
                <w:szCs w:val="18"/>
                <w:lang w:val="ru-RU"/>
              </w:rPr>
            </w:pPr>
            <w:proofErr w:type="spellStart"/>
            <w:r w:rsidRPr="009B463F">
              <w:rPr>
                <w:rFonts w:cs="Arial"/>
                <w:color w:val="000000"/>
                <w:szCs w:val="18"/>
              </w:rPr>
              <w:t>Рекламные</w:t>
            </w:r>
            <w:proofErr w:type="spellEnd"/>
            <w:r w:rsidRPr="009B463F">
              <w:rPr>
                <w:rFonts w:cs="Arial"/>
                <w:color w:val="000000"/>
                <w:szCs w:val="18"/>
              </w:rPr>
              <w:t xml:space="preserve"> и </w:t>
            </w:r>
            <w:proofErr w:type="spellStart"/>
            <w:r w:rsidRPr="009B463F">
              <w:rPr>
                <w:rFonts w:cs="Arial"/>
                <w:color w:val="000000"/>
                <w:szCs w:val="18"/>
              </w:rPr>
              <w:t>маркетинговые</w:t>
            </w:r>
            <w:proofErr w:type="spellEnd"/>
            <w:r w:rsidRPr="009B463F">
              <w:rPr>
                <w:rFonts w:cs="Arial"/>
                <w:color w:val="000000"/>
                <w:szCs w:val="18"/>
              </w:rPr>
              <w:t xml:space="preserve"> </w:t>
            </w:r>
            <w:proofErr w:type="spellStart"/>
            <w:r w:rsidRPr="009B463F">
              <w:rPr>
                <w:rFonts w:cs="Arial"/>
                <w:color w:val="000000"/>
                <w:szCs w:val="18"/>
              </w:rPr>
              <w:t>услуги</w:t>
            </w:r>
            <w:proofErr w:type="spellEnd"/>
          </w:p>
        </w:tc>
        <w:tc>
          <w:tcPr>
            <w:tcW w:w="850" w:type="dxa"/>
            <w:tcBorders>
              <w:top w:val="nil"/>
              <w:left w:val="nil"/>
              <w:bottom w:val="nil"/>
              <w:right w:val="nil"/>
            </w:tcBorders>
            <w:shd w:val="clear" w:color="auto" w:fill="auto"/>
            <w:vAlign w:val="center"/>
          </w:tcPr>
          <w:p w:rsidR="00DB4D78" w:rsidRPr="006332F1" w:rsidRDefault="00DB4D78" w:rsidP="00441B4C">
            <w:pPr>
              <w:jc w:val="center"/>
              <w:rPr>
                <w:rFonts w:cs="Arial"/>
                <w:b/>
                <w:bCs/>
                <w:szCs w:val="18"/>
                <w:lang w:val="ru-RU"/>
              </w:rPr>
            </w:pPr>
          </w:p>
        </w:tc>
        <w:tc>
          <w:tcPr>
            <w:tcW w:w="1701" w:type="dxa"/>
            <w:tcBorders>
              <w:top w:val="nil"/>
              <w:left w:val="nil"/>
              <w:bottom w:val="nil"/>
              <w:right w:val="nil"/>
            </w:tcBorders>
            <w:shd w:val="clear" w:color="auto" w:fill="auto"/>
            <w:vAlign w:val="bottom"/>
          </w:tcPr>
          <w:p w:rsidR="00DB4D78" w:rsidRPr="00AB63EF" w:rsidRDefault="00DB4D78" w:rsidP="003E679E">
            <w:pPr>
              <w:jc w:val="right"/>
              <w:rPr>
                <w:rFonts w:cs="Arial"/>
                <w:szCs w:val="18"/>
              </w:rPr>
            </w:pPr>
            <w:r w:rsidRPr="00AB63EF">
              <w:rPr>
                <w:rFonts w:cs="Arial"/>
                <w:color w:val="000000"/>
                <w:szCs w:val="18"/>
              </w:rPr>
              <w:t>20 525</w:t>
            </w:r>
          </w:p>
        </w:tc>
        <w:tc>
          <w:tcPr>
            <w:tcW w:w="1701" w:type="dxa"/>
            <w:tcBorders>
              <w:top w:val="nil"/>
              <w:left w:val="nil"/>
              <w:bottom w:val="nil"/>
              <w:right w:val="nil"/>
            </w:tcBorders>
            <w:shd w:val="clear" w:color="auto" w:fill="auto"/>
            <w:vAlign w:val="bottom"/>
          </w:tcPr>
          <w:p w:rsidR="00DB4D78" w:rsidRPr="006332F1" w:rsidRDefault="00DB4D78" w:rsidP="003E679E">
            <w:pPr>
              <w:jc w:val="right"/>
              <w:rPr>
                <w:rFonts w:cs="Arial"/>
                <w:b/>
                <w:bCs/>
                <w:szCs w:val="18"/>
              </w:rPr>
            </w:pPr>
            <w:r w:rsidRPr="006332F1">
              <w:rPr>
                <w:rFonts w:cs="Arial"/>
                <w:color w:val="000000"/>
                <w:szCs w:val="18"/>
              </w:rPr>
              <w:t>14 957</w:t>
            </w:r>
          </w:p>
        </w:tc>
      </w:tr>
      <w:tr w:rsidR="00DB4D78" w:rsidRPr="006332F1" w:rsidTr="004346D8">
        <w:trPr>
          <w:trHeight w:val="113"/>
        </w:trPr>
        <w:tc>
          <w:tcPr>
            <w:tcW w:w="5103" w:type="dxa"/>
            <w:tcBorders>
              <w:top w:val="nil"/>
              <w:left w:val="nil"/>
              <w:bottom w:val="nil"/>
              <w:right w:val="nil"/>
            </w:tcBorders>
            <w:shd w:val="clear" w:color="auto" w:fill="auto"/>
            <w:vAlign w:val="center"/>
          </w:tcPr>
          <w:p w:rsidR="00493ACF" w:rsidRDefault="00DB4D78">
            <w:pPr>
              <w:ind w:left="79" w:hanging="96"/>
              <w:rPr>
                <w:rFonts w:cs="Arial"/>
                <w:b/>
                <w:bCs/>
                <w:szCs w:val="18"/>
                <w:lang w:val="ru-RU"/>
              </w:rPr>
            </w:pPr>
            <w:proofErr w:type="spellStart"/>
            <w:r w:rsidRPr="009B463F">
              <w:rPr>
                <w:rFonts w:cs="Arial"/>
                <w:color w:val="000000"/>
                <w:szCs w:val="18"/>
              </w:rPr>
              <w:t>Расходы</w:t>
            </w:r>
            <w:proofErr w:type="spellEnd"/>
            <w:r w:rsidRPr="009B463F">
              <w:rPr>
                <w:rFonts w:cs="Arial"/>
                <w:color w:val="000000"/>
                <w:szCs w:val="18"/>
              </w:rPr>
              <w:t xml:space="preserve"> </w:t>
            </w:r>
            <w:proofErr w:type="spellStart"/>
            <w:r w:rsidRPr="009B463F">
              <w:rPr>
                <w:rFonts w:cs="Arial"/>
                <w:color w:val="000000"/>
                <w:szCs w:val="18"/>
              </w:rPr>
              <w:t>по</w:t>
            </w:r>
            <w:proofErr w:type="spellEnd"/>
            <w:r w:rsidRPr="009B463F">
              <w:rPr>
                <w:rFonts w:cs="Arial"/>
                <w:color w:val="000000"/>
                <w:szCs w:val="18"/>
              </w:rPr>
              <w:t xml:space="preserve"> </w:t>
            </w:r>
            <w:proofErr w:type="spellStart"/>
            <w:r w:rsidRPr="009B463F">
              <w:rPr>
                <w:rFonts w:cs="Arial"/>
                <w:color w:val="000000"/>
                <w:szCs w:val="18"/>
              </w:rPr>
              <w:t>операционной</w:t>
            </w:r>
            <w:proofErr w:type="spellEnd"/>
            <w:r w:rsidRPr="009B463F">
              <w:rPr>
                <w:rFonts w:cs="Arial"/>
                <w:color w:val="000000"/>
                <w:szCs w:val="18"/>
              </w:rPr>
              <w:t xml:space="preserve"> </w:t>
            </w:r>
            <w:proofErr w:type="spellStart"/>
            <w:r w:rsidRPr="009B463F">
              <w:rPr>
                <w:rFonts w:cs="Arial"/>
                <w:color w:val="000000"/>
                <w:szCs w:val="18"/>
              </w:rPr>
              <w:t>аренде</w:t>
            </w:r>
            <w:proofErr w:type="spellEnd"/>
          </w:p>
        </w:tc>
        <w:tc>
          <w:tcPr>
            <w:tcW w:w="850" w:type="dxa"/>
            <w:tcBorders>
              <w:top w:val="nil"/>
              <w:left w:val="nil"/>
              <w:bottom w:val="nil"/>
              <w:right w:val="nil"/>
            </w:tcBorders>
            <w:shd w:val="clear" w:color="auto" w:fill="auto"/>
            <w:vAlign w:val="center"/>
          </w:tcPr>
          <w:p w:rsidR="00DB4D78" w:rsidRPr="006332F1" w:rsidRDefault="00DB4D78" w:rsidP="00441B4C">
            <w:pPr>
              <w:jc w:val="center"/>
              <w:rPr>
                <w:rFonts w:cs="Arial"/>
                <w:szCs w:val="18"/>
                <w:lang w:val="ru-RU"/>
              </w:rPr>
            </w:pPr>
          </w:p>
        </w:tc>
        <w:tc>
          <w:tcPr>
            <w:tcW w:w="1701" w:type="dxa"/>
            <w:tcBorders>
              <w:top w:val="nil"/>
              <w:left w:val="nil"/>
              <w:bottom w:val="nil"/>
              <w:right w:val="nil"/>
            </w:tcBorders>
            <w:shd w:val="clear" w:color="auto" w:fill="auto"/>
            <w:vAlign w:val="bottom"/>
          </w:tcPr>
          <w:p w:rsidR="00DB4D78" w:rsidRPr="00C264BC" w:rsidRDefault="00DB4D78" w:rsidP="003E679E">
            <w:pPr>
              <w:jc w:val="right"/>
              <w:rPr>
                <w:rFonts w:cs="Arial"/>
                <w:szCs w:val="18"/>
              </w:rPr>
            </w:pPr>
            <w:r w:rsidRPr="00C264BC">
              <w:rPr>
                <w:rFonts w:cs="Arial"/>
                <w:color w:val="000000"/>
                <w:szCs w:val="18"/>
              </w:rPr>
              <w:t>12 506</w:t>
            </w:r>
          </w:p>
        </w:tc>
        <w:tc>
          <w:tcPr>
            <w:tcW w:w="1701" w:type="dxa"/>
            <w:tcBorders>
              <w:top w:val="nil"/>
              <w:left w:val="nil"/>
              <w:bottom w:val="nil"/>
              <w:right w:val="nil"/>
            </w:tcBorders>
            <w:shd w:val="clear" w:color="auto" w:fill="auto"/>
            <w:vAlign w:val="bottom"/>
          </w:tcPr>
          <w:p w:rsidR="00DB4D78" w:rsidRPr="006332F1" w:rsidRDefault="00DB4D78" w:rsidP="003E679E">
            <w:pPr>
              <w:jc w:val="right"/>
              <w:rPr>
                <w:rFonts w:cs="Arial"/>
                <w:b/>
                <w:bCs/>
                <w:szCs w:val="18"/>
              </w:rPr>
            </w:pPr>
            <w:r w:rsidRPr="006332F1">
              <w:rPr>
                <w:rFonts w:cs="Arial"/>
                <w:color w:val="000000"/>
                <w:szCs w:val="18"/>
              </w:rPr>
              <w:t>10 586</w:t>
            </w:r>
          </w:p>
        </w:tc>
      </w:tr>
      <w:tr w:rsidR="003E679E" w:rsidRPr="006332F1" w:rsidTr="004346D8">
        <w:trPr>
          <w:trHeight w:val="113"/>
        </w:trPr>
        <w:tc>
          <w:tcPr>
            <w:tcW w:w="5103" w:type="dxa"/>
            <w:tcBorders>
              <w:top w:val="nil"/>
              <w:left w:val="nil"/>
              <w:bottom w:val="nil"/>
              <w:right w:val="nil"/>
            </w:tcBorders>
            <w:shd w:val="clear" w:color="auto" w:fill="auto"/>
          </w:tcPr>
          <w:p w:rsidR="003E679E" w:rsidRPr="003E679E" w:rsidRDefault="00187786" w:rsidP="008C59B5">
            <w:pPr>
              <w:ind w:left="79" w:hanging="96"/>
              <w:rPr>
                <w:rFonts w:cs="Arial"/>
                <w:color w:val="000000"/>
                <w:szCs w:val="18"/>
                <w:lang w:val="ru-RU"/>
              </w:rPr>
            </w:pPr>
            <w:r w:rsidRPr="00187786">
              <w:rPr>
                <w:lang w:val="ru-RU"/>
              </w:rPr>
              <w:t xml:space="preserve">Резерв под условные обязательства </w:t>
            </w:r>
            <w:proofErr w:type="spellStart"/>
            <w:r w:rsidRPr="00187786">
              <w:rPr>
                <w:lang w:val="ru-RU"/>
              </w:rPr>
              <w:t>некредитного</w:t>
            </w:r>
            <w:proofErr w:type="spellEnd"/>
            <w:r w:rsidRPr="00187786">
              <w:rPr>
                <w:lang w:val="ru-RU"/>
              </w:rPr>
              <w:t xml:space="preserve"> характера</w:t>
            </w:r>
          </w:p>
        </w:tc>
        <w:tc>
          <w:tcPr>
            <w:tcW w:w="850" w:type="dxa"/>
            <w:tcBorders>
              <w:top w:val="nil"/>
              <w:left w:val="nil"/>
              <w:bottom w:val="nil"/>
              <w:right w:val="nil"/>
            </w:tcBorders>
            <w:shd w:val="clear" w:color="auto" w:fill="auto"/>
          </w:tcPr>
          <w:p w:rsidR="003E679E" w:rsidRPr="003E679E" w:rsidRDefault="003E679E" w:rsidP="00240574">
            <w:pPr>
              <w:jc w:val="center"/>
              <w:rPr>
                <w:rFonts w:cs="Arial"/>
                <w:color w:val="000000"/>
                <w:szCs w:val="18"/>
                <w:lang w:val="ru-RU"/>
              </w:rPr>
            </w:pPr>
          </w:p>
        </w:tc>
        <w:tc>
          <w:tcPr>
            <w:tcW w:w="1701" w:type="dxa"/>
            <w:tcBorders>
              <w:top w:val="nil"/>
              <w:left w:val="nil"/>
              <w:bottom w:val="nil"/>
              <w:right w:val="nil"/>
            </w:tcBorders>
            <w:shd w:val="clear" w:color="auto" w:fill="auto"/>
            <w:vAlign w:val="bottom"/>
          </w:tcPr>
          <w:p w:rsidR="003E679E" w:rsidRPr="00DB4D78" w:rsidRDefault="003E679E" w:rsidP="003E679E">
            <w:pPr>
              <w:jc w:val="right"/>
              <w:rPr>
                <w:rFonts w:cs="Arial"/>
                <w:color w:val="000000"/>
                <w:szCs w:val="18"/>
              </w:rPr>
            </w:pPr>
            <w:r w:rsidRPr="00B03B2B">
              <w:t>10 163</w:t>
            </w:r>
          </w:p>
        </w:tc>
        <w:tc>
          <w:tcPr>
            <w:tcW w:w="1701" w:type="dxa"/>
            <w:tcBorders>
              <w:top w:val="nil"/>
              <w:left w:val="nil"/>
              <w:bottom w:val="nil"/>
              <w:right w:val="nil"/>
            </w:tcBorders>
            <w:shd w:val="clear" w:color="auto" w:fill="auto"/>
            <w:vAlign w:val="bottom"/>
          </w:tcPr>
          <w:p w:rsidR="003E679E" w:rsidRPr="006332F1" w:rsidRDefault="003E679E" w:rsidP="003E679E">
            <w:pPr>
              <w:jc w:val="right"/>
              <w:rPr>
                <w:rFonts w:cs="Arial"/>
                <w:color w:val="000000"/>
                <w:szCs w:val="18"/>
              </w:rPr>
            </w:pPr>
            <w:r w:rsidRPr="00B03B2B">
              <w:t>1 574</w:t>
            </w:r>
          </w:p>
        </w:tc>
      </w:tr>
      <w:tr w:rsidR="00B91880" w:rsidRPr="006332F1" w:rsidTr="004346D8">
        <w:trPr>
          <w:trHeight w:val="113"/>
        </w:trPr>
        <w:tc>
          <w:tcPr>
            <w:tcW w:w="5103" w:type="dxa"/>
            <w:tcBorders>
              <w:top w:val="nil"/>
              <w:left w:val="nil"/>
              <w:bottom w:val="nil"/>
              <w:right w:val="nil"/>
            </w:tcBorders>
            <w:shd w:val="clear" w:color="auto" w:fill="auto"/>
            <w:vAlign w:val="center"/>
          </w:tcPr>
          <w:p w:rsidR="00493ACF" w:rsidRDefault="00B91880">
            <w:pPr>
              <w:ind w:left="79" w:hanging="96"/>
              <w:rPr>
                <w:rFonts w:cs="Arial"/>
                <w:b/>
                <w:bCs/>
                <w:szCs w:val="18"/>
                <w:lang w:val="ru-RU"/>
              </w:rPr>
            </w:pPr>
            <w:proofErr w:type="spellStart"/>
            <w:r w:rsidRPr="009B463F">
              <w:rPr>
                <w:rFonts w:cs="Arial"/>
                <w:color w:val="000000"/>
                <w:szCs w:val="18"/>
              </w:rPr>
              <w:t>Амортизация</w:t>
            </w:r>
            <w:proofErr w:type="spellEnd"/>
            <w:r w:rsidRPr="009B463F">
              <w:rPr>
                <w:rFonts w:cs="Arial"/>
                <w:color w:val="000000"/>
                <w:szCs w:val="18"/>
              </w:rPr>
              <w:t xml:space="preserve"> </w:t>
            </w:r>
            <w:proofErr w:type="spellStart"/>
            <w:r w:rsidRPr="009B463F">
              <w:rPr>
                <w:rFonts w:cs="Arial"/>
                <w:color w:val="000000"/>
                <w:szCs w:val="18"/>
              </w:rPr>
              <w:t>нематериальных</w:t>
            </w:r>
            <w:proofErr w:type="spellEnd"/>
            <w:r w:rsidRPr="009B463F">
              <w:rPr>
                <w:rFonts w:cs="Arial"/>
                <w:color w:val="000000"/>
                <w:szCs w:val="18"/>
              </w:rPr>
              <w:t xml:space="preserve"> </w:t>
            </w:r>
            <w:proofErr w:type="spellStart"/>
            <w:r w:rsidRPr="009B463F">
              <w:rPr>
                <w:rFonts w:cs="Arial"/>
                <w:color w:val="000000"/>
                <w:szCs w:val="18"/>
              </w:rPr>
              <w:t>активов</w:t>
            </w:r>
            <w:proofErr w:type="spellEnd"/>
          </w:p>
        </w:tc>
        <w:tc>
          <w:tcPr>
            <w:tcW w:w="850" w:type="dxa"/>
            <w:tcBorders>
              <w:top w:val="nil"/>
              <w:left w:val="nil"/>
              <w:bottom w:val="nil"/>
              <w:right w:val="nil"/>
            </w:tcBorders>
            <w:shd w:val="clear" w:color="auto" w:fill="auto"/>
            <w:vAlign w:val="center"/>
          </w:tcPr>
          <w:p w:rsidR="00B91880" w:rsidRPr="006332F1" w:rsidRDefault="00B91880" w:rsidP="00240574">
            <w:pPr>
              <w:jc w:val="center"/>
              <w:rPr>
                <w:rFonts w:cs="Arial"/>
                <w:b/>
                <w:bCs/>
                <w:szCs w:val="18"/>
                <w:lang w:val="ru-RU"/>
              </w:rPr>
            </w:pPr>
            <w:r w:rsidRPr="006332F1">
              <w:rPr>
                <w:rFonts w:cs="Arial"/>
                <w:color w:val="000000"/>
                <w:szCs w:val="18"/>
              </w:rPr>
              <w:t>1</w:t>
            </w:r>
            <w:r w:rsidRPr="006332F1">
              <w:rPr>
                <w:rFonts w:cs="Arial"/>
                <w:color w:val="000000"/>
                <w:szCs w:val="18"/>
                <w:lang w:val="ru-RU"/>
              </w:rPr>
              <w:t>1</w:t>
            </w:r>
          </w:p>
        </w:tc>
        <w:tc>
          <w:tcPr>
            <w:tcW w:w="1701" w:type="dxa"/>
            <w:tcBorders>
              <w:top w:val="nil"/>
              <w:left w:val="nil"/>
              <w:bottom w:val="nil"/>
              <w:right w:val="nil"/>
            </w:tcBorders>
            <w:shd w:val="clear" w:color="auto" w:fill="auto"/>
            <w:vAlign w:val="bottom"/>
          </w:tcPr>
          <w:p w:rsidR="00B91880" w:rsidRPr="00566530" w:rsidRDefault="00DB4D78" w:rsidP="003F38D9">
            <w:pPr>
              <w:jc w:val="right"/>
              <w:rPr>
                <w:rFonts w:cs="Arial"/>
                <w:szCs w:val="18"/>
                <w:highlight w:val="yellow"/>
                <w:lang w:val="en-US"/>
              </w:rPr>
            </w:pPr>
            <w:r w:rsidRPr="00DB4D78">
              <w:rPr>
                <w:rFonts w:cs="Arial"/>
                <w:color w:val="000000"/>
                <w:szCs w:val="18"/>
              </w:rPr>
              <w:t>6 99</w:t>
            </w:r>
            <w:r w:rsidR="003F38D9">
              <w:rPr>
                <w:rFonts w:cs="Arial"/>
                <w:color w:val="000000"/>
                <w:szCs w:val="18"/>
                <w:lang w:val="ru-RU"/>
              </w:rPr>
              <w:t>4</w:t>
            </w:r>
          </w:p>
        </w:tc>
        <w:tc>
          <w:tcPr>
            <w:tcW w:w="1701" w:type="dxa"/>
            <w:tcBorders>
              <w:top w:val="nil"/>
              <w:left w:val="nil"/>
              <w:bottom w:val="nil"/>
              <w:right w:val="nil"/>
            </w:tcBorders>
            <w:shd w:val="clear" w:color="auto" w:fill="auto"/>
            <w:vAlign w:val="bottom"/>
          </w:tcPr>
          <w:p w:rsidR="00B91880" w:rsidRPr="006332F1" w:rsidRDefault="00B91880" w:rsidP="003E679E">
            <w:pPr>
              <w:jc w:val="right"/>
              <w:rPr>
                <w:rFonts w:cs="Arial"/>
                <w:b/>
                <w:bCs/>
                <w:szCs w:val="18"/>
              </w:rPr>
            </w:pPr>
            <w:r w:rsidRPr="006332F1">
              <w:rPr>
                <w:rFonts w:cs="Arial"/>
                <w:color w:val="000000"/>
                <w:szCs w:val="18"/>
              </w:rPr>
              <w:t>26 477</w:t>
            </w:r>
          </w:p>
        </w:tc>
      </w:tr>
      <w:tr w:rsidR="00DB4D78" w:rsidRPr="006332F1" w:rsidTr="004346D8">
        <w:trPr>
          <w:trHeight w:val="113"/>
        </w:trPr>
        <w:tc>
          <w:tcPr>
            <w:tcW w:w="5103" w:type="dxa"/>
            <w:tcBorders>
              <w:top w:val="nil"/>
              <w:left w:val="nil"/>
              <w:bottom w:val="nil"/>
              <w:right w:val="nil"/>
            </w:tcBorders>
            <w:shd w:val="clear" w:color="auto" w:fill="auto"/>
            <w:vAlign w:val="center"/>
          </w:tcPr>
          <w:p w:rsidR="00493ACF" w:rsidRDefault="00DB4D78">
            <w:pPr>
              <w:ind w:left="79" w:hanging="96"/>
              <w:rPr>
                <w:rFonts w:cs="Arial"/>
                <w:b/>
                <w:bCs/>
                <w:szCs w:val="18"/>
                <w:lang w:val="ru-RU"/>
              </w:rPr>
            </w:pPr>
            <w:proofErr w:type="spellStart"/>
            <w:r w:rsidRPr="009B463F">
              <w:rPr>
                <w:rFonts w:cs="Arial"/>
                <w:color w:val="000000"/>
                <w:szCs w:val="18"/>
              </w:rPr>
              <w:t>Профессиональные</w:t>
            </w:r>
            <w:proofErr w:type="spellEnd"/>
            <w:r w:rsidRPr="009B463F">
              <w:rPr>
                <w:rFonts w:cs="Arial"/>
                <w:color w:val="000000"/>
                <w:szCs w:val="18"/>
              </w:rPr>
              <w:t xml:space="preserve"> </w:t>
            </w:r>
            <w:proofErr w:type="spellStart"/>
            <w:r w:rsidRPr="009B463F">
              <w:rPr>
                <w:rFonts w:cs="Arial"/>
                <w:color w:val="000000"/>
                <w:szCs w:val="18"/>
              </w:rPr>
              <w:t>услуги</w:t>
            </w:r>
            <w:proofErr w:type="spellEnd"/>
          </w:p>
        </w:tc>
        <w:tc>
          <w:tcPr>
            <w:tcW w:w="850" w:type="dxa"/>
            <w:tcBorders>
              <w:top w:val="nil"/>
              <w:left w:val="nil"/>
              <w:bottom w:val="nil"/>
              <w:right w:val="nil"/>
            </w:tcBorders>
            <w:shd w:val="clear" w:color="auto" w:fill="auto"/>
            <w:vAlign w:val="center"/>
          </w:tcPr>
          <w:p w:rsidR="00DB4D78" w:rsidRPr="006332F1" w:rsidRDefault="00DB4D78" w:rsidP="00441B4C">
            <w:pPr>
              <w:jc w:val="center"/>
              <w:rPr>
                <w:rFonts w:cs="Arial"/>
                <w:szCs w:val="18"/>
                <w:lang w:val="ru-RU"/>
              </w:rPr>
            </w:pPr>
          </w:p>
        </w:tc>
        <w:tc>
          <w:tcPr>
            <w:tcW w:w="1701" w:type="dxa"/>
            <w:tcBorders>
              <w:top w:val="nil"/>
              <w:left w:val="nil"/>
              <w:bottom w:val="nil"/>
              <w:right w:val="nil"/>
            </w:tcBorders>
            <w:shd w:val="clear" w:color="auto" w:fill="auto"/>
            <w:vAlign w:val="bottom"/>
          </w:tcPr>
          <w:p w:rsidR="00DB4D78" w:rsidRPr="00A83EE9" w:rsidRDefault="00DB4D78" w:rsidP="003E679E">
            <w:pPr>
              <w:jc w:val="right"/>
              <w:rPr>
                <w:rFonts w:cs="Arial"/>
                <w:b/>
                <w:bCs/>
                <w:szCs w:val="18"/>
              </w:rPr>
            </w:pPr>
            <w:r w:rsidRPr="00A83EE9">
              <w:rPr>
                <w:rFonts w:cs="Arial"/>
                <w:color w:val="000000"/>
                <w:szCs w:val="18"/>
              </w:rPr>
              <w:t>5 612</w:t>
            </w:r>
          </w:p>
        </w:tc>
        <w:tc>
          <w:tcPr>
            <w:tcW w:w="1701" w:type="dxa"/>
            <w:tcBorders>
              <w:top w:val="nil"/>
              <w:left w:val="nil"/>
              <w:bottom w:val="nil"/>
              <w:right w:val="nil"/>
            </w:tcBorders>
            <w:shd w:val="clear" w:color="auto" w:fill="auto"/>
            <w:vAlign w:val="bottom"/>
          </w:tcPr>
          <w:p w:rsidR="00DB4D78" w:rsidRPr="006332F1" w:rsidRDefault="00DB4D78" w:rsidP="003E679E">
            <w:pPr>
              <w:jc w:val="right"/>
              <w:rPr>
                <w:rFonts w:cs="Arial"/>
                <w:b/>
                <w:bCs/>
                <w:szCs w:val="18"/>
              </w:rPr>
            </w:pPr>
            <w:r w:rsidRPr="006332F1">
              <w:rPr>
                <w:rFonts w:cs="Arial"/>
                <w:color w:val="000000"/>
                <w:szCs w:val="18"/>
              </w:rPr>
              <w:t>6 678</w:t>
            </w:r>
          </w:p>
        </w:tc>
      </w:tr>
      <w:tr w:rsidR="003E679E" w:rsidRPr="006332F1" w:rsidTr="004346D8">
        <w:trPr>
          <w:trHeight w:val="113"/>
        </w:trPr>
        <w:tc>
          <w:tcPr>
            <w:tcW w:w="5103" w:type="dxa"/>
            <w:tcBorders>
              <w:top w:val="nil"/>
              <w:left w:val="nil"/>
              <w:bottom w:val="nil"/>
              <w:right w:val="nil"/>
            </w:tcBorders>
            <w:shd w:val="clear" w:color="auto" w:fill="auto"/>
          </w:tcPr>
          <w:p w:rsidR="003E679E" w:rsidRPr="00025329" w:rsidRDefault="001A56BA" w:rsidP="008C59B5">
            <w:pPr>
              <w:ind w:left="79" w:hanging="96"/>
              <w:rPr>
                <w:rFonts w:cs="Arial"/>
                <w:color w:val="000000"/>
                <w:szCs w:val="18"/>
                <w:lang w:val="ru-RU"/>
              </w:rPr>
            </w:pPr>
            <w:r>
              <w:rPr>
                <w:lang w:val="ru-RU"/>
              </w:rPr>
              <w:t>(</w:t>
            </w:r>
            <w:r w:rsidR="00187786" w:rsidRPr="00187786">
              <w:rPr>
                <w:lang w:val="ru-RU"/>
              </w:rPr>
              <w:t>Восстановление</w:t>
            </w:r>
            <w:r>
              <w:rPr>
                <w:lang w:val="ru-RU"/>
              </w:rPr>
              <w:t>)</w:t>
            </w:r>
            <w:r w:rsidR="00187786" w:rsidRPr="00187786">
              <w:rPr>
                <w:lang w:val="ru-RU"/>
              </w:rPr>
              <w:t>/создание резерва под обесценение долгосрочных активов, удерживаемых для продажи</w:t>
            </w:r>
          </w:p>
        </w:tc>
        <w:tc>
          <w:tcPr>
            <w:tcW w:w="850" w:type="dxa"/>
            <w:tcBorders>
              <w:top w:val="nil"/>
              <w:left w:val="nil"/>
              <w:bottom w:val="nil"/>
              <w:right w:val="nil"/>
            </w:tcBorders>
            <w:shd w:val="clear" w:color="auto" w:fill="auto"/>
          </w:tcPr>
          <w:p w:rsidR="002C31D3" w:rsidRDefault="002C31D3">
            <w:pPr>
              <w:jc w:val="center"/>
              <w:rPr>
                <w:rFonts w:cs="Arial"/>
                <w:szCs w:val="18"/>
                <w:lang w:val="ru-RU"/>
              </w:rPr>
            </w:pPr>
          </w:p>
          <w:p w:rsidR="003E679E" w:rsidRPr="006332F1" w:rsidRDefault="002C31D3">
            <w:pPr>
              <w:jc w:val="center"/>
              <w:rPr>
                <w:rFonts w:cs="Arial"/>
                <w:szCs w:val="18"/>
                <w:lang w:val="ru-RU"/>
              </w:rPr>
            </w:pPr>
            <w:r>
              <w:rPr>
                <w:rFonts w:cs="Arial"/>
                <w:szCs w:val="18"/>
                <w:lang w:val="ru-RU"/>
              </w:rPr>
              <w:t>15</w:t>
            </w:r>
          </w:p>
        </w:tc>
        <w:tc>
          <w:tcPr>
            <w:tcW w:w="1701" w:type="dxa"/>
            <w:tcBorders>
              <w:top w:val="nil"/>
              <w:left w:val="nil"/>
              <w:bottom w:val="nil"/>
              <w:right w:val="nil"/>
            </w:tcBorders>
            <w:shd w:val="clear" w:color="auto" w:fill="auto"/>
            <w:vAlign w:val="bottom"/>
          </w:tcPr>
          <w:p w:rsidR="003E679E" w:rsidRDefault="003E679E" w:rsidP="003E679E">
            <w:pPr>
              <w:jc w:val="right"/>
              <w:rPr>
                <w:rFonts w:cs="Arial"/>
                <w:color w:val="000000"/>
                <w:szCs w:val="18"/>
                <w:lang w:val="ru-RU"/>
              </w:rPr>
            </w:pPr>
            <w:r w:rsidRPr="002A5BFE">
              <w:t>(5 527)</w:t>
            </w:r>
          </w:p>
        </w:tc>
        <w:tc>
          <w:tcPr>
            <w:tcW w:w="1701" w:type="dxa"/>
            <w:tcBorders>
              <w:top w:val="nil"/>
              <w:left w:val="nil"/>
              <w:bottom w:val="nil"/>
              <w:right w:val="nil"/>
            </w:tcBorders>
            <w:shd w:val="clear" w:color="auto" w:fill="auto"/>
            <w:vAlign w:val="bottom"/>
          </w:tcPr>
          <w:p w:rsidR="003E679E" w:rsidRDefault="003E679E" w:rsidP="003E679E">
            <w:pPr>
              <w:jc w:val="right"/>
              <w:rPr>
                <w:rFonts w:cs="Arial"/>
                <w:color w:val="000000"/>
                <w:szCs w:val="18"/>
                <w:lang w:val="ru-RU"/>
              </w:rPr>
            </w:pPr>
            <w:r w:rsidRPr="002A5BFE">
              <w:t>55 276</w:t>
            </w:r>
          </w:p>
        </w:tc>
      </w:tr>
      <w:tr w:rsidR="00B91880" w:rsidRPr="006332F1" w:rsidTr="004346D8">
        <w:trPr>
          <w:trHeight w:val="113"/>
        </w:trPr>
        <w:tc>
          <w:tcPr>
            <w:tcW w:w="5103" w:type="dxa"/>
            <w:tcBorders>
              <w:top w:val="nil"/>
              <w:left w:val="nil"/>
              <w:bottom w:val="nil"/>
              <w:right w:val="nil"/>
            </w:tcBorders>
            <w:shd w:val="clear" w:color="auto" w:fill="auto"/>
            <w:vAlign w:val="center"/>
          </w:tcPr>
          <w:p w:rsidR="00B91880" w:rsidRPr="006332F1" w:rsidRDefault="00B91880" w:rsidP="008C59B5">
            <w:pPr>
              <w:ind w:left="79" w:hanging="96"/>
              <w:rPr>
                <w:rFonts w:cs="Arial"/>
                <w:b/>
                <w:bCs/>
                <w:szCs w:val="18"/>
                <w:lang w:val="ru-RU"/>
              </w:rPr>
            </w:pPr>
            <w:proofErr w:type="spellStart"/>
            <w:r w:rsidRPr="006332F1">
              <w:rPr>
                <w:rFonts w:cs="Arial"/>
                <w:color w:val="000000"/>
                <w:szCs w:val="18"/>
              </w:rPr>
              <w:t>Прочее</w:t>
            </w:r>
            <w:proofErr w:type="spellEnd"/>
          </w:p>
        </w:tc>
        <w:tc>
          <w:tcPr>
            <w:tcW w:w="850" w:type="dxa"/>
            <w:tcBorders>
              <w:top w:val="nil"/>
              <w:left w:val="nil"/>
              <w:bottom w:val="nil"/>
              <w:right w:val="nil"/>
            </w:tcBorders>
            <w:shd w:val="clear" w:color="auto" w:fill="auto"/>
            <w:vAlign w:val="center"/>
          </w:tcPr>
          <w:p w:rsidR="00B91880" w:rsidRPr="006332F1" w:rsidRDefault="00B91880">
            <w:pPr>
              <w:jc w:val="center"/>
              <w:rPr>
                <w:rFonts w:cs="Arial"/>
                <w:szCs w:val="18"/>
                <w:lang w:val="ru-RU"/>
              </w:rPr>
            </w:pPr>
          </w:p>
        </w:tc>
        <w:tc>
          <w:tcPr>
            <w:tcW w:w="1701" w:type="dxa"/>
            <w:tcBorders>
              <w:top w:val="nil"/>
              <w:left w:val="nil"/>
              <w:bottom w:val="nil"/>
              <w:right w:val="nil"/>
            </w:tcBorders>
            <w:shd w:val="clear" w:color="auto" w:fill="auto"/>
            <w:vAlign w:val="bottom"/>
          </w:tcPr>
          <w:p w:rsidR="00B91880" w:rsidRPr="003F38D9" w:rsidRDefault="00CF3306" w:rsidP="003F38D9">
            <w:pPr>
              <w:jc w:val="right"/>
              <w:rPr>
                <w:rFonts w:cs="Arial"/>
                <w:szCs w:val="18"/>
                <w:lang w:val="ru-RU"/>
              </w:rPr>
            </w:pPr>
            <w:r>
              <w:rPr>
                <w:rFonts w:cs="Arial"/>
                <w:color w:val="000000"/>
                <w:szCs w:val="18"/>
                <w:lang w:val="en-US"/>
              </w:rPr>
              <w:t>3</w:t>
            </w:r>
            <w:r w:rsidR="003F38D9">
              <w:rPr>
                <w:rFonts w:cs="Arial"/>
                <w:color w:val="000000"/>
                <w:szCs w:val="18"/>
                <w:lang w:val="ru-RU"/>
              </w:rPr>
              <w:t>2</w:t>
            </w:r>
            <w:r w:rsidR="00566530">
              <w:rPr>
                <w:rFonts w:cs="Arial"/>
                <w:color w:val="000000"/>
                <w:szCs w:val="18"/>
                <w:lang w:val="en-US"/>
              </w:rPr>
              <w:t xml:space="preserve"> </w:t>
            </w:r>
            <w:r w:rsidR="003F38D9">
              <w:rPr>
                <w:rFonts w:cs="Arial"/>
                <w:color w:val="000000"/>
                <w:szCs w:val="18"/>
                <w:lang w:val="ru-RU"/>
              </w:rPr>
              <w:t>410</w:t>
            </w:r>
          </w:p>
        </w:tc>
        <w:tc>
          <w:tcPr>
            <w:tcW w:w="1701" w:type="dxa"/>
            <w:tcBorders>
              <w:top w:val="nil"/>
              <w:left w:val="nil"/>
              <w:bottom w:val="nil"/>
              <w:right w:val="nil"/>
            </w:tcBorders>
            <w:shd w:val="clear" w:color="auto" w:fill="auto"/>
            <w:vAlign w:val="bottom"/>
          </w:tcPr>
          <w:p w:rsidR="00B91880" w:rsidRPr="00CF3306" w:rsidRDefault="00E72B29" w:rsidP="00CF3306">
            <w:pPr>
              <w:jc w:val="right"/>
              <w:rPr>
                <w:rFonts w:cs="Arial"/>
                <w:b/>
                <w:bCs/>
                <w:szCs w:val="18"/>
                <w:lang w:val="en-US"/>
              </w:rPr>
            </w:pPr>
            <w:r>
              <w:rPr>
                <w:rFonts w:cs="Arial"/>
                <w:color w:val="000000"/>
                <w:szCs w:val="18"/>
                <w:lang w:val="ru-RU"/>
              </w:rPr>
              <w:t xml:space="preserve">8 </w:t>
            </w:r>
            <w:r w:rsidR="00CF3306">
              <w:rPr>
                <w:rFonts w:cs="Arial"/>
                <w:color w:val="000000"/>
                <w:szCs w:val="18"/>
                <w:lang w:val="en-US"/>
              </w:rPr>
              <w:t>380</w:t>
            </w:r>
          </w:p>
        </w:tc>
      </w:tr>
      <w:tr w:rsidR="00B91880" w:rsidRPr="006332F1" w:rsidTr="004346D8">
        <w:trPr>
          <w:trHeight w:val="113"/>
        </w:trPr>
        <w:tc>
          <w:tcPr>
            <w:tcW w:w="5103" w:type="dxa"/>
            <w:tcBorders>
              <w:top w:val="nil"/>
              <w:left w:val="nil"/>
              <w:bottom w:val="single" w:sz="4" w:space="0" w:color="auto"/>
              <w:right w:val="nil"/>
            </w:tcBorders>
            <w:shd w:val="clear" w:color="auto" w:fill="auto"/>
          </w:tcPr>
          <w:p w:rsidR="00B91880" w:rsidRPr="006332F1" w:rsidRDefault="00B91880" w:rsidP="008C59B5">
            <w:pPr>
              <w:ind w:left="74" w:hanging="98"/>
              <w:rPr>
                <w:rFonts w:cs="Arial"/>
                <w:szCs w:val="18"/>
                <w:lang w:val="ru-RU"/>
              </w:rPr>
            </w:pPr>
            <w:r w:rsidRPr="006332F1">
              <w:rPr>
                <w:rFonts w:cs="Arial"/>
                <w:szCs w:val="18"/>
                <w:lang w:val="ru-RU"/>
              </w:rPr>
              <w:t> </w:t>
            </w:r>
          </w:p>
        </w:tc>
        <w:tc>
          <w:tcPr>
            <w:tcW w:w="850" w:type="dxa"/>
            <w:tcBorders>
              <w:top w:val="nil"/>
              <w:left w:val="nil"/>
              <w:bottom w:val="single" w:sz="4" w:space="0" w:color="auto"/>
              <w:right w:val="nil"/>
            </w:tcBorders>
            <w:shd w:val="clear" w:color="auto" w:fill="auto"/>
            <w:vAlign w:val="bottom"/>
          </w:tcPr>
          <w:p w:rsidR="00B91880" w:rsidRPr="006332F1" w:rsidRDefault="00B91880">
            <w:pPr>
              <w:jc w:val="center"/>
              <w:rPr>
                <w:rFonts w:cs="Arial"/>
                <w:szCs w:val="18"/>
                <w:lang w:val="ru-RU"/>
              </w:rPr>
            </w:pPr>
          </w:p>
        </w:tc>
        <w:tc>
          <w:tcPr>
            <w:tcW w:w="1701" w:type="dxa"/>
            <w:tcBorders>
              <w:top w:val="nil"/>
              <w:left w:val="nil"/>
              <w:bottom w:val="single" w:sz="4" w:space="0" w:color="auto"/>
              <w:right w:val="nil"/>
            </w:tcBorders>
            <w:shd w:val="clear" w:color="auto" w:fill="auto"/>
            <w:vAlign w:val="bottom"/>
          </w:tcPr>
          <w:p w:rsidR="00B91880" w:rsidRPr="00CC7473" w:rsidRDefault="00B91880" w:rsidP="003E679E">
            <w:pPr>
              <w:jc w:val="right"/>
              <w:rPr>
                <w:rFonts w:cs="Arial"/>
                <w:szCs w:val="18"/>
                <w:lang w:val="ru-RU"/>
              </w:rPr>
            </w:pPr>
            <w:r w:rsidRPr="00CC7473">
              <w:rPr>
                <w:rFonts w:cs="Arial"/>
                <w:szCs w:val="18"/>
                <w:lang w:val="ru-RU"/>
              </w:rPr>
              <w:t> </w:t>
            </w:r>
          </w:p>
        </w:tc>
        <w:tc>
          <w:tcPr>
            <w:tcW w:w="1701" w:type="dxa"/>
            <w:tcBorders>
              <w:top w:val="nil"/>
              <w:left w:val="nil"/>
              <w:bottom w:val="single" w:sz="4" w:space="0" w:color="auto"/>
              <w:right w:val="nil"/>
            </w:tcBorders>
            <w:shd w:val="clear" w:color="auto" w:fill="auto"/>
            <w:vAlign w:val="bottom"/>
          </w:tcPr>
          <w:p w:rsidR="00B91880" w:rsidRPr="006332F1" w:rsidRDefault="00B91880" w:rsidP="003E679E">
            <w:pPr>
              <w:jc w:val="right"/>
              <w:rPr>
                <w:rFonts w:cs="Arial"/>
                <w:b/>
                <w:bCs/>
                <w:szCs w:val="18"/>
                <w:lang w:val="ru-RU"/>
              </w:rPr>
            </w:pPr>
            <w:r w:rsidRPr="006332F1">
              <w:rPr>
                <w:rFonts w:cs="Arial"/>
                <w:szCs w:val="18"/>
                <w:lang w:val="ru-RU"/>
              </w:rPr>
              <w:t> </w:t>
            </w:r>
          </w:p>
        </w:tc>
      </w:tr>
      <w:tr w:rsidR="00B91880" w:rsidRPr="006332F1" w:rsidTr="004346D8">
        <w:trPr>
          <w:trHeight w:val="113"/>
        </w:trPr>
        <w:tc>
          <w:tcPr>
            <w:tcW w:w="5103" w:type="dxa"/>
            <w:tcBorders>
              <w:top w:val="single" w:sz="4" w:space="0" w:color="auto"/>
              <w:left w:val="nil"/>
              <w:right w:val="nil"/>
            </w:tcBorders>
            <w:shd w:val="clear" w:color="auto" w:fill="auto"/>
            <w:vAlign w:val="bottom"/>
          </w:tcPr>
          <w:p w:rsidR="00493ACF" w:rsidRDefault="00493ACF">
            <w:pPr>
              <w:ind w:left="74" w:hanging="98"/>
              <w:rPr>
                <w:rFonts w:cs="Arial"/>
                <w:b/>
                <w:bCs/>
                <w:szCs w:val="18"/>
                <w:lang w:val="ru-RU"/>
              </w:rPr>
            </w:pPr>
          </w:p>
        </w:tc>
        <w:tc>
          <w:tcPr>
            <w:tcW w:w="850" w:type="dxa"/>
            <w:tcBorders>
              <w:top w:val="single" w:sz="4" w:space="0" w:color="auto"/>
              <w:left w:val="nil"/>
              <w:right w:val="nil"/>
            </w:tcBorders>
            <w:shd w:val="clear" w:color="auto" w:fill="auto"/>
            <w:vAlign w:val="bottom"/>
          </w:tcPr>
          <w:p w:rsidR="00B91880" w:rsidRPr="006332F1" w:rsidRDefault="00B91880">
            <w:pPr>
              <w:jc w:val="center"/>
              <w:rPr>
                <w:rFonts w:cs="Arial"/>
                <w:b/>
                <w:bCs/>
                <w:szCs w:val="18"/>
                <w:lang w:val="ru-RU"/>
              </w:rPr>
            </w:pPr>
          </w:p>
        </w:tc>
        <w:tc>
          <w:tcPr>
            <w:tcW w:w="1701" w:type="dxa"/>
            <w:tcBorders>
              <w:top w:val="single" w:sz="4" w:space="0" w:color="auto"/>
              <w:left w:val="nil"/>
              <w:right w:val="nil"/>
            </w:tcBorders>
            <w:shd w:val="clear" w:color="auto" w:fill="auto"/>
            <w:vAlign w:val="bottom"/>
          </w:tcPr>
          <w:p w:rsidR="00493ACF" w:rsidRDefault="00493ACF">
            <w:pPr>
              <w:jc w:val="right"/>
              <w:rPr>
                <w:rFonts w:cs="Arial"/>
                <w:b/>
                <w:bCs/>
                <w:szCs w:val="18"/>
                <w:lang w:val="ru-RU"/>
              </w:rPr>
            </w:pPr>
          </w:p>
        </w:tc>
        <w:tc>
          <w:tcPr>
            <w:tcW w:w="1701" w:type="dxa"/>
            <w:tcBorders>
              <w:top w:val="single" w:sz="4" w:space="0" w:color="auto"/>
              <w:left w:val="nil"/>
              <w:right w:val="nil"/>
            </w:tcBorders>
            <w:shd w:val="clear" w:color="auto" w:fill="auto"/>
            <w:vAlign w:val="bottom"/>
          </w:tcPr>
          <w:p w:rsidR="00493ACF" w:rsidRDefault="00493ACF">
            <w:pPr>
              <w:jc w:val="right"/>
              <w:rPr>
                <w:rFonts w:cs="Arial"/>
                <w:b/>
                <w:bCs/>
                <w:szCs w:val="18"/>
                <w:lang w:val="ru-RU"/>
              </w:rPr>
            </w:pPr>
          </w:p>
        </w:tc>
      </w:tr>
      <w:tr w:rsidR="00B91880" w:rsidRPr="006332F1" w:rsidTr="004346D8">
        <w:trPr>
          <w:trHeight w:val="113"/>
        </w:trPr>
        <w:tc>
          <w:tcPr>
            <w:tcW w:w="5103" w:type="dxa"/>
            <w:tcBorders>
              <w:top w:val="nil"/>
              <w:left w:val="nil"/>
              <w:right w:val="nil"/>
            </w:tcBorders>
            <w:shd w:val="clear" w:color="auto" w:fill="auto"/>
            <w:vAlign w:val="bottom"/>
          </w:tcPr>
          <w:p w:rsidR="00B91880" w:rsidRPr="006332F1" w:rsidRDefault="00B91880" w:rsidP="008C59B5">
            <w:pPr>
              <w:ind w:left="74" w:hanging="98"/>
              <w:rPr>
                <w:rFonts w:cs="Arial"/>
                <w:b/>
                <w:bCs/>
                <w:szCs w:val="18"/>
                <w:lang w:val="ru-RU"/>
              </w:rPr>
            </w:pPr>
            <w:r w:rsidRPr="006332F1">
              <w:rPr>
                <w:rFonts w:cs="Arial"/>
                <w:b/>
                <w:bCs/>
                <w:szCs w:val="18"/>
                <w:lang w:val="ru-RU"/>
              </w:rPr>
              <w:t>Итого административных и прочих операционных расходов</w:t>
            </w:r>
          </w:p>
        </w:tc>
        <w:tc>
          <w:tcPr>
            <w:tcW w:w="850" w:type="dxa"/>
            <w:tcBorders>
              <w:top w:val="nil"/>
              <w:left w:val="nil"/>
              <w:right w:val="nil"/>
            </w:tcBorders>
            <w:shd w:val="clear" w:color="auto" w:fill="auto"/>
            <w:vAlign w:val="bottom"/>
          </w:tcPr>
          <w:p w:rsidR="00B91880" w:rsidRPr="006332F1" w:rsidRDefault="00B91880">
            <w:pPr>
              <w:jc w:val="center"/>
              <w:rPr>
                <w:rFonts w:cs="Arial"/>
                <w:b/>
                <w:bCs/>
                <w:szCs w:val="18"/>
                <w:lang w:val="ru-RU"/>
              </w:rPr>
            </w:pPr>
          </w:p>
        </w:tc>
        <w:tc>
          <w:tcPr>
            <w:tcW w:w="1701" w:type="dxa"/>
            <w:tcBorders>
              <w:top w:val="nil"/>
              <w:left w:val="nil"/>
              <w:right w:val="nil"/>
            </w:tcBorders>
            <w:shd w:val="clear" w:color="auto" w:fill="auto"/>
            <w:vAlign w:val="bottom"/>
          </w:tcPr>
          <w:p w:rsidR="00B91880" w:rsidRPr="004F3069" w:rsidRDefault="00DB4D78" w:rsidP="003E679E">
            <w:pPr>
              <w:jc w:val="right"/>
              <w:rPr>
                <w:rFonts w:cs="Arial"/>
                <w:b/>
                <w:bCs/>
                <w:szCs w:val="18"/>
                <w:lang w:val="ru-RU"/>
              </w:rPr>
            </w:pPr>
            <w:r w:rsidRPr="00DB4D78">
              <w:rPr>
                <w:rFonts w:cs="Arial"/>
                <w:b/>
                <w:bCs/>
                <w:szCs w:val="18"/>
              </w:rPr>
              <w:t xml:space="preserve">1 </w:t>
            </w:r>
            <w:r w:rsidR="004F3069">
              <w:rPr>
                <w:rFonts w:cs="Arial"/>
                <w:b/>
                <w:bCs/>
                <w:szCs w:val="18"/>
                <w:lang w:val="ru-RU"/>
              </w:rPr>
              <w:t>762</w:t>
            </w:r>
            <w:r w:rsidR="004F3069" w:rsidRPr="00DB4D78">
              <w:rPr>
                <w:rFonts w:cs="Arial"/>
                <w:b/>
                <w:bCs/>
                <w:szCs w:val="18"/>
              </w:rPr>
              <w:t xml:space="preserve"> </w:t>
            </w:r>
            <w:r w:rsidR="004F3069">
              <w:rPr>
                <w:rFonts w:cs="Arial"/>
                <w:b/>
                <w:bCs/>
                <w:szCs w:val="18"/>
                <w:lang w:val="ru-RU"/>
              </w:rPr>
              <w:t>0</w:t>
            </w:r>
            <w:r w:rsidR="009F57E6">
              <w:rPr>
                <w:rFonts w:cs="Arial"/>
                <w:b/>
                <w:bCs/>
                <w:szCs w:val="18"/>
                <w:lang w:val="ru-RU"/>
              </w:rPr>
              <w:t>78</w:t>
            </w:r>
          </w:p>
        </w:tc>
        <w:tc>
          <w:tcPr>
            <w:tcW w:w="1701" w:type="dxa"/>
            <w:tcBorders>
              <w:top w:val="nil"/>
              <w:left w:val="nil"/>
              <w:right w:val="nil"/>
            </w:tcBorders>
            <w:shd w:val="clear" w:color="auto" w:fill="auto"/>
            <w:vAlign w:val="bottom"/>
          </w:tcPr>
          <w:p w:rsidR="00B91880" w:rsidRPr="006332F1" w:rsidRDefault="00B91880" w:rsidP="003E679E">
            <w:pPr>
              <w:jc w:val="right"/>
              <w:rPr>
                <w:rFonts w:cs="Arial"/>
                <w:b/>
                <w:bCs/>
                <w:szCs w:val="18"/>
                <w:lang w:val="ru-RU"/>
              </w:rPr>
            </w:pPr>
            <w:r w:rsidRPr="006332F1">
              <w:rPr>
                <w:rFonts w:cs="Arial"/>
                <w:b/>
                <w:bCs/>
                <w:szCs w:val="18"/>
              </w:rPr>
              <w:t>1 68</w:t>
            </w:r>
            <w:r w:rsidRPr="006332F1">
              <w:rPr>
                <w:rFonts w:cs="Arial"/>
                <w:b/>
                <w:bCs/>
                <w:szCs w:val="18"/>
                <w:lang w:val="ru-RU"/>
              </w:rPr>
              <w:t>9 357</w:t>
            </w:r>
          </w:p>
        </w:tc>
      </w:tr>
      <w:tr w:rsidR="003A4DB4" w:rsidRPr="006332F1" w:rsidTr="004346D8">
        <w:trPr>
          <w:trHeight w:val="113"/>
        </w:trPr>
        <w:tc>
          <w:tcPr>
            <w:tcW w:w="5103" w:type="dxa"/>
            <w:tcBorders>
              <w:left w:val="nil"/>
              <w:bottom w:val="single" w:sz="12" w:space="0" w:color="auto"/>
              <w:right w:val="nil"/>
            </w:tcBorders>
            <w:shd w:val="clear" w:color="auto" w:fill="auto"/>
            <w:vAlign w:val="center"/>
          </w:tcPr>
          <w:p w:rsidR="00547A14" w:rsidRPr="006332F1" w:rsidRDefault="00547A14">
            <w:pPr>
              <w:ind w:left="74" w:hanging="98"/>
              <w:rPr>
                <w:rFonts w:cs="Arial"/>
                <w:b/>
                <w:bCs/>
                <w:szCs w:val="18"/>
                <w:lang w:val="ru-RU"/>
              </w:rPr>
            </w:pPr>
          </w:p>
        </w:tc>
        <w:tc>
          <w:tcPr>
            <w:tcW w:w="850" w:type="dxa"/>
            <w:tcBorders>
              <w:left w:val="nil"/>
              <w:bottom w:val="single" w:sz="12" w:space="0" w:color="auto"/>
              <w:right w:val="nil"/>
            </w:tcBorders>
            <w:shd w:val="clear" w:color="auto" w:fill="auto"/>
            <w:vAlign w:val="bottom"/>
          </w:tcPr>
          <w:p w:rsidR="00547A14" w:rsidRPr="006332F1" w:rsidRDefault="00547A14">
            <w:pPr>
              <w:jc w:val="center"/>
              <w:rPr>
                <w:rFonts w:cs="Arial"/>
                <w:b/>
                <w:bCs/>
                <w:szCs w:val="18"/>
                <w:lang w:val="ru-RU"/>
              </w:rPr>
            </w:pPr>
          </w:p>
        </w:tc>
        <w:tc>
          <w:tcPr>
            <w:tcW w:w="1701" w:type="dxa"/>
            <w:tcBorders>
              <w:left w:val="nil"/>
              <w:bottom w:val="single" w:sz="12" w:space="0" w:color="auto"/>
              <w:right w:val="nil"/>
            </w:tcBorders>
            <w:shd w:val="clear" w:color="auto" w:fill="auto"/>
            <w:vAlign w:val="center"/>
          </w:tcPr>
          <w:p w:rsidR="00547A14" w:rsidRPr="006332F1" w:rsidRDefault="00547A14">
            <w:pPr>
              <w:jc w:val="right"/>
              <w:rPr>
                <w:rFonts w:cs="Arial"/>
                <w:b/>
                <w:bCs/>
                <w:szCs w:val="18"/>
                <w:lang w:val="ru-RU"/>
              </w:rPr>
            </w:pPr>
          </w:p>
        </w:tc>
        <w:tc>
          <w:tcPr>
            <w:tcW w:w="1701" w:type="dxa"/>
            <w:tcBorders>
              <w:left w:val="nil"/>
              <w:bottom w:val="single" w:sz="12" w:space="0" w:color="auto"/>
              <w:right w:val="nil"/>
            </w:tcBorders>
            <w:shd w:val="clear" w:color="auto" w:fill="auto"/>
            <w:vAlign w:val="center"/>
          </w:tcPr>
          <w:p w:rsidR="00547A14" w:rsidRPr="006332F1" w:rsidRDefault="00547A14">
            <w:pPr>
              <w:jc w:val="right"/>
              <w:rPr>
                <w:rFonts w:cs="Arial"/>
                <w:b/>
                <w:bCs/>
                <w:szCs w:val="18"/>
                <w:lang w:val="ru-RU"/>
              </w:rPr>
            </w:pPr>
          </w:p>
        </w:tc>
      </w:tr>
    </w:tbl>
    <w:p w:rsidR="00547A14" w:rsidRPr="006332F1" w:rsidRDefault="003A4DB4">
      <w:pPr>
        <w:pStyle w:val="ABC-paragrahinNotes"/>
        <w:spacing w:before="240"/>
        <w:rPr>
          <w:szCs w:val="24"/>
          <w:lang w:val="ru-RU"/>
        </w:rPr>
      </w:pPr>
      <w:r w:rsidRPr="006332F1">
        <w:rPr>
          <w:szCs w:val="24"/>
          <w:lang w:val="ru-RU"/>
        </w:rPr>
        <w:t xml:space="preserve">Расходы на содержание персонала включают установленные законом взносы в фонд социального обеспечения и пенсионный фонд (единый социальный налог) в размере </w:t>
      </w:r>
      <w:r w:rsidR="009F57E6">
        <w:rPr>
          <w:szCs w:val="24"/>
          <w:lang w:val="ru-RU"/>
        </w:rPr>
        <w:t>21</w:t>
      </w:r>
      <w:r w:rsidR="003E679E">
        <w:rPr>
          <w:szCs w:val="24"/>
          <w:lang w:val="ru-RU"/>
        </w:rPr>
        <w:t>5</w:t>
      </w:r>
      <w:r w:rsidR="009F57E6">
        <w:rPr>
          <w:szCs w:val="24"/>
          <w:lang w:val="ru-RU"/>
        </w:rPr>
        <w:t xml:space="preserve"> </w:t>
      </w:r>
      <w:r w:rsidR="003E679E">
        <w:rPr>
          <w:szCs w:val="24"/>
          <w:lang w:val="ru-RU"/>
        </w:rPr>
        <w:t>718</w:t>
      </w:r>
      <w:r w:rsidRPr="006332F1">
        <w:rPr>
          <w:szCs w:val="24"/>
          <w:lang w:val="ru-RU"/>
        </w:rPr>
        <w:t xml:space="preserve"> тысяч рублей (</w:t>
      </w:r>
      <w:r w:rsidR="006F7CAA" w:rsidRPr="006332F1">
        <w:rPr>
          <w:szCs w:val="24"/>
          <w:lang w:val="ru-RU"/>
        </w:rPr>
        <w:t>201</w:t>
      </w:r>
      <w:r w:rsidR="00352014" w:rsidRPr="00352014">
        <w:rPr>
          <w:szCs w:val="24"/>
          <w:lang w:val="ru-RU"/>
        </w:rPr>
        <w:t>1</w:t>
      </w:r>
      <w:r w:rsidR="006F7CAA" w:rsidRPr="006332F1">
        <w:rPr>
          <w:szCs w:val="24"/>
          <w:lang w:val="ru-RU"/>
        </w:rPr>
        <w:t xml:space="preserve"> год</w:t>
      </w:r>
      <w:r w:rsidRPr="006332F1">
        <w:rPr>
          <w:szCs w:val="24"/>
          <w:lang w:val="ru-RU"/>
        </w:rPr>
        <w:t xml:space="preserve">: </w:t>
      </w:r>
      <w:r w:rsidR="00352014" w:rsidRPr="006332F1">
        <w:rPr>
          <w:szCs w:val="24"/>
          <w:lang w:val="ru-RU"/>
        </w:rPr>
        <w:t>202</w:t>
      </w:r>
      <w:r w:rsidR="00352014">
        <w:rPr>
          <w:szCs w:val="24"/>
          <w:lang w:val="ru-RU"/>
        </w:rPr>
        <w:t> </w:t>
      </w:r>
      <w:r w:rsidR="00352014" w:rsidRPr="006332F1">
        <w:rPr>
          <w:szCs w:val="24"/>
          <w:lang w:val="ru-RU"/>
        </w:rPr>
        <w:t>083</w:t>
      </w:r>
      <w:r w:rsidRPr="006332F1">
        <w:rPr>
          <w:szCs w:val="24"/>
          <w:lang w:val="ru-RU"/>
        </w:rPr>
        <w:t xml:space="preserve"> тысяч</w:t>
      </w:r>
      <w:r w:rsidR="00025329">
        <w:rPr>
          <w:szCs w:val="24"/>
          <w:lang w:val="ru-RU"/>
        </w:rPr>
        <w:t>и</w:t>
      </w:r>
      <w:r w:rsidRPr="006332F1">
        <w:rPr>
          <w:szCs w:val="24"/>
          <w:lang w:val="ru-RU"/>
        </w:rPr>
        <w:t xml:space="preserve"> рублей).</w:t>
      </w:r>
    </w:p>
    <w:p w:rsidR="00FB308A" w:rsidRPr="006332F1" w:rsidRDefault="003A4DB4">
      <w:pPr>
        <w:pStyle w:val="1"/>
        <w:numPr>
          <w:ilvl w:val="0"/>
          <w:numId w:val="3"/>
        </w:numPr>
        <w:tabs>
          <w:tab w:val="clear" w:pos="360"/>
          <w:tab w:val="num" w:pos="567"/>
        </w:tabs>
        <w:spacing w:before="0" w:after="200"/>
        <w:ind w:left="567" w:hanging="567"/>
        <w:rPr>
          <w:lang w:val="ru-RU"/>
        </w:rPr>
      </w:pPr>
      <w:bookmarkStart w:id="781" w:name="_Toc351444759"/>
      <w:bookmarkStart w:id="782" w:name="_Toc354425219"/>
      <w:r w:rsidRPr="006332F1">
        <w:rPr>
          <w:lang w:val="ru-RU"/>
        </w:rPr>
        <w:t>Налог на прибыль</w:t>
      </w:r>
      <w:bookmarkEnd w:id="781"/>
      <w:bookmarkEnd w:id="782"/>
    </w:p>
    <w:p w:rsidR="00547A14" w:rsidRPr="006332F1" w:rsidRDefault="003A4DB4">
      <w:pPr>
        <w:pStyle w:val="ABC-paragrahinNotes"/>
        <w:rPr>
          <w:i/>
          <w:szCs w:val="24"/>
          <w:lang w:val="ru-RU"/>
        </w:rPr>
      </w:pPr>
      <w:r w:rsidRPr="006332F1">
        <w:rPr>
          <w:szCs w:val="24"/>
          <w:lang w:val="ru-RU"/>
        </w:rPr>
        <w:t xml:space="preserve">Расходы по налогу на прибыль включают следующие компоненты: </w:t>
      </w:r>
    </w:p>
    <w:tbl>
      <w:tblPr>
        <w:tblW w:w="9356" w:type="dxa"/>
        <w:tblInd w:w="108" w:type="dxa"/>
        <w:tblLook w:val="04A0" w:firstRow="1" w:lastRow="0" w:firstColumn="1" w:lastColumn="0" w:noHBand="0" w:noVBand="1"/>
      </w:tblPr>
      <w:tblGrid>
        <w:gridCol w:w="5954"/>
        <w:gridCol w:w="1701"/>
        <w:gridCol w:w="1701"/>
      </w:tblGrid>
      <w:tr w:rsidR="00B91880" w:rsidRPr="006332F1" w:rsidTr="003A421A">
        <w:trPr>
          <w:trHeight w:val="113"/>
        </w:trPr>
        <w:tc>
          <w:tcPr>
            <w:tcW w:w="5954" w:type="dxa"/>
            <w:tcBorders>
              <w:top w:val="nil"/>
              <w:left w:val="nil"/>
              <w:bottom w:val="single" w:sz="4" w:space="0" w:color="auto"/>
              <w:right w:val="nil"/>
            </w:tcBorders>
            <w:shd w:val="clear" w:color="auto" w:fill="auto"/>
            <w:vAlign w:val="bottom"/>
          </w:tcPr>
          <w:p w:rsidR="00B91880" w:rsidRPr="006332F1" w:rsidRDefault="00B91880">
            <w:pPr>
              <w:rPr>
                <w:rFonts w:cs="Arial"/>
                <w:i/>
                <w:iCs/>
                <w:szCs w:val="18"/>
                <w:lang w:val="ru-RU"/>
              </w:rPr>
            </w:pPr>
            <w:r w:rsidRPr="006332F1">
              <w:rPr>
                <w:rFonts w:cs="Arial"/>
                <w:i/>
                <w:iCs/>
                <w:szCs w:val="18"/>
                <w:lang w:val="ru-RU"/>
              </w:rPr>
              <w:t>(в тысячах российских рублей)</w:t>
            </w:r>
          </w:p>
        </w:tc>
        <w:tc>
          <w:tcPr>
            <w:tcW w:w="1701" w:type="dxa"/>
            <w:tcBorders>
              <w:top w:val="nil"/>
              <w:left w:val="nil"/>
              <w:bottom w:val="single" w:sz="4" w:space="0" w:color="auto"/>
              <w:right w:val="nil"/>
            </w:tcBorders>
            <w:shd w:val="clear" w:color="auto" w:fill="auto"/>
            <w:vAlign w:val="bottom"/>
          </w:tcPr>
          <w:p w:rsidR="00B91880" w:rsidRPr="00B91880" w:rsidRDefault="00B91880" w:rsidP="00B91880">
            <w:pPr>
              <w:tabs>
                <w:tab w:val="decimal" w:pos="1485"/>
              </w:tabs>
              <w:ind w:right="-110"/>
              <w:rPr>
                <w:rFonts w:cs="Arial"/>
                <w:b/>
                <w:bCs/>
                <w:szCs w:val="18"/>
                <w:lang w:val="en-US"/>
              </w:rPr>
            </w:pPr>
            <w:r w:rsidRPr="006332F1">
              <w:rPr>
                <w:rFonts w:cs="Arial"/>
                <w:b/>
                <w:bCs/>
                <w:szCs w:val="18"/>
                <w:lang w:val="ru-RU"/>
              </w:rPr>
              <w:t>201</w:t>
            </w:r>
            <w:r>
              <w:rPr>
                <w:rFonts w:cs="Arial"/>
                <w:b/>
                <w:bCs/>
                <w:szCs w:val="18"/>
                <w:lang w:val="en-US"/>
              </w:rPr>
              <w:t>2</w:t>
            </w:r>
          </w:p>
        </w:tc>
        <w:tc>
          <w:tcPr>
            <w:tcW w:w="1701" w:type="dxa"/>
            <w:tcBorders>
              <w:top w:val="nil"/>
              <w:left w:val="nil"/>
              <w:bottom w:val="single" w:sz="4" w:space="0" w:color="auto"/>
              <w:right w:val="nil"/>
            </w:tcBorders>
            <w:shd w:val="clear" w:color="auto" w:fill="auto"/>
            <w:vAlign w:val="bottom"/>
          </w:tcPr>
          <w:p w:rsidR="00B91880" w:rsidRPr="006332F1" w:rsidRDefault="00B91880" w:rsidP="009C72F2">
            <w:pPr>
              <w:tabs>
                <w:tab w:val="decimal" w:pos="1485"/>
              </w:tabs>
              <w:ind w:right="-110"/>
              <w:rPr>
                <w:rFonts w:cs="Arial"/>
                <w:b/>
                <w:bCs/>
                <w:szCs w:val="18"/>
                <w:lang w:val="ru-RU"/>
              </w:rPr>
            </w:pPr>
            <w:r w:rsidRPr="006332F1">
              <w:rPr>
                <w:rFonts w:cs="Arial"/>
                <w:b/>
                <w:bCs/>
                <w:szCs w:val="18"/>
                <w:lang w:val="ru-RU"/>
              </w:rPr>
              <w:t>2011</w:t>
            </w:r>
          </w:p>
        </w:tc>
      </w:tr>
      <w:tr w:rsidR="00B91880" w:rsidRPr="006332F1" w:rsidTr="003A421A">
        <w:trPr>
          <w:trHeight w:val="113"/>
        </w:trPr>
        <w:tc>
          <w:tcPr>
            <w:tcW w:w="5954" w:type="dxa"/>
            <w:tcBorders>
              <w:top w:val="single" w:sz="4" w:space="0" w:color="auto"/>
              <w:left w:val="nil"/>
              <w:bottom w:val="nil"/>
              <w:right w:val="nil"/>
            </w:tcBorders>
            <w:shd w:val="clear" w:color="auto" w:fill="auto"/>
          </w:tcPr>
          <w:p w:rsidR="00B91880" w:rsidRPr="006332F1" w:rsidRDefault="00B91880">
            <w:pPr>
              <w:rPr>
                <w:rFonts w:cs="Arial"/>
                <w:szCs w:val="18"/>
                <w:lang w:val="ru-RU"/>
              </w:rPr>
            </w:pPr>
          </w:p>
        </w:tc>
        <w:tc>
          <w:tcPr>
            <w:tcW w:w="1701" w:type="dxa"/>
            <w:tcBorders>
              <w:top w:val="single" w:sz="4" w:space="0" w:color="auto"/>
              <w:left w:val="nil"/>
              <w:bottom w:val="nil"/>
              <w:right w:val="nil"/>
            </w:tcBorders>
            <w:shd w:val="clear" w:color="auto" w:fill="auto"/>
            <w:vAlign w:val="bottom"/>
          </w:tcPr>
          <w:p w:rsidR="00B91880" w:rsidRPr="006332F1" w:rsidRDefault="00B91880">
            <w:pPr>
              <w:tabs>
                <w:tab w:val="decimal" w:pos="1485"/>
              </w:tabs>
              <w:ind w:right="-110"/>
              <w:rPr>
                <w:rFonts w:cs="Arial"/>
                <w:szCs w:val="18"/>
                <w:lang w:val="ru-RU"/>
              </w:rPr>
            </w:pPr>
          </w:p>
        </w:tc>
        <w:tc>
          <w:tcPr>
            <w:tcW w:w="1701" w:type="dxa"/>
            <w:tcBorders>
              <w:top w:val="single" w:sz="4" w:space="0" w:color="auto"/>
              <w:left w:val="nil"/>
              <w:bottom w:val="nil"/>
              <w:right w:val="nil"/>
            </w:tcBorders>
            <w:shd w:val="clear" w:color="auto" w:fill="auto"/>
            <w:vAlign w:val="bottom"/>
          </w:tcPr>
          <w:p w:rsidR="00B91880" w:rsidRPr="006332F1" w:rsidRDefault="00B91880" w:rsidP="009C72F2">
            <w:pPr>
              <w:tabs>
                <w:tab w:val="decimal" w:pos="1485"/>
              </w:tabs>
              <w:ind w:right="-110"/>
              <w:rPr>
                <w:rFonts w:cs="Arial"/>
                <w:szCs w:val="18"/>
                <w:lang w:val="ru-RU"/>
              </w:rPr>
            </w:pPr>
          </w:p>
        </w:tc>
      </w:tr>
      <w:tr w:rsidR="00BF067D" w:rsidRPr="006332F1" w:rsidTr="00CC7473">
        <w:trPr>
          <w:trHeight w:val="113"/>
        </w:trPr>
        <w:tc>
          <w:tcPr>
            <w:tcW w:w="5954" w:type="dxa"/>
            <w:tcBorders>
              <w:top w:val="nil"/>
              <w:left w:val="nil"/>
              <w:bottom w:val="nil"/>
              <w:right w:val="nil"/>
            </w:tcBorders>
            <w:shd w:val="clear" w:color="auto" w:fill="auto"/>
          </w:tcPr>
          <w:p w:rsidR="00BF067D" w:rsidRPr="006332F1" w:rsidRDefault="00BF067D">
            <w:pPr>
              <w:rPr>
                <w:rFonts w:cs="Arial"/>
                <w:szCs w:val="18"/>
                <w:lang w:val="ru-RU"/>
              </w:rPr>
            </w:pPr>
            <w:r w:rsidRPr="006332F1">
              <w:rPr>
                <w:rFonts w:cs="Arial"/>
                <w:szCs w:val="18"/>
                <w:lang w:val="ru-RU"/>
              </w:rPr>
              <w:t>Текущие расходы по налогу на прибыль</w:t>
            </w:r>
          </w:p>
        </w:tc>
        <w:tc>
          <w:tcPr>
            <w:tcW w:w="1701" w:type="dxa"/>
            <w:tcBorders>
              <w:top w:val="nil"/>
              <w:left w:val="nil"/>
              <w:bottom w:val="nil"/>
              <w:right w:val="nil"/>
            </w:tcBorders>
            <w:shd w:val="clear" w:color="auto" w:fill="auto"/>
            <w:vAlign w:val="bottom"/>
          </w:tcPr>
          <w:p w:rsidR="00BF067D" w:rsidRPr="006D4543" w:rsidRDefault="00BF067D">
            <w:pPr>
              <w:tabs>
                <w:tab w:val="decimal" w:pos="1485"/>
              </w:tabs>
              <w:ind w:right="-51"/>
              <w:jc w:val="right"/>
              <w:rPr>
                <w:rFonts w:cs="Arial"/>
                <w:szCs w:val="18"/>
                <w:highlight w:val="yellow"/>
                <w:lang w:val="ru-RU"/>
              </w:rPr>
            </w:pPr>
            <w:r w:rsidRPr="001321BD">
              <w:t xml:space="preserve">166 </w:t>
            </w:r>
            <w:r w:rsidR="006D4543">
              <w:rPr>
                <w:lang w:val="ru-RU"/>
              </w:rPr>
              <w:t>166</w:t>
            </w:r>
          </w:p>
        </w:tc>
        <w:tc>
          <w:tcPr>
            <w:tcW w:w="1701" w:type="dxa"/>
            <w:tcBorders>
              <w:top w:val="nil"/>
              <w:left w:val="nil"/>
              <w:bottom w:val="nil"/>
              <w:right w:val="nil"/>
            </w:tcBorders>
            <w:shd w:val="clear" w:color="auto" w:fill="auto"/>
            <w:vAlign w:val="bottom"/>
          </w:tcPr>
          <w:p w:rsidR="00BF067D" w:rsidRPr="006332F1" w:rsidRDefault="00BF067D" w:rsidP="00CC7473">
            <w:pPr>
              <w:tabs>
                <w:tab w:val="decimal" w:pos="1485"/>
              </w:tabs>
              <w:ind w:right="-51"/>
              <w:jc w:val="right"/>
              <w:rPr>
                <w:rFonts w:cs="Arial"/>
                <w:szCs w:val="18"/>
                <w:lang w:val="ru-RU"/>
              </w:rPr>
            </w:pPr>
            <w:r w:rsidRPr="006332F1">
              <w:t>175 782</w:t>
            </w:r>
          </w:p>
        </w:tc>
      </w:tr>
      <w:tr w:rsidR="00BF067D" w:rsidRPr="006332F1" w:rsidTr="00CC7473">
        <w:trPr>
          <w:trHeight w:val="113"/>
        </w:trPr>
        <w:tc>
          <w:tcPr>
            <w:tcW w:w="5954" w:type="dxa"/>
            <w:tcBorders>
              <w:top w:val="nil"/>
              <w:left w:val="nil"/>
              <w:bottom w:val="nil"/>
              <w:right w:val="nil"/>
            </w:tcBorders>
            <w:shd w:val="clear" w:color="auto" w:fill="auto"/>
          </w:tcPr>
          <w:p w:rsidR="00BF067D" w:rsidRPr="006332F1" w:rsidRDefault="00BF067D">
            <w:pPr>
              <w:rPr>
                <w:rFonts w:cs="Arial"/>
                <w:szCs w:val="18"/>
                <w:lang w:val="ru-RU"/>
              </w:rPr>
            </w:pPr>
            <w:r w:rsidRPr="006332F1">
              <w:rPr>
                <w:rFonts w:cs="Arial"/>
                <w:szCs w:val="18"/>
                <w:lang w:val="ru-RU"/>
              </w:rPr>
              <w:t>Отложенное налогообложение</w:t>
            </w:r>
          </w:p>
        </w:tc>
        <w:tc>
          <w:tcPr>
            <w:tcW w:w="1701" w:type="dxa"/>
            <w:tcBorders>
              <w:top w:val="nil"/>
              <w:left w:val="nil"/>
              <w:bottom w:val="nil"/>
              <w:right w:val="nil"/>
            </w:tcBorders>
            <w:shd w:val="clear" w:color="auto" w:fill="auto"/>
            <w:vAlign w:val="bottom"/>
          </w:tcPr>
          <w:p w:rsidR="00BF067D" w:rsidRPr="006D4543" w:rsidRDefault="00557613">
            <w:pPr>
              <w:tabs>
                <w:tab w:val="decimal" w:pos="1485"/>
              </w:tabs>
              <w:ind w:right="-51"/>
              <w:jc w:val="right"/>
              <w:rPr>
                <w:rFonts w:cs="Arial"/>
                <w:b/>
                <w:bCs/>
                <w:szCs w:val="18"/>
                <w:highlight w:val="yellow"/>
                <w:lang w:val="ru-RU"/>
              </w:rPr>
            </w:pPr>
            <w:r>
              <w:t>11 617</w:t>
            </w:r>
          </w:p>
        </w:tc>
        <w:tc>
          <w:tcPr>
            <w:tcW w:w="1701" w:type="dxa"/>
            <w:tcBorders>
              <w:top w:val="nil"/>
              <w:left w:val="nil"/>
              <w:bottom w:val="nil"/>
              <w:right w:val="nil"/>
            </w:tcBorders>
            <w:shd w:val="clear" w:color="auto" w:fill="auto"/>
            <w:vAlign w:val="bottom"/>
          </w:tcPr>
          <w:p w:rsidR="00BF067D" w:rsidRPr="006332F1" w:rsidRDefault="00BF067D" w:rsidP="00CC7473">
            <w:pPr>
              <w:tabs>
                <w:tab w:val="decimal" w:pos="1485"/>
              </w:tabs>
              <w:ind w:right="-110"/>
              <w:jc w:val="right"/>
              <w:rPr>
                <w:rFonts w:cs="Arial"/>
                <w:b/>
                <w:bCs/>
                <w:szCs w:val="18"/>
                <w:lang w:val="en-US"/>
              </w:rPr>
            </w:pPr>
            <w:r w:rsidRPr="006332F1">
              <w:t>(</w:t>
            </w:r>
            <w:r w:rsidRPr="006332F1">
              <w:rPr>
                <w:lang w:val="ru-RU"/>
              </w:rPr>
              <w:t>2</w:t>
            </w:r>
            <w:r w:rsidRPr="006332F1">
              <w:rPr>
                <w:lang w:val="en-US"/>
              </w:rPr>
              <w:t>6</w:t>
            </w:r>
            <w:r w:rsidRPr="006332F1">
              <w:rPr>
                <w:lang w:val="ru-RU"/>
              </w:rPr>
              <w:t xml:space="preserve"> </w:t>
            </w:r>
            <w:r w:rsidRPr="006332F1">
              <w:rPr>
                <w:lang w:val="en-US"/>
              </w:rPr>
              <w:t>687</w:t>
            </w:r>
            <w:r w:rsidRPr="006332F1">
              <w:t>)</w:t>
            </w:r>
          </w:p>
        </w:tc>
      </w:tr>
      <w:tr w:rsidR="00BF067D" w:rsidRPr="006332F1" w:rsidTr="00CC7473">
        <w:trPr>
          <w:trHeight w:val="113"/>
        </w:trPr>
        <w:tc>
          <w:tcPr>
            <w:tcW w:w="5954" w:type="dxa"/>
            <w:tcBorders>
              <w:top w:val="nil"/>
              <w:left w:val="nil"/>
              <w:bottom w:val="single" w:sz="4" w:space="0" w:color="auto"/>
              <w:right w:val="nil"/>
            </w:tcBorders>
            <w:shd w:val="clear" w:color="auto" w:fill="auto"/>
          </w:tcPr>
          <w:p w:rsidR="00BF067D" w:rsidRPr="006332F1" w:rsidRDefault="00BF067D">
            <w:pPr>
              <w:rPr>
                <w:rFonts w:cs="Arial"/>
                <w:szCs w:val="18"/>
                <w:lang w:val="ru-RU"/>
              </w:rPr>
            </w:pPr>
            <w:r w:rsidRPr="006332F1">
              <w:rPr>
                <w:rFonts w:cs="Arial"/>
                <w:szCs w:val="18"/>
                <w:lang w:val="ru-RU"/>
              </w:rPr>
              <w:t> </w:t>
            </w:r>
          </w:p>
        </w:tc>
        <w:tc>
          <w:tcPr>
            <w:tcW w:w="1701" w:type="dxa"/>
            <w:tcBorders>
              <w:top w:val="nil"/>
              <w:left w:val="nil"/>
              <w:bottom w:val="single" w:sz="4" w:space="0" w:color="auto"/>
              <w:right w:val="nil"/>
            </w:tcBorders>
            <w:shd w:val="clear" w:color="auto" w:fill="auto"/>
            <w:vAlign w:val="bottom"/>
          </w:tcPr>
          <w:p w:rsidR="00BF067D" w:rsidRPr="00B91880" w:rsidRDefault="00BF067D" w:rsidP="00CC7473">
            <w:pPr>
              <w:tabs>
                <w:tab w:val="decimal" w:pos="1485"/>
              </w:tabs>
              <w:ind w:right="-110"/>
              <w:jc w:val="right"/>
              <w:rPr>
                <w:rFonts w:cs="Arial"/>
                <w:szCs w:val="18"/>
                <w:highlight w:val="yellow"/>
                <w:lang w:val="ru-RU"/>
              </w:rPr>
            </w:pPr>
          </w:p>
        </w:tc>
        <w:tc>
          <w:tcPr>
            <w:tcW w:w="1701" w:type="dxa"/>
            <w:tcBorders>
              <w:top w:val="nil"/>
              <w:left w:val="nil"/>
              <w:bottom w:val="single" w:sz="4" w:space="0" w:color="auto"/>
              <w:right w:val="nil"/>
            </w:tcBorders>
            <w:shd w:val="clear" w:color="auto" w:fill="auto"/>
            <w:vAlign w:val="bottom"/>
          </w:tcPr>
          <w:p w:rsidR="00BF067D" w:rsidRPr="006332F1" w:rsidRDefault="00BF067D" w:rsidP="00CC7473">
            <w:pPr>
              <w:tabs>
                <w:tab w:val="decimal" w:pos="1485"/>
              </w:tabs>
              <w:ind w:right="-110"/>
              <w:jc w:val="right"/>
              <w:rPr>
                <w:rFonts w:cs="Arial"/>
                <w:szCs w:val="18"/>
                <w:lang w:val="ru-RU"/>
              </w:rPr>
            </w:pPr>
            <w:r w:rsidRPr="006332F1">
              <w:rPr>
                <w:rFonts w:cs="Arial"/>
                <w:szCs w:val="18"/>
                <w:lang w:val="ru-RU"/>
              </w:rPr>
              <w:t> </w:t>
            </w:r>
          </w:p>
        </w:tc>
      </w:tr>
      <w:tr w:rsidR="00BF067D" w:rsidRPr="006332F1" w:rsidTr="00CC7473">
        <w:trPr>
          <w:trHeight w:val="113"/>
        </w:trPr>
        <w:tc>
          <w:tcPr>
            <w:tcW w:w="5954" w:type="dxa"/>
            <w:tcBorders>
              <w:top w:val="single" w:sz="4" w:space="0" w:color="auto"/>
              <w:left w:val="nil"/>
              <w:bottom w:val="nil"/>
              <w:right w:val="nil"/>
            </w:tcBorders>
            <w:shd w:val="clear" w:color="auto" w:fill="auto"/>
          </w:tcPr>
          <w:p w:rsidR="00BF067D" w:rsidRPr="006332F1" w:rsidRDefault="00BF067D" w:rsidP="00695300">
            <w:pPr>
              <w:ind w:firstLineChars="100" w:firstLine="181"/>
              <w:rPr>
                <w:rFonts w:cs="Arial"/>
                <w:b/>
                <w:bCs/>
                <w:szCs w:val="18"/>
                <w:lang w:val="ru-RU"/>
              </w:rPr>
            </w:pPr>
          </w:p>
        </w:tc>
        <w:tc>
          <w:tcPr>
            <w:tcW w:w="1701" w:type="dxa"/>
            <w:tcBorders>
              <w:top w:val="single" w:sz="4" w:space="0" w:color="auto"/>
              <w:left w:val="nil"/>
              <w:bottom w:val="nil"/>
              <w:right w:val="nil"/>
            </w:tcBorders>
            <w:shd w:val="clear" w:color="auto" w:fill="auto"/>
            <w:vAlign w:val="bottom"/>
          </w:tcPr>
          <w:p w:rsidR="00BF067D" w:rsidRPr="00B91880" w:rsidRDefault="00BF067D" w:rsidP="00CC7473">
            <w:pPr>
              <w:tabs>
                <w:tab w:val="decimal" w:pos="1485"/>
              </w:tabs>
              <w:ind w:right="-110"/>
              <w:jc w:val="right"/>
              <w:rPr>
                <w:rFonts w:cs="Arial"/>
                <w:b/>
                <w:bCs/>
                <w:szCs w:val="18"/>
                <w:highlight w:val="yellow"/>
                <w:lang w:val="ru-RU"/>
              </w:rPr>
            </w:pPr>
          </w:p>
        </w:tc>
        <w:tc>
          <w:tcPr>
            <w:tcW w:w="1701" w:type="dxa"/>
            <w:tcBorders>
              <w:top w:val="single" w:sz="4" w:space="0" w:color="auto"/>
              <w:left w:val="nil"/>
              <w:bottom w:val="nil"/>
              <w:right w:val="nil"/>
            </w:tcBorders>
            <w:shd w:val="clear" w:color="auto" w:fill="auto"/>
            <w:vAlign w:val="bottom"/>
          </w:tcPr>
          <w:p w:rsidR="00BF067D" w:rsidRPr="006332F1" w:rsidRDefault="00BF067D" w:rsidP="00CC7473">
            <w:pPr>
              <w:tabs>
                <w:tab w:val="decimal" w:pos="1485"/>
              </w:tabs>
              <w:ind w:right="-110"/>
              <w:jc w:val="right"/>
              <w:rPr>
                <w:rFonts w:cs="Arial"/>
                <w:b/>
                <w:bCs/>
                <w:szCs w:val="18"/>
                <w:lang w:val="ru-RU"/>
              </w:rPr>
            </w:pPr>
          </w:p>
        </w:tc>
      </w:tr>
      <w:tr w:rsidR="00BF067D" w:rsidRPr="006332F1" w:rsidTr="00CC7473">
        <w:trPr>
          <w:trHeight w:val="113"/>
        </w:trPr>
        <w:tc>
          <w:tcPr>
            <w:tcW w:w="5954" w:type="dxa"/>
            <w:tcBorders>
              <w:top w:val="nil"/>
              <w:left w:val="nil"/>
              <w:bottom w:val="nil"/>
              <w:right w:val="nil"/>
            </w:tcBorders>
            <w:shd w:val="clear" w:color="auto" w:fill="auto"/>
          </w:tcPr>
          <w:p w:rsidR="00BF067D" w:rsidRPr="006332F1" w:rsidRDefault="00BF067D">
            <w:pPr>
              <w:rPr>
                <w:rFonts w:cs="Arial"/>
                <w:b/>
                <w:bCs/>
                <w:szCs w:val="18"/>
                <w:lang w:val="ru-RU"/>
              </w:rPr>
            </w:pPr>
            <w:r w:rsidRPr="006332F1">
              <w:rPr>
                <w:rFonts w:cs="Arial"/>
                <w:b/>
                <w:bCs/>
                <w:szCs w:val="18"/>
                <w:lang w:val="ru-RU"/>
              </w:rPr>
              <w:t>Расходы по налогу на прибыль за год</w:t>
            </w:r>
          </w:p>
        </w:tc>
        <w:tc>
          <w:tcPr>
            <w:tcW w:w="1701" w:type="dxa"/>
            <w:tcBorders>
              <w:top w:val="nil"/>
              <w:left w:val="nil"/>
              <w:bottom w:val="nil"/>
              <w:right w:val="nil"/>
            </w:tcBorders>
            <w:shd w:val="clear" w:color="auto" w:fill="auto"/>
            <w:vAlign w:val="bottom"/>
          </w:tcPr>
          <w:p w:rsidR="00BF067D" w:rsidRPr="006D4543" w:rsidRDefault="004057D1" w:rsidP="00557613">
            <w:pPr>
              <w:tabs>
                <w:tab w:val="decimal" w:pos="1485"/>
              </w:tabs>
              <w:ind w:right="-51"/>
              <w:jc w:val="right"/>
              <w:rPr>
                <w:rFonts w:cs="Arial"/>
                <w:b/>
                <w:bCs/>
                <w:szCs w:val="18"/>
                <w:highlight w:val="yellow"/>
                <w:lang w:val="ru-RU"/>
              </w:rPr>
            </w:pPr>
            <w:r w:rsidRPr="004057D1">
              <w:rPr>
                <w:b/>
              </w:rPr>
              <w:t>17</w:t>
            </w:r>
            <w:r w:rsidR="00557613">
              <w:rPr>
                <w:b/>
              </w:rPr>
              <w:t>7 783</w:t>
            </w:r>
          </w:p>
        </w:tc>
        <w:tc>
          <w:tcPr>
            <w:tcW w:w="1701" w:type="dxa"/>
            <w:tcBorders>
              <w:top w:val="nil"/>
              <w:left w:val="nil"/>
              <w:bottom w:val="nil"/>
              <w:right w:val="nil"/>
            </w:tcBorders>
            <w:shd w:val="clear" w:color="auto" w:fill="auto"/>
            <w:vAlign w:val="bottom"/>
          </w:tcPr>
          <w:p w:rsidR="00BF067D" w:rsidRPr="006332F1" w:rsidRDefault="00BF067D" w:rsidP="00CC7473">
            <w:pPr>
              <w:tabs>
                <w:tab w:val="decimal" w:pos="1485"/>
              </w:tabs>
              <w:ind w:right="-51"/>
              <w:jc w:val="right"/>
              <w:rPr>
                <w:rFonts w:cs="Arial"/>
                <w:b/>
                <w:bCs/>
                <w:szCs w:val="18"/>
                <w:lang w:val="en-US"/>
              </w:rPr>
            </w:pPr>
            <w:r w:rsidRPr="006332F1">
              <w:rPr>
                <w:rFonts w:cs="Arial"/>
                <w:b/>
                <w:bCs/>
                <w:szCs w:val="18"/>
                <w:lang w:val="ru-RU"/>
              </w:rPr>
              <w:t>14</w:t>
            </w:r>
            <w:r w:rsidRPr="006332F1">
              <w:rPr>
                <w:rFonts w:cs="Arial"/>
                <w:b/>
                <w:bCs/>
                <w:szCs w:val="18"/>
                <w:lang w:val="en-US"/>
              </w:rPr>
              <w:t>9</w:t>
            </w:r>
            <w:r w:rsidRPr="006332F1">
              <w:rPr>
                <w:rFonts w:cs="Arial"/>
                <w:b/>
                <w:bCs/>
                <w:szCs w:val="18"/>
                <w:lang w:val="ru-RU"/>
              </w:rPr>
              <w:t xml:space="preserve"> </w:t>
            </w:r>
            <w:r w:rsidRPr="006332F1">
              <w:rPr>
                <w:rFonts w:cs="Arial"/>
                <w:b/>
                <w:bCs/>
                <w:szCs w:val="18"/>
                <w:lang w:val="en-US"/>
              </w:rPr>
              <w:t>095</w:t>
            </w:r>
          </w:p>
        </w:tc>
      </w:tr>
      <w:tr w:rsidR="003A4DB4" w:rsidRPr="006332F1" w:rsidTr="003A421A">
        <w:trPr>
          <w:trHeight w:val="113"/>
        </w:trPr>
        <w:tc>
          <w:tcPr>
            <w:tcW w:w="5954" w:type="dxa"/>
            <w:tcBorders>
              <w:top w:val="nil"/>
              <w:left w:val="nil"/>
              <w:bottom w:val="single" w:sz="12" w:space="0" w:color="auto"/>
              <w:right w:val="nil"/>
            </w:tcBorders>
            <w:shd w:val="clear" w:color="auto" w:fill="auto"/>
          </w:tcPr>
          <w:p w:rsidR="00547A14" w:rsidRPr="006332F1" w:rsidRDefault="003A4DB4" w:rsidP="00695300">
            <w:pPr>
              <w:ind w:firstLineChars="100" w:firstLine="181"/>
              <w:rPr>
                <w:rFonts w:cs="Arial"/>
                <w:b/>
                <w:bCs/>
                <w:szCs w:val="18"/>
                <w:lang w:val="ru-RU"/>
              </w:rPr>
            </w:pPr>
            <w:r w:rsidRPr="006332F1">
              <w:rPr>
                <w:rFonts w:cs="Arial"/>
                <w:b/>
                <w:bCs/>
                <w:szCs w:val="18"/>
                <w:lang w:val="ru-RU"/>
              </w:rPr>
              <w:t> </w:t>
            </w:r>
          </w:p>
        </w:tc>
        <w:tc>
          <w:tcPr>
            <w:tcW w:w="1701" w:type="dxa"/>
            <w:tcBorders>
              <w:top w:val="nil"/>
              <w:left w:val="nil"/>
              <w:bottom w:val="single" w:sz="12" w:space="0" w:color="auto"/>
              <w:right w:val="nil"/>
            </w:tcBorders>
            <w:shd w:val="clear" w:color="auto" w:fill="auto"/>
            <w:vAlign w:val="bottom"/>
          </w:tcPr>
          <w:p w:rsidR="00547A14" w:rsidRPr="006332F1" w:rsidRDefault="003A4DB4">
            <w:pPr>
              <w:tabs>
                <w:tab w:val="decimal" w:pos="1485"/>
              </w:tabs>
              <w:ind w:right="-110"/>
              <w:jc w:val="center"/>
              <w:rPr>
                <w:rFonts w:cs="Arial"/>
                <w:b/>
                <w:bCs/>
                <w:szCs w:val="18"/>
                <w:lang w:val="ru-RU"/>
              </w:rPr>
            </w:pPr>
            <w:r w:rsidRPr="006332F1">
              <w:rPr>
                <w:rFonts w:cs="Arial"/>
                <w:b/>
                <w:bCs/>
                <w:szCs w:val="18"/>
                <w:lang w:val="ru-RU"/>
              </w:rPr>
              <w:t> </w:t>
            </w:r>
          </w:p>
        </w:tc>
        <w:tc>
          <w:tcPr>
            <w:tcW w:w="1701" w:type="dxa"/>
            <w:tcBorders>
              <w:top w:val="nil"/>
              <w:left w:val="nil"/>
              <w:bottom w:val="single" w:sz="12" w:space="0" w:color="auto"/>
              <w:right w:val="nil"/>
            </w:tcBorders>
            <w:shd w:val="clear" w:color="auto" w:fill="auto"/>
            <w:vAlign w:val="bottom"/>
          </w:tcPr>
          <w:p w:rsidR="00547A14" w:rsidRPr="006332F1" w:rsidRDefault="003A4DB4">
            <w:pPr>
              <w:tabs>
                <w:tab w:val="decimal" w:pos="1485"/>
              </w:tabs>
              <w:ind w:right="-110"/>
              <w:rPr>
                <w:rFonts w:cs="Arial"/>
                <w:b/>
                <w:bCs/>
                <w:szCs w:val="18"/>
                <w:lang w:val="ru-RU"/>
              </w:rPr>
            </w:pPr>
            <w:r w:rsidRPr="006332F1">
              <w:rPr>
                <w:rFonts w:cs="Arial"/>
                <w:b/>
                <w:bCs/>
                <w:szCs w:val="18"/>
                <w:lang w:val="ru-RU"/>
              </w:rPr>
              <w:t> </w:t>
            </w:r>
          </w:p>
        </w:tc>
      </w:tr>
    </w:tbl>
    <w:p w:rsidR="00547A14" w:rsidRPr="006332F1" w:rsidRDefault="003A4DB4">
      <w:pPr>
        <w:pStyle w:val="StyleContinued9pt"/>
        <w:tabs>
          <w:tab w:val="num" w:pos="567"/>
        </w:tabs>
        <w:rPr>
          <w:bCs w:val="0"/>
          <w:szCs w:val="24"/>
          <w:lang w:val="ru-RU"/>
        </w:rPr>
      </w:pPr>
      <w:r w:rsidRPr="006332F1">
        <w:rPr>
          <w:bCs w:val="0"/>
          <w:szCs w:val="24"/>
          <w:lang w:val="ru-RU"/>
        </w:rPr>
        <w:lastRenderedPageBreak/>
        <w:t>2</w:t>
      </w:r>
      <w:r w:rsidR="008863FB" w:rsidRPr="006332F1">
        <w:rPr>
          <w:bCs w:val="0"/>
          <w:szCs w:val="24"/>
          <w:lang w:val="ru-RU"/>
        </w:rPr>
        <w:t>6</w:t>
      </w:r>
      <w:r w:rsidRPr="006332F1">
        <w:rPr>
          <w:bCs w:val="0"/>
          <w:szCs w:val="24"/>
          <w:lang w:val="ru-RU"/>
        </w:rPr>
        <w:tab/>
        <w:t>Налог на прибыль (продолжение)</w:t>
      </w:r>
    </w:p>
    <w:p w:rsidR="00547A14" w:rsidRPr="006332F1" w:rsidRDefault="003A4DB4">
      <w:pPr>
        <w:pStyle w:val="ABC-paragrahinNotes"/>
        <w:rPr>
          <w:szCs w:val="24"/>
          <w:lang w:val="ru-RU"/>
        </w:rPr>
      </w:pPr>
      <w:r w:rsidRPr="006332F1">
        <w:rPr>
          <w:szCs w:val="24"/>
          <w:lang w:val="ru-RU"/>
        </w:rPr>
        <w:t>Текущая ставка налога на прибыль, применяемая к большей части прибыли Группы в 201</w:t>
      </w:r>
      <w:r w:rsidR="00B91880" w:rsidRPr="00B91880">
        <w:rPr>
          <w:szCs w:val="24"/>
          <w:lang w:val="ru-RU"/>
        </w:rPr>
        <w:t>2</w:t>
      </w:r>
      <w:r w:rsidRPr="006332F1">
        <w:rPr>
          <w:szCs w:val="24"/>
          <w:lang w:val="ru-RU"/>
        </w:rPr>
        <w:t xml:space="preserve"> году, составляет </w:t>
      </w:r>
      <w:r w:rsidRPr="00CC7473">
        <w:rPr>
          <w:szCs w:val="24"/>
          <w:lang w:val="ru-RU"/>
        </w:rPr>
        <w:t>20%</w:t>
      </w:r>
      <w:r w:rsidRPr="006332F1">
        <w:rPr>
          <w:szCs w:val="24"/>
          <w:lang w:val="ru-RU"/>
        </w:rPr>
        <w:t xml:space="preserve"> (</w:t>
      </w:r>
      <w:r w:rsidR="006F7CAA" w:rsidRPr="006332F1">
        <w:rPr>
          <w:szCs w:val="24"/>
          <w:lang w:val="ru-RU"/>
        </w:rPr>
        <w:t>201</w:t>
      </w:r>
      <w:r w:rsidR="00B91880" w:rsidRPr="00B91880">
        <w:rPr>
          <w:szCs w:val="24"/>
          <w:lang w:val="ru-RU"/>
        </w:rPr>
        <w:t>1</w:t>
      </w:r>
      <w:r w:rsidR="006F7CAA" w:rsidRPr="006332F1">
        <w:rPr>
          <w:szCs w:val="24"/>
          <w:lang w:val="ru-RU"/>
        </w:rPr>
        <w:t xml:space="preserve"> год</w:t>
      </w:r>
      <w:r w:rsidRPr="006332F1">
        <w:rPr>
          <w:szCs w:val="24"/>
          <w:lang w:val="ru-RU"/>
        </w:rPr>
        <w:t>: 20%). Ниже представлено сопоставление теоретических налоговых расходов с фактическими расходами по налогообложению:</w:t>
      </w:r>
    </w:p>
    <w:tbl>
      <w:tblPr>
        <w:tblW w:w="9356" w:type="dxa"/>
        <w:tblInd w:w="108" w:type="dxa"/>
        <w:tblLook w:val="0000" w:firstRow="0" w:lastRow="0" w:firstColumn="0" w:lastColumn="0" w:noHBand="0" w:noVBand="0"/>
      </w:tblPr>
      <w:tblGrid>
        <w:gridCol w:w="5559"/>
        <w:gridCol w:w="1869"/>
        <w:gridCol w:w="1928"/>
      </w:tblGrid>
      <w:tr w:rsidR="009C72F2" w:rsidRPr="006332F1" w:rsidTr="003A421A">
        <w:trPr>
          <w:trHeight w:val="113"/>
        </w:trPr>
        <w:tc>
          <w:tcPr>
            <w:tcW w:w="5559" w:type="dxa"/>
            <w:tcBorders>
              <w:top w:val="nil"/>
              <w:left w:val="nil"/>
              <w:bottom w:val="single" w:sz="4" w:space="0" w:color="auto"/>
              <w:right w:val="nil"/>
            </w:tcBorders>
            <w:shd w:val="clear" w:color="auto" w:fill="auto"/>
            <w:vAlign w:val="bottom"/>
          </w:tcPr>
          <w:p w:rsidR="009C72F2" w:rsidRPr="006332F1" w:rsidRDefault="009C72F2">
            <w:pPr>
              <w:ind w:left="74" w:hanging="84"/>
              <w:rPr>
                <w:rFonts w:cs="Arial"/>
                <w:i/>
                <w:iCs/>
                <w:szCs w:val="18"/>
                <w:lang w:val="ru-RU"/>
              </w:rPr>
            </w:pPr>
            <w:r w:rsidRPr="006332F1">
              <w:rPr>
                <w:rFonts w:cs="Arial"/>
                <w:i/>
                <w:iCs/>
                <w:szCs w:val="18"/>
                <w:lang w:val="ru-RU"/>
              </w:rPr>
              <w:t>(в тысячах российских рублей)</w:t>
            </w:r>
          </w:p>
        </w:tc>
        <w:tc>
          <w:tcPr>
            <w:tcW w:w="1869" w:type="dxa"/>
            <w:tcBorders>
              <w:top w:val="nil"/>
              <w:left w:val="nil"/>
              <w:bottom w:val="single" w:sz="4" w:space="0" w:color="auto"/>
              <w:right w:val="nil"/>
            </w:tcBorders>
            <w:shd w:val="clear" w:color="auto" w:fill="auto"/>
            <w:vAlign w:val="bottom"/>
          </w:tcPr>
          <w:p w:rsidR="009C72F2" w:rsidRPr="009C72F2" w:rsidRDefault="009C72F2" w:rsidP="009C72F2">
            <w:pPr>
              <w:tabs>
                <w:tab w:val="decimal" w:pos="478"/>
              </w:tabs>
              <w:ind w:right="69"/>
              <w:jc w:val="right"/>
              <w:rPr>
                <w:rFonts w:cs="Arial"/>
                <w:b/>
                <w:bCs/>
                <w:szCs w:val="18"/>
                <w:lang w:val="en-US"/>
              </w:rPr>
            </w:pPr>
            <w:r w:rsidRPr="006332F1">
              <w:rPr>
                <w:rFonts w:cs="Arial"/>
                <w:b/>
                <w:bCs/>
                <w:szCs w:val="18"/>
                <w:lang w:val="ru-RU"/>
              </w:rPr>
              <w:t>201</w:t>
            </w:r>
            <w:r>
              <w:rPr>
                <w:rFonts w:cs="Arial"/>
                <w:b/>
                <w:bCs/>
                <w:szCs w:val="18"/>
                <w:lang w:val="en-US"/>
              </w:rPr>
              <w:t>2</w:t>
            </w:r>
          </w:p>
        </w:tc>
        <w:tc>
          <w:tcPr>
            <w:tcW w:w="1928" w:type="dxa"/>
            <w:tcBorders>
              <w:top w:val="nil"/>
              <w:left w:val="nil"/>
              <w:bottom w:val="single" w:sz="4" w:space="0" w:color="auto"/>
              <w:right w:val="nil"/>
            </w:tcBorders>
            <w:shd w:val="clear" w:color="auto" w:fill="auto"/>
            <w:vAlign w:val="bottom"/>
          </w:tcPr>
          <w:p w:rsidR="009C72F2" w:rsidRPr="006332F1" w:rsidRDefault="009C72F2" w:rsidP="009C72F2">
            <w:pPr>
              <w:tabs>
                <w:tab w:val="decimal" w:pos="478"/>
              </w:tabs>
              <w:ind w:right="69"/>
              <w:jc w:val="right"/>
              <w:rPr>
                <w:rFonts w:cs="Arial"/>
                <w:b/>
                <w:bCs/>
                <w:szCs w:val="18"/>
                <w:lang w:val="ru-RU"/>
              </w:rPr>
            </w:pPr>
            <w:r w:rsidRPr="006332F1">
              <w:rPr>
                <w:rFonts w:cs="Arial"/>
                <w:b/>
                <w:bCs/>
                <w:szCs w:val="18"/>
                <w:lang w:val="ru-RU"/>
              </w:rPr>
              <w:t>2011</w:t>
            </w:r>
          </w:p>
        </w:tc>
      </w:tr>
      <w:tr w:rsidR="009C72F2" w:rsidRPr="006332F1" w:rsidTr="001F4013">
        <w:tblPrEx>
          <w:shd w:val="clear" w:color="auto" w:fill="FFFFFF"/>
          <w:tblLook w:val="04A0" w:firstRow="1" w:lastRow="0" w:firstColumn="1" w:lastColumn="0" w:noHBand="0" w:noVBand="1"/>
        </w:tblPrEx>
        <w:trPr>
          <w:trHeight w:hRule="exact" w:val="115"/>
        </w:trPr>
        <w:tc>
          <w:tcPr>
            <w:tcW w:w="5559" w:type="dxa"/>
            <w:tcBorders>
              <w:top w:val="single" w:sz="4" w:space="0" w:color="auto"/>
              <w:left w:val="nil"/>
              <w:bottom w:val="nil"/>
              <w:right w:val="nil"/>
            </w:tcBorders>
            <w:shd w:val="clear" w:color="auto" w:fill="FFFFFF"/>
          </w:tcPr>
          <w:p w:rsidR="009C72F2" w:rsidRPr="006332F1" w:rsidRDefault="009C72F2">
            <w:pPr>
              <w:ind w:left="74" w:firstLineChars="100" w:firstLine="180"/>
              <w:rPr>
                <w:rFonts w:cs="Arial"/>
                <w:szCs w:val="18"/>
                <w:lang w:val="ru-RU"/>
              </w:rPr>
            </w:pPr>
          </w:p>
        </w:tc>
        <w:tc>
          <w:tcPr>
            <w:tcW w:w="1869" w:type="dxa"/>
            <w:tcBorders>
              <w:top w:val="single" w:sz="4" w:space="0" w:color="auto"/>
              <w:left w:val="nil"/>
              <w:bottom w:val="nil"/>
              <w:right w:val="nil"/>
            </w:tcBorders>
            <w:shd w:val="clear" w:color="auto" w:fill="FFFFFF"/>
            <w:vAlign w:val="bottom"/>
          </w:tcPr>
          <w:p w:rsidR="009C72F2" w:rsidRPr="006332F1" w:rsidRDefault="009C72F2">
            <w:pPr>
              <w:tabs>
                <w:tab w:val="decimal" w:pos="1397"/>
              </w:tabs>
              <w:ind w:right="69"/>
              <w:jc w:val="right"/>
              <w:rPr>
                <w:rFonts w:cs="Arial"/>
                <w:szCs w:val="18"/>
                <w:lang w:val="ru-RU"/>
              </w:rPr>
            </w:pPr>
          </w:p>
        </w:tc>
        <w:tc>
          <w:tcPr>
            <w:tcW w:w="1928" w:type="dxa"/>
            <w:tcBorders>
              <w:top w:val="single" w:sz="4" w:space="0" w:color="auto"/>
              <w:left w:val="nil"/>
              <w:bottom w:val="nil"/>
              <w:right w:val="nil"/>
            </w:tcBorders>
            <w:shd w:val="clear" w:color="auto" w:fill="FFFFFF"/>
            <w:vAlign w:val="bottom"/>
          </w:tcPr>
          <w:p w:rsidR="009C72F2" w:rsidRPr="006332F1" w:rsidRDefault="009C72F2" w:rsidP="009C72F2">
            <w:pPr>
              <w:tabs>
                <w:tab w:val="decimal" w:pos="1397"/>
              </w:tabs>
              <w:ind w:right="69"/>
              <w:jc w:val="right"/>
              <w:rPr>
                <w:rFonts w:cs="Arial"/>
                <w:szCs w:val="18"/>
                <w:lang w:val="ru-RU"/>
              </w:rPr>
            </w:pPr>
          </w:p>
        </w:tc>
      </w:tr>
      <w:tr w:rsidR="009C72F2" w:rsidRPr="006332F1" w:rsidTr="004057D1">
        <w:tblPrEx>
          <w:shd w:val="clear" w:color="auto" w:fill="FFFFFF"/>
        </w:tblPrEx>
        <w:trPr>
          <w:trHeight w:val="113"/>
        </w:trPr>
        <w:tc>
          <w:tcPr>
            <w:tcW w:w="5559" w:type="dxa"/>
            <w:tcBorders>
              <w:top w:val="nil"/>
              <w:left w:val="nil"/>
              <w:bottom w:val="nil"/>
              <w:right w:val="nil"/>
            </w:tcBorders>
            <w:shd w:val="clear" w:color="auto" w:fill="FFFFFF"/>
          </w:tcPr>
          <w:p w:rsidR="009C72F2" w:rsidRPr="006332F1" w:rsidRDefault="009C72F2">
            <w:pPr>
              <w:ind w:left="74" w:hanging="84"/>
              <w:rPr>
                <w:rFonts w:cs="Arial"/>
                <w:b/>
                <w:bCs/>
                <w:szCs w:val="18"/>
                <w:lang w:val="ru-RU"/>
              </w:rPr>
            </w:pPr>
            <w:r w:rsidRPr="006332F1">
              <w:rPr>
                <w:rFonts w:cs="Arial"/>
                <w:b/>
                <w:bCs/>
                <w:szCs w:val="18"/>
                <w:lang w:val="ru-RU"/>
              </w:rPr>
              <w:t>Прибыль до налогообложения</w:t>
            </w:r>
          </w:p>
        </w:tc>
        <w:tc>
          <w:tcPr>
            <w:tcW w:w="1869" w:type="dxa"/>
            <w:tcBorders>
              <w:top w:val="nil"/>
              <w:left w:val="nil"/>
              <w:bottom w:val="nil"/>
              <w:right w:val="nil"/>
            </w:tcBorders>
            <w:shd w:val="clear" w:color="auto" w:fill="FFFFFF"/>
            <w:vAlign w:val="bottom"/>
          </w:tcPr>
          <w:p w:rsidR="009C72F2" w:rsidRPr="009C72F2" w:rsidRDefault="006D4543" w:rsidP="00557613">
            <w:pPr>
              <w:tabs>
                <w:tab w:val="decimal" w:pos="355"/>
              </w:tabs>
              <w:ind w:right="69"/>
              <w:jc w:val="right"/>
              <w:rPr>
                <w:rFonts w:cs="Arial"/>
                <w:b/>
                <w:bCs/>
                <w:szCs w:val="18"/>
                <w:highlight w:val="yellow"/>
                <w:lang w:val="en-US"/>
              </w:rPr>
            </w:pPr>
            <w:r>
              <w:rPr>
                <w:rFonts w:cs="Arial"/>
                <w:b/>
                <w:szCs w:val="18"/>
                <w:lang w:val="ru-RU"/>
              </w:rPr>
              <w:t>8</w:t>
            </w:r>
            <w:r w:rsidR="00557613">
              <w:rPr>
                <w:rFonts w:cs="Arial"/>
                <w:b/>
                <w:szCs w:val="18"/>
                <w:lang w:val="en-US"/>
              </w:rPr>
              <w:t>85 858</w:t>
            </w:r>
            <w:r w:rsidR="0029507B" w:rsidRPr="0029507B">
              <w:rPr>
                <w:rFonts w:cs="Arial"/>
                <w:b/>
                <w:szCs w:val="18"/>
                <w:lang w:val="en-US"/>
              </w:rPr>
              <w:t xml:space="preserve">   </w:t>
            </w:r>
          </w:p>
        </w:tc>
        <w:tc>
          <w:tcPr>
            <w:tcW w:w="1928" w:type="dxa"/>
            <w:tcBorders>
              <w:top w:val="nil"/>
              <w:left w:val="nil"/>
              <w:bottom w:val="nil"/>
              <w:right w:val="nil"/>
            </w:tcBorders>
            <w:shd w:val="clear" w:color="auto" w:fill="FFFFFF"/>
            <w:vAlign w:val="bottom"/>
          </w:tcPr>
          <w:p w:rsidR="00493ACF" w:rsidRDefault="009C72F2">
            <w:pPr>
              <w:tabs>
                <w:tab w:val="decimal" w:pos="355"/>
                <w:tab w:val="left" w:pos="1253"/>
              </w:tabs>
              <w:jc w:val="right"/>
              <w:rPr>
                <w:rFonts w:cs="Arial"/>
                <w:b/>
                <w:bCs/>
                <w:szCs w:val="18"/>
                <w:lang w:val="en-US"/>
              </w:rPr>
            </w:pPr>
            <w:r w:rsidRPr="006332F1">
              <w:rPr>
                <w:rFonts w:cs="Arial"/>
                <w:b/>
                <w:szCs w:val="18"/>
                <w:lang w:val="en-US"/>
              </w:rPr>
              <w:t>736</w:t>
            </w:r>
            <w:r w:rsidRPr="006332F1">
              <w:rPr>
                <w:rFonts w:cs="Arial"/>
                <w:b/>
                <w:szCs w:val="18"/>
                <w:lang w:val="ru-RU"/>
              </w:rPr>
              <w:t xml:space="preserve"> </w:t>
            </w:r>
            <w:r w:rsidRPr="006332F1">
              <w:rPr>
                <w:rFonts w:cs="Arial"/>
                <w:b/>
                <w:szCs w:val="18"/>
                <w:lang w:val="en-US"/>
              </w:rPr>
              <w:t>084</w:t>
            </w:r>
          </w:p>
        </w:tc>
      </w:tr>
      <w:tr w:rsidR="009C72F2" w:rsidRPr="006332F1" w:rsidTr="004057D1">
        <w:tblPrEx>
          <w:shd w:val="clear" w:color="auto" w:fill="FFFFFF"/>
        </w:tblPrEx>
        <w:trPr>
          <w:trHeight w:hRule="exact" w:val="115"/>
        </w:trPr>
        <w:tc>
          <w:tcPr>
            <w:tcW w:w="5559" w:type="dxa"/>
            <w:tcBorders>
              <w:top w:val="nil"/>
              <w:left w:val="nil"/>
              <w:bottom w:val="single" w:sz="12" w:space="0" w:color="auto"/>
              <w:right w:val="nil"/>
            </w:tcBorders>
            <w:shd w:val="clear" w:color="auto" w:fill="FFFFFF"/>
          </w:tcPr>
          <w:p w:rsidR="009C72F2" w:rsidRPr="006332F1" w:rsidRDefault="009C72F2" w:rsidP="00695300">
            <w:pPr>
              <w:ind w:left="74" w:firstLineChars="100" w:firstLine="181"/>
              <w:rPr>
                <w:rFonts w:cs="Arial"/>
                <w:b/>
                <w:bCs/>
                <w:szCs w:val="18"/>
                <w:lang w:val="ru-RU"/>
              </w:rPr>
            </w:pPr>
            <w:r w:rsidRPr="006332F1">
              <w:rPr>
                <w:rFonts w:cs="Arial"/>
                <w:b/>
                <w:bCs/>
                <w:szCs w:val="18"/>
                <w:lang w:val="ru-RU"/>
              </w:rPr>
              <w:t> </w:t>
            </w:r>
          </w:p>
        </w:tc>
        <w:tc>
          <w:tcPr>
            <w:tcW w:w="1869" w:type="dxa"/>
            <w:tcBorders>
              <w:top w:val="nil"/>
              <w:left w:val="nil"/>
              <w:bottom w:val="single" w:sz="12" w:space="0" w:color="auto"/>
              <w:right w:val="nil"/>
            </w:tcBorders>
            <w:shd w:val="clear" w:color="auto" w:fill="FFFFFF"/>
            <w:vAlign w:val="bottom"/>
          </w:tcPr>
          <w:p w:rsidR="009C72F2" w:rsidRPr="009C72F2" w:rsidRDefault="009C72F2" w:rsidP="004057D1">
            <w:pPr>
              <w:tabs>
                <w:tab w:val="decimal" w:pos="355"/>
              </w:tabs>
              <w:ind w:right="69"/>
              <w:jc w:val="right"/>
              <w:rPr>
                <w:rFonts w:cs="Arial"/>
                <w:szCs w:val="18"/>
                <w:highlight w:val="yellow"/>
                <w:lang w:val="ru-RU"/>
              </w:rPr>
            </w:pPr>
          </w:p>
        </w:tc>
        <w:tc>
          <w:tcPr>
            <w:tcW w:w="1928" w:type="dxa"/>
            <w:tcBorders>
              <w:top w:val="nil"/>
              <w:left w:val="nil"/>
              <w:bottom w:val="single" w:sz="12" w:space="0" w:color="auto"/>
              <w:right w:val="nil"/>
            </w:tcBorders>
            <w:shd w:val="clear" w:color="auto" w:fill="FFFFFF"/>
            <w:vAlign w:val="bottom"/>
          </w:tcPr>
          <w:p w:rsidR="009C72F2" w:rsidRPr="006332F1" w:rsidRDefault="009C72F2" w:rsidP="005D0E3E">
            <w:pPr>
              <w:tabs>
                <w:tab w:val="decimal" w:pos="355"/>
              </w:tabs>
              <w:ind w:right="69"/>
              <w:jc w:val="right"/>
              <w:rPr>
                <w:rFonts w:cs="Arial"/>
                <w:szCs w:val="18"/>
                <w:lang w:val="ru-RU"/>
              </w:rPr>
            </w:pPr>
          </w:p>
        </w:tc>
      </w:tr>
      <w:tr w:rsidR="009C72F2" w:rsidRPr="006332F1" w:rsidTr="004057D1">
        <w:tblPrEx>
          <w:shd w:val="clear" w:color="auto" w:fill="FFFFFF"/>
        </w:tblPrEx>
        <w:trPr>
          <w:trHeight w:hRule="exact" w:val="115"/>
        </w:trPr>
        <w:tc>
          <w:tcPr>
            <w:tcW w:w="5559" w:type="dxa"/>
            <w:tcBorders>
              <w:top w:val="single" w:sz="12" w:space="0" w:color="auto"/>
              <w:left w:val="nil"/>
              <w:bottom w:val="nil"/>
              <w:right w:val="nil"/>
            </w:tcBorders>
            <w:shd w:val="clear" w:color="auto" w:fill="FFFFFF"/>
          </w:tcPr>
          <w:p w:rsidR="009C72F2" w:rsidRPr="006332F1" w:rsidRDefault="009C72F2" w:rsidP="00695300">
            <w:pPr>
              <w:ind w:left="74" w:firstLineChars="100" w:firstLine="181"/>
              <w:rPr>
                <w:rFonts w:cs="Arial"/>
                <w:b/>
                <w:bCs/>
                <w:szCs w:val="18"/>
                <w:lang w:val="ru-RU"/>
              </w:rPr>
            </w:pPr>
          </w:p>
        </w:tc>
        <w:tc>
          <w:tcPr>
            <w:tcW w:w="1869" w:type="dxa"/>
            <w:tcBorders>
              <w:top w:val="single" w:sz="12" w:space="0" w:color="auto"/>
              <w:left w:val="nil"/>
              <w:bottom w:val="nil"/>
              <w:right w:val="nil"/>
            </w:tcBorders>
            <w:shd w:val="clear" w:color="auto" w:fill="FFFFFF"/>
            <w:vAlign w:val="bottom"/>
          </w:tcPr>
          <w:p w:rsidR="009C72F2" w:rsidRPr="009C72F2" w:rsidRDefault="009C72F2" w:rsidP="004057D1">
            <w:pPr>
              <w:tabs>
                <w:tab w:val="decimal" w:pos="355"/>
              </w:tabs>
              <w:ind w:right="69"/>
              <w:jc w:val="right"/>
              <w:rPr>
                <w:rFonts w:cs="Arial"/>
                <w:szCs w:val="18"/>
                <w:highlight w:val="yellow"/>
                <w:lang w:val="ru-RU"/>
              </w:rPr>
            </w:pPr>
          </w:p>
        </w:tc>
        <w:tc>
          <w:tcPr>
            <w:tcW w:w="1928" w:type="dxa"/>
            <w:tcBorders>
              <w:top w:val="single" w:sz="12" w:space="0" w:color="auto"/>
              <w:left w:val="nil"/>
              <w:bottom w:val="nil"/>
              <w:right w:val="nil"/>
            </w:tcBorders>
            <w:shd w:val="clear" w:color="auto" w:fill="FFFFFF"/>
            <w:vAlign w:val="bottom"/>
          </w:tcPr>
          <w:p w:rsidR="009C72F2" w:rsidRPr="006332F1" w:rsidRDefault="009C72F2" w:rsidP="005D0E3E">
            <w:pPr>
              <w:tabs>
                <w:tab w:val="decimal" w:pos="355"/>
              </w:tabs>
              <w:ind w:right="69"/>
              <w:jc w:val="right"/>
              <w:rPr>
                <w:rFonts w:cs="Arial"/>
                <w:szCs w:val="18"/>
                <w:lang w:val="ru-RU"/>
              </w:rPr>
            </w:pPr>
          </w:p>
        </w:tc>
      </w:tr>
      <w:tr w:rsidR="009C72F2" w:rsidRPr="006332F1" w:rsidTr="004057D1">
        <w:tblPrEx>
          <w:shd w:val="clear" w:color="auto" w:fill="FFFFFF"/>
        </w:tblPrEx>
        <w:trPr>
          <w:trHeight w:val="113"/>
        </w:trPr>
        <w:tc>
          <w:tcPr>
            <w:tcW w:w="5559" w:type="dxa"/>
            <w:tcBorders>
              <w:top w:val="nil"/>
              <w:left w:val="nil"/>
              <w:bottom w:val="nil"/>
              <w:right w:val="nil"/>
            </w:tcBorders>
            <w:shd w:val="clear" w:color="auto" w:fill="FFFFFF"/>
          </w:tcPr>
          <w:p w:rsidR="009C72F2" w:rsidRPr="006332F1" w:rsidRDefault="009C72F2">
            <w:pPr>
              <w:ind w:left="74" w:hanging="84"/>
              <w:rPr>
                <w:rFonts w:cs="Arial"/>
                <w:szCs w:val="18"/>
                <w:lang w:val="ru-RU"/>
              </w:rPr>
            </w:pPr>
            <w:r w:rsidRPr="006332F1">
              <w:rPr>
                <w:rFonts w:cs="Arial"/>
                <w:szCs w:val="18"/>
                <w:lang w:val="ru-RU"/>
              </w:rPr>
              <w:t>Теоретические налоговые отчисления по законодательно установленной ставке (2011 год</w:t>
            </w:r>
            <w:proofErr w:type="gramStart"/>
            <w:r w:rsidRPr="006332F1">
              <w:rPr>
                <w:rFonts w:cs="Arial"/>
                <w:szCs w:val="18"/>
                <w:lang w:val="ru-RU"/>
              </w:rPr>
              <w:t xml:space="preserve">.: </w:t>
            </w:r>
            <w:proofErr w:type="gramEnd"/>
            <w:r w:rsidRPr="006332F1">
              <w:rPr>
                <w:rFonts w:cs="Arial"/>
                <w:szCs w:val="18"/>
                <w:lang w:val="ru-RU"/>
              </w:rPr>
              <w:t>20%; 2010 год: 20%)</w:t>
            </w:r>
          </w:p>
        </w:tc>
        <w:tc>
          <w:tcPr>
            <w:tcW w:w="1869" w:type="dxa"/>
            <w:tcBorders>
              <w:top w:val="nil"/>
              <w:left w:val="nil"/>
              <w:bottom w:val="nil"/>
              <w:right w:val="nil"/>
            </w:tcBorders>
            <w:shd w:val="clear" w:color="auto" w:fill="FFFFFF"/>
            <w:vAlign w:val="bottom"/>
          </w:tcPr>
          <w:p w:rsidR="009C72F2" w:rsidRPr="009C72F2" w:rsidRDefault="006D4543" w:rsidP="00557613">
            <w:pPr>
              <w:tabs>
                <w:tab w:val="decimal" w:pos="355"/>
              </w:tabs>
              <w:ind w:right="90"/>
              <w:jc w:val="right"/>
              <w:rPr>
                <w:rFonts w:cs="Arial"/>
                <w:b/>
                <w:bCs/>
                <w:szCs w:val="18"/>
                <w:highlight w:val="yellow"/>
                <w:lang w:val="en-US"/>
              </w:rPr>
            </w:pPr>
            <w:r>
              <w:rPr>
                <w:rFonts w:cs="Arial"/>
                <w:szCs w:val="18"/>
                <w:lang w:val="ru-RU"/>
              </w:rPr>
              <w:t>17</w:t>
            </w:r>
            <w:r w:rsidR="00557613">
              <w:rPr>
                <w:rFonts w:cs="Arial"/>
                <w:szCs w:val="18"/>
                <w:lang w:val="en-US"/>
              </w:rPr>
              <w:t>7 172</w:t>
            </w:r>
            <w:r w:rsidR="0029507B" w:rsidRPr="0029507B">
              <w:rPr>
                <w:rFonts w:cs="Arial"/>
                <w:szCs w:val="18"/>
                <w:lang w:val="ru-RU"/>
              </w:rPr>
              <w:t xml:space="preserve">   </w:t>
            </w:r>
          </w:p>
        </w:tc>
        <w:tc>
          <w:tcPr>
            <w:tcW w:w="1928" w:type="dxa"/>
            <w:tcBorders>
              <w:top w:val="nil"/>
              <w:left w:val="nil"/>
              <w:bottom w:val="nil"/>
              <w:right w:val="nil"/>
            </w:tcBorders>
            <w:shd w:val="clear" w:color="auto" w:fill="FFFFFF"/>
            <w:vAlign w:val="bottom"/>
          </w:tcPr>
          <w:p w:rsidR="009C72F2" w:rsidRPr="006332F1" w:rsidRDefault="009C72F2" w:rsidP="005D0E3E">
            <w:pPr>
              <w:tabs>
                <w:tab w:val="decimal" w:pos="355"/>
              </w:tabs>
              <w:jc w:val="right"/>
              <w:rPr>
                <w:rFonts w:cs="Arial"/>
                <w:b/>
                <w:bCs/>
                <w:szCs w:val="18"/>
                <w:lang w:val="en-US"/>
              </w:rPr>
            </w:pPr>
            <w:r w:rsidRPr="006332F1">
              <w:rPr>
                <w:rFonts w:cs="Arial"/>
                <w:szCs w:val="18"/>
                <w:lang w:val="ru-RU"/>
              </w:rPr>
              <w:t>1</w:t>
            </w:r>
            <w:r w:rsidRPr="006332F1">
              <w:rPr>
                <w:rFonts w:cs="Arial"/>
                <w:szCs w:val="18"/>
                <w:lang w:val="en-US"/>
              </w:rPr>
              <w:t>47</w:t>
            </w:r>
            <w:r w:rsidRPr="006332F1">
              <w:rPr>
                <w:rFonts w:cs="Arial"/>
                <w:szCs w:val="18"/>
                <w:lang w:val="ru-RU"/>
              </w:rPr>
              <w:t xml:space="preserve"> </w:t>
            </w:r>
            <w:r w:rsidRPr="006332F1">
              <w:rPr>
                <w:rFonts w:cs="Arial"/>
                <w:szCs w:val="18"/>
                <w:lang w:val="en-US"/>
              </w:rPr>
              <w:t>217</w:t>
            </w:r>
          </w:p>
        </w:tc>
      </w:tr>
      <w:tr w:rsidR="009C72F2" w:rsidRPr="00582706" w:rsidTr="004057D1">
        <w:tblPrEx>
          <w:shd w:val="clear" w:color="auto" w:fill="FFFFFF"/>
        </w:tblPrEx>
        <w:trPr>
          <w:trHeight w:val="113"/>
        </w:trPr>
        <w:tc>
          <w:tcPr>
            <w:tcW w:w="5559" w:type="dxa"/>
            <w:tcBorders>
              <w:top w:val="nil"/>
              <w:left w:val="nil"/>
              <w:bottom w:val="nil"/>
              <w:right w:val="nil"/>
            </w:tcBorders>
            <w:shd w:val="clear" w:color="auto" w:fill="FFFFFF"/>
          </w:tcPr>
          <w:p w:rsidR="009C72F2" w:rsidRPr="006332F1" w:rsidRDefault="009C72F2">
            <w:pPr>
              <w:ind w:left="74" w:hanging="84"/>
              <w:rPr>
                <w:rFonts w:cs="Arial"/>
                <w:szCs w:val="18"/>
                <w:lang w:val="ru-RU"/>
              </w:rPr>
            </w:pPr>
            <w:r w:rsidRPr="006332F1">
              <w:rPr>
                <w:rFonts w:cs="Arial"/>
                <w:szCs w:val="18"/>
                <w:lang w:val="ru-RU"/>
              </w:rPr>
              <w:t>Поправки на доходы или расходы, не уменьшающие налогооблагаемую базу:</w:t>
            </w:r>
          </w:p>
        </w:tc>
        <w:tc>
          <w:tcPr>
            <w:tcW w:w="1869" w:type="dxa"/>
            <w:tcBorders>
              <w:top w:val="nil"/>
              <w:left w:val="nil"/>
              <w:bottom w:val="nil"/>
              <w:right w:val="nil"/>
            </w:tcBorders>
            <w:shd w:val="clear" w:color="auto" w:fill="FFFFFF"/>
            <w:vAlign w:val="bottom"/>
          </w:tcPr>
          <w:p w:rsidR="009C72F2" w:rsidRPr="009C72F2" w:rsidRDefault="009C72F2" w:rsidP="004057D1">
            <w:pPr>
              <w:tabs>
                <w:tab w:val="decimal" w:pos="355"/>
              </w:tabs>
              <w:ind w:right="90"/>
              <w:jc w:val="right"/>
              <w:rPr>
                <w:rFonts w:cs="Arial"/>
                <w:szCs w:val="18"/>
                <w:highlight w:val="yellow"/>
                <w:lang w:val="ru-RU"/>
              </w:rPr>
            </w:pPr>
          </w:p>
        </w:tc>
        <w:tc>
          <w:tcPr>
            <w:tcW w:w="1928" w:type="dxa"/>
            <w:tcBorders>
              <w:top w:val="nil"/>
              <w:left w:val="nil"/>
              <w:bottom w:val="nil"/>
              <w:right w:val="nil"/>
            </w:tcBorders>
            <w:shd w:val="clear" w:color="auto" w:fill="FFFFFF"/>
            <w:vAlign w:val="bottom"/>
          </w:tcPr>
          <w:p w:rsidR="009C72F2" w:rsidRPr="006332F1" w:rsidRDefault="009C72F2" w:rsidP="005D0E3E">
            <w:pPr>
              <w:tabs>
                <w:tab w:val="decimal" w:pos="355"/>
              </w:tabs>
              <w:ind w:right="69"/>
              <w:jc w:val="right"/>
              <w:rPr>
                <w:rFonts w:cs="Arial"/>
                <w:szCs w:val="18"/>
                <w:lang w:val="ru-RU"/>
              </w:rPr>
            </w:pPr>
          </w:p>
        </w:tc>
      </w:tr>
      <w:tr w:rsidR="00BF067D" w:rsidRPr="006332F1" w:rsidTr="004057D1">
        <w:tblPrEx>
          <w:shd w:val="clear" w:color="auto" w:fill="FFFFFF"/>
        </w:tblPrEx>
        <w:trPr>
          <w:trHeight w:val="113"/>
        </w:trPr>
        <w:tc>
          <w:tcPr>
            <w:tcW w:w="5559" w:type="dxa"/>
            <w:tcBorders>
              <w:top w:val="nil"/>
              <w:left w:val="nil"/>
              <w:bottom w:val="nil"/>
              <w:right w:val="nil"/>
            </w:tcBorders>
            <w:shd w:val="clear" w:color="auto" w:fill="FFFFFF"/>
          </w:tcPr>
          <w:p w:rsidR="00BF067D" w:rsidRPr="006332F1" w:rsidRDefault="00BF067D" w:rsidP="005D5469">
            <w:pPr>
              <w:ind w:left="74" w:hanging="84"/>
              <w:rPr>
                <w:rFonts w:cs="Arial"/>
                <w:szCs w:val="18"/>
                <w:lang w:val="ru-RU"/>
              </w:rPr>
            </w:pPr>
            <w:r w:rsidRPr="006332F1">
              <w:rPr>
                <w:rFonts w:cs="Arial"/>
                <w:szCs w:val="18"/>
                <w:lang w:val="ru-RU"/>
              </w:rPr>
              <w:t xml:space="preserve">- </w:t>
            </w:r>
            <w:r>
              <w:rPr>
                <w:rFonts w:cs="Arial"/>
                <w:szCs w:val="18"/>
                <w:lang w:val="ru-RU"/>
              </w:rPr>
              <w:t>Р</w:t>
            </w:r>
            <w:r w:rsidRPr="006332F1">
              <w:rPr>
                <w:rFonts w:cs="Arial"/>
                <w:szCs w:val="18"/>
                <w:lang w:val="ru-RU"/>
              </w:rPr>
              <w:t>асходы, не уменьшающие налоговую базу</w:t>
            </w:r>
          </w:p>
        </w:tc>
        <w:tc>
          <w:tcPr>
            <w:tcW w:w="1869" w:type="dxa"/>
            <w:tcBorders>
              <w:top w:val="nil"/>
              <w:left w:val="nil"/>
              <w:bottom w:val="nil"/>
              <w:right w:val="nil"/>
            </w:tcBorders>
            <w:shd w:val="clear" w:color="auto" w:fill="FFFFFF"/>
            <w:vAlign w:val="bottom"/>
          </w:tcPr>
          <w:p w:rsidR="00BF067D" w:rsidRPr="009C72F2" w:rsidRDefault="004057D1" w:rsidP="004057D1">
            <w:pPr>
              <w:tabs>
                <w:tab w:val="decimal" w:pos="355"/>
              </w:tabs>
              <w:ind w:right="90"/>
              <w:jc w:val="right"/>
              <w:rPr>
                <w:rFonts w:cs="Arial"/>
                <w:b/>
                <w:bCs/>
                <w:szCs w:val="18"/>
                <w:highlight w:val="yellow"/>
                <w:lang w:val="en-US"/>
              </w:rPr>
            </w:pPr>
            <w:r w:rsidRPr="004057D1">
              <w:rPr>
                <w:lang w:val="ru-RU"/>
              </w:rPr>
              <w:t xml:space="preserve">10 016   </w:t>
            </w:r>
          </w:p>
        </w:tc>
        <w:tc>
          <w:tcPr>
            <w:tcW w:w="1928" w:type="dxa"/>
            <w:tcBorders>
              <w:top w:val="nil"/>
              <w:left w:val="nil"/>
              <w:bottom w:val="nil"/>
              <w:right w:val="nil"/>
            </w:tcBorders>
            <w:shd w:val="clear" w:color="auto" w:fill="FFFFFF"/>
            <w:vAlign w:val="bottom"/>
          </w:tcPr>
          <w:p w:rsidR="00BF067D" w:rsidRPr="006332F1" w:rsidRDefault="00BF067D" w:rsidP="002B550D">
            <w:pPr>
              <w:tabs>
                <w:tab w:val="decimal" w:pos="355"/>
              </w:tabs>
              <w:ind w:right="11"/>
              <w:jc w:val="right"/>
              <w:rPr>
                <w:rFonts w:cs="Arial"/>
                <w:b/>
                <w:bCs/>
                <w:szCs w:val="18"/>
                <w:lang w:val="en-US"/>
              </w:rPr>
            </w:pPr>
            <w:r w:rsidRPr="006332F1">
              <w:rPr>
                <w:rFonts w:cs="Arial"/>
                <w:szCs w:val="18"/>
                <w:lang w:val="en-US"/>
              </w:rPr>
              <w:t>35</w:t>
            </w:r>
            <w:r w:rsidRPr="006332F1">
              <w:rPr>
                <w:rFonts w:cs="Arial"/>
                <w:szCs w:val="18"/>
                <w:lang w:val="ru-RU"/>
              </w:rPr>
              <w:t xml:space="preserve"> </w:t>
            </w:r>
            <w:r w:rsidRPr="006332F1">
              <w:rPr>
                <w:rFonts w:cs="Arial"/>
                <w:szCs w:val="18"/>
                <w:lang w:val="en-US"/>
              </w:rPr>
              <w:t>814</w:t>
            </w:r>
          </w:p>
        </w:tc>
      </w:tr>
      <w:tr w:rsidR="00BF067D" w:rsidRPr="006332F1" w:rsidTr="004057D1">
        <w:tblPrEx>
          <w:shd w:val="clear" w:color="auto" w:fill="FFFFFF"/>
        </w:tblPrEx>
        <w:trPr>
          <w:trHeight w:val="113"/>
        </w:trPr>
        <w:tc>
          <w:tcPr>
            <w:tcW w:w="5559" w:type="dxa"/>
            <w:tcBorders>
              <w:top w:val="nil"/>
              <w:left w:val="nil"/>
              <w:bottom w:val="nil"/>
              <w:right w:val="nil"/>
            </w:tcBorders>
            <w:shd w:val="clear" w:color="auto" w:fill="FFFFFF"/>
          </w:tcPr>
          <w:p w:rsidR="00BF067D" w:rsidRPr="006332F1" w:rsidRDefault="00BF067D">
            <w:pPr>
              <w:ind w:left="74" w:hanging="84"/>
              <w:rPr>
                <w:rFonts w:cs="Arial"/>
                <w:szCs w:val="18"/>
                <w:lang w:val="ru-RU"/>
              </w:rPr>
            </w:pPr>
            <w:r w:rsidRPr="006332F1">
              <w:rPr>
                <w:rFonts w:cs="Arial"/>
                <w:szCs w:val="18"/>
                <w:lang w:val="ru-RU"/>
              </w:rPr>
              <w:t>- Доход по государственным ценным бумагам, облагаемым налогом по иным ставкам</w:t>
            </w:r>
          </w:p>
        </w:tc>
        <w:tc>
          <w:tcPr>
            <w:tcW w:w="1869" w:type="dxa"/>
            <w:tcBorders>
              <w:top w:val="nil"/>
              <w:left w:val="nil"/>
              <w:bottom w:val="nil"/>
              <w:right w:val="nil"/>
            </w:tcBorders>
            <w:shd w:val="clear" w:color="auto" w:fill="FFFFFF"/>
            <w:vAlign w:val="bottom"/>
          </w:tcPr>
          <w:p w:rsidR="00BF067D" w:rsidRPr="009C72F2" w:rsidRDefault="00BF067D" w:rsidP="004057D1">
            <w:pPr>
              <w:tabs>
                <w:tab w:val="decimal" w:pos="355"/>
              </w:tabs>
              <w:ind w:right="34"/>
              <w:jc w:val="right"/>
              <w:rPr>
                <w:rFonts w:cs="Arial"/>
                <w:b/>
                <w:bCs/>
                <w:szCs w:val="18"/>
                <w:highlight w:val="yellow"/>
                <w:lang w:val="ru-RU"/>
              </w:rPr>
            </w:pPr>
            <w:r w:rsidRPr="00CD0005">
              <w:t>(8 748)</w:t>
            </w:r>
          </w:p>
        </w:tc>
        <w:tc>
          <w:tcPr>
            <w:tcW w:w="1928" w:type="dxa"/>
            <w:tcBorders>
              <w:top w:val="nil"/>
              <w:left w:val="nil"/>
              <w:bottom w:val="nil"/>
              <w:right w:val="nil"/>
            </w:tcBorders>
            <w:shd w:val="clear" w:color="auto" w:fill="FFFFFF"/>
            <w:vAlign w:val="bottom"/>
          </w:tcPr>
          <w:p w:rsidR="00493ACF" w:rsidRDefault="00BF067D">
            <w:pPr>
              <w:tabs>
                <w:tab w:val="decimal" w:pos="355"/>
              </w:tabs>
              <w:ind w:right="-28"/>
              <w:jc w:val="right"/>
              <w:rPr>
                <w:rFonts w:cs="Arial"/>
                <w:b/>
                <w:bCs/>
                <w:szCs w:val="18"/>
                <w:lang w:val="ru-RU"/>
              </w:rPr>
            </w:pPr>
            <w:r w:rsidRPr="006332F1">
              <w:rPr>
                <w:rFonts w:cs="Arial"/>
                <w:szCs w:val="18"/>
                <w:lang w:val="ru-RU"/>
              </w:rPr>
              <w:t>(9 627)</w:t>
            </w:r>
          </w:p>
        </w:tc>
      </w:tr>
      <w:tr w:rsidR="00BF067D" w:rsidRPr="006332F1" w:rsidTr="004057D1">
        <w:tblPrEx>
          <w:shd w:val="clear" w:color="auto" w:fill="FFFFFF"/>
        </w:tblPrEx>
        <w:trPr>
          <w:trHeight w:val="113"/>
        </w:trPr>
        <w:tc>
          <w:tcPr>
            <w:tcW w:w="5559" w:type="dxa"/>
            <w:tcBorders>
              <w:top w:val="nil"/>
              <w:left w:val="nil"/>
              <w:bottom w:val="nil"/>
              <w:right w:val="nil"/>
            </w:tcBorders>
            <w:shd w:val="clear" w:color="auto" w:fill="FFFFFF"/>
          </w:tcPr>
          <w:p w:rsidR="00BF067D" w:rsidRPr="006332F1" w:rsidRDefault="00BF067D">
            <w:pPr>
              <w:ind w:left="74" w:hanging="84"/>
              <w:rPr>
                <w:rFonts w:cs="Arial"/>
                <w:szCs w:val="18"/>
                <w:lang w:val="ru-RU"/>
              </w:rPr>
            </w:pPr>
            <w:r w:rsidRPr="006332F1">
              <w:rPr>
                <w:rFonts w:cs="Arial"/>
                <w:szCs w:val="18"/>
                <w:lang w:val="ru-RU"/>
              </w:rPr>
              <w:t>- Доход, облагаемый налогом по иным ставкам в соответствии с упрощенной системой налогообложения</w:t>
            </w:r>
          </w:p>
        </w:tc>
        <w:tc>
          <w:tcPr>
            <w:tcW w:w="1869" w:type="dxa"/>
            <w:tcBorders>
              <w:top w:val="nil"/>
              <w:left w:val="nil"/>
              <w:bottom w:val="nil"/>
              <w:right w:val="nil"/>
            </w:tcBorders>
            <w:shd w:val="clear" w:color="auto" w:fill="FFFFFF"/>
            <w:vAlign w:val="bottom"/>
          </w:tcPr>
          <w:p w:rsidR="00BF067D" w:rsidRPr="00CC7473" w:rsidRDefault="0029507B" w:rsidP="004057D1">
            <w:pPr>
              <w:tabs>
                <w:tab w:val="decimal" w:pos="355"/>
              </w:tabs>
              <w:ind w:right="34"/>
              <w:jc w:val="right"/>
              <w:rPr>
                <w:rFonts w:cs="Arial"/>
                <w:b/>
                <w:bCs/>
                <w:szCs w:val="18"/>
                <w:lang w:val="ru-RU"/>
              </w:rPr>
            </w:pPr>
            <w:r w:rsidRPr="0029507B">
              <w:t>(657)</w:t>
            </w:r>
          </w:p>
        </w:tc>
        <w:tc>
          <w:tcPr>
            <w:tcW w:w="1928" w:type="dxa"/>
            <w:tcBorders>
              <w:top w:val="nil"/>
              <w:left w:val="nil"/>
              <w:bottom w:val="nil"/>
              <w:right w:val="nil"/>
            </w:tcBorders>
            <w:shd w:val="clear" w:color="auto" w:fill="FFFFFF"/>
            <w:vAlign w:val="bottom"/>
          </w:tcPr>
          <w:p w:rsidR="00493ACF" w:rsidRDefault="00BF067D">
            <w:pPr>
              <w:tabs>
                <w:tab w:val="decimal" w:pos="355"/>
              </w:tabs>
              <w:ind w:right="-28"/>
              <w:jc w:val="right"/>
              <w:rPr>
                <w:rFonts w:cs="Arial"/>
                <w:b/>
                <w:bCs/>
                <w:szCs w:val="18"/>
                <w:lang w:val="ru-RU"/>
              </w:rPr>
            </w:pPr>
            <w:r w:rsidRPr="006332F1">
              <w:rPr>
                <w:rFonts w:cs="Arial"/>
                <w:szCs w:val="18"/>
                <w:lang w:val="ru-RU"/>
              </w:rPr>
              <w:t>(666)</w:t>
            </w:r>
          </w:p>
        </w:tc>
      </w:tr>
      <w:tr w:rsidR="009C72F2" w:rsidRPr="006332F1" w:rsidTr="004057D1">
        <w:tblPrEx>
          <w:shd w:val="clear" w:color="auto" w:fill="FFFFFF"/>
        </w:tblPrEx>
        <w:trPr>
          <w:trHeight w:val="113"/>
        </w:trPr>
        <w:tc>
          <w:tcPr>
            <w:tcW w:w="5559" w:type="dxa"/>
            <w:tcBorders>
              <w:top w:val="nil"/>
              <w:left w:val="nil"/>
              <w:bottom w:val="nil"/>
              <w:right w:val="nil"/>
            </w:tcBorders>
            <w:shd w:val="clear" w:color="auto" w:fill="FFFFFF"/>
          </w:tcPr>
          <w:p w:rsidR="009C72F2" w:rsidRPr="006332F1" w:rsidRDefault="009C72F2" w:rsidP="002C7C3A">
            <w:pPr>
              <w:ind w:left="74" w:hanging="84"/>
              <w:rPr>
                <w:rFonts w:cs="Arial"/>
                <w:b/>
                <w:bCs/>
                <w:szCs w:val="18"/>
                <w:lang w:val="ru-RU"/>
              </w:rPr>
            </w:pPr>
            <w:r w:rsidRPr="006332F1">
              <w:rPr>
                <w:rFonts w:cs="Arial"/>
                <w:szCs w:val="18"/>
                <w:lang w:val="ru-RU"/>
              </w:rPr>
              <w:t>Непризнанный отложенный налоговый актив</w:t>
            </w:r>
          </w:p>
        </w:tc>
        <w:tc>
          <w:tcPr>
            <w:tcW w:w="1869" w:type="dxa"/>
            <w:tcBorders>
              <w:top w:val="nil"/>
              <w:left w:val="nil"/>
              <w:bottom w:val="nil"/>
              <w:right w:val="nil"/>
            </w:tcBorders>
            <w:shd w:val="clear" w:color="auto" w:fill="FFFFFF"/>
            <w:vAlign w:val="bottom"/>
          </w:tcPr>
          <w:p w:rsidR="00493ACF" w:rsidRDefault="00BF067D">
            <w:pPr>
              <w:tabs>
                <w:tab w:val="decimal" w:pos="355"/>
              </w:tabs>
              <w:ind w:right="90"/>
              <w:jc w:val="right"/>
              <w:rPr>
                <w:rFonts w:cs="Arial"/>
                <w:b/>
                <w:bCs/>
                <w:szCs w:val="18"/>
                <w:lang w:val="ru-RU"/>
              </w:rPr>
            </w:pPr>
            <w:r w:rsidRPr="00CC7473">
              <w:rPr>
                <w:rFonts w:cs="Arial"/>
                <w:szCs w:val="18"/>
                <w:lang w:val="ru-RU"/>
              </w:rPr>
              <w:t>-</w:t>
            </w:r>
          </w:p>
        </w:tc>
        <w:tc>
          <w:tcPr>
            <w:tcW w:w="1928" w:type="dxa"/>
            <w:tcBorders>
              <w:top w:val="nil"/>
              <w:left w:val="nil"/>
              <w:bottom w:val="nil"/>
              <w:right w:val="nil"/>
            </w:tcBorders>
            <w:shd w:val="clear" w:color="auto" w:fill="FFFFFF"/>
            <w:vAlign w:val="bottom"/>
          </w:tcPr>
          <w:p w:rsidR="00493ACF" w:rsidRDefault="009C72F2">
            <w:pPr>
              <w:tabs>
                <w:tab w:val="decimal" w:pos="355"/>
              </w:tabs>
              <w:ind w:right="-28"/>
              <w:jc w:val="right"/>
              <w:rPr>
                <w:rFonts w:cs="Arial"/>
                <w:b/>
                <w:bCs/>
                <w:szCs w:val="18"/>
                <w:lang w:val="en-US"/>
              </w:rPr>
            </w:pPr>
            <w:r w:rsidRPr="006332F1">
              <w:rPr>
                <w:rFonts w:cs="Arial"/>
                <w:szCs w:val="18"/>
                <w:lang w:val="en-US"/>
              </w:rPr>
              <w:t>(23 643)</w:t>
            </w:r>
          </w:p>
        </w:tc>
      </w:tr>
      <w:tr w:rsidR="009C72F2" w:rsidRPr="006332F1" w:rsidTr="004057D1">
        <w:tblPrEx>
          <w:shd w:val="clear" w:color="auto" w:fill="FFFFFF"/>
        </w:tblPrEx>
        <w:trPr>
          <w:trHeight w:hRule="exact" w:val="115"/>
        </w:trPr>
        <w:tc>
          <w:tcPr>
            <w:tcW w:w="5559" w:type="dxa"/>
            <w:tcBorders>
              <w:top w:val="nil"/>
              <w:left w:val="nil"/>
              <w:bottom w:val="single" w:sz="4" w:space="0" w:color="auto"/>
              <w:right w:val="nil"/>
            </w:tcBorders>
            <w:shd w:val="clear" w:color="auto" w:fill="FFFFFF"/>
          </w:tcPr>
          <w:p w:rsidR="009C72F2" w:rsidRPr="006332F1" w:rsidRDefault="009C72F2">
            <w:pPr>
              <w:ind w:left="74" w:firstLineChars="100" w:firstLine="180"/>
              <w:rPr>
                <w:rFonts w:cs="Arial"/>
                <w:szCs w:val="18"/>
                <w:lang w:val="ru-RU"/>
              </w:rPr>
            </w:pPr>
            <w:r w:rsidRPr="006332F1">
              <w:rPr>
                <w:rFonts w:cs="Arial"/>
                <w:szCs w:val="18"/>
                <w:lang w:val="ru-RU"/>
              </w:rPr>
              <w:t> </w:t>
            </w:r>
          </w:p>
        </w:tc>
        <w:tc>
          <w:tcPr>
            <w:tcW w:w="1869" w:type="dxa"/>
            <w:tcBorders>
              <w:top w:val="nil"/>
              <w:left w:val="nil"/>
              <w:bottom w:val="single" w:sz="4" w:space="0" w:color="auto"/>
              <w:right w:val="nil"/>
            </w:tcBorders>
            <w:shd w:val="clear" w:color="auto" w:fill="FFFFFF"/>
            <w:vAlign w:val="bottom"/>
          </w:tcPr>
          <w:p w:rsidR="009C72F2" w:rsidRPr="00CC7473" w:rsidRDefault="009C72F2" w:rsidP="004057D1">
            <w:pPr>
              <w:tabs>
                <w:tab w:val="decimal" w:pos="355"/>
              </w:tabs>
              <w:ind w:right="69"/>
              <w:jc w:val="right"/>
              <w:rPr>
                <w:rFonts w:cs="Arial"/>
                <w:szCs w:val="18"/>
                <w:lang w:val="ru-RU"/>
              </w:rPr>
            </w:pPr>
          </w:p>
        </w:tc>
        <w:tc>
          <w:tcPr>
            <w:tcW w:w="1928" w:type="dxa"/>
            <w:tcBorders>
              <w:top w:val="nil"/>
              <w:left w:val="nil"/>
              <w:bottom w:val="single" w:sz="4" w:space="0" w:color="auto"/>
              <w:right w:val="nil"/>
            </w:tcBorders>
            <w:shd w:val="clear" w:color="auto" w:fill="FFFFFF"/>
            <w:vAlign w:val="bottom"/>
          </w:tcPr>
          <w:p w:rsidR="009C72F2" w:rsidRPr="006332F1" w:rsidRDefault="009C72F2" w:rsidP="005D0E3E">
            <w:pPr>
              <w:tabs>
                <w:tab w:val="decimal" w:pos="355"/>
              </w:tabs>
              <w:ind w:right="69"/>
              <w:jc w:val="right"/>
              <w:rPr>
                <w:rFonts w:cs="Arial"/>
                <w:szCs w:val="18"/>
                <w:lang w:val="ru-RU"/>
              </w:rPr>
            </w:pPr>
          </w:p>
        </w:tc>
      </w:tr>
      <w:tr w:rsidR="009C72F2" w:rsidRPr="006332F1" w:rsidTr="004057D1">
        <w:tblPrEx>
          <w:shd w:val="clear" w:color="auto" w:fill="FFFFFF"/>
        </w:tblPrEx>
        <w:trPr>
          <w:trHeight w:hRule="exact" w:val="115"/>
        </w:trPr>
        <w:tc>
          <w:tcPr>
            <w:tcW w:w="5559" w:type="dxa"/>
            <w:tcBorders>
              <w:top w:val="single" w:sz="4" w:space="0" w:color="auto"/>
              <w:left w:val="nil"/>
              <w:bottom w:val="nil"/>
              <w:right w:val="nil"/>
            </w:tcBorders>
            <w:shd w:val="clear" w:color="auto" w:fill="FFFFFF"/>
          </w:tcPr>
          <w:p w:rsidR="009C72F2" w:rsidRPr="006332F1" w:rsidRDefault="009C72F2">
            <w:pPr>
              <w:ind w:left="74" w:firstLineChars="100" w:firstLine="180"/>
              <w:rPr>
                <w:rFonts w:cs="Arial"/>
                <w:szCs w:val="18"/>
                <w:lang w:val="ru-RU"/>
              </w:rPr>
            </w:pPr>
          </w:p>
        </w:tc>
        <w:tc>
          <w:tcPr>
            <w:tcW w:w="1869" w:type="dxa"/>
            <w:tcBorders>
              <w:top w:val="single" w:sz="4" w:space="0" w:color="auto"/>
              <w:left w:val="nil"/>
              <w:bottom w:val="nil"/>
              <w:right w:val="nil"/>
            </w:tcBorders>
            <w:shd w:val="clear" w:color="auto" w:fill="FFFFFF"/>
            <w:vAlign w:val="bottom"/>
          </w:tcPr>
          <w:p w:rsidR="009C72F2" w:rsidRPr="00CC7473" w:rsidRDefault="009C72F2" w:rsidP="004057D1">
            <w:pPr>
              <w:tabs>
                <w:tab w:val="decimal" w:pos="355"/>
              </w:tabs>
              <w:ind w:right="69"/>
              <w:jc w:val="right"/>
              <w:rPr>
                <w:rFonts w:cs="Arial"/>
                <w:szCs w:val="18"/>
                <w:lang w:val="ru-RU"/>
              </w:rPr>
            </w:pPr>
          </w:p>
        </w:tc>
        <w:tc>
          <w:tcPr>
            <w:tcW w:w="1928" w:type="dxa"/>
            <w:tcBorders>
              <w:top w:val="single" w:sz="4" w:space="0" w:color="auto"/>
              <w:left w:val="nil"/>
              <w:bottom w:val="nil"/>
              <w:right w:val="nil"/>
            </w:tcBorders>
            <w:shd w:val="clear" w:color="auto" w:fill="FFFFFF"/>
            <w:vAlign w:val="bottom"/>
          </w:tcPr>
          <w:p w:rsidR="009C72F2" w:rsidRPr="006332F1" w:rsidRDefault="009C72F2" w:rsidP="005D0E3E">
            <w:pPr>
              <w:tabs>
                <w:tab w:val="decimal" w:pos="355"/>
              </w:tabs>
              <w:ind w:right="69"/>
              <w:jc w:val="right"/>
              <w:rPr>
                <w:rFonts w:cs="Arial"/>
                <w:szCs w:val="18"/>
                <w:lang w:val="ru-RU"/>
              </w:rPr>
            </w:pPr>
          </w:p>
        </w:tc>
      </w:tr>
      <w:tr w:rsidR="009C72F2" w:rsidRPr="006332F1" w:rsidTr="004057D1">
        <w:tblPrEx>
          <w:shd w:val="clear" w:color="auto" w:fill="FFFFFF"/>
        </w:tblPrEx>
        <w:trPr>
          <w:trHeight w:val="113"/>
        </w:trPr>
        <w:tc>
          <w:tcPr>
            <w:tcW w:w="5559" w:type="dxa"/>
            <w:tcBorders>
              <w:top w:val="nil"/>
              <w:left w:val="nil"/>
              <w:bottom w:val="nil"/>
              <w:right w:val="nil"/>
            </w:tcBorders>
            <w:shd w:val="clear" w:color="auto" w:fill="FFFFFF"/>
          </w:tcPr>
          <w:p w:rsidR="009C72F2" w:rsidRPr="006332F1" w:rsidRDefault="009C72F2">
            <w:pPr>
              <w:ind w:left="74" w:hanging="84"/>
              <w:rPr>
                <w:rFonts w:cs="Arial"/>
                <w:b/>
                <w:bCs/>
                <w:szCs w:val="18"/>
                <w:lang w:val="ru-RU"/>
              </w:rPr>
            </w:pPr>
            <w:r w:rsidRPr="006332F1">
              <w:rPr>
                <w:rFonts w:cs="Arial"/>
                <w:b/>
                <w:bCs/>
                <w:szCs w:val="18"/>
                <w:lang w:val="ru-RU"/>
              </w:rPr>
              <w:t>Расходы по налогу на прибыль за год</w:t>
            </w:r>
          </w:p>
        </w:tc>
        <w:tc>
          <w:tcPr>
            <w:tcW w:w="1869" w:type="dxa"/>
            <w:tcBorders>
              <w:top w:val="nil"/>
              <w:left w:val="nil"/>
              <w:bottom w:val="nil"/>
              <w:right w:val="nil"/>
            </w:tcBorders>
            <w:shd w:val="clear" w:color="auto" w:fill="FFFFFF"/>
            <w:vAlign w:val="bottom"/>
          </w:tcPr>
          <w:p w:rsidR="009C72F2" w:rsidRPr="00557613" w:rsidRDefault="004057D1" w:rsidP="00557613">
            <w:pPr>
              <w:tabs>
                <w:tab w:val="decimal" w:pos="355"/>
              </w:tabs>
              <w:ind w:right="69"/>
              <w:jc w:val="right"/>
              <w:rPr>
                <w:rFonts w:cs="Arial"/>
                <w:b/>
                <w:bCs/>
                <w:szCs w:val="18"/>
                <w:lang w:val="en-US"/>
              </w:rPr>
            </w:pPr>
            <w:r w:rsidRPr="004057D1">
              <w:rPr>
                <w:rFonts w:cs="Arial"/>
                <w:b/>
                <w:szCs w:val="18"/>
                <w:lang w:val="ru-RU"/>
              </w:rPr>
              <w:t>17</w:t>
            </w:r>
            <w:r w:rsidR="00557613">
              <w:rPr>
                <w:rFonts w:cs="Arial"/>
                <w:b/>
                <w:szCs w:val="18"/>
                <w:lang w:val="en-US"/>
              </w:rPr>
              <w:t>7 783</w:t>
            </w:r>
          </w:p>
        </w:tc>
        <w:tc>
          <w:tcPr>
            <w:tcW w:w="1928" w:type="dxa"/>
            <w:tcBorders>
              <w:top w:val="nil"/>
              <w:left w:val="nil"/>
              <w:bottom w:val="nil"/>
              <w:right w:val="nil"/>
            </w:tcBorders>
            <w:shd w:val="clear" w:color="auto" w:fill="FFFFFF"/>
            <w:vAlign w:val="bottom"/>
          </w:tcPr>
          <w:p w:rsidR="00493ACF" w:rsidRDefault="009C72F2">
            <w:pPr>
              <w:tabs>
                <w:tab w:val="decimal" w:pos="355"/>
              </w:tabs>
              <w:ind w:right="28"/>
              <w:jc w:val="right"/>
              <w:rPr>
                <w:rFonts w:cs="Arial"/>
                <w:b/>
                <w:bCs/>
                <w:szCs w:val="18"/>
                <w:lang w:val="en-US"/>
              </w:rPr>
            </w:pPr>
            <w:r w:rsidRPr="006332F1">
              <w:rPr>
                <w:rFonts w:cs="Arial"/>
                <w:b/>
                <w:szCs w:val="18"/>
                <w:lang w:val="ru-RU"/>
              </w:rPr>
              <w:t>14</w:t>
            </w:r>
            <w:r w:rsidRPr="006332F1">
              <w:rPr>
                <w:rFonts w:cs="Arial"/>
                <w:b/>
                <w:szCs w:val="18"/>
                <w:lang w:val="en-US"/>
              </w:rPr>
              <w:t>9</w:t>
            </w:r>
            <w:r w:rsidRPr="006332F1">
              <w:rPr>
                <w:rFonts w:cs="Arial"/>
                <w:b/>
                <w:szCs w:val="18"/>
                <w:lang w:val="ru-RU"/>
              </w:rPr>
              <w:t xml:space="preserve"> </w:t>
            </w:r>
            <w:r w:rsidRPr="006332F1">
              <w:rPr>
                <w:rFonts w:cs="Arial"/>
                <w:b/>
                <w:szCs w:val="18"/>
                <w:lang w:val="en-US"/>
              </w:rPr>
              <w:t>095</w:t>
            </w:r>
          </w:p>
        </w:tc>
      </w:tr>
      <w:tr w:rsidR="00B62C12" w:rsidRPr="006332F1" w:rsidTr="001F4013">
        <w:tblPrEx>
          <w:shd w:val="clear" w:color="auto" w:fill="FFFFFF"/>
          <w:tblLook w:val="04A0" w:firstRow="1" w:lastRow="0" w:firstColumn="1" w:lastColumn="0" w:noHBand="0" w:noVBand="1"/>
        </w:tblPrEx>
        <w:trPr>
          <w:trHeight w:hRule="exact" w:val="115"/>
        </w:trPr>
        <w:tc>
          <w:tcPr>
            <w:tcW w:w="5559" w:type="dxa"/>
            <w:tcBorders>
              <w:top w:val="nil"/>
              <w:left w:val="nil"/>
              <w:bottom w:val="single" w:sz="12" w:space="0" w:color="auto"/>
              <w:right w:val="nil"/>
            </w:tcBorders>
            <w:shd w:val="clear" w:color="auto" w:fill="FFFFFF"/>
          </w:tcPr>
          <w:p w:rsidR="00547A14" w:rsidRPr="006332F1" w:rsidRDefault="00B62C12">
            <w:pPr>
              <w:ind w:left="74" w:firstLineChars="100" w:firstLine="180"/>
              <w:rPr>
                <w:rFonts w:cs="Arial"/>
                <w:szCs w:val="18"/>
                <w:lang w:val="ru-RU"/>
              </w:rPr>
            </w:pPr>
            <w:r w:rsidRPr="006332F1">
              <w:rPr>
                <w:rFonts w:cs="Arial"/>
                <w:szCs w:val="18"/>
                <w:lang w:val="ru-RU"/>
              </w:rPr>
              <w:t> </w:t>
            </w:r>
          </w:p>
        </w:tc>
        <w:tc>
          <w:tcPr>
            <w:tcW w:w="1869" w:type="dxa"/>
            <w:tcBorders>
              <w:top w:val="nil"/>
              <w:left w:val="nil"/>
              <w:bottom w:val="single" w:sz="12" w:space="0" w:color="auto"/>
              <w:right w:val="nil"/>
            </w:tcBorders>
            <w:shd w:val="clear" w:color="auto" w:fill="FFFFFF"/>
            <w:vAlign w:val="bottom"/>
          </w:tcPr>
          <w:p w:rsidR="00547A14" w:rsidRPr="006332F1" w:rsidRDefault="00B62C12">
            <w:pPr>
              <w:tabs>
                <w:tab w:val="decimal" w:pos="355"/>
                <w:tab w:val="decimal" w:pos="1397"/>
              </w:tabs>
              <w:ind w:right="69"/>
              <w:jc w:val="right"/>
              <w:rPr>
                <w:rFonts w:cs="Arial"/>
                <w:b/>
                <w:bCs/>
                <w:szCs w:val="18"/>
                <w:lang w:val="ru-RU"/>
              </w:rPr>
            </w:pPr>
            <w:r w:rsidRPr="006332F1">
              <w:rPr>
                <w:rFonts w:cs="Arial"/>
                <w:b/>
                <w:bCs/>
                <w:szCs w:val="18"/>
                <w:lang w:val="ru-RU"/>
              </w:rPr>
              <w:t> </w:t>
            </w:r>
          </w:p>
        </w:tc>
        <w:tc>
          <w:tcPr>
            <w:tcW w:w="1928" w:type="dxa"/>
            <w:tcBorders>
              <w:top w:val="nil"/>
              <w:left w:val="nil"/>
              <w:bottom w:val="single" w:sz="12" w:space="0" w:color="auto"/>
              <w:right w:val="nil"/>
            </w:tcBorders>
            <w:shd w:val="clear" w:color="auto" w:fill="FFFFFF"/>
            <w:vAlign w:val="bottom"/>
          </w:tcPr>
          <w:p w:rsidR="00547A14" w:rsidRPr="006332F1" w:rsidRDefault="00B62C12">
            <w:pPr>
              <w:tabs>
                <w:tab w:val="decimal" w:pos="355"/>
                <w:tab w:val="decimal" w:pos="1397"/>
              </w:tabs>
              <w:ind w:right="69"/>
              <w:jc w:val="right"/>
              <w:rPr>
                <w:rFonts w:cs="Arial"/>
                <w:b/>
                <w:bCs/>
                <w:szCs w:val="18"/>
                <w:lang w:val="ru-RU"/>
              </w:rPr>
            </w:pPr>
            <w:r w:rsidRPr="006332F1">
              <w:rPr>
                <w:rFonts w:cs="Arial"/>
                <w:b/>
                <w:bCs/>
                <w:szCs w:val="18"/>
                <w:lang w:val="ru-RU"/>
              </w:rPr>
              <w:t> </w:t>
            </w:r>
          </w:p>
        </w:tc>
      </w:tr>
    </w:tbl>
    <w:p w:rsidR="00547A14" w:rsidRPr="006332F1" w:rsidRDefault="00547A14">
      <w:pPr>
        <w:pStyle w:val="ABC-paragrahinNotes"/>
        <w:spacing w:after="120"/>
        <w:rPr>
          <w:szCs w:val="24"/>
          <w:lang w:val="ru-RU"/>
        </w:rPr>
      </w:pPr>
    </w:p>
    <w:p w:rsidR="00547A14" w:rsidRPr="006332F1" w:rsidRDefault="003A4DB4">
      <w:pPr>
        <w:pStyle w:val="ABC-paragrahinNotes"/>
        <w:spacing w:after="0"/>
        <w:rPr>
          <w:szCs w:val="24"/>
          <w:lang w:val="ru-RU"/>
        </w:rPr>
      </w:pPr>
      <w:r w:rsidRPr="006332F1">
        <w:rPr>
          <w:szCs w:val="24"/>
          <w:lang w:val="ru-RU"/>
        </w:rPr>
        <w:t xml:space="preserve">Различия между МСФО и налоговым законодательством Российской Федерации приводят к возникновению временных разниц между балансовой стоимостью активов и обязательств в целях составления </w:t>
      </w:r>
      <w:r w:rsidRPr="006332F1">
        <w:rPr>
          <w:bCs/>
          <w:iCs/>
          <w:lang w:val="ru-RU"/>
        </w:rPr>
        <w:t xml:space="preserve">консолидированной </w:t>
      </w:r>
      <w:r w:rsidRPr="006332F1">
        <w:rPr>
          <w:szCs w:val="24"/>
          <w:lang w:val="ru-RU"/>
        </w:rPr>
        <w:t xml:space="preserve">финансовой отчетности и в целях расчета налога на прибыль. Ниже подробно представлены налоговые последствия движения этих временных разниц, которые отражаются </w:t>
      </w:r>
      <w:r w:rsidRPr="00BF067D">
        <w:rPr>
          <w:szCs w:val="24"/>
          <w:lang w:val="ru-RU"/>
        </w:rPr>
        <w:t>по ставке 20% (</w:t>
      </w:r>
      <w:r w:rsidR="006F7CAA" w:rsidRPr="00BF067D">
        <w:rPr>
          <w:szCs w:val="24"/>
          <w:lang w:val="ru-RU"/>
        </w:rPr>
        <w:t>201</w:t>
      </w:r>
      <w:r w:rsidR="009C72F2" w:rsidRPr="00BF067D">
        <w:rPr>
          <w:szCs w:val="24"/>
          <w:lang w:val="ru-RU"/>
        </w:rPr>
        <w:t>1</w:t>
      </w:r>
      <w:r w:rsidR="006F7CAA" w:rsidRPr="00BF067D">
        <w:rPr>
          <w:szCs w:val="24"/>
          <w:lang w:val="ru-RU"/>
        </w:rPr>
        <w:t xml:space="preserve"> год</w:t>
      </w:r>
      <w:r w:rsidRPr="00BF067D">
        <w:rPr>
          <w:szCs w:val="24"/>
          <w:lang w:val="ru-RU"/>
        </w:rPr>
        <w:t>: 20%), за исключением доходов по государственным ценным бумагам, облагаемых налогом по ставке 15% (</w:t>
      </w:r>
      <w:r w:rsidR="006F7CAA" w:rsidRPr="00BF067D">
        <w:rPr>
          <w:szCs w:val="24"/>
          <w:lang w:val="ru-RU"/>
        </w:rPr>
        <w:t>20</w:t>
      </w:r>
      <w:r w:rsidR="006F7CAA" w:rsidRPr="006332F1">
        <w:rPr>
          <w:szCs w:val="24"/>
          <w:lang w:val="ru-RU"/>
        </w:rPr>
        <w:t>1</w:t>
      </w:r>
      <w:r w:rsidR="004F2166">
        <w:rPr>
          <w:szCs w:val="24"/>
          <w:lang w:val="ru-RU"/>
        </w:rPr>
        <w:t>1</w:t>
      </w:r>
      <w:r w:rsidR="006F7CAA" w:rsidRPr="006332F1">
        <w:rPr>
          <w:szCs w:val="24"/>
          <w:lang w:val="ru-RU"/>
        </w:rPr>
        <w:t xml:space="preserve"> год</w:t>
      </w:r>
      <w:r w:rsidRPr="006332F1">
        <w:rPr>
          <w:szCs w:val="24"/>
          <w:lang w:val="ru-RU"/>
        </w:rPr>
        <w:t>: 15%).</w:t>
      </w:r>
    </w:p>
    <w:p w:rsidR="00547A14" w:rsidRPr="006332F1" w:rsidRDefault="00547A14">
      <w:pPr>
        <w:pStyle w:val="ABC-paragrahinNotes"/>
        <w:spacing w:after="0"/>
        <w:rPr>
          <w:szCs w:val="24"/>
          <w:lang w:val="ru-RU"/>
        </w:rPr>
      </w:pPr>
    </w:p>
    <w:tbl>
      <w:tblPr>
        <w:tblW w:w="9379" w:type="dxa"/>
        <w:tblInd w:w="56" w:type="dxa"/>
        <w:tblLayout w:type="fixed"/>
        <w:tblCellMar>
          <w:left w:w="56" w:type="dxa"/>
          <w:right w:w="56" w:type="dxa"/>
        </w:tblCellMar>
        <w:tblLook w:val="0000" w:firstRow="0" w:lastRow="0" w:firstColumn="0" w:lastColumn="0" w:noHBand="0" w:noVBand="0"/>
      </w:tblPr>
      <w:tblGrid>
        <w:gridCol w:w="4253"/>
        <w:gridCol w:w="1281"/>
        <w:gridCol w:w="1282"/>
        <w:gridCol w:w="1281"/>
        <w:gridCol w:w="1282"/>
      </w:tblGrid>
      <w:tr w:rsidR="00BB2515" w:rsidRPr="006332F1" w:rsidTr="00B9610F">
        <w:trPr>
          <w:cantSplit/>
          <w:trHeight w:val="113"/>
        </w:trPr>
        <w:tc>
          <w:tcPr>
            <w:tcW w:w="4253" w:type="dxa"/>
            <w:tcBorders>
              <w:bottom w:val="single" w:sz="4" w:space="0" w:color="auto"/>
            </w:tcBorders>
            <w:shd w:val="clear" w:color="auto" w:fill="auto"/>
            <w:vAlign w:val="bottom"/>
          </w:tcPr>
          <w:p w:rsidR="00BB2515" w:rsidRPr="006332F1" w:rsidRDefault="00BB2515">
            <w:pPr>
              <w:pStyle w:val="RRthousands"/>
              <w:ind w:left="84" w:hanging="84"/>
              <w:rPr>
                <w:sz w:val="18"/>
                <w:szCs w:val="18"/>
                <w:lang w:val="ru-RU"/>
              </w:rPr>
            </w:pPr>
            <w:r w:rsidRPr="006332F1">
              <w:rPr>
                <w:sz w:val="18"/>
                <w:szCs w:val="18"/>
                <w:lang w:val="ru-RU"/>
              </w:rPr>
              <w:t>(в тысячах российских рублей)</w:t>
            </w:r>
          </w:p>
        </w:tc>
        <w:tc>
          <w:tcPr>
            <w:tcW w:w="1281" w:type="dxa"/>
            <w:tcBorders>
              <w:bottom w:val="single" w:sz="4" w:space="0" w:color="auto"/>
            </w:tcBorders>
            <w:shd w:val="clear" w:color="auto" w:fill="auto"/>
          </w:tcPr>
          <w:p w:rsidR="008E40F0" w:rsidRDefault="008E40F0" w:rsidP="00BB2515">
            <w:pPr>
              <w:pStyle w:val="Columnheader"/>
              <w:tabs>
                <w:tab w:val="clear" w:pos="1503"/>
              </w:tabs>
              <w:spacing w:line="240" w:lineRule="auto"/>
              <w:ind w:left="-39" w:right="46" w:hanging="28"/>
              <w:jc w:val="right"/>
              <w:rPr>
                <w:rFonts w:cs="Arial"/>
                <w:szCs w:val="18"/>
                <w:lang w:val="en-US"/>
              </w:rPr>
            </w:pPr>
          </w:p>
          <w:p w:rsidR="008E40F0" w:rsidRDefault="008E40F0" w:rsidP="00BB2515">
            <w:pPr>
              <w:pStyle w:val="Columnheader"/>
              <w:tabs>
                <w:tab w:val="clear" w:pos="1503"/>
              </w:tabs>
              <w:spacing w:line="240" w:lineRule="auto"/>
              <w:ind w:left="-39" w:right="46" w:hanging="28"/>
              <w:jc w:val="right"/>
              <w:rPr>
                <w:rFonts w:cs="Arial"/>
                <w:szCs w:val="18"/>
                <w:lang w:val="en-US"/>
              </w:rPr>
            </w:pPr>
          </w:p>
          <w:p w:rsidR="008E40F0" w:rsidRDefault="008E40F0" w:rsidP="00BB2515">
            <w:pPr>
              <w:pStyle w:val="Columnheader"/>
              <w:tabs>
                <w:tab w:val="clear" w:pos="1503"/>
              </w:tabs>
              <w:spacing w:line="240" w:lineRule="auto"/>
              <w:ind w:left="-39" w:right="46" w:hanging="28"/>
              <w:jc w:val="right"/>
              <w:rPr>
                <w:rFonts w:cs="Arial"/>
                <w:szCs w:val="18"/>
                <w:lang w:val="en-US"/>
              </w:rPr>
            </w:pPr>
          </w:p>
          <w:p w:rsidR="008E40F0" w:rsidRDefault="008E40F0" w:rsidP="00BB2515">
            <w:pPr>
              <w:pStyle w:val="Columnheader"/>
              <w:tabs>
                <w:tab w:val="clear" w:pos="1503"/>
              </w:tabs>
              <w:spacing w:line="240" w:lineRule="auto"/>
              <w:ind w:left="-39" w:right="46" w:hanging="28"/>
              <w:jc w:val="right"/>
              <w:rPr>
                <w:rFonts w:cs="Arial"/>
                <w:szCs w:val="18"/>
                <w:lang w:val="en-US"/>
              </w:rPr>
            </w:pPr>
          </w:p>
          <w:p w:rsidR="008E40F0" w:rsidRDefault="008E40F0" w:rsidP="00BB2515">
            <w:pPr>
              <w:pStyle w:val="Columnheader"/>
              <w:tabs>
                <w:tab w:val="clear" w:pos="1503"/>
              </w:tabs>
              <w:spacing w:line="240" w:lineRule="auto"/>
              <w:ind w:left="-39" w:right="46" w:hanging="28"/>
              <w:jc w:val="right"/>
              <w:rPr>
                <w:rFonts w:cs="Arial"/>
                <w:szCs w:val="18"/>
                <w:lang w:val="en-US"/>
              </w:rPr>
            </w:pPr>
          </w:p>
          <w:p w:rsidR="00BB2515" w:rsidRPr="006332F1" w:rsidRDefault="00BB2515" w:rsidP="00BB2515">
            <w:pPr>
              <w:pStyle w:val="Columnheader"/>
              <w:tabs>
                <w:tab w:val="clear" w:pos="1503"/>
              </w:tabs>
              <w:spacing w:line="240" w:lineRule="auto"/>
              <w:ind w:left="-39" w:right="46" w:hanging="28"/>
              <w:jc w:val="right"/>
              <w:rPr>
                <w:rFonts w:cs="Arial"/>
                <w:szCs w:val="18"/>
                <w:lang w:val="ru-RU"/>
              </w:rPr>
            </w:pPr>
            <w:r w:rsidRPr="006332F1">
              <w:rPr>
                <w:rFonts w:cs="Arial"/>
                <w:szCs w:val="18"/>
                <w:lang w:val="ru-RU"/>
              </w:rPr>
              <w:t>31 декабря 201</w:t>
            </w:r>
            <w:r w:rsidRPr="006332F1">
              <w:rPr>
                <w:rFonts w:cs="Arial"/>
                <w:szCs w:val="18"/>
                <w:lang w:val="en-US"/>
              </w:rPr>
              <w:t>1</w:t>
            </w:r>
            <w:r w:rsidRPr="006332F1">
              <w:rPr>
                <w:rFonts w:cs="Arial"/>
                <w:szCs w:val="18"/>
                <w:lang w:val="ru-RU"/>
              </w:rPr>
              <w:t xml:space="preserve"> года</w:t>
            </w:r>
          </w:p>
        </w:tc>
        <w:tc>
          <w:tcPr>
            <w:tcW w:w="1282" w:type="dxa"/>
            <w:tcBorders>
              <w:bottom w:val="single" w:sz="4" w:space="0" w:color="auto"/>
            </w:tcBorders>
            <w:shd w:val="clear" w:color="auto" w:fill="auto"/>
          </w:tcPr>
          <w:p w:rsidR="008E40F0" w:rsidRPr="001562DE" w:rsidRDefault="008E40F0" w:rsidP="00240574">
            <w:pPr>
              <w:pStyle w:val="Columnheader"/>
              <w:tabs>
                <w:tab w:val="clear" w:pos="1503"/>
              </w:tabs>
              <w:spacing w:line="240" w:lineRule="auto"/>
              <w:ind w:left="-39" w:right="46" w:hanging="28"/>
              <w:jc w:val="right"/>
              <w:rPr>
                <w:rFonts w:cs="Arial"/>
                <w:szCs w:val="18"/>
                <w:lang w:val="ru-RU"/>
              </w:rPr>
            </w:pPr>
          </w:p>
          <w:p w:rsidR="008E40F0" w:rsidRPr="001562DE" w:rsidRDefault="008E40F0" w:rsidP="00240574">
            <w:pPr>
              <w:pStyle w:val="Columnheader"/>
              <w:tabs>
                <w:tab w:val="clear" w:pos="1503"/>
              </w:tabs>
              <w:spacing w:line="240" w:lineRule="auto"/>
              <w:ind w:left="-39" w:right="46" w:hanging="28"/>
              <w:jc w:val="right"/>
              <w:rPr>
                <w:rFonts w:cs="Arial"/>
                <w:szCs w:val="18"/>
                <w:lang w:val="ru-RU"/>
              </w:rPr>
            </w:pPr>
          </w:p>
          <w:p w:rsidR="008E40F0" w:rsidRPr="001562DE" w:rsidRDefault="008E40F0" w:rsidP="00240574">
            <w:pPr>
              <w:pStyle w:val="Columnheader"/>
              <w:tabs>
                <w:tab w:val="clear" w:pos="1503"/>
              </w:tabs>
              <w:spacing w:line="240" w:lineRule="auto"/>
              <w:ind w:left="-39" w:right="46" w:hanging="28"/>
              <w:jc w:val="right"/>
              <w:rPr>
                <w:rFonts w:cs="Arial"/>
                <w:szCs w:val="18"/>
                <w:lang w:val="ru-RU"/>
              </w:rPr>
            </w:pPr>
          </w:p>
          <w:p w:rsidR="00BB2515" w:rsidRPr="006332F1" w:rsidRDefault="00BB2515" w:rsidP="00240574">
            <w:pPr>
              <w:pStyle w:val="Columnheader"/>
              <w:tabs>
                <w:tab w:val="clear" w:pos="1503"/>
              </w:tabs>
              <w:spacing w:line="240" w:lineRule="auto"/>
              <w:ind w:left="-39" w:right="46" w:hanging="28"/>
              <w:jc w:val="right"/>
              <w:rPr>
                <w:rFonts w:cs="Arial"/>
                <w:szCs w:val="18"/>
                <w:lang w:val="ru-RU"/>
              </w:rPr>
            </w:pPr>
            <w:r w:rsidRPr="006332F1">
              <w:rPr>
                <w:rFonts w:cs="Arial"/>
                <w:szCs w:val="18"/>
                <w:lang w:val="ru-RU"/>
              </w:rPr>
              <w:t>Отнесено на счет прибыли или убытка</w:t>
            </w:r>
          </w:p>
        </w:tc>
        <w:tc>
          <w:tcPr>
            <w:tcW w:w="1281" w:type="dxa"/>
            <w:tcBorders>
              <w:bottom w:val="single" w:sz="4" w:space="0" w:color="auto"/>
            </w:tcBorders>
            <w:shd w:val="clear" w:color="auto" w:fill="auto"/>
          </w:tcPr>
          <w:p w:rsidR="00BB2515" w:rsidRPr="006332F1" w:rsidRDefault="00BB2515">
            <w:pPr>
              <w:pStyle w:val="Columnheader"/>
              <w:tabs>
                <w:tab w:val="clear" w:pos="1503"/>
              </w:tabs>
              <w:spacing w:line="240" w:lineRule="auto"/>
              <w:ind w:left="-39" w:right="46" w:hanging="28"/>
              <w:jc w:val="right"/>
              <w:rPr>
                <w:rFonts w:cs="Arial"/>
                <w:szCs w:val="18"/>
                <w:lang w:val="ru-RU"/>
              </w:rPr>
            </w:pPr>
            <w:r w:rsidRPr="006332F1">
              <w:rPr>
                <w:rFonts w:cs="Arial"/>
                <w:szCs w:val="18"/>
                <w:lang w:val="ru-RU"/>
              </w:rPr>
              <w:t xml:space="preserve">Отнесено </w:t>
            </w:r>
            <w:proofErr w:type="spellStart"/>
            <w:proofErr w:type="gramStart"/>
            <w:r w:rsidRPr="006332F1">
              <w:rPr>
                <w:rFonts w:cs="Arial"/>
                <w:szCs w:val="18"/>
                <w:lang w:val="ru-RU"/>
              </w:rPr>
              <w:t>непосредст-венно</w:t>
            </w:r>
            <w:proofErr w:type="spellEnd"/>
            <w:proofErr w:type="gramEnd"/>
            <w:r w:rsidRPr="006332F1">
              <w:rPr>
                <w:rFonts w:cs="Arial"/>
                <w:szCs w:val="18"/>
                <w:lang w:val="ru-RU"/>
              </w:rPr>
              <w:t xml:space="preserve"> в состав прочего совокупного дохода</w:t>
            </w:r>
          </w:p>
        </w:tc>
        <w:tc>
          <w:tcPr>
            <w:tcW w:w="1282" w:type="dxa"/>
            <w:tcBorders>
              <w:bottom w:val="single" w:sz="4" w:space="0" w:color="auto"/>
            </w:tcBorders>
            <w:shd w:val="clear" w:color="auto" w:fill="auto"/>
          </w:tcPr>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BB2515" w:rsidRPr="006332F1" w:rsidRDefault="00BB2515" w:rsidP="00BB2515">
            <w:pPr>
              <w:pStyle w:val="Columnheader"/>
              <w:tabs>
                <w:tab w:val="clear" w:pos="1503"/>
              </w:tabs>
              <w:spacing w:line="240" w:lineRule="auto"/>
              <w:ind w:left="-39" w:right="46" w:hanging="28"/>
              <w:jc w:val="right"/>
              <w:rPr>
                <w:rFonts w:cs="Arial"/>
                <w:szCs w:val="18"/>
                <w:lang w:val="ru-RU"/>
              </w:rPr>
            </w:pPr>
            <w:r w:rsidRPr="006332F1">
              <w:rPr>
                <w:rFonts w:cs="Arial"/>
                <w:szCs w:val="18"/>
                <w:lang w:val="ru-RU"/>
              </w:rPr>
              <w:t>31 декабря 201</w:t>
            </w:r>
            <w:r>
              <w:rPr>
                <w:rFonts w:cs="Arial"/>
                <w:szCs w:val="18"/>
                <w:lang w:val="en-US"/>
              </w:rPr>
              <w:t>2</w:t>
            </w:r>
            <w:r w:rsidRPr="006332F1">
              <w:rPr>
                <w:rFonts w:cs="Arial"/>
                <w:szCs w:val="18"/>
                <w:lang w:val="ru-RU"/>
              </w:rPr>
              <w:t xml:space="preserve"> года</w:t>
            </w:r>
          </w:p>
        </w:tc>
      </w:tr>
      <w:tr w:rsidR="00BB2515" w:rsidRPr="006332F1" w:rsidTr="00B9610F">
        <w:trPr>
          <w:cantSplit/>
          <w:trHeight w:val="113"/>
        </w:trPr>
        <w:tc>
          <w:tcPr>
            <w:tcW w:w="4253" w:type="dxa"/>
            <w:tcBorders>
              <w:top w:val="single" w:sz="4" w:space="0" w:color="auto"/>
            </w:tcBorders>
            <w:shd w:val="clear" w:color="auto" w:fill="auto"/>
          </w:tcPr>
          <w:p w:rsidR="00BB2515" w:rsidRPr="006332F1" w:rsidRDefault="00BB2515">
            <w:pPr>
              <w:keepNext/>
              <w:keepLines/>
              <w:ind w:left="84" w:hanging="84"/>
              <w:rPr>
                <w:rFonts w:cs="Arial"/>
                <w:sz w:val="12"/>
                <w:szCs w:val="12"/>
                <w:lang w:val="ru-RU"/>
              </w:rPr>
            </w:pPr>
          </w:p>
        </w:tc>
        <w:tc>
          <w:tcPr>
            <w:tcW w:w="1281" w:type="dxa"/>
            <w:tcBorders>
              <w:top w:val="single" w:sz="4" w:space="0" w:color="auto"/>
            </w:tcBorders>
            <w:shd w:val="clear" w:color="auto" w:fill="auto"/>
            <w:vAlign w:val="bottom"/>
          </w:tcPr>
          <w:p w:rsidR="00BB2515" w:rsidRPr="006332F1" w:rsidRDefault="00BB2515" w:rsidP="00BB2515">
            <w:pPr>
              <w:pStyle w:val="Tablenumbers1"/>
              <w:tabs>
                <w:tab w:val="clear" w:pos="1503"/>
                <w:tab w:val="decimal" w:pos="1109"/>
              </w:tabs>
              <w:ind w:right="-45"/>
              <w:rPr>
                <w:rFonts w:cs="Arial"/>
                <w:sz w:val="12"/>
                <w:szCs w:val="12"/>
                <w:lang w:val="ru-RU"/>
              </w:rPr>
            </w:pPr>
          </w:p>
        </w:tc>
        <w:tc>
          <w:tcPr>
            <w:tcW w:w="1282" w:type="dxa"/>
            <w:tcBorders>
              <w:top w:val="single" w:sz="4" w:space="0" w:color="auto"/>
            </w:tcBorders>
            <w:shd w:val="clear" w:color="auto" w:fill="auto"/>
            <w:vAlign w:val="bottom"/>
          </w:tcPr>
          <w:p w:rsidR="00BB2515" w:rsidRPr="006332F1" w:rsidRDefault="00BB2515">
            <w:pPr>
              <w:pStyle w:val="Tablenumbers1"/>
              <w:tabs>
                <w:tab w:val="clear" w:pos="1503"/>
                <w:tab w:val="decimal" w:pos="1109"/>
              </w:tabs>
              <w:ind w:right="-45"/>
              <w:rPr>
                <w:rFonts w:cs="Arial"/>
                <w:sz w:val="12"/>
                <w:szCs w:val="12"/>
                <w:lang w:val="ru-RU"/>
              </w:rPr>
            </w:pPr>
          </w:p>
        </w:tc>
        <w:tc>
          <w:tcPr>
            <w:tcW w:w="1281" w:type="dxa"/>
            <w:tcBorders>
              <w:top w:val="single" w:sz="4" w:space="0" w:color="auto"/>
            </w:tcBorders>
            <w:shd w:val="clear" w:color="auto" w:fill="auto"/>
            <w:vAlign w:val="bottom"/>
          </w:tcPr>
          <w:p w:rsidR="00BB2515" w:rsidRPr="006332F1" w:rsidRDefault="00BB2515">
            <w:pPr>
              <w:pStyle w:val="Tablenumbers1"/>
              <w:tabs>
                <w:tab w:val="clear" w:pos="1503"/>
                <w:tab w:val="decimal" w:pos="1109"/>
              </w:tabs>
              <w:ind w:right="-45"/>
              <w:rPr>
                <w:rFonts w:cs="Arial"/>
                <w:sz w:val="12"/>
                <w:szCs w:val="12"/>
                <w:lang w:val="ru-RU"/>
              </w:rPr>
            </w:pPr>
          </w:p>
        </w:tc>
        <w:tc>
          <w:tcPr>
            <w:tcW w:w="1282" w:type="dxa"/>
            <w:tcBorders>
              <w:top w:val="single" w:sz="4" w:space="0" w:color="auto"/>
            </w:tcBorders>
            <w:shd w:val="clear" w:color="auto" w:fill="auto"/>
            <w:vAlign w:val="bottom"/>
          </w:tcPr>
          <w:p w:rsidR="00BB2515" w:rsidRPr="006332F1" w:rsidRDefault="00BB2515">
            <w:pPr>
              <w:pStyle w:val="Tablenumbers1"/>
              <w:tabs>
                <w:tab w:val="clear" w:pos="1503"/>
                <w:tab w:val="decimal" w:pos="1109"/>
              </w:tabs>
              <w:ind w:right="-45"/>
              <w:rPr>
                <w:rFonts w:cs="Arial"/>
                <w:sz w:val="12"/>
                <w:szCs w:val="12"/>
                <w:lang w:val="ru-RU"/>
              </w:rPr>
            </w:pPr>
          </w:p>
        </w:tc>
      </w:tr>
      <w:tr w:rsidR="00BB2515" w:rsidRPr="006332F1" w:rsidTr="00B9610F">
        <w:trPr>
          <w:cantSplit/>
          <w:trHeight w:val="113"/>
        </w:trPr>
        <w:tc>
          <w:tcPr>
            <w:tcW w:w="4253" w:type="dxa"/>
            <w:shd w:val="clear" w:color="auto" w:fill="auto"/>
          </w:tcPr>
          <w:p w:rsidR="00BB2515" w:rsidRPr="006332F1" w:rsidRDefault="00BB2515">
            <w:pPr>
              <w:pStyle w:val="Rowheader"/>
              <w:ind w:left="84" w:hanging="84"/>
              <w:rPr>
                <w:rFonts w:cs="Arial"/>
                <w:szCs w:val="18"/>
                <w:lang w:val="ru-RU"/>
              </w:rPr>
            </w:pPr>
            <w:r w:rsidRPr="006332F1">
              <w:rPr>
                <w:rFonts w:cs="Arial"/>
                <w:szCs w:val="18"/>
                <w:lang w:val="ru-RU"/>
              </w:rPr>
              <w:t xml:space="preserve">Налоговое воздействие </w:t>
            </w:r>
            <w:proofErr w:type="gramStart"/>
            <w:r w:rsidRPr="006332F1">
              <w:rPr>
                <w:rFonts w:cs="Arial"/>
                <w:szCs w:val="18"/>
                <w:lang w:val="ru-RU"/>
              </w:rPr>
              <w:t>временных</w:t>
            </w:r>
            <w:proofErr w:type="gramEnd"/>
            <w:r w:rsidRPr="006332F1">
              <w:rPr>
                <w:rFonts w:cs="Arial"/>
                <w:szCs w:val="18"/>
                <w:lang w:val="ru-RU"/>
              </w:rPr>
              <w:t xml:space="preserve"> разниц </w:t>
            </w:r>
          </w:p>
        </w:tc>
        <w:tc>
          <w:tcPr>
            <w:tcW w:w="1281" w:type="dxa"/>
            <w:shd w:val="clear" w:color="auto" w:fill="auto"/>
            <w:vAlign w:val="bottom"/>
          </w:tcPr>
          <w:p w:rsidR="00BB2515" w:rsidRPr="006332F1" w:rsidRDefault="00BB2515" w:rsidP="00BB2515">
            <w:pPr>
              <w:pStyle w:val="Tablenumbers1"/>
              <w:tabs>
                <w:tab w:val="clear" w:pos="1503"/>
                <w:tab w:val="decimal" w:pos="1109"/>
              </w:tabs>
              <w:ind w:right="-45"/>
              <w:rPr>
                <w:rFonts w:cs="Arial"/>
                <w:b/>
                <w:szCs w:val="18"/>
                <w:lang w:val="ru-RU"/>
              </w:rPr>
            </w:pPr>
          </w:p>
        </w:tc>
        <w:tc>
          <w:tcPr>
            <w:tcW w:w="1282" w:type="dxa"/>
            <w:shd w:val="clear" w:color="auto" w:fill="auto"/>
            <w:vAlign w:val="bottom"/>
          </w:tcPr>
          <w:p w:rsidR="00BB2515" w:rsidRPr="006332F1" w:rsidRDefault="00BB2515">
            <w:pPr>
              <w:pStyle w:val="Tablenumbers1"/>
              <w:tabs>
                <w:tab w:val="clear" w:pos="1503"/>
                <w:tab w:val="decimal" w:pos="1109"/>
              </w:tabs>
              <w:ind w:right="-45"/>
              <w:rPr>
                <w:rFonts w:cs="Arial"/>
                <w:b/>
                <w:szCs w:val="18"/>
                <w:lang w:val="ru-RU"/>
              </w:rPr>
            </w:pPr>
          </w:p>
        </w:tc>
        <w:tc>
          <w:tcPr>
            <w:tcW w:w="1281" w:type="dxa"/>
            <w:shd w:val="clear" w:color="auto" w:fill="auto"/>
            <w:vAlign w:val="bottom"/>
          </w:tcPr>
          <w:p w:rsidR="00BB2515" w:rsidRPr="006332F1" w:rsidRDefault="00BB2515">
            <w:pPr>
              <w:pStyle w:val="Tablenumbers1"/>
              <w:tabs>
                <w:tab w:val="clear" w:pos="1503"/>
                <w:tab w:val="decimal" w:pos="1109"/>
              </w:tabs>
              <w:ind w:right="-45"/>
              <w:rPr>
                <w:rFonts w:cs="Arial"/>
                <w:b/>
                <w:szCs w:val="18"/>
                <w:lang w:val="ru-RU"/>
              </w:rPr>
            </w:pPr>
          </w:p>
        </w:tc>
        <w:tc>
          <w:tcPr>
            <w:tcW w:w="1282" w:type="dxa"/>
            <w:shd w:val="clear" w:color="auto" w:fill="auto"/>
            <w:vAlign w:val="bottom"/>
          </w:tcPr>
          <w:p w:rsidR="00BB2515" w:rsidRPr="006332F1" w:rsidRDefault="00BB2515">
            <w:pPr>
              <w:pStyle w:val="Tablenumbers1"/>
              <w:tabs>
                <w:tab w:val="clear" w:pos="1503"/>
                <w:tab w:val="decimal" w:pos="1109"/>
              </w:tabs>
              <w:ind w:right="-45"/>
              <w:rPr>
                <w:rFonts w:cs="Arial"/>
                <w:b/>
                <w:szCs w:val="18"/>
                <w:lang w:val="ru-RU"/>
              </w:rPr>
            </w:pPr>
          </w:p>
        </w:tc>
      </w:tr>
      <w:tr w:rsidR="0018247D" w:rsidRPr="006332F1" w:rsidTr="0018247D">
        <w:trPr>
          <w:cantSplit/>
          <w:trHeight w:val="113"/>
        </w:trPr>
        <w:tc>
          <w:tcPr>
            <w:tcW w:w="4253" w:type="dxa"/>
            <w:shd w:val="clear" w:color="auto" w:fill="auto"/>
          </w:tcPr>
          <w:p w:rsidR="0018247D" w:rsidRPr="006332F1" w:rsidRDefault="0018247D">
            <w:pPr>
              <w:pStyle w:val="Tabletext"/>
              <w:ind w:left="84" w:hanging="84"/>
              <w:rPr>
                <w:rFonts w:cs="Arial"/>
                <w:szCs w:val="18"/>
                <w:lang w:val="ru-RU"/>
              </w:rPr>
            </w:pPr>
            <w:r w:rsidRPr="006332F1">
              <w:rPr>
                <w:rFonts w:cs="Arial"/>
                <w:szCs w:val="18"/>
                <w:lang w:val="ru-RU"/>
              </w:rPr>
              <w:t>Торговые ценные бумаги</w:t>
            </w:r>
          </w:p>
        </w:tc>
        <w:tc>
          <w:tcPr>
            <w:tcW w:w="1281" w:type="dxa"/>
            <w:shd w:val="clear" w:color="auto" w:fill="auto"/>
            <w:vAlign w:val="bottom"/>
          </w:tcPr>
          <w:p w:rsidR="0018247D" w:rsidRPr="006332F1" w:rsidRDefault="0018247D">
            <w:pPr>
              <w:jc w:val="right"/>
              <w:rPr>
                <w:b/>
                <w:bCs/>
              </w:rPr>
            </w:pPr>
            <w:r w:rsidRPr="00050012">
              <w:t>(10 249)</w:t>
            </w:r>
          </w:p>
        </w:tc>
        <w:tc>
          <w:tcPr>
            <w:tcW w:w="1282" w:type="dxa"/>
            <w:shd w:val="clear" w:color="auto" w:fill="auto"/>
            <w:vAlign w:val="bottom"/>
          </w:tcPr>
          <w:p w:rsidR="0018247D" w:rsidRPr="00BB2515" w:rsidRDefault="0018247D">
            <w:pPr>
              <w:ind w:right="57"/>
              <w:jc w:val="right"/>
              <w:rPr>
                <w:b/>
                <w:bCs/>
                <w:highlight w:val="yellow"/>
              </w:rPr>
            </w:pPr>
            <w:r w:rsidRPr="00050012">
              <w:t>5 037</w:t>
            </w:r>
          </w:p>
        </w:tc>
        <w:tc>
          <w:tcPr>
            <w:tcW w:w="1281" w:type="dxa"/>
            <w:shd w:val="clear" w:color="auto" w:fill="auto"/>
            <w:vAlign w:val="bottom"/>
          </w:tcPr>
          <w:p w:rsidR="0018247D" w:rsidRPr="00BB2515" w:rsidRDefault="0018247D">
            <w:pPr>
              <w:ind w:right="57"/>
              <w:jc w:val="right"/>
              <w:rPr>
                <w:b/>
                <w:bCs/>
                <w:highlight w:val="yellow"/>
              </w:rPr>
            </w:pPr>
            <w:r w:rsidRPr="00050012">
              <w:t>-</w:t>
            </w:r>
          </w:p>
        </w:tc>
        <w:tc>
          <w:tcPr>
            <w:tcW w:w="1282" w:type="dxa"/>
            <w:shd w:val="clear" w:color="auto" w:fill="auto"/>
            <w:vAlign w:val="bottom"/>
          </w:tcPr>
          <w:p w:rsidR="0018247D" w:rsidRPr="00BB2515" w:rsidRDefault="0018247D">
            <w:pPr>
              <w:jc w:val="right"/>
              <w:rPr>
                <w:b/>
                <w:bCs/>
                <w:highlight w:val="yellow"/>
              </w:rPr>
            </w:pPr>
            <w:r w:rsidRPr="00050012">
              <w:t>(5 212)</w:t>
            </w:r>
          </w:p>
        </w:tc>
      </w:tr>
      <w:tr w:rsidR="0018247D" w:rsidRPr="006332F1" w:rsidTr="0018247D">
        <w:trPr>
          <w:cantSplit/>
          <w:trHeight w:val="113"/>
        </w:trPr>
        <w:tc>
          <w:tcPr>
            <w:tcW w:w="4253" w:type="dxa"/>
            <w:shd w:val="clear" w:color="auto" w:fill="auto"/>
          </w:tcPr>
          <w:p w:rsidR="0018247D" w:rsidRPr="006332F1" w:rsidRDefault="0018247D">
            <w:pPr>
              <w:pStyle w:val="Tabletext"/>
              <w:ind w:left="84" w:hanging="84"/>
              <w:rPr>
                <w:rFonts w:cs="Arial"/>
                <w:szCs w:val="18"/>
                <w:lang w:val="ru-RU"/>
              </w:rPr>
            </w:pPr>
            <w:r w:rsidRPr="006332F1">
              <w:rPr>
                <w:rFonts w:cs="Arial"/>
                <w:szCs w:val="18"/>
                <w:lang w:val="ru-RU"/>
              </w:rPr>
              <w:t>Кредиты и авансы клиентам</w:t>
            </w:r>
          </w:p>
        </w:tc>
        <w:tc>
          <w:tcPr>
            <w:tcW w:w="1281" w:type="dxa"/>
            <w:shd w:val="clear" w:color="auto" w:fill="auto"/>
            <w:vAlign w:val="bottom"/>
          </w:tcPr>
          <w:p w:rsidR="0018247D" w:rsidRPr="006332F1" w:rsidRDefault="0018247D">
            <w:pPr>
              <w:ind w:right="57"/>
              <w:jc w:val="right"/>
              <w:rPr>
                <w:rFonts w:cs="Arial"/>
                <w:b/>
                <w:bCs/>
                <w:szCs w:val="18"/>
                <w:lang w:val="ru-RU"/>
              </w:rPr>
            </w:pPr>
            <w:r w:rsidRPr="00050012">
              <w:t>109 953</w:t>
            </w:r>
          </w:p>
        </w:tc>
        <w:tc>
          <w:tcPr>
            <w:tcW w:w="1282" w:type="dxa"/>
            <w:shd w:val="clear" w:color="auto" w:fill="auto"/>
            <w:vAlign w:val="bottom"/>
          </w:tcPr>
          <w:p w:rsidR="0018247D" w:rsidRPr="00BB2515" w:rsidRDefault="0018247D">
            <w:pPr>
              <w:jc w:val="right"/>
              <w:rPr>
                <w:b/>
                <w:bCs/>
                <w:highlight w:val="yellow"/>
              </w:rPr>
            </w:pPr>
            <w:r w:rsidRPr="00050012">
              <w:t>(16 998)</w:t>
            </w:r>
          </w:p>
        </w:tc>
        <w:tc>
          <w:tcPr>
            <w:tcW w:w="1281" w:type="dxa"/>
            <w:shd w:val="clear" w:color="auto" w:fill="auto"/>
            <w:vAlign w:val="bottom"/>
          </w:tcPr>
          <w:p w:rsidR="0018247D" w:rsidRPr="00BB2515" w:rsidRDefault="0018247D">
            <w:pPr>
              <w:ind w:right="57"/>
              <w:jc w:val="right"/>
              <w:rPr>
                <w:rFonts w:cs="Arial"/>
                <w:b/>
                <w:bCs/>
                <w:szCs w:val="18"/>
                <w:highlight w:val="yellow"/>
              </w:rPr>
            </w:pPr>
            <w:r w:rsidRPr="00050012">
              <w:t>-</w:t>
            </w:r>
          </w:p>
        </w:tc>
        <w:tc>
          <w:tcPr>
            <w:tcW w:w="1282" w:type="dxa"/>
            <w:shd w:val="clear" w:color="auto" w:fill="auto"/>
            <w:vAlign w:val="bottom"/>
          </w:tcPr>
          <w:p w:rsidR="0018247D" w:rsidRPr="00BB2515" w:rsidRDefault="0018247D">
            <w:pPr>
              <w:ind w:right="57"/>
              <w:jc w:val="right"/>
              <w:rPr>
                <w:rFonts w:cs="Arial"/>
                <w:b/>
                <w:bCs/>
                <w:szCs w:val="18"/>
                <w:highlight w:val="yellow"/>
                <w:lang w:val="ru-RU"/>
              </w:rPr>
            </w:pPr>
            <w:r w:rsidRPr="00050012">
              <w:t>92 955</w:t>
            </w:r>
          </w:p>
        </w:tc>
      </w:tr>
      <w:tr w:rsidR="0018247D" w:rsidRPr="00E2246C" w:rsidTr="0018247D">
        <w:trPr>
          <w:cantSplit/>
          <w:trHeight w:val="113"/>
        </w:trPr>
        <w:tc>
          <w:tcPr>
            <w:tcW w:w="4253" w:type="dxa"/>
            <w:shd w:val="clear" w:color="auto" w:fill="auto"/>
          </w:tcPr>
          <w:p w:rsidR="0018247D" w:rsidRPr="00E2246C" w:rsidRDefault="0018247D">
            <w:pPr>
              <w:pStyle w:val="Tabletext"/>
              <w:ind w:left="84" w:hanging="84"/>
              <w:rPr>
                <w:rFonts w:cs="Arial"/>
                <w:szCs w:val="18"/>
                <w:lang w:val="ru-RU"/>
              </w:rPr>
            </w:pPr>
            <w:r w:rsidRPr="00E2246C">
              <w:rPr>
                <w:rFonts w:cs="Arial"/>
                <w:szCs w:val="18"/>
                <w:lang w:val="ru-RU"/>
              </w:rPr>
              <w:t>Дебиторская задолженность по финансовому лизингу</w:t>
            </w:r>
          </w:p>
        </w:tc>
        <w:tc>
          <w:tcPr>
            <w:tcW w:w="1281" w:type="dxa"/>
            <w:shd w:val="clear" w:color="auto" w:fill="auto"/>
            <w:vAlign w:val="bottom"/>
          </w:tcPr>
          <w:p w:rsidR="0018247D" w:rsidRPr="00E2246C" w:rsidRDefault="0018247D">
            <w:pPr>
              <w:ind w:right="57"/>
              <w:jc w:val="right"/>
              <w:rPr>
                <w:rFonts w:cs="Arial"/>
                <w:b/>
                <w:bCs/>
                <w:szCs w:val="18"/>
                <w:lang w:val="ru-RU"/>
              </w:rPr>
            </w:pPr>
            <w:r w:rsidRPr="00050012">
              <w:t>22 940</w:t>
            </w:r>
          </w:p>
        </w:tc>
        <w:tc>
          <w:tcPr>
            <w:tcW w:w="1282" w:type="dxa"/>
            <w:shd w:val="clear" w:color="auto" w:fill="auto"/>
            <w:vAlign w:val="bottom"/>
          </w:tcPr>
          <w:p w:rsidR="00493ACF" w:rsidRDefault="0018247D" w:rsidP="00557613">
            <w:pPr>
              <w:jc w:val="right"/>
              <w:rPr>
                <w:b/>
                <w:bCs/>
              </w:rPr>
            </w:pPr>
            <w:r w:rsidRPr="00050012">
              <w:t>(</w:t>
            </w:r>
            <w:r w:rsidR="00557613">
              <w:t>4 719</w:t>
            </w:r>
            <w:r w:rsidRPr="00050012">
              <w:t>)</w:t>
            </w:r>
          </w:p>
        </w:tc>
        <w:tc>
          <w:tcPr>
            <w:tcW w:w="1281" w:type="dxa"/>
            <w:shd w:val="clear" w:color="auto" w:fill="auto"/>
            <w:vAlign w:val="bottom"/>
          </w:tcPr>
          <w:p w:rsidR="0018247D" w:rsidRPr="00CC7473" w:rsidRDefault="0018247D">
            <w:pPr>
              <w:ind w:right="57"/>
              <w:jc w:val="right"/>
              <w:rPr>
                <w:rFonts w:cs="Arial"/>
                <w:b/>
                <w:bCs/>
                <w:szCs w:val="18"/>
              </w:rPr>
            </w:pPr>
            <w:r w:rsidRPr="00050012">
              <w:t>-</w:t>
            </w:r>
          </w:p>
        </w:tc>
        <w:tc>
          <w:tcPr>
            <w:tcW w:w="1282" w:type="dxa"/>
            <w:shd w:val="clear" w:color="auto" w:fill="auto"/>
            <w:vAlign w:val="bottom"/>
          </w:tcPr>
          <w:p w:rsidR="0018247D" w:rsidRPr="00CC7473" w:rsidRDefault="00557613">
            <w:pPr>
              <w:ind w:right="57"/>
              <w:jc w:val="right"/>
              <w:rPr>
                <w:rFonts w:cs="Arial"/>
                <w:b/>
                <w:bCs/>
                <w:szCs w:val="18"/>
                <w:lang w:val="ru-RU"/>
              </w:rPr>
            </w:pPr>
            <w:r>
              <w:t>18 221</w:t>
            </w:r>
          </w:p>
        </w:tc>
      </w:tr>
      <w:tr w:rsidR="0018247D" w:rsidRPr="00E2246C" w:rsidTr="0018247D">
        <w:trPr>
          <w:cantSplit/>
          <w:trHeight w:val="113"/>
        </w:trPr>
        <w:tc>
          <w:tcPr>
            <w:tcW w:w="4253" w:type="dxa"/>
            <w:shd w:val="clear" w:color="auto" w:fill="auto"/>
          </w:tcPr>
          <w:p w:rsidR="0018247D" w:rsidRPr="00CC7473" w:rsidRDefault="0018247D" w:rsidP="00CC7473">
            <w:pPr>
              <w:pStyle w:val="Tabletext"/>
              <w:ind w:left="84" w:hanging="84"/>
              <w:rPr>
                <w:rFonts w:cs="Arial"/>
                <w:szCs w:val="18"/>
                <w:lang w:val="ru-RU"/>
              </w:rPr>
            </w:pPr>
            <w:r w:rsidRPr="00E2246C">
              <w:rPr>
                <w:rFonts w:cs="Arial"/>
                <w:szCs w:val="18"/>
                <w:lang w:val="ru-RU"/>
              </w:rPr>
              <w:t>Основные средства</w:t>
            </w:r>
          </w:p>
        </w:tc>
        <w:tc>
          <w:tcPr>
            <w:tcW w:w="1281" w:type="dxa"/>
            <w:shd w:val="clear" w:color="auto" w:fill="auto"/>
            <w:vAlign w:val="bottom"/>
          </w:tcPr>
          <w:p w:rsidR="0018247D" w:rsidRPr="00CC7473" w:rsidRDefault="0018247D">
            <w:pPr>
              <w:jc w:val="right"/>
              <w:rPr>
                <w:b/>
                <w:bCs/>
              </w:rPr>
            </w:pPr>
            <w:r w:rsidRPr="00050012">
              <w:t>(489 181)</w:t>
            </w:r>
          </w:p>
        </w:tc>
        <w:tc>
          <w:tcPr>
            <w:tcW w:w="1282" w:type="dxa"/>
            <w:shd w:val="clear" w:color="auto" w:fill="auto"/>
            <w:vAlign w:val="bottom"/>
          </w:tcPr>
          <w:p w:rsidR="0018247D" w:rsidRPr="00CC7473" w:rsidRDefault="005A0B77">
            <w:pPr>
              <w:ind w:right="57"/>
              <w:jc w:val="right"/>
              <w:rPr>
                <w:b/>
                <w:bCs/>
              </w:rPr>
            </w:pPr>
            <w:r w:rsidRPr="005A0B77">
              <w:t>13 325</w:t>
            </w:r>
          </w:p>
        </w:tc>
        <w:tc>
          <w:tcPr>
            <w:tcW w:w="1281" w:type="dxa"/>
            <w:shd w:val="clear" w:color="auto" w:fill="auto"/>
            <w:vAlign w:val="bottom"/>
          </w:tcPr>
          <w:p w:rsidR="0018247D" w:rsidRPr="00CC7473" w:rsidRDefault="0018247D">
            <w:pPr>
              <w:ind w:right="57"/>
              <w:jc w:val="right"/>
              <w:rPr>
                <w:rFonts w:cs="Arial"/>
                <w:b/>
                <w:bCs/>
                <w:szCs w:val="18"/>
                <w:lang w:val="ru-RU"/>
              </w:rPr>
            </w:pPr>
            <w:r w:rsidRPr="00050012">
              <w:t>-</w:t>
            </w:r>
          </w:p>
        </w:tc>
        <w:tc>
          <w:tcPr>
            <w:tcW w:w="1282" w:type="dxa"/>
            <w:shd w:val="clear" w:color="auto" w:fill="auto"/>
            <w:vAlign w:val="bottom"/>
          </w:tcPr>
          <w:p w:rsidR="0018247D" w:rsidRPr="00CC7473" w:rsidRDefault="005A0B77">
            <w:pPr>
              <w:jc w:val="right"/>
              <w:rPr>
                <w:b/>
                <w:bCs/>
              </w:rPr>
            </w:pPr>
            <w:r w:rsidRPr="005A0B77">
              <w:t>(475 856)</w:t>
            </w:r>
          </w:p>
        </w:tc>
      </w:tr>
      <w:tr w:rsidR="0018247D" w:rsidRPr="00E2246C" w:rsidTr="0018247D">
        <w:trPr>
          <w:cantSplit/>
          <w:trHeight w:val="113"/>
        </w:trPr>
        <w:tc>
          <w:tcPr>
            <w:tcW w:w="4253" w:type="dxa"/>
            <w:shd w:val="clear" w:color="auto" w:fill="auto"/>
          </w:tcPr>
          <w:p w:rsidR="0018247D" w:rsidRPr="00CC7473" w:rsidRDefault="0018247D" w:rsidP="00CC7473">
            <w:pPr>
              <w:pStyle w:val="Tabletext"/>
              <w:ind w:left="84" w:hanging="84"/>
              <w:rPr>
                <w:rFonts w:cs="Arial"/>
                <w:szCs w:val="18"/>
                <w:lang w:val="ru-RU"/>
              </w:rPr>
            </w:pPr>
            <w:r w:rsidRPr="00E2246C">
              <w:rPr>
                <w:rFonts w:cs="Arial"/>
                <w:szCs w:val="18"/>
                <w:lang w:val="ru-RU"/>
              </w:rPr>
              <w:t>Прочее</w:t>
            </w:r>
          </w:p>
        </w:tc>
        <w:tc>
          <w:tcPr>
            <w:tcW w:w="1281" w:type="dxa"/>
            <w:shd w:val="clear" w:color="auto" w:fill="auto"/>
            <w:vAlign w:val="bottom"/>
          </w:tcPr>
          <w:p w:rsidR="0018247D" w:rsidRPr="00E2246C" w:rsidRDefault="0018247D">
            <w:pPr>
              <w:ind w:right="57"/>
              <w:jc w:val="right"/>
              <w:rPr>
                <w:rFonts w:cs="Arial"/>
                <w:b/>
                <w:bCs/>
                <w:szCs w:val="18"/>
                <w:lang w:val="en-US"/>
              </w:rPr>
            </w:pPr>
            <w:r w:rsidRPr="00050012">
              <w:t>38 853</w:t>
            </w:r>
          </w:p>
        </w:tc>
        <w:tc>
          <w:tcPr>
            <w:tcW w:w="1282" w:type="dxa"/>
            <w:shd w:val="clear" w:color="auto" w:fill="auto"/>
            <w:vAlign w:val="bottom"/>
          </w:tcPr>
          <w:p w:rsidR="0018247D" w:rsidRPr="00CC7473" w:rsidRDefault="005A0B77">
            <w:pPr>
              <w:jc w:val="right"/>
              <w:rPr>
                <w:b/>
                <w:bCs/>
              </w:rPr>
            </w:pPr>
            <w:r w:rsidRPr="005A0B77">
              <w:t>(8 262)</w:t>
            </w:r>
          </w:p>
        </w:tc>
        <w:tc>
          <w:tcPr>
            <w:tcW w:w="1281" w:type="dxa"/>
            <w:shd w:val="clear" w:color="auto" w:fill="auto"/>
            <w:vAlign w:val="bottom"/>
          </w:tcPr>
          <w:p w:rsidR="0018247D" w:rsidRPr="00CC7473" w:rsidRDefault="0018247D">
            <w:pPr>
              <w:ind w:right="57"/>
              <w:jc w:val="right"/>
              <w:rPr>
                <w:rFonts w:cs="Arial"/>
                <w:b/>
                <w:bCs/>
                <w:szCs w:val="18"/>
              </w:rPr>
            </w:pPr>
            <w:r w:rsidRPr="00050012">
              <w:t>-</w:t>
            </w:r>
          </w:p>
        </w:tc>
        <w:tc>
          <w:tcPr>
            <w:tcW w:w="1282" w:type="dxa"/>
            <w:shd w:val="clear" w:color="auto" w:fill="auto"/>
            <w:vAlign w:val="bottom"/>
          </w:tcPr>
          <w:p w:rsidR="0018247D" w:rsidRPr="00CC7473" w:rsidRDefault="005A0B77">
            <w:pPr>
              <w:ind w:right="57"/>
              <w:jc w:val="right"/>
              <w:rPr>
                <w:rFonts w:cs="Arial"/>
                <w:b/>
                <w:bCs/>
                <w:szCs w:val="18"/>
                <w:lang w:val="en-US"/>
              </w:rPr>
            </w:pPr>
            <w:r w:rsidRPr="005A0B77">
              <w:t>30 591</w:t>
            </w:r>
          </w:p>
        </w:tc>
      </w:tr>
      <w:tr w:rsidR="0018247D" w:rsidRPr="00E2246C" w:rsidTr="0018247D">
        <w:trPr>
          <w:cantSplit/>
          <w:trHeight w:val="113"/>
        </w:trPr>
        <w:tc>
          <w:tcPr>
            <w:tcW w:w="4253" w:type="dxa"/>
            <w:tcBorders>
              <w:top w:val="single" w:sz="4" w:space="0" w:color="auto"/>
            </w:tcBorders>
            <w:shd w:val="clear" w:color="auto" w:fill="auto"/>
          </w:tcPr>
          <w:p w:rsidR="0018247D" w:rsidRPr="00E2246C" w:rsidRDefault="0018247D">
            <w:pPr>
              <w:keepNext/>
              <w:keepLines/>
              <w:ind w:left="84" w:hanging="84"/>
              <w:rPr>
                <w:rFonts w:cs="Arial"/>
                <w:b/>
                <w:sz w:val="12"/>
                <w:szCs w:val="12"/>
                <w:lang w:val="ru-RU"/>
              </w:rPr>
            </w:pPr>
          </w:p>
        </w:tc>
        <w:tc>
          <w:tcPr>
            <w:tcW w:w="1281" w:type="dxa"/>
            <w:tcBorders>
              <w:top w:val="single" w:sz="4" w:space="0" w:color="auto"/>
            </w:tcBorders>
            <w:shd w:val="clear" w:color="auto" w:fill="auto"/>
            <w:vAlign w:val="bottom"/>
          </w:tcPr>
          <w:p w:rsidR="0018247D" w:rsidRPr="00E2246C" w:rsidRDefault="0018247D">
            <w:pPr>
              <w:ind w:right="57"/>
              <w:jc w:val="right"/>
              <w:rPr>
                <w:rFonts w:cs="Arial"/>
                <w:b/>
                <w:bCs/>
                <w:szCs w:val="18"/>
              </w:rPr>
            </w:pPr>
          </w:p>
        </w:tc>
        <w:tc>
          <w:tcPr>
            <w:tcW w:w="1282" w:type="dxa"/>
            <w:tcBorders>
              <w:top w:val="single" w:sz="4" w:space="0" w:color="auto"/>
            </w:tcBorders>
            <w:shd w:val="clear" w:color="auto" w:fill="auto"/>
            <w:vAlign w:val="bottom"/>
          </w:tcPr>
          <w:p w:rsidR="0018247D" w:rsidRPr="00CC7473" w:rsidRDefault="0018247D">
            <w:pPr>
              <w:ind w:right="57"/>
              <w:jc w:val="right"/>
              <w:rPr>
                <w:rFonts w:cs="Arial"/>
                <w:b/>
                <w:bCs/>
                <w:szCs w:val="18"/>
              </w:rPr>
            </w:pPr>
          </w:p>
        </w:tc>
        <w:tc>
          <w:tcPr>
            <w:tcW w:w="1281" w:type="dxa"/>
            <w:tcBorders>
              <w:top w:val="single" w:sz="4" w:space="0" w:color="auto"/>
            </w:tcBorders>
            <w:shd w:val="clear" w:color="auto" w:fill="auto"/>
            <w:vAlign w:val="bottom"/>
          </w:tcPr>
          <w:p w:rsidR="0018247D" w:rsidRPr="00CC7473" w:rsidRDefault="0018247D">
            <w:pPr>
              <w:ind w:right="57"/>
              <w:jc w:val="right"/>
              <w:rPr>
                <w:rFonts w:cs="Arial"/>
                <w:b/>
                <w:bCs/>
                <w:szCs w:val="18"/>
              </w:rPr>
            </w:pPr>
          </w:p>
        </w:tc>
        <w:tc>
          <w:tcPr>
            <w:tcW w:w="1282" w:type="dxa"/>
            <w:tcBorders>
              <w:top w:val="single" w:sz="4" w:space="0" w:color="auto"/>
            </w:tcBorders>
            <w:shd w:val="clear" w:color="auto" w:fill="auto"/>
            <w:vAlign w:val="bottom"/>
          </w:tcPr>
          <w:p w:rsidR="0018247D" w:rsidRPr="00CC7473" w:rsidRDefault="0018247D">
            <w:pPr>
              <w:ind w:right="57"/>
              <w:jc w:val="right"/>
              <w:rPr>
                <w:rFonts w:cs="Arial"/>
                <w:b/>
                <w:bCs/>
                <w:szCs w:val="18"/>
              </w:rPr>
            </w:pPr>
          </w:p>
        </w:tc>
      </w:tr>
      <w:tr w:rsidR="0018247D" w:rsidRPr="0018247D" w:rsidTr="0018247D">
        <w:trPr>
          <w:cantSplit/>
          <w:trHeight w:val="113"/>
        </w:trPr>
        <w:tc>
          <w:tcPr>
            <w:tcW w:w="4253" w:type="dxa"/>
            <w:shd w:val="clear" w:color="auto" w:fill="auto"/>
          </w:tcPr>
          <w:p w:rsidR="0018247D" w:rsidRPr="0018247D" w:rsidRDefault="0018247D">
            <w:pPr>
              <w:keepNext/>
              <w:keepLines/>
              <w:ind w:left="84" w:hanging="84"/>
              <w:jc w:val="center"/>
              <w:rPr>
                <w:rFonts w:cs="Arial"/>
                <w:b/>
                <w:szCs w:val="18"/>
                <w:lang w:val="ru-RU"/>
              </w:rPr>
            </w:pPr>
            <w:r w:rsidRPr="0018247D">
              <w:rPr>
                <w:rFonts w:cs="Arial"/>
                <w:b/>
                <w:szCs w:val="18"/>
                <w:lang w:val="ru-RU"/>
              </w:rPr>
              <w:t>Чистое отложенное налоговое обязательство</w:t>
            </w:r>
          </w:p>
        </w:tc>
        <w:tc>
          <w:tcPr>
            <w:tcW w:w="1281" w:type="dxa"/>
            <w:shd w:val="clear" w:color="auto" w:fill="auto"/>
            <w:vAlign w:val="bottom"/>
          </w:tcPr>
          <w:p w:rsidR="0018247D" w:rsidRPr="001C00D0" w:rsidRDefault="00187786">
            <w:pPr>
              <w:jc w:val="right"/>
              <w:rPr>
                <w:b/>
              </w:rPr>
            </w:pPr>
            <w:r w:rsidRPr="00187786">
              <w:rPr>
                <w:b/>
              </w:rPr>
              <w:t>(327 684)</w:t>
            </w:r>
          </w:p>
        </w:tc>
        <w:tc>
          <w:tcPr>
            <w:tcW w:w="1282" w:type="dxa"/>
            <w:shd w:val="clear" w:color="auto" w:fill="auto"/>
            <w:vAlign w:val="bottom"/>
          </w:tcPr>
          <w:p w:rsidR="00493ACF" w:rsidRDefault="005A0B77" w:rsidP="00557613">
            <w:pPr>
              <w:jc w:val="right"/>
              <w:rPr>
                <w:rFonts w:cs="Arial"/>
                <w:b/>
                <w:bCs/>
                <w:szCs w:val="18"/>
                <w:lang w:val="en-US"/>
              </w:rPr>
            </w:pPr>
            <w:r w:rsidRPr="005A0B77">
              <w:rPr>
                <w:b/>
              </w:rPr>
              <w:t>(</w:t>
            </w:r>
            <w:r w:rsidR="00557613">
              <w:rPr>
                <w:b/>
              </w:rPr>
              <w:t>11 617</w:t>
            </w:r>
            <w:r w:rsidRPr="005A0B77">
              <w:rPr>
                <w:b/>
              </w:rPr>
              <w:t>)</w:t>
            </w:r>
          </w:p>
        </w:tc>
        <w:tc>
          <w:tcPr>
            <w:tcW w:w="1281" w:type="dxa"/>
            <w:shd w:val="clear" w:color="auto" w:fill="auto"/>
            <w:vAlign w:val="bottom"/>
          </w:tcPr>
          <w:p w:rsidR="00493ACF" w:rsidRDefault="00187786">
            <w:pPr>
              <w:ind w:right="57"/>
              <w:jc w:val="right"/>
              <w:rPr>
                <w:b/>
                <w:bCs/>
              </w:rPr>
            </w:pPr>
            <w:r w:rsidRPr="00187786">
              <w:rPr>
                <w:b/>
              </w:rPr>
              <w:t>-</w:t>
            </w:r>
          </w:p>
        </w:tc>
        <w:tc>
          <w:tcPr>
            <w:tcW w:w="1282" w:type="dxa"/>
            <w:shd w:val="clear" w:color="auto" w:fill="auto"/>
            <w:vAlign w:val="bottom"/>
          </w:tcPr>
          <w:p w:rsidR="0018247D" w:rsidRPr="001C00D0" w:rsidRDefault="005A0B77" w:rsidP="00557613">
            <w:pPr>
              <w:jc w:val="right"/>
              <w:rPr>
                <w:b/>
              </w:rPr>
            </w:pPr>
            <w:r w:rsidRPr="005A0B77">
              <w:rPr>
                <w:b/>
              </w:rPr>
              <w:t>(33</w:t>
            </w:r>
            <w:r w:rsidR="00557613">
              <w:rPr>
                <w:b/>
              </w:rPr>
              <w:t>9 301</w:t>
            </w:r>
            <w:r w:rsidRPr="005A0B77">
              <w:rPr>
                <w:b/>
              </w:rPr>
              <w:t>)</w:t>
            </w:r>
          </w:p>
        </w:tc>
      </w:tr>
      <w:tr w:rsidR="0018247D" w:rsidRPr="00E2246C" w:rsidTr="0018247D">
        <w:trPr>
          <w:cantSplit/>
          <w:trHeight w:val="113"/>
        </w:trPr>
        <w:tc>
          <w:tcPr>
            <w:tcW w:w="4253" w:type="dxa"/>
            <w:tcBorders>
              <w:bottom w:val="single" w:sz="4" w:space="0" w:color="auto"/>
            </w:tcBorders>
            <w:shd w:val="clear" w:color="auto" w:fill="auto"/>
          </w:tcPr>
          <w:p w:rsidR="0018247D" w:rsidRPr="00E2246C" w:rsidRDefault="0018247D">
            <w:pPr>
              <w:keepNext/>
              <w:keepLines/>
              <w:ind w:left="84" w:hanging="84"/>
              <w:rPr>
                <w:rFonts w:cs="Arial"/>
                <w:b/>
                <w:sz w:val="12"/>
                <w:szCs w:val="12"/>
                <w:lang w:val="ru-RU"/>
              </w:rPr>
            </w:pPr>
          </w:p>
        </w:tc>
        <w:tc>
          <w:tcPr>
            <w:tcW w:w="1281" w:type="dxa"/>
            <w:tcBorders>
              <w:bottom w:val="single" w:sz="4" w:space="0" w:color="auto"/>
            </w:tcBorders>
            <w:shd w:val="clear" w:color="auto" w:fill="auto"/>
            <w:vAlign w:val="bottom"/>
          </w:tcPr>
          <w:p w:rsidR="0018247D" w:rsidRPr="00E2246C" w:rsidRDefault="0018247D">
            <w:pPr>
              <w:ind w:right="57"/>
              <w:jc w:val="right"/>
              <w:rPr>
                <w:rFonts w:cs="Arial"/>
                <w:b/>
                <w:bCs/>
                <w:szCs w:val="18"/>
              </w:rPr>
            </w:pPr>
          </w:p>
        </w:tc>
        <w:tc>
          <w:tcPr>
            <w:tcW w:w="1282" w:type="dxa"/>
            <w:tcBorders>
              <w:bottom w:val="single" w:sz="4" w:space="0" w:color="auto"/>
            </w:tcBorders>
            <w:shd w:val="clear" w:color="auto" w:fill="auto"/>
            <w:vAlign w:val="bottom"/>
          </w:tcPr>
          <w:p w:rsidR="0018247D" w:rsidRPr="00CC7473" w:rsidRDefault="0018247D">
            <w:pPr>
              <w:ind w:right="57"/>
              <w:jc w:val="right"/>
              <w:rPr>
                <w:rFonts w:cs="Arial"/>
                <w:b/>
                <w:bCs/>
                <w:szCs w:val="18"/>
              </w:rPr>
            </w:pPr>
          </w:p>
        </w:tc>
        <w:tc>
          <w:tcPr>
            <w:tcW w:w="1281" w:type="dxa"/>
            <w:tcBorders>
              <w:bottom w:val="single" w:sz="4" w:space="0" w:color="auto"/>
            </w:tcBorders>
            <w:shd w:val="clear" w:color="auto" w:fill="auto"/>
            <w:vAlign w:val="bottom"/>
          </w:tcPr>
          <w:p w:rsidR="0018247D" w:rsidRPr="00CC7473" w:rsidRDefault="0018247D">
            <w:pPr>
              <w:ind w:right="57"/>
              <w:jc w:val="right"/>
              <w:rPr>
                <w:rFonts w:cs="Arial"/>
                <w:b/>
                <w:bCs/>
                <w:szCs w:val="18"/>
              </w:rPr>
            </w:pPr>
          </w:p>
        </w:tc>
        <w:tc>
          <w:tcPr>
            <w:tcW w:w="1282" w:type="dxa"/>
            <w:tcBorders>
              <w:bottom w:val="single" w:sz="4" w:space="0" w:color="auto"/>
            </w:tcBorders>
            <w:shd w:val="clear" w:color="auto" w:fill="auto"/>
            <w:vAlign w:val="bottom"/>
          </w:tcPr>
          <w:p w:rsidR="0018247D" w:rsidRPr="00CC7473" w:rsidRDefault="0018247D">
            <w:pPr>
              <w:ind w:right="57"/>
              <w:jc w:val="right"/>
              <w:rPr>
                <w:rFonts w:cs="Arial"/>
                <w:b/>
                <w:bCs/>
                <w:szCs w:val="18"/>
              </w:rPr>
            </w:pPr>
          </w:p>
        </w:tc>
      </w:tr>
      <w:tr w:rsidR="0018247D" w:rsidRPr="006332F1" w:rsidTr="0018247D">
        <w:trPr>
          <w:cantSplit/>
          <w:trHeight w:val="113"/>
        </w:trPr>
        <w:tc>
          <w:tcPr>
            <w:tcW w:w="4253" w:type="dxa"/>
            <w:tcBorders>
              <w:top w:val="single" w:sz="4" w:space="0" w:color="auto"/>
            </w:tcBorders>
            <w:shd w:val="clear" w:color="auto" w:fill="auto"/>
          </w:tcPr>
          <w:p w:rsidR="0018247D" w:rsidRPr="00E2246C" w:rsidRDefault="0018247D">
            <w:pPr>
              <w:keepNext/>
              <w:keepLines/>
              <w:ind w:left="84" w:hanging="84"/>
              <w:rPr>
                <w:rFonts w:cs="Arial"/>
                <w:b/>
                <w:sz w:val="12"/>
                <w:szCs w:val="12"/>
                <w:lang w:val="ru-RU"/>
              </w:rPr>
            </w:pPr>
          </w:p>
        </w:tc>
        <w:tc>
          <w:tcPr>
            <w:tcW w:w="1281" w:type="dxa"/>
            <w:tcBorders>
              <w:top w:val="single" w:sz="4" w:space="0" w:color="auto"/>
            </w:tcBorders>
            <w:shd w:val="clear" w:color="auto" w:fill="auto"/>
            <w:vAlign w:val="bottom"/>
          </w:tcPr>
          <w:p w:rsidR="0018247D" w:rsidRPr="00E2246C" w:rsidRDefault="0018247D">
            <w:pPr>
              <w:ind w:right="57"/>
              <w:jc w:val="right"/>
              <w:rPr>
                <w:rFonts w:cs="Arial"/>
                <w:b/>
                <w:bCs/>
                <w:szCs w:val="18"/>
              </w:rPr>
            </w:pPr>
          </w:p>
        </w:tc>
        <w:tc>
          <w:tcPr>
            <w:tcW w:w="1282" w:type="dxa"/>
            <w:tcBorders>
              <w:top w:val="single" w:sz="4" w:space="0" w:color="auto"/>
            </w:tcBorders>
            <w:shd w:val="clear" w:color="auto" w:fill="auto"/>
            <w:vAlign w:val="bottom"/>
          </w:tcPr>
          <w:p w:rsidR="0018247D" w:rsidRPr="00CC7473" w:rsidRDefault="0018247D">
            <w:pPr>
              <w:ind w:right="57"/>
              <w:jc w:val="right"/>
              <w:rPr>
                <w:rFonts w:cs="Arial"/>
                <w:b/>
                <w:bCs/>
                <w:szCs w:val="18"/>
              </w:rPr>
            </w:pPr>
          </w:p>
        </w:tc>
        <w:tc>
          <w:tcPr>
            <w:tcW w:w="1281" w:type="dxa"/>
            <w:tcBorders>
              <w:top w:val="single" w:sz="4" w:space="0" w:color="auto"/>
            </w:tcBorders>
            <w:shd w:val="clear" w:color="auto" w:fill="auto"/>
            <w:vAlign w:val="bottom"/>
          </w:tcPr>
          <w:p w:rsidR="0018247D" w:rsidRPr="00CC7473" w:rsidRDefault="0018247D">
            <w:pPr>
              <w:ind w:right="57"/>
              <w:jc w:val="right"/>
              <w:rPr>
                <w:rFonts w:cs="Arial"/>
                <w:b/>
                <w:bCs/>
                <w:szCs w:val="18"/>
              </w:rPr>
            </w:pPr>
          </w:p>
        </w:tc>
        <w:tc>
          <w:tcPr>
            <w:tcW w:w="1282" w:type="dxa"/>
            <w:tcBorders>
              <w:top w:val="single" w:sz="4" w:space="0" w:color="auto"/>
            </w:tcBorders>
            <w:shd w:val="clear" w:color="auto" w:fill="auto"/>
            <w:vAlign w:val="bottom"/>
          </w:tcPr>
          <w:p w:rsidR="0018247D" w:rsidRPr="00CC7473" w:rsidRDefault="0018247D">
            <w:pPr>
              <w:ind w:right="57"/>
              <w:jc w:val="right"/>
              <w:rPr>
                <w:rFonts w:cs="Arial"/>
                <w:b/>
                <w:bCs/>
                <w:szCs w:val="18"/>
              </w:rPr>
            </w:pPr>
          </w:p>
        </w:tc>
      </w:tr>
      <w:tr w:rsidR="0018247D" w:rsidRPr="0018247D" w:rsidTr="0018247D">
        <w:trPr>
          <w:cantSplit/>
          <w:trHeight w:val="113"/>
        </w:trPr>
        <w:tc>
          <w:tcPr>
            <w:tcW w:w="4253" w:type="dxa"/>
            <w:shd w:val="clear" w:color="auto" w:fill="auto"/>
          </w:tcPr>
          <w:p w:rsidR="0018247D" w:rsidRPr="0018247D" w:rsidRDefault="0018247D">
            <w:pPr>
              <w:keepNext/>
              <w:keepLines/>
              <w:ind w:left="84" w:hanging="84"/>
              <w:rPr>
                <w:rFonts w:cs="Arial"/>
                <w:b/>
                <w:szCs w:val="18"/>
                <w:lang w:val="ru-RU"/>
              </w:rPr>
            </w:pPr>
            <w:r w:rsidRPr="0018247D">
              <w:rPr>
                <w:rFonts w:cs="Arial"/>
                <w:b/>
                <w:szCs w:val="18"/>
                <w:lang w:val="ru-RU"/>
              </w:rPr>
              <w:t>Признанное отложенное налоговое обязательство за вычетом признанного налогового актива</w:t>
            </w:r>
            <w:r w:rsidRPr="0018247D">
              <w:rPr>
                <w:rFonts w:cs="Arial"/>
                <w:b/>
                <w:vanish/>
                <w:szCs w:val="18"/>
                <w:lang w:val="ru-RU"/>
              </w:rPr>
              <w:t xml:space="preserve">Чистое отложенное налоговое обязательство </w:t>
            </w:r>
          </w:p>
        </w:tc>
        <w:tc>
          <w:tcPr>
            <w:tcW w:w="1281" w:type="dxa"/>
            <w:shd w:val="clear" w:color="auto" w:fill="auto"/>
            <w:vAlign w:val="bottom"/>
          </w:tcPr>
          <w:p w:rsidR="0018247D" w:rsidRPr="0018247D" w:rsidRDefault="00187786">
            <w:pPr>
              <w:jc w:val="right"/>
              <w:rPr>
                <w:b/>
                <w:bCs/>
              </w:rPr>
            </w:pPr>
            <w:r w:rsidRPr="00187786">
              <w:rPr>
                <w:b/>
              </w:rPr>
              <w:t>(327 684)</w:t>
            </w:r>
          </w:p>
        </w:tc>
        <w:tc>
          <w:tcPr>
            <w:tcW w:w="1282" w:type="dxa"/>
            <w:shd w:val="clear" w:color="auto" w:fill="auto"/>
            <w:vAlign w:val="bottom"/>
          </w:tcPr>
          <w:p w:rsidR="00493ACF" w:rsidRDefault="005A0B77" w:rsidP="00557613">
            <w:pPr>
              <w:jc w:val="right"/>
              <w:rPr>
                <w:rFonts w:cs="Arial"/>
                <w:b/>
                <w:bCs/>
                <w:szCs w:val="18"/>
                <w:highlight w:val="yellow"/>
                <w:lang w:val="ru-RU"/>
              </w:rPr>
            </w:pPr>
            <w:r w:rsidRPr="005A0B77">
              <w:rPr>
                <w:b/>
              </w:rPr>
              <w:t>(</w:t>
            </w:r>
            <w:r w:rsidR="00557613">
              <w:rPr>
                <w:b/>
              </w:rPr>
              <w:t>11 617</w:t>
            </w:r>
            <w:r w:rsidRPr="005A0B77">
              <w:rPr>
                <w:b/>
              </w:rPr>
              <w:t>)</w:t>
            </w:r>
          </w:p>
        </w:tc>
        <w:tc>
          <w:tcPr>
            <w:tcW w:w="1281" w:type="dxa"/>
            <w:shd w:val="clear" w:color="auto" w:fill="auto"/>
            <w:vAlign w:val="bottom"/>
          </w:tcPr>
          <w:p w:rsidR="00493ACF" w:rsidRDefault="00187786">
            <w:pPr>
              <w:ind w:right="57"/>
              <w:jc w:val="right"/>
              <w:rPr>
                <w:b/>
                <w:bCs/>
                <w:highlight w:val="yellow"/>
              </w:rPr>
            </w:pPr>
            <w:r w:rsidRPr="00187786">
              <w:rPr>
                <w:b/>
              </w:rPr>
              <w:t>-</w:t>
            </w:r>
          </w:p>
        </w:tc>
        <w:tc>
          <w:tcPr>
            <w:tcW w:w="1282" w:type="dxa"/>
            <w:shd w:val="clear" w:color="auto" w:fill="auto"/>
            <w:vAlign w:val="bottom"/>
          </w:tcPr>
          <w:p w:rsidR="0018247D" w:rsidRPr="0018247D" w:rsidRDefault="005A0B77" w:rsidP="00557613">
            <w:pPr>
              <w:jc w:val="right"/>
              <w:rPr>
                <w:b/>
                <w:bCs/>
                <w:highlight w:val="yellow"/>
              </w:rPr>
            </w:pPr>
            <w:r w:rsidRPr="005A0B77">
              <w:rPr>
                <w:b/>
              </w:rPr>
              <w:t>(33</w:t>
            </w:r>
            <w:r w:rsidR="00557613">
              <w:rPr>
                <w:b/>
              </w:rPr>
              <w:t>9 301</w:t>
            </w:r>
            <w:r w:rsidRPr="005A0B77">
              <w:rPr>
                <w:b/>
              </w:rPr>
              <w:t>)</w:t>
            </w:r>
          </w:p>
        </w:tc>
      </w:tr>
      <w:tr w:rsidR="0018247D" w:rsidRPr="006332F1" w:rsidTr="0018247D">
        <w:trPr>
          <w:cantSplit/>
          <w:trHeight w:val="113"/>
        </w:trPr>
        <w:tc>
          <w:tcPr>
            <w:tcW w:w="4253" w:type="dxa"/>
            <w:tcBorders>
              <w:bottom w:val="single" w:sz="4" w:space="0" w:color="auto"/>
            </w:tcBorders>
            <w:shd w:val="clear" w:color="auto" w:fill="auto"/>
          </w:tcPr>
          <w:p w:rsidR="0018247D" w:rsidRPr="006332F1" w:rsidRDefault="0018247D">
            <w:pPr>
              <w:keepNext/>
              <w:keepLines/>
              <w:ind w:left="84" w:hanging="84"/>
              <w:rPr>
                <w:rFonts w:cs="Arial"/>
                <w:b/>
                <w:sz w:val="12"/>
                <w:szCs w:val="12"/>
                <w:lang w:val="ru-RU"/>
              </w:rPr>
            </w:pPr>
          </w:p>
        </w:tc>
        <w:tc>
          <w:tcPr>
            <w:tcW w:w="1281" w:type="dxa"/>
            <w:tcBorders>
              <w:bottom w:val="single" w:sz="4" w:space="0" w:color="auto"/>
            </w:tcBorders>
            <w:shd w:val="clear" w:color="auto" w:fill="auto"/>
            <w:vAlign w:val="bottom"/>
          </w:tcPr>
          <w:p w:rsidR="00493ACF" w:rsidRDefault="00493ACF">
            <w:pPr>
              <w:pStyle w:val="Tablenumbers1"/>
              <w:tabs>
                <w:tab w:val="clear" w:pos="1503"/>
                <w:tab w:val="decimal" w:pos="1109"/>
              </w:tabs>
              <w:ind w:right="-45"/>
              <w:jc w:val="right"/>
              <w:rPr>
                <w:rFonts w:cs="Arial"/>
                <w:b/>
                <w:sz w:val="12"/>
                <w:szCs w:val="12"/>
                <w:lang w:val="ru-RU"/>
              </w:rPr>
            </w:pPr>
          </w:p>
        </w:tc>
        <w:tc>
          <w:tcPr>
            <w:tcW w:w="1282" w:type="dxa"/>
            <w:tcBorders>
              <w:bottom w:val="single" w:sz="4" w:space="0" w:color="auto"/>
            </w:tcBorders>
            <w:shd w:val="clear" w:color="auto" w:fill="auto"/>
            <w:vAlign w:val="bottom"/>
          </w:tcPr>
          <w:p w:rsidR="00493ACF" w:rsidRDefault="00493ACF">
            <w:pPr>
              <w:pStyle w:val="Tablenumbers1"/>
              <w:tabs>
                <w:tab w:val="clear" w:pos="1503"/>
                <w:tab w:val="decimal" w:pos="1109"/>
              </w:tabs>
              <w:ind w:left="-57" w:right="-45"/>
              <w:jc w:val="right"/>
              <w:rPr>
                <w:rFonts w:cs="Arial"/>
                <w:b/>
                <w:sz w:val="12"/>
                <w:szCs w:val="12"/>
                <w:highlight w:val="yellow"/>
                <w:lang w:val="ru-RU"/>
              </w:rPr>
            </w:pPr>
          </w:p>
        </w:tc>
        <w:tc>
          <w:tcPr>
            <w:tcW w:w="1281" w:type="dxa"/>
            <w:tcBorders>
              <w:bottom w:val="single" w:sz="4" w:space="0" w:color="auto"/>
            </w:tcBorders>
            <w:shd w:val="clear" w:color="auto" w:fill="auto"/>
            <w:vAlign w:val="bottom"/>
          </w:tcPr>
          <w:p w:rsidR="00493ACF" w:rsidRDefault="00493ACF">
            <w:pPr>
              <w:pStyle w:val="Tablenumbers1"/>
              <w:tabs>
                <w:tab w:val="clear" w:pos="1503"/>
                <w:tab w:val="decimal" w:pos="1109"/>
              </w:tabs>
              <w:ind w:right="57"/>
              <w:jc w:val="right"/>
              <w:rPr>
                <w:rFonts w:cs="Arial"/>
                <w:b/>
                <w:sz w:val="12"/>
                <w:szCs w:val="12"/>
                <w:highlight w:val="yellow"/>
                <w:lang w:val="ru-RU"/>
              </w:rPr>
            </w:pPr>
          </w:p>
        </w:tc>
        <w:tc>
          <w:tcPr>
            <w:tcW w:w="1282" w:type="dxa"/>
            <w:tcBorders>
              <w:bottom w:val="single" w:sz="4" w:space="0" w:color="auto"/>
            </w:tcBorders>
            <w:shd w:val="clear" w:color="auto" w:fill="auto"/>
            <w:vAlign w:val="bottom"/>
          </w:tcPr>
          <w:p w:rsidR="00493ACF" w:rsidRDefault="00493ACF">
            <w:pPr>
              <w:pStyle w:val="Tablenumbers1"/>
              <w:tabs>
                <w:tab w:val="clear" w:pos="1503"/>
                <w:tab w:val="decimal" w:pos="1109"/>
              </w:tabs>
              <w:ind w:right="-45"/>
              <w:jc w:val="right"/>
              <w:rPr>
                <w:rFonts w:cs="Arial"/>
                <w:b/>
                <w:sz w:val="12"/>
                <w:szCs w:val="12"/>
                <w:highlight w:val="yellow"/>
                <w:lang w:val="ru-RU"/>
              </w:rPr>
            </w:pPr>
          </w:p>
        </w:tc>
      </w:tr>
      <w:tr w:rsidR="0018247D" w:rsidRPr="006332F1" w:rsidTr="0018247D">
        <w:trPr>
          <w:cantSplit/>
          <w:trHeight w:val="113"/>
        </w:trPr>
        <w:tc>
          <w:tcPr>
            <w:tcW w:w="4253" w:type="dxa"/>
            <w:tcBorders>
              <w:top w:val="single" w:sz="4" w:space="0" w:color="auto"/>
            </w:tcBorders>
            <w:shd w:val="clear" w:color="auto" w:fill="auto"/>
          </w:tcPr>
          <w:p w:rsidR="0018247D" w:rsidRPr="006332F1" w:rsidRDefault="0018247D">
            <w:pPr>
              <w:pStyle w:val="Tabletext"/>
              <w:ind w:left="84" w:hanging="84"/>
              <w:rPr>
                <w:rFonts w:cs="Arial"/>
                <w:b/>
                <w:sz w:val="12"/>
                <w:szCs w:val="12"/>
                <w:lang w:val="ru-RU"/>
              </w:rPr>
            </w:pPr>
          </w:p>
        </w:tc>
        <w:tc>
          <w:tcPr>
            <w:tcW w:w="1281" w:type="dxa"/>
            <w:tcBorders>
              <w:top w:val="single" w:sz="4" w:space="0" w:color="auto"/>
            </w:tcBorders>
            <w:shd w:val="clear" w:color="auto" w:fill="auto"/>
            <w:vAlign w:val="bottom"/>
          </w:tcPr>
          <w:p w:rsidR="0018247D" w:rsidRPr="006332F1" w:rsidRDefault="0018247D">
            <w:pPr>
              <w:jc w:val="right"/>
              <w:rPr>
                <w:rFonts w:cs="Arial"/>
                <w:b/>
                <w:bCs/>
                <w:szCs w:val="18"/>
              </w:rPr>
            </w:pPr>
          </w:p>
        </w:tc>
        <w:tc>
          <w:tcPr>
            <w:tcW w:w="1282" w:type="dxa"/>
            <w:tcBorders>
              <w:top w:val="single" w:sz="4" w:space="0" w:color="auto"/>
            </w:tcBorders>
            <w:shd w:val="clear" w:color="auto" w:fill="auto"/>
            <w:vAlign w:val="bottom"/>
          </w:tcPr>
          <w:p w:rsidR="0018247D" w:rsidRPr="00BB2515" w:rsidRDefault="0018247D">
            <w:pPr>
              <w:ind w:right="55"/>
              <w:jc w:val="right"/>
              <w:rPr>
                <w:rFonts w:cs="Arial"/>
                <w:b/>
                <w:bCs/>
                <w:szCs w:val="18"/>
                <w:highlight w:val="yellow"/>
              </w:rPr>
            </w:pPr>
          </w:p>
        </w:tc>
        <w:tc>
          <w:tcPr>
            <w:tcW w:w="1281" w:type="dxa"/>
            <w:tcBorders>
              <w:top w:val="single" w:sz="4" w:space="0" w:color="auto"/>
            </w:tcBorders>
            <w:shd w:val="clear" w:color="auto" w:fill="auto"/>
            <w:vAlign w:val="bottom"/>
          </w:tcPr>
          <w:p w:rsidR="00493ACF" w:rsidRDefault="00493ACF">
            <w:pPr>
              <w:ind w:right="57"/>
              <w:jc w:val="right"/>
              <w:rPr>
                <w:rFonts w:cs="Arial"/>
                <w:b/>
                <w:bCs/>
                <w:szCs w:val="18"/>
                <w:highlight w:val="yellow"/>
              </w:rPr>
            </w:pPr>
          </w:p>
        </w:tc>
        <w:tc>
          <w:tcPr>
            <w:tcW w:w="1282" w:type="dxa"/>
            <w:tcBorders>
              <w:top w:val="single" w:sz="4" w:space="0" w:color="auto"/>
            </w:tcBorders>
            <w:shd w:val="clear" w:color="auto" w:fill="auto"/>
            <w:vAlign w:val="bottom"/>
          </w:tcPr>
          <w:p w:rsidR="0018247D" w:rsidRPr="00BB2515" w:rsidRDefault="0018247D">
            <w:pPr>
              <w:jc w:val="right"/>
              <w:rPr>
                <w:rFonts w:cs="Arial"/>
                <w:b/>
                <w:bCs/>
                <w:szCs w:val="18"/>
                <w:highlight w:val="yellow"/>
              </w:rPr>
            </w:pPr>
          </w:p>
        </w:tc>
      </w:tr>
      <w:tr w:rsidR="0018247D" w:rsidRPr="006332F1" w:rsidTr="0018247D">
        <w:trPr>
          <w:cantSplit/>
          <w:trHeight w:val="113"/>
        </w:trPr>
        <w:tc>
          <w:tcPr>
            <w:tcW w:w="4253" w:type="dxa"/>
            <w:shd w:val="clear" w:color="auto" w:fill="auto"/>
            <w:vAlign w:val="bottom"/>
          </w:tcPr>
          <w:p w:rsidR="0018247D" w:rsidRPr="006332F1" w:rsidRDefault="0018247D" w:rsidP="006E3A70">
            <w:pPr>
              <w:keepNext/>
              <w:keepLines/>
              <w:ind w:left="113" w:hanging="113"/>
              <w:rPr>
                <w:rFonts w:cs="Arial"/>
                <w:szCs w:val="18"/>
                <w:lang w:val="ru-RU"/>
              </w:rPr>
            </w:pPr>
            <w:r w:rsidRPr="006332F1">
              <w:rPr>
                <w:rFonts w:cs="Arial"/>
                <w:szCs w:val="18"/>
                <w:lang w:val="ru-RU"/>
              </w:rPr>
              <w:t>Из них:</w:t>
            </w:r>
          </w:p>
          <w:p w:rsidR="0018247D" w:rsidRPr="006332F1" w:rsidRDefault="0018247D" w:rsidP="006E3A70">
            <w:pPr>
              <w:keepNext/>
              <w:keepLines/>
              <w:ind w:left="113" w:hanging="113"/>
              <w:rPr>
                <w:rFonts w:cs="Arial"/>
                <w:szCs w:val="18"/>
                <w:lang w:val="ru-RU"/>
              </w:rPr>
            </w:pPr>
            <w:r w:rsidRPr="006332F1">
              <w:rPr>
                <w:rFonts w:cs="Arial"/>
                <w:szCs w:val="18"/>
                <w:lang w:val="ru-RU"/>
              </w:rPr>
              <w:t>Признанный отложенный налоговый актив</w:t>
            </w:r>
          </w:p>
        </w:tc>
        <w:tc>
          <w:tcPr>
            <w:tcW w:w="1281" w:type="dxa"/>
            <w:shd w:val="clear" w:color="auto" w:fill="auto"/>
            <w:vAlign w:val="bottom"/>
          </w:tcPr>
          <w:p w:rsidR="00493ACF" w:rsidRDefault="0018247D">
            <w:pPr>
              <w:ind w:right="57"/>
              <w:jc w:val="right"/>
              <w:rPr>
                <w:b/>
                <w:bCs/>
                <w:lang w:val="en-US"/>
              </w:rPr>
            </w:pPr>
            <w:r w:rsidRPr="00050012">
              <w:t>22 940</w:t>
            </w:r>
          </w:p>
        </w:tc>
        <w:tc>
          <w:tcPr>
            <w:tcW w:w="1282" w:type="dxa"/>
            <w:shd w:val="clear" w:color="auto" w:fill="auto"/>
            <w:vAlign w:val="bottom"/>
          </w:tcPr>
          <w:p w:rsidR="00493ACF" w:rsidRPr="008F5DEC" w:rsidRDefault="00493ACF">
            <w:pPr>
              <w:tabs>
                <w:tab w:val="left" w:pos="1070"/>
              </w:tabs>
              <w:jc w:val="right"/>
              <w:rPr>
                <w:rFonts w:cs="Arial"/>
                <w:b/>
                <w:bCs/>
                <w:szCs w:val="18"/>
                <w:highlight w:val="yellow"/>
                <w:lang w:val="ru-RU"/>
              </w:rPr>
            </w:pPr>
          </w:p>
        </w:tc>
        <w:tc>
          <w:tcPr>
            <w:tcW w:w="1281" w:type="dxa"/>
            <w:shd w:val="clear" w:color="auto" w:fill="auto"/>
            <w:vAlign w:val="bottom"/>
          </w:tcPr>
          <w:p w:rsidR="00493ACF" w:rsidRPr="008F5DEC" w:rsidRDefault="00493ACF">
            <w:pPr>
              <w:ind w:right="57"/>
              <w:jc w:val="right"/>
              <w:rPr>
                <w:b/>
                <w:bCs/>
                <w:highlight w:val="yellow"/>
                <w:lang w:val="ru-RU"/>
              </w:rPr>
            </w:pPr>
          </w:p>
        </w:tc>
        <w:tc>
          <w:tcPr>
            <w:tcW w:w="1282" w:type="dxa"/>
            <w:shd w:val="clear" w:color="auto" w:fill="auto"/>
            <w:vAlign w:val="bottom"/>
          </w:tcPr>
          <w:p w:rsidR="00493ACF" w:rsidRDefault="00557613">
            <w:pPr>
              <w:ind w:right="57"/>
              <w:jc w:val="right"/>
              <w:rPr>
                <w:b/>
                <w:bCs/>
                <w:highlight w:val="yellow"/>
                <w:lang w:val="en-US"/>
              </w:rPr>
            </w:pPr>
            <w:r>
              <w:t>18 221</w:t>
            </w:r>
          </w:p>
        </w:tc>
      </w:tr>
      <w:tr w:rsidR="0018247D" w:rsidRPr="006332F1" w:rsidTr="0018247D">
        <w:trPr>
          <w:cantSplit/>
          <w:trHeight w:val="113"/>
        </w:trPr>
        <w:tc>
          <w:tcPr>
            <w:tcW w:w="4253" w:type="dxa"/>
            <w:shd w:val="clear" w:color="auto" w:fill="auto"/>
          </w:tcPr>
          <w:p w:rsidR="0018247D" w:rsidRPr="006332F1" w:rsidRDefault="0018247D" w:rsidP="0065046D">
            <w:pPr>
              <w:keepNext/>
              <w:keepLines/>
              <w:ind w:left="84" w:hanging="84"/>
              <w:rPr>
                <w:rFonts w:cs="Arial"/>
                <w:szCs w:val="18"/>
                <w:lang w:val="ru-RU"/>
              </w:rPr>
            </w:pPr>
            <w:r w:rsidRPr="006332F1">
              <w:rPr>
                <w:rFonts w:cs="Arial"/>
                <w:szCs w:val="18"/>
                <w:lang w:val="ru-RU"/>
              </w:rPr>
              <w:t>Признанное отложенное налоговое обязательство</w:t>
            </w:r>
            <w:r w:rsidRPr="006332F1">
              <w:rPr>
                <w:rFonts w:cs="Arial"/>
                <w:vanish/>
                <w:szCs w:val="18"/>
                <w:lang w:val="ru-RU"/>
              </w:rPr>
              <w:t xml:space="preserve">Чистое отложенное налоговое обязательство </w:t>
            </w:r>
          </w:p>
        </w:tc>
        <w:tc>
          <w:tcPr>
            <w:tcW w:w="1281" w:type="dxa"/>
            <w:shd w:val="clear" w:color="auto" w:fill="auto"/>
            <w:vAlign w:val="bottom"/>
          </w:tcPr>
          <w:p w:rsidR="00493ACF" w:rsidRDefault="0018247D">
            <w:pPr>
              <w:jc w:val="right"/>
              <w:rPr>
                <w:b/>
                <w:bCs/>
                <w:lang w:val="ru-RU"/>
              </w:rPr>
            </w:pPr>
            <w:r w:rsidRPr="00050012">
              <w:t>(350 624)</w:t>
            </w:r>
          </w:p>
        </w:tc>
        <w:tc>
          <w:tcPr>
            <w:tcW w:w="1282" w:type="dxa"/>
            <w:shd w:val="clear" w:color="auto" w:fill="auto"/>
            <w:vAlign w:val="bottom"/>
          </w:tcPr>
          <w:p w:rsidR="00493ACF" w:rsidRPr="008F5DEC" w:rsidRDefault="00493ACF">
            <w:pPr>
              <w:tabs>
                <w:tab w:val="left" w:pos="1070"/>
              </w:tabs>
              <w:jc w:val="right"/>
              <w:rPr>
                <w:rFonts w:cs="Arial"/>
                <w:b/>
                <w:bCs/>
                <w:szCs w:val="18"/>
                <w:highlight w:val="yellow"/>
                <w:lang w:val="ru-RU"/>
              </w:rPr>
            </w:pPr>
          </w:p>
        </w:tc>
        <w:tc>
          <w:tcPr>
            <w:tcW w:w="1281" w:type="dxa"/>
            <w:shd w:val="clear" w:color="auto" w:fill="auto"/>
            <w:vAlign w:val="bottom"/>
          </w:tcPr>
          <w:p w:rsidR="00493ACF" w:rsidRPr="008F5DEC" w:rsidRDefault="00493ACF">
            <w:pPr>
              <w:ind w:right="57"/>
              <w:jc w:val="right"/>
              <w:rPr>
                <w:b/>
                <w:bCs/>
                <w:highlight w:val="yellow"/>
                <w:lang w:val="ru-RU"/>
              </w:rPr>
            </w:pPr>
          </w:p>
        </w:tc>
        <w:tc>
          <w:tcPr>
            <w:tcW w:w="1282" w:type="dxa"/>
            <w:shd w:val="clear" w:color="auto" w:fill="auto"/>
            <w:vAlign w:val="bottom"/>
          </w:tcPr>
          <w:p w:rsidR="00493ACF" w:rsidRDefault="005A0B77">
            <w:pPr>
              <w:jc w:val="right"/>
              <w:rPr>
                <w:b/>
                <w:bCs/>
                <w:highlight w:val="yellow"/>
                <w:lang w:val="ru-RU"/>
              </w:rPr>
            </w:pPr>
            <w:r w:rsidRPr="005A0B77">
              <w:t>(357 522)</w:t>
            </w:r>
          </w:p>
        </w:tc>
      </w:tr>
      <w:tr w:rsidR="001F4013" w:rsidRPr="006332F1" w:rsidTr="0065046D">
        <w:trPr>
          <w:cantSplit/>
          <w:trHeight w:val="113"/>
        </w:trPr>
        <w:tc>
          <w:tcPr>
            <w:tcW w:w="4253" w:type="dxa"/>
            <w:tcBorders>
              <w:bottom w:val="single" w:sz="12" w:space="0" w:color="auto"/>
            </w:tcBorders>
            <w:shd w:val="clear" w:color="auto" w:fill="auto"/>
          </w:tcPr>
          <w:p w:rsidR="001F4013" w:rsidRPr="006332F1" w:rsidRDefault="001F4013" w:rsidP="0065046D">
            <w:pPr>
              <w:keepNext/>
              <w:keepLines/>
              <w:ind w:left="84" w:hanging="84"/>
              <w:rPr>
                <w:rFonts w:cs="Arial"/>
                <w:b/>
                <w:szCs w:val="18"/>
                <w:lang w:val="ru-RU"/>
              </w:rPr>
            </w:pPr>
          </w:p>
        </w:tc>
        <w:tc>
          <w:tcPr>
            <w:tcW w:w="1281" w:type="dxa"/>
            <w:tcBorders>
              <w:bottom w:val="single" w:sz="12" w:space="0" w:color="auto"/>
            </w:tcBorders>
            <w:shd w:val="clear" w:color="auto" w:fill="auto"/>
            <w:vAlign w:val="bottom"/>
          </w:tcPr>
          <w:p w:rsidR="001F4013" w:rsidRPr="006332F1" w:rsidRDefault="001F4013" w:rsidP="006E3A70">
            <w:pPr>
              <w:jc w:val="right"/>
              <w:rPr>
                <w:rFonts w:cs="Arial"/>
                <w:b/>
                <w:bCs/>
                <w:szCs w:val="18"/>
              </w:rPr>
            </w:pPr>
          </w:p>
        </w:tc>
        <w:tc>
          <w:tcPr>
            <w:tcW w:w="1282" w:type="dxa"/>
            <w:tcBorders>
              <w:bottom w:val="single" w:sz="12" w:space="0" w:color="auto"/>
            </w:tcBorders>
            <w:shd w:val="clear" w:color="auto" w:fill="auto"/>
            <w:vAlign w:val="bottom"/>
          </w:tcPr>
          <w:p w:rsidR="001F4013" w:rsidRPr="006332F1" w:rsidRDefault="001F4013">
            <w:pPr>
              <w:ind w:right="55"/>
              <w:jc w:val="right"/>
              <w:rPr>
                <w:rFonts w:cs="Arial"/>
                <w:b/>
                <w:bCs/>
                <w:szCs w:val="18"/>
              </w:rPr>
            </w:pPr>
          </w:p>
        </w:tc>
        <w:tc>
          <w:tcPr>
            <w:tcW w:w="1281" w:type="dxa"/>
            <w:tcBorders>
              <w:bottom w:val="single" w:sz="12" w:space="0" w:color="auto"/>
            </w:tcBorders>
            <w:shd w:val="clear" w:color="auto" w:fill="auto"/>
            <w:vAlign w:val="bottom"/>
          </w:tcPr>
          <w:p w:rsidR="00493ACF" w:rsidRDefault="00493ACF">
            <w:pPr>
              <w:ind w:right="57"/>
              <w:jc w:val="right"/>
              <w:rPr>
                <w:rFonts w:cs="Arial"/>
                <w:b/>
                <w:bCs/>
                <w:szCs w:val="18"/>
              </w:rPr>
            </w:pPr>
          </w:p>
        </w:tc>
        <w:tc>
          <w:tcPr>
            <w:tcW w:w="1282" w:type="dxa"/>
            <w:tcBorders>
              <w:bottom w:val="single" w:sz="12" w:space="0" w:color="auto"/>
            </w:tcBorders>
            <w:shd w:val="clear" w:color="auto" w:fill="auto"/>
            <w:vAlign w:val="bottom"/>
          </w:tcPr>
          <w:p w:rsidR="001F4013" w:rsidRPr="006332F1" w:rsidRDefault="001F4013" w:rsidP="0065046D">
            <w:pPr>
              <w:jc w:val="right"/>
              <w:rPr>
                <w:b/>
                <w:lang w:val="ru-RU"/>
              </w:rPr>
            </w:pPr>
          </w:p>
        </w:tc>
      </w:tr>
    </w:tbl>
    <w:p w:rsidR="00547A14" w:rsidRPr="006332F1" w:rsidRDefault="002350AC">
      <w:pPr>
        <w:pStyle w:val="StyleContinued9pt"/>
        <w:tabs>
          <w:tab w:val="num" w:pos="567"/>
        </w:tabs>
        <w:ind w:left="0" w:firstLine="0"/>
        <w:rPr>
          <w:bCs w:val="0"/>
          <w:szCs w:val="24"/>
          <w:lang w:val="ru-RU"/>
        </w:rPr>
      </w:pPr>
      <w:r w:rsidRPr="006332F1">
        <w:rPr>
          <w:bCs w:val="0"/>
          <w:szCs w:val="24"/>
          <w:lang w:val="ru-RU"/>
        </w:rPr>
        <w:lastRenderedPageBreak/>
        <w:t>2</w:t>
      </w:r>
      <w:r w:rsidR="008863FB" w:rsidRPr="006332F1">
        <w:rPr>
          <w:bCs w:val="0"/>
          <w:szCs w:val="24"/>
          <w:lang w:val="ru-RU"/>
        </w:rPr>
        <w:t>6</w:t>
      </w:r>
      <w:r w:rsidRPr="006332F1">
        <w:rPr>
          <w:bCs w:val="0"/>
          <w:szCs w:val="24"/>
          <w:lang w:val="ru-RU"/>
        </w:rPr>
        <w:tab/>
        <w:t>Налог на прибыль (продолжение)</w:t>
      </w:r>
    </w:p>
    <w:tbl>
      <w:tblPr>
        <w:tblW w:w="9379" w:type="dxa"/>
        <w:tblInd w:w="56" w:type="dxa"/>
        <w:tblLayout w:type="fixed"/>
        <w:tblCellMar>
          <w:left w:w="56" w:type="dxa"/>
          <w:right w:w="56" w:type="dxa"/>
        </w:tblCellMar>
        <w:tblLook w:val="0000" w:firstRow="0" w:lastRow="0" w:firstColumn="0" w:lastColumn="0" w:noHBand="0" w:noVBand="0"/>
      </w:tblPr>
      <w:tblGrid>
        <w:gridCol w:w="4253"/>
        <w:gridCol w:w="1281"/>
        <w:gridCol w:w="1282"/>
        <w:gridCol w:w="1281"/>
        <w:gridCol w:w="1282"/>
      </w:tblGrid>
      <w:tr w:rsidR="00BB2515" w:rsidRPr="006332F1" w:rsidTr="00BB2515">
        <w:trPr>
          <w:cantSplit/>
          <w:trHeight w:val="113"/>
        </w:trPr>
        <w:tc>
          <w:tcPr>
            <w:tcW w:w="4253" w:type="dxa"/>
            <w:tcBorders>
              <w:bottom w:val="single" w:sz="4" w:space="0" w:color="auto"/>
            </w:tcBorders>
            <w:shd w:val="clear" w:color="auto" w:fill="auto"/>
            <w:vAlign w:val="bottom"/>
          </w:tcPr>
          <w:p w:rsidR="00BB2515" w:rsidRPr="006332F1" w:rsidRDefault="00BB2515" w:rsidP="00BB2515">
            <w:pPr>
              <w:pStyle w:val="RRthousands"/>
              <w:ind w:left="84" w:hanging="84"/>
              <w:rPr>
                <w:sz w:val="18"/>
                <w:szCs w:val="18"/>
                <w:lang w:val="ru-RU"/>
              </w:rPr>
            </w:pPr>
            <w:r w:rsidRPr="006332F1">
              <w:rPr>
                <w:sz w:val="18"/>
                <w:szCs w:val="18"/>
                <w:lang w:val="ru-RU"/>
              </w:rPr>
              <w:t>(в тысячах российских рублей)</w:t>
            </w:r>
          </w:p>
        </w:tc>
        <w:tc>
          <w:tcPr>
            <w:tcW w:w="1281" w:type="dxa"/>
            <w:tcBorders>
              <w:bottom w:val="single" w:sz="4" w:space="0" w:color="auto"/>
            </w:tcBorders>
            <w:shd w:val="clear" w:color="auto" w:fill="auto"/>
          </w:tcPr>
          <w:p w:rsidR="008E40F0" w:rsidRDefault="008E40F0" w:rsidP="00BB2515">
            <w:pPr>
              <w:pStyle w:val="Columnheader"/>
              <w:tabs>
                <w:tab w:val="clear" w:pos="1503"/>
              </w:tabs>
              <w:spacing w:line="240" w:lineRule="auto"/>
              <w:ind w:left="-39" w:right="46" w:hanging="28"/>
              <w:jc w:val="right"/>
              <w:rPr>
                <w:rFonts w:cs="Arial"/>
                <w:szCs w:val="18"/>
                <w:lang w:val="en-US"/>
              </w:rPr>
            </w:pPr>
          </w:p>
          <w:p w:rsidR="008E40F0" w:rsidRDefault="008E40F0" w:rsidP="00BB2515">
            <w:pPr>
              <w:pStyle w:val="Columnheader"/>
              <w:tabs>
                <w:tab w:val="clear" w:pos="1503"/>
              </w:tabs>
              <w:spacing w:line="240" w:lineRule="auto"/>
              <w:ind w:left="-39" w:right="46" w:hanging="28"/>
              <w:jc w:val="right"/>
              <w:rPr>
                <w:rFonts w:cs="Arial"/>
                <w:szCs w:val="18"/>
                <w:lang w:val="en-US"/>
              </w:rPr>
            </w:pPr>
          </w:p>
          <w:p w:rsidR="008E40F0" w:rsidRDefault="008E40F0" w:rsidP="00BB2515">
            <w:pPr>
              <w:pStyle w:val="Columnheader"/>
              <w:tabs>
                <w:tab w:val="clear" w:pos="1503"/>
              </w:tabs>
              <w:spacing w:line="240" w:lineRule="auto"/>
              <w:ind w:left="-39" w:right="46" w:hanging="28"/>
              <w:jc w:val="right"/>
              <w:rPr>
                <w:rFonts w:cs="Arial"/>
                <w:szCs w:val="18"/>
                <w:lang w:val="en-US"/>
              </w:rPr>
            </w:pPr>
          </w:p>
          <w:p w:rsidR="008E40F0" w:rsidRDefault="008E40F0" w:rsidP="00BB2515">
            <w:pPr>
              <w:pStyle w:val="Columnheader"/>
              <w:tabs>
                <w:tab w:val="clear" w:pos="1503"/>
              </w:tabs>
              <w:spacing w:line="240" w:lineRule="auto"/>
              <w:ind w:left="-39" w:right="46" w:hanging="28"/>
              <w:jc w:val="right"/>
              <w:rPr>
                <w:rFonts w:cs="Arial"/>
                <w:szCs w:val="18"/>
                <w:lang w:val="en-US"/>
              </w:rPr>
            </w:pPr>
          </w:p>
          <w:p w:rsidR="008E40F0" w:rsidRDefault="008E40F0" w:rsidP="00BB2515">
            <w:pPr>
              <w:pStyle w:val="Columnheader"/>
              <w:tabs>
                <w:tab w:val="clear" w:pos="1503"/>
              </w:tabs>
              <w:spacing w:line="240" w:lineRule="auto"/>
              <w:ind w:left="-39" w:right="46" w:hanging="28"/>
              <w:jc w:val="right"/>
              <w:rPr>
                <w:rFonts w:cs="Arial"/>
                <w:szCs w:val="18"/>
                <w:lang w:val="en-US"/>
              </w:rPr>
            </w:pPr>
          </w:p>
          <w:p w:rsidR="00BB2515" w:rsidRPr="006332F1" w:rsidRDefault="00BB2515" w:rsidP="00BB2515">
            <w:pPr>
              <w:pStyle w:val="Columnheader"/>
              <w:tabs>
                <w:tab w:val="clear" w:pos="1503"/>
              </w:tabs>
              <w:spacing w:line="240" w:lineRule="auto"/>
              <w:ind w:left="-39" w:right="46" w:hanging="28"/>
              <w:jc w:val="right"/>
              <w:rPr>
                <w:rFonts w:cs="Arial"/>
                <w:szCs w:val="18"/>
                <w:lang w:val="ru-RU"/>
              </w:rPr>
            </w:pPr>
            <w:r w:rsidRPr="006332F1">
              <w:rPr>
                <w:rFonts w:cs="Arial"/>
                <w:szCs w:val="18"/>
                <w:lang w:val="ru-RU"/>
              </w:rPr>
              <w:t>31 декабря 2010 года</w:t>
            </w:r>
          </w:p>
        </w:tc>
        <w:tc>
          <w:tcPr>
            <w:tcW w:w="1282" w:type="dxa"/>
            <w:tcBorders>
              <w:bottom w:val="single" w:sz="4" w:space="0" w:color="auto"/>
            </w:tcBorders>
            <w:shd w:val="clear" w:color="auto" w:fill="auto"/>
          </w:tcPr>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BB2515" w:rsidRPr="006332F1" w:rsidRDefault="00BB2515" w:rsidP="00BB2515">
            <w:pPr>
              <w:pStyle w:val="Columnheader"/>
              <w:tabs>
                <w:tab w:val="clear" w:pos="1503"/>
              </w:tabs>
              <w:spacing w:line="240" w:lineRule="auto"/>
              <w:ind w:left="-39" w:right="46" w:hanging="28"/>
              <w:jc w:val="right"/>
              <w:rPr>
                <w:rFonts w:cs="Arial"/>
                <w:szCs w:val="18"/>
                <w:lang w:val="ru-RU"/>
              </w:rPr>
            </w:pPr>
            <w:r w:rsidRPr="006332F1">
              <w:rPr>
                <w:rFonts w:cs="Arial"/>
                <w:szCs w:val="18"/>
                <w:lang w:val="ru-RU"/>
              </w:rPr>
              <w:t>Отнесено на счет прибыли или убытка</w:t>
            </w:r>
          </w:p>
        </w:tc>
        <w:tc>
          <w:tcPr>
            <w:tcW w:w="1281" w:type="dxa"/>
            <w:tcBorders>
              <w:bottom w:val="single" w:sz="4" w:space="0" w:color="auto"/>
            </w:tcBorders>
            <w:shd w:val="clear" w:color="auto" w:fill="auto"/>
          </w:tcPr>
          <w:p w:rsidR="00BB2515" w:rsidRPr="006332F1" w:rsidRDefault="00BB2515" w:rsidP="00BB2515">
            <w:pPr>
              <w:pStyle w:val="Columnheader"/>
              <w:tabs>
                <w:tab w:val="clear" w:pos="1503"/>
              </w:tabs>
              <w:spacing w:line="240" w:lineRule="auto"/>
              <w:ind w:left="-39" w:right="46" w:hanging="28"/>
              <w:jc w:val="right"/>
              <w:rPr>
                <w:rFonts w:cs="Arial"/>
                <w:szCs w:val="18"/>
                <w:lang w:val="ru-RU"/>
              </w:rPr>
            </w:pPr>
            <w:r w:rsidRPr="006332F1">
              <w:rPr>
                <w:rFonts w:cs="Arial"/>
                <w:szCs w:val="18"/>
                <w:lang w:val="ru-RU"/>
              </w:rPr>
              <w:t xml:space="preserve">Отнесено </w:t>
            </w:r>
            <w:proofErr w:type="spellStart"/>
            <w:proofErr w:type="gramStart"/>
            <w:r w:rsidRPr="006332F1">
              <w:rPr>
                <w:rFonts w:cs="Arial"/>
                <w:szCs w:val="18"/>
                <w:lang w:val="ru-RU"/>
              </w:rPr>
              <w:t>непосредст-венно</w:t>
            </w:r>
            <w:proofErr w:type="spellEnd"/>
            <w:proofErr w:type="gramEnd"/>
            <w:r w:rsidRPr="006332F1">
              <w:rPr>
                <w:rFonts w:cs="Arial"/>
                <w:szCs w:val="18"/>
                <w:lang w:val="ru-RU"/>
              </w:rPr>
              <w:t xml:space="preserve"> в состав прочего совокупного дохода</w:t>
            </w:r>
          </w:p>
        </w:tc>
        <w:tc>
          <w:tcPr>
            <w:tcW w:w="1282" w:type="dxa"/>
            <w:tcBorders>
              <w:bottom w:val="single" w:sz="4" w:space="0" w:color="auto"/>
            </w:tcBorders>
            <w:shd w:val="clear" w:color="auto" w:fill="auto"/>
          </w:tcPr>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8E40F0" w:rsidRPr="001562DE" w:rsidRDefault="008E40F0" w:rsidP="00BB2515">
            <w:pPr>
              <w:pStyle w:val="Columnheader"/>
              <w:tabs>
                <w:tab w:val="clear" w:pos="1503"/>
              </w:tabs>
              <w:spacing w:line="240" w:lineRule="auto"/>
              <w:ind w:left="-39" w:right="46" w:hanging="28"/>
              <w:jc w:val="right"/>
              <w:rPr>
                <w:rFonts w:cs="Arial"/>
                <w:szCs w:val="18"/>
                <w:lang w:val="ru-RU"/>
              </w:rPr>
            </w:pPr>
          </w:p>
          <w:p w:rsidR="00BB2515" w:rsidRPr="006332F1" w:rsidRDefault="00BB2515" w:rsidP="00BB2515">
            <w:pPr>
              <w:pStyle w:val="Columnheader"/>
              <w:tabs>
                <w:tab w:val="clear" w:pos="1503"/>
              </w:tabs>
              <w:spacing w:line="240" w:lineRule="auto"/>
              <w:ind w:left="-39" w:right="46" w:hanging="28"/>
              <w:jc w:val="right"/>
              <w:rPr>
                <w:rFonts w:cs="Arial"/>
                <w:szCs w:val="18"/>
                <w:lang w:val="ru-RU"/>
              </w:rPr>
            </w:pPr>
            <w:r w:rsidRPr="006332F1">
              <w:rPr>
                <w:rFonts w:cs="Arial"/>
                <w:szCs w:val="18"/>
                <w:lang w:val="ru-RU"/>
              </w:rPr>
              <w:t>31 декабря 201</w:t>
            </w:r>
            <w:r w:rsidRPr="006332F1">
              <w:rPr>
                <w:rFonts w:cs="Arial"/>
                <w:szCs w:val="18"/>
                <w:lang w:val="en-US"/>
              </w:rPr>
              <w:t>1</w:t>
            </w:r>
            <w:r w:rsidRPr="006332F1">
              <w:rPr>
                <w:rFonts w:cs="Arial"/>
                <w:szCs w:val="18"/>
                <w:lang w:val="ru-RU"/>
              </w:rPr>
              <w:t xml:space="preserve"> года</w:t>
            </w:r>
          </w:p>
        </w:tc>
      </w:tr>
      <w:tr w:rsidR="00BB2515" w:rsidRPr="006332F1" w:rsidTr="00BB2515">
        <w:trPr>
          <w:cantSplit/>
          <w:trHeight w:val="113"/>
        </w:trPr>
        <w:tc>
          <w:tcPr>
            <w:tcW w:w="4253" w:type="dxa"/>
            <w:tcBorders>
              <w:top w:val="single" w:sz="4" w:space="0" w:color="auto"/>
            </w:tcBorders>
            <w:shd w:val="clear" w:color="auto" w:fill="auto"/>
          </w:tcPr>
          <w:p w:rsidR="00BB2515" w:rsidRPr="006332F1" w:rsidRDefault="00BB2515" w:rsidP="00BB2515">
            <w:pPr>
              <w:keepNext/>
              <w:keepLines/>
              <w:ind w:left="84" w:hanging="84"/>
              <w:rPr>
                <w:rFonts w:cs="Arial"/>
                <w:sz w:val="12"/>
                <w:szCs w:val="12"/>
                <w:lang w:val="ru-RU"/>
              </w:rPr>
            </w:pPr>
          </w:p>
        </w:tc>
        <w:tc>
          <w:tcPr>
            <w:tcW w:w="1281" w:type="dxa"/>
            <w:tcBorders>
              <w:top w:val="single" w:sz="4" w:space="0" w:color="auto"/>
            </w:tcBorders>
            <w:shd w:val="clear" w:color="auto" w:fill="auto"/>
            <w:vAlign w:val="bottom"/>
          </w:tcPr>
          <w:p w:rsidR="00BB2515" w:rsidRPr="006332F1" w:rsidRDefault="00BB2515" w:rsidP="00BB2515">
            <w:pPr>
              <w:pStyle w:val="Tablenumbers1"/>
              <w:tabs>
                <w:tab w:val="clear" w:pos="1503"/>
                <w:tab w:val="decimal" w:pos="1109"/>
              </w:tabs>
              <w:ind w:right="-45"/>
              <w:rPr>
                <w:rFonts w:cs="Arial"/>
                <w:sz w:val="12"/>
                <w:szCs w:val="12"/>
                <w:lang w:val="ru-RU"/>
              </w:rPr>
            </w:pPr>
          </w:p>
        </w:tc>
        <w:tc>
          <w:tcPr>
            <w:tcW w:w="1282" w:type="dxa"/>
            <w:tcBorders>
              <w:top w:val="single" w:sz="4" w:space="0" w:color="auto"/>
            </w:tcBorders>
            <w:shd w:val="clear" w:color="auto" w:fill="auto"/>
            <w:vAlign w:val="bottom"/>
          </w:tcPr>
          <w:p w:rsidR="00BB2515" w:rsidRPr="006332F1" w:rsidRDefault="00BB2515" w:rsidP="00BB2515">
            <w:pPr>
              <w:pStyle w:val="Tablenumbers1"/>
              <w:tabs>
                <w:tab w:val="clear" w:pos="1503"/>
                <w:tab w:val="decimal" w:pos="1109"/>
              </w:tabs>
              <w:ind w:right="-45"/>
              <w:rPr>
                <w:rFonts w:cs="Arial"/>
                <w:sz w:val="12"/>
                <w:szCs w:val="12"/>
                <w:lang w:val="ru-RU"/>
              </w:rPr>
            </w:pPr>
          </w:p>
        </w:tc>
        <w:tc>
          <w:tcPr>
            <w:tcW w:w="1281" w:type="dxa"/>
            <w:tcBorders>
              <w:top w:val="single" w:sz="4" w:space="0" w:color="auto"/>
            </w:tcBorders>
            <w:shd w:val="clear" w:color="auto" w:fill="auto"/>
            <w:vAlign w:val="bottom"/>
          </w:tcPr>
          <w:p w:rsidR="00BB2515" w:rsidRPr="006332F1" w:rsidRDefault="00BB2515" w:rsidP="00BB2515">
            <w:pPr>
              <w:pStyle w:val="Tablenumbers1"/>
              <w:tabs>
                <w:tab w:val="clear" w:pos="1503"/>
                <w:tab w:val="decimal" w:pos="1109"/>
              </w:tabs>
              <w:ind w:right="-45"/>
              <w:rPr>
                <w:rFonts w:cs="Arial"/>
                <w:sz w:val="12"/>
                <w:szCs w:val="12"/>
                <w:lang w:val="ru-RU"/>
              </w:rPr>
            </w:pPr>
          </w:p>
        </w:tc>
        <w:tc>
          <w:tcPr>
            <w:tcW w:w="1282" w:type="dxa"/>
            <w:tcBorders>
              <w:top w:val="single" w:sz="4" w:space="0" w:color="auto"/>
            </w:tcBorders>
            <w:shd w:val="clear" w:color="auto" w:fill="auto"/>
            <w:vAlign w:val="bottom"/>
          </w:tcPr>
          <w:p w:rsidR="00BB2515" w:rsidRPr="006332F1" w:rsidRDefault="00BB2515" w:rsidP="00BB2515">
            <w:pPr>
              <w:pStyle w:val="Tablenumbers1"/>
              <w:tabs>
                <w:tab w:val="clear" w:pos="1503"/>
                <w:tab w:val="decimal" w:pos="1109"/>
              </w:tabs>
              <w:ind w:right="-45"/>
              <w:rPr>
                <w:rFonts w:cs="Arial"/>
                <w:sz w:val="12"/>
                <w:szCs w:val="12"/>
                <w:lang w:val="ru-RU"/>
              </w:rPr>
            </w:pPr>
          </w:p>
        </w:tc>
      </w:tr>
      <w:tr w:rsidR="00BB2515" w:rsidRPr="006332F1" w:rsidTr="00BB2515">
        <w:trPr>
          <w:cantSplit/>
          <w:trHeight w:val="113"/>
        </w:trPr>
        <w:tc>
          <w:tcPr>
            <w:tcW w:w="4253" w:type="dxa"/>
            <w:shd w:val="clear" w:color="auto" w:fill="auto"/>
          </w:tcPr>
          <w:p w:rsidR="00BB2515" w:rsidRPr="006332F1" w:rsidRDefault="00BB2515" w:rsidP="00BB2515">
            <w:pPr>
              <w:pStyle w:val="Rowheader"/>
              <w:ind w:left="84" w:hanging="84"/>
              <w:rPr>
                <w:rFonts w:cs="Arial"/>
                <w:szCs w:val="18"/>
                <w:lang w:val="ru-RU"/>
              </w:rPr>
            </w:pPr>
            <w:r w:rsidRPr="006332F1">
              <w:rPr>
                <w:rFonts w:cs="Arial"/>
                <w:szCs w:val="18"/>
                <w:lang w:val="ru-RU"/>
              </w:rPr>
              <w:t xml:space="preserve">Налоговое воздействие </w:t>
            </w:r>
            <w:proofErr w:type="gramStart"/>
            <w:r w:rsidRPr="006332F1">
              <w:rPr>
                <w:rFonts w:cs="Arial"/>
                <w:szCs w:val="18"/>
                <w:lang w:val="ru-RU"/>
              </w:rPr>
              <w:t>временных</w:t>
            </w:r>
            <w:proofErr w:type="gramEnd"/>
            <w:r w:rsidRPr="006332F1">
              <w:rPr>
                <w:rFonts w:cs="Arial"/>
                <w:szCs w:val="18"/>
                <w:lang w:val="ru-RU"/>
              </w:rPr>
              <w:t xml:space="preserve"> разниц </w:t>
            </w:r>
          </w:p>
        </w:tc>
        <w:tc>
          <w:tcPr>
            <w:tcW w:w="1281" w:type="dxa"/>
            <w:shd w:val="clear" w:color="auto" w:fill="auto"/>
            <w:vAlign w:val="bottom"/>
          </w:tcPr>
          <w:p w:rsidR="00BB2515" w:rsidRPr="006332F1" w:rsidRDefault="00BB2515" w:rsidP="00BB2515">
            <w:pPr>
              <w:pStyle w:val="Tablenumbers1"/>
              <w:tabs>
                <w:tab w:val="clear" w:pos="1503"/>
                <w:tab w:val="decimal" w:pos="1109"/>
              </w:tabs>
              <w:ind w:right="-45"/>
              <w:rPr>
                <w:rFonts w:cs="Arial"/>
                <w:b/>
                <w:szCs w:val="18"/>
                <w:lang w:val="ru-RU"/>
              </w:rPr>
            </w:pPr>
          </w:p>
        </w:tc>
        <w:tc>
          <w:tcPr>
            <w:tcW w:w="1282" w:type="dxa"/>
            <w:shd w:val="clear" w:color="auto" w:fill="auto"/>
            <w:vAlign w:val="bottom"/>
          </w:tcPr>
          <w:p w:rsidR="00BB2515" w:rsidRPr="006332F1" w:rsidRDefault="00BB2515" w:rsidP="00BB2515">
            <w:pPr>
              <w:pStyle w:val="Tablenumbers1"/>
              <w:tabs>
                <w:tab w:val="clear" w:pos="1503"/>
                <w:tab w:val="decimal" w:pos="1109"/>
              </w:tabs>
              <w:ind w:right="-45"/>
              <w:rPr>
                <w:rFonts w:cs="Arial"/>
                <w:b/>
                <w:szCs w:val="18"/>
                <w:lang w:val="ru-RU"/>
              </w:rPr>
            </w:pPr>
          </w:p>
        </w:tc>
        <w:tc>
          <w:tcPr>
            <w:tcW w:w="1281" w:type="dxa"/>
            <w:shd w:val="clear" w:color="auto" w:fill="auto"/>
            <w:vAlign w:val="bottom"/>
          </w:tcPr>
          <w:p w:rsidR="00BB2515" w:rsidRPr="006332F1" w:rsidRDefault="00BB2515" w:rsidP="00BB2515">
            <w:pPr>
              <w:pStyle w:val="Tablenumbers1"/>
              <w:tabs>
                <w:tab w:val="clear" w:pos="1503"/>
                <w:tab w:val="decimal" w:pos="1109"/>
              </w:tabs>
              <w:ind w:right="-45"/>
              <w:rPr>
                <w:rFonts w:cs="Arial"/>
                <w:b/>
                <w:szCs w:val="18"/>
                <w:lang w:val="ru-RU"/>
              </w:rPr>
            </w:pPr>
          </w:p>
        </w:tc>
        <w:tc>
          <w:tcPr>
            <w:tcW w:w="1282" w:type="dxa"/>
            <w:shd w:val="clear" w:color="auto" w:fill="auto"/>
            <w:vAlign w:val="bottom"/>
          </w:tcPr>
          <w:p w:rsidR="00BB2515" w:rsidRPr="006332F1" w:rsidRDefault="00BB2515" w:rsidP="00BB2515">
            <w:pPr>
              <w:pStyle w:val="Tablenumbers1"/>
              <w:tabs>
                <w:tab w:val="clear" w:pos="1503"/>
                <w:tab w:val="decimal" w:pos="1109"/>
              </w:tabs>
              <w:ind w:right="-45"/>
              <w:rPr>
                <w:rFonts w:cs="Arial"/>
                <w:b/>
                <w:szCs w:val="18"/>
                <w:lang w:val="ru-RU"/>
              </w:rPr>
            </w:pPr>
          </w:p>
        </w:tc>
      </w:tr>
      <w:tr w:rsidR="00BB2515" w:rsidRPr="006332F1" w:rsidTr="00BB2515">
        <w:trPr>
          <w:cantSplit/>
          <w:trHeight w:val="113"/>
        </w:trPr>
        <w:tc>
          <w:tcPr>
            <w:tcW w:w="4253" w:type="dxa"/>
            <w:shd w:val="clear" w:color="auto" w:fill="auto"/>
          </w:tcPr>
          <w:p w:rsidR="00BB2515" w:rsidRPr="006332F1" w:rsidRDefault="00BB2515" w:rsidP="00BB2515">
            <w:pPr>
              <w:pStyle w:val="Tabletext"/>
              <w:ind w:left="84" w:hanging="84"/>
              <w:rPr>
                <w:rFonts w:cs="Arial"/>
                <w:szCs w:val="18"/>
                <w:lang w:val="ru-RU"/>
              </w:rPr>
            </w:pPr>
            <w:r w:rsidRPr="006332F1">
              <w:rPr>
                <w:rFonts w:cs="Arial"/>
                <w:szCs w:val="18"/>
                <w:lang w:val="ru-RU"/>
              </w:rPr>
              <w:t>Торговые ценные бумаги</w:t>
            </w:r>
          </w:p>
        </w:tc>
        <w:tc>
          <w:tcPr>
            <w:tcW w:w="1281" w:type="dxa"/>
            <w:shd w:val="clear" w:color="auto" w:fill="auto"/>
            <w:vAlign w:val="bottom"/>
          </w:tcPr>
          <w:p w:rsidR="00BB2515" w:rsidRPr="006332F1" w:rsidRDefault="00BB2515" w:rsidP="00C346BF">
            <w:pPr>
              <w:jc w:val="right"/>
            </w:pPr>
            <w:r w:rsidRPr="006332F1">
              <w:t>(23 194)</w:t>
            </w:r>
          </w:p>
        </w:tc>
        <w:tc>
          <w:tcPr>
            <w:tcW w:w="1282" w:type="dxa"/>
            <w:shd w:val="clear" w:color="auto" w:fill="auto"/>
            <w:vAlign w:val="bottom"/>
          </w:tcPr>
          <w:p w:rsidR="00BB2515" w:rsidRPr="006332F1" w:rsidRDefault="00BB2515" w:rsidP="00C346BF">
            <w:pPr>
              <w:ind w:right="57"/>
              <w:jc w:val="right"/>
            </w:pPr>
            <w:r w:rsidRPr="006332F1">
              <w:t>12 945</w:t>
            </w:r>
          </w:p>
        </w:tc>
        <w:tc>
          <w:tcPr>
            <w:tcW w:w="1281" w:type="dxa"/>
            <w:shd w:val="clear" w:color="auto" w:fill="auto"/>
            <w:vAlign w:val="bottom"/>
          </w:tcPr>
          <w:p w:rsidR="00BB2515" w:rsidRPr="006332F1" w:rsidRDefault="00BB2515" w:rsidP="00BB2515">
            <w:pPr>
              <w:ind w:right="57"/>
              <w:jc w:val="right"/>
            </w:pPr>
            <w:r w:rsidRPr="006332F1">
              <w:t>-</w:t>
            </w:r>
          </w:p>
        </w:tc>
        <w:tc>
          <w:tcPr>
            <w:tcW w:w="1282" w:type="dxa"/>
            <w:shd w:val="clear" w:color="auto" w:fill="auto"/>
            <w:vAlign w:val="bottom"/>
          </w:tcPr>
          <w:p w:rsidR="00BB2515" w:rsidRPr="006332F1" w:rsidRDefault="00BB2515" w:rsidP="00C346BF">
            <w:pPr>
              <w:jc w:val="right"/>
            </w:pPr>
            <w:r w:rsidRPr="006332F1">
              <w:t>(10 249)</w:t>
            </w:r>
          </w:p>
        </w:tc>
      </w:tr>
      <w:tr w:rsidR="00BB2515" w:rsidRPr="006332F1" w:rsidTr="00BB2515">
        <w:trPr>
          <w:cantSplit/>
          <w:trHeight w:val="113"/>
        </w:trPr>
        <w:tc>
          <w:tcPr>
            <w:tcW w:w="4253" w:type="dxa"/>
            <w:shd w:val="clear" w:color="auto" w:fill="auto"/>
          </w:tcPr>
          <w:p w:rsidR="00BB2515" w:rsidRPr="006332F1" w:rsidRDefault="00BB2515" w:rsidP="00BB2515">
            <w:pPr>
              <w:pStyle w:val="Tabletext"/>
              <w:ind w:left="84" w:hanging="84"/>
              <w:rPr>
                <w:rFonts w:cs="Arial"/>
                <w:szCs w:val="18"/>
                <w:lang w:val="ru-RU"/>
              </w:rPr>
            </w:pPr>
            <w:r w:rsidRPr="006332F1">
              <w:rPr>
                <w:rFonts w:cs="Arial"/>
                <w:szCs w:val="18"/>
                <w:lang w:val="ru-RU"/>
              </w:rPr>
              <w:t>Кредиты и авансы клиентам</w:t>
            </w:r>
          </w:p>
        </w:tc>
        <w:tc>
          <w:tcPr>
            <w:tcW w:w="1281" w:type="dxa"/>
            <w:shd w:val="clear" w:color="auto" w:fill="auto"/>
            <w:vAlign w:val="bottom"/>
          </w:tcPr>
          <w:p w:rsidR="00BB2515" w:rsidRPr="006332F1" w:rsidRDefault="00BB2515" w:rsidP="00BB2515">
            <w:pPr>
              <w:ind w:right="56"/>
              <w:jc w:val="right"/>
              <w:rPr>
                <w:rFonts w:cs="Arial"/>
                <w:szCs w:val="18"/>
                <w:lang w:val="ru-RU"/>
              </w:rPr>
            </w:pPr>
            <w:r w:rsidRPr="006332F1">
              <w:t>133 668</w:t>
            </w:r>
          </w:p>
        </w:tc>
        <w:tc>
          <w:tcPr>
            <w:tcW w:w="1282" w:type="dxa"/>
            <w:shd w:val="clear" w:color="auto" w:fill="auto"/>
            <w:vAlign w:val="bottom"/>
          </w:tcPr>
          <w:p w:rsidR="00BB2515" w:rsidRPr="006332F1" w:rsidRDefault="00BB2515" w:rsidP="00BB2515">
            <w:pPr>
              <w:jc w:val="right"/>
              <w:rPr>
                <w:b/>
                <w:bCs/>
              </w:rPr>
            </w:pPr>
            <w:r w:rsidRPr="006332F1">
              <w:t>(23 715)</w:t>
            </w:r>
          </w:p>
        </w:tc>
        <w:tc>
          <w:tcPr>
            <w:tcW w:w="1281" w:type="dxa"/>
            <w:shd w:val="clear" w:color="auto" w:fill="auto"/>
            <w:vAlign w:val="bottom"/>
          </w:tcPr>
          <w:p w:rsidR="00BB2515" w:rsidRPr="006332F1" w:rsidRDefault="00BB2515" w:rsidP="00BB2515">
            <w:pPr>
              <w:ind w:right="57"/>
              <w:jc w:val="right"/>
              <w:rPr>
                <w:rFonts w:cs="Arial"/>
                <w:b/>
                <w:bCs/>
                <w:szCs w:val="18"/>
              </w:rPr>
            </w:pPr>
            <w:r w:rsidRPr="006332F1">
              <w:t>-</w:t>
            </w:r>
          </w:p>
        </w:tc>
        <w:tc>
          <w:tcPr>
            <w:tcW w:w="1282" w:type="dxa"/>
            <w:shd w:val="clear" w:color="auto" w:fill="auto"/>
            <w:vAlign w:val="bottom"/>
          </w:tcPr>
          <w:p w:rsidR="00BB2515" w:rsidRPr="006332F1" w:rsidRDefault="00BB2515" w:rsidP="00BB2515">
            <w:pPr>
              <w:ind w:right="57"/>
              <w:jc w:val="right"/>
              <w:rPr>
                <w:rFonts w:cs="Arial"/>
                <w:b/>
                <w:bCs/>
                <w:szCs w:val="18"/>
                <w:lang w:val="ru-RU"/>
              </w:rPr>
            </w:pPr>
            <w:r w:rsidRPr="006332F1">
              <w:t>109 953</w:t>
            </w:r>
          </w:p>
        </w:tc>
      </w:tr>
      <w:tr w:rsidR="00BB2515" w:rsidRPr="006332F1" w:rsidTr="00BB2515">
        <w:trPr>
          <w:cantSplit/>
          <w:trHeight w:val="113"/>
        </w:trPr>
        <w:tc>
          <w:tcPr>
            <w:tcW w:w="4253" w:type="dxa"/>
            <w:shd w:val="clear" w:color="auto" w:fill="auto"/>
          </w:tcPr>
          <w:p w:rsidR="00BB2515" w:rsidRPr="006332F1" w:rsidRDefault="00BB2515" w:rsidP="00BB2515">
            <w:pPr>
              <w:pStyle w:val="Tabletext"/>
              <w:ind w:left="84" w:hanging="84"/>
              <w:rPr>
                <w:rFonts w:cs="Arial"/>
                <w:szCs w:val="18"/>
                <w:lang w:val="ru-RU"/>
              </w:rPr>
            </w:pPr>
            <w:r w:rsidRPr="006332F1">
              <w:rPr>
                <w:rFonts w:cs="Arial"/>
                <w:szCs w:val="18"/>
                <w:lang w:val="ru-RU"/>
              </w:rPr>
              <w:t>Дебиторская задолженность по финансовому лизингу</w:t>
            </w:r>
          </w:p>
        </w:tc>
        <w:tc>
          <w:tcPr>
            <w:tcW w:w="1281" w:type="dxa"/>
            <w:shd w:val="clear" w:color="auto" w:fill="auto"/>
            <w:vAlign w:val="bottom"/>
          </w:tcPr>
          <w:p w:rsidR="00BB2515" w:rsidRPr="006332F1" w:rsidRDefault="00BB2515" w:rsidP="00BB2515">
            <w:pPr>
              <w:ind w:right="56"/>
              <w:jc w:val="right"/>
              <w:rPr>
                <w:rFonts w:cs="Arial"/>
                <w:szCs w:val="18"/>
                <w:lang w:val="ru-RU"/>
              </w:rPr>
            </w:pPr>
            <w:r w:rsidRPr="006332F1">
              <w:t>23 643</w:t>
            </w:r>
          </w:p>
        </w:tc>
        <w:tc>
          <w:tcPr>
            <w:tcW w:w="1282" w:type="dxa"/>
            <w:shd w:val="clear" w:color="auto" w:fill="auto"/>
            <w:vAlign w:val="bottom"/>
          </w:tcPr>
          <w:p w:rsidR="00BB2515" w:rsidRPr="006332F1" w:rsidRDefault="00BB2515" w:rsidP="00BB2515">
            <w:pPr>
              <w:jc w:val="right"/>
              <w:rPr>
                <w:b/>
                <w:bCs/>
              </w:rPr>
            </w:pPr>
            <w:r w:rsidRPr="006332F1">
              <w:t>(703)</w:t>
            </w:r>
          </w:p>
        </w:tc>
        <w:tc>
          <w:tcPr>
            <w:tcW w:w="1281" w:type="dxa"/>
            <w:shd w:val="clear" w:color="auto" w:fill="auto"/>
            <w:vAlign w:val="bottom"/>
          </w:tcPr>
          <w:p w:rsidR="00BB2515" w:rsidRPr="006332F1" w:rsidRDefault="00BB2515" w:rsidP="00BB2515">
            <w:pPr>
              <w:ind w:right="57"/>
              <w:jc w:val="right"/>
              <w:rPr>
                <w:rFonts w:cs="Arial"/>
                <w:b/>
                <w:bCs/>
                <w:szCs w:val="18"/>
              </w:rPr>
            </w:pPr>
            <w:r w:rsidRPr="006332F1">
              <w:t>-</w:t>
            </w:r>
          </w:p>
        </w:tc>
        <w:tc>
          <w:tcPr>
            <w:tcW w:w="1282" w:type="dxa"/>
            <w:shd w:val="clear" w:color="auto" w:fill="auto"/>
            <w:vAlign w:val="bottom"/>
          </w:tcPr>
          <w:p w:rsidR="00BB2515" w:rsidRPr="006332F1" w:rsidRDefault="00BB2515" w:rsidP="00BB2515">
            <w:pPr>
              <w:ind w:right="57"/>
              <w:jc w:val="right"/>
              <w:rPr>
                <w:rFonts w:cs="Arial"/>
                <w:b/>
                <w:bCs/>
                <w:szCs w:val="18"/>
                <w:lang w:val="ru-RU"/>
              </w:rPr>
            </w:pPr>
            <w:r w:rsidRPr="006332F1">
              <w:t>22 940</w:t>
            </w:r>
          </w:p>
        </w:tc>
      </w:tr>
      <w:tr w:rsidR="00BB2515" w:rsidRPr="006332F1" w:rsidTr="00BB2515">
        <w:trPr>
          <w:cantSplit/>
          <w:trHeight w:val="113"/>
        </w:trPr>
        <w:tc>
          <w:tcPr>
            <w:tcW w:w="4253" w:type="dxa"/>
            <w:shd w:val="clear" w:color="auto" w:fill="auto"/>
          </w:tcPr>
          <w:p w:rsidR="00BB2515" w:rsidRPr="006332F1" w:rsidRDefault="00BB2515" w:rsidP="00BB2515">
            <w:pPr>
              <w:pStyle w:val="Tabletext"/>
              <w:ind w:left="84" w:hanging="84"/>
              <w:rPr>
                <w:rFonts w:cs="Arial"/>
                <w:szCs w:val="18"/>
                <w:lang w:val="ru-RU"/>
              </w:rPr>
            </w:pPr>
            <w:r w:rsidRPr="006332F1">
              <w:rPr>
                <w:rFonts w:cs="Arial"/>
                <w:szCs w:val="18"/>
                <w:lang w:val="ru-RU"/>
              </w:rPr>
              <w:t>Основные средства</w:t>
            </w:r>
          </w:p>
        </w:tc>
        <w:tc>
          <w:tcPr>
            <w:tcW w:w="1281" w:type="dxa"/>
            <w:shd w:val="clear" w:color="auto" w:fill="auto"/>
            <w:vAlign w:val="bottom"/>
          </w:tcPr>
          <w:p w:rsidR="00BB2515" w:rsidRPr="006332F1" w:rsidRDefault="00BB2515" w:rsidP="00BB2515">
            <w:pPr>
              <w:jc w:val="right"/>
              <w:rPr>
                <w:rFonts w:cs="Arial"/>
                <w:szCs w:val="18"/>
              </w:rPr>
            </w:pPr>
            <w:r w:rsidRPr="006332F1">
              <w:t>(496 722)</w:t>
            </w:r>
          </w:p>
        </w:tc>
        <w:tc>
          <w:tcPr>
            <w:tcW w:w="1282" w:type="dxa"/>
            <w:shd w:val="clear" w:color="auto" w:fill="auto"/>
            <w:vAlign w:val="bottom"/>
          </w:tcPr>
          <w:p w:rsidR="00BB2515" w:rsidRPr="006332F1" w:rsidRDefault="00BB2515" w:rsidP="00BB2515">
            <w:pPr>
              <w:ind w:right="57"/>
              <w:jc w:val="right"/>
              <w:rPr>
                <w:b/>
                <w:bCs/>
              </w:rPr>
            </w:pPr>
            <w:r w:rsidRPr="006332F1">
              <w:t>17 851</w:t>
            </w:r>
          </w:p>
        </w:tc>
        <w:tc>
          <w:tcPr>
            <w:tcW w:w="1281" w:type="dxa"/>
            <w:shd w:val="clear" w:color="auto" w:fill="auto"/>
            <w:vAlign w:val="bottom"/>
          </w:tcPr>
          <w:p w:rsidR="00493ACF" w:rsidRDefault="00BB2515">
            <w:pPr>
              <w:jc w:val="right"/>
              <w:rPr>
                <w:rFonts w:cs="Arial"/>
                <w:b/>
                <w:bCs/>
                <w:szCs w:val="18"/>
              </w:rPr>
            </w:pPr>
            <w:r w:rsidRPr="006332F1">
              <w:t>(10 31</w:t>
            </w:r>
            <w:r w:rsidRPr="006332F1">
              <w:rPr>
                <w:lang w:val="ru-RU"/>
              </w:rPr>
              <w:t>0</w:t>
            </w:r>
            <w:r w:rsidRPr="006332F1">
              <w:t>)</w:t>
            </w:r>
          </w:p>
        </w:tc>
        <w:tc>
          <w:tcPr>
            <w:tcW w:w="1282" w:type="dxa"/>
            <w:shd w:val="clear" w:color="auto" w:fill="auto"/>
            <w:vAlign w:val="bottom"/>
          </w:tcPr>
          <w:p w:rsidR="00BB2515" w:rsidRPr="006332F1" w:rsidRDefault="00BB2515" w:rsidP="00BB2515">
            <w:pPr>
              <w:jc w:val="right"/>
            </w:pPr>
            <w:r w:rsidRPr="006332F1">
              <w:t>(489 181)</w:t>
            </w:r>
          </w:p>
        </w:tc>
      </w:tr>
      <w:tr w:rsidR="00BB2515" w:rsidRPr="006332F1" w:rsidTr="00BB2515">
        <w:trPr>
          <w:cantSplit/>
          <w:trHeight w:val="113"/>
        </w:trPr>
        <w:tc>
          <w:tcPr>
            <w:tcW w:w="4253" w:type="dxa"/>
            <w:shd w:val="clear" w:color="auto" w:fill="auto"/>
          </w:tcPr>
          <w:p w:rsidR="00BB2515" w:rsidRPr="006332F1" w:rsidRDefault="00BB2515" w:rsidP="00BB2515">
            <w:pPr>
              <w:pStyle w:val="Tabletext"/>
              <w:ind w:left="84" w:hanging="84"/>
              <w:rPr>
                <w:rFonts w:cs="Arial"/>
                <w:szCs w:val="18"/>
                <w:lang w:val="ru-RU"/>
              </w:rPr>
            </w:pPr>
            <w:r w:rsidRPr="006332F1">
              <w:rPr>
                <w:rFonts w:cs="Arial"/>
                <w:szCs w:val="18"/>
                <w:lang w:val="ru-RU"/>
              </w:rPr>
              <w:t>Прочее</w:t>
            </w:r>
          </w:p>
        </w:tc>
        <w:tc>
          <w:tcPr>
            <w:tcW w:w="1281" w:type="dxa"/>
            <w:shd w:val="clear" w:color="auto" w:fill="auto"/>
            <w:vAlign w:val="bottom"/>
          </w:tcPr>
          <w:p w:rsidR="00BB2515" w:rsidRPr="006332F1" w:rsidRDefault="00BB2515" w:rsidP="00BB2515">
            <w:pPr>
              <w:ind w:right="56"/>
              <w:jc w:val="right"/>
              <w:rPr>
                <w:rFonts w:cs="Arial"/>
                <w:szCs w:val="18"/>
              </w:rPr>
            </w:pPr>
            <w:r w:rsidRPr="006332F1">
              <w:t>42 187</w:t>
            </w:r>
          </w:p>
        </w:tc>
        <w:tc>
          <w:tcPr>
            <w:tcW w:w="1282" w:type="dxa"/>
            <w:shd w:val="clear" w:color="auto" w:fill="auto"/>
            <w:vAlign w:val="bottom"/>
          </w:tcPr>
          <w:p w:rsidR="00BB2515" w:rsidRPr="006332F1" w:rsidRDefault="00BB2515" w:rsidP="00BB2515">
            <w:pPr>
              <w:jc w:val="right"/>
            </w:pPr>
            <w:r w:rsidRPr="006332F1">
              <w:t>(3 334)</w:t>
            </w:r>
          </w:p>
        </w:tc>
        <w:tc>
          <w:tcPr>
            <w:tcW w:w="1281" w:type="dxa"/>
            <w:shd w:val="clear" w:color="auto" w:fill="auto"/>
            <w:vAlign w:val="bottom"/>
          </w:tcPr>
          <w:p w:rsidR="00BB2515" w:rsidRPr="006332F1" w:rsidRDefault="00BB2515" w:rsidP="00BB2515">
            <w:pPr>
              <w:ind w:right="57"/>
              <w:jc w:val="right"/>
              <w:rPr>
                <w:rFonts w:cs="Arial"/>
                <w:b/>
                <w:bCs/>
                <w:szCs w:val="18"/>
              </w:rPr>
            </w:pPr>
            <w:r w:rsidRPr="006332F1">
              <w:t>-</w:t>
            </w:r>
          </w:p>
        </w:tc>
        <w:tc>
          <w:tcPr>
            <w:tcW w:w="1282" w:type="dxa"/>
            <w:shd w:val="clear" w:color="auto" w:fill="auto"/>
            <w:vAlign w:val="bottom"/>
          </w:tcPr>
          <w:p w:rsidR="00BB2515" w:rsidRPr="006332F1" w:rsidRDefault="00BB2515" w:rsidP="00BB2515">
            <w:pPr>
              <w:ind w:right="57"/>
              <w:jc w:val="right"/>
              <w:rPr>
                <w:rFonts w:cs="Arial"/>
                <w:b/>
                <w:bCs/>
                <w:szCs w:val="18"/>
                <w:lang w:val="en-US"/>
              </w:rPr>
            </w:pPr>
            <w:r w:rsidRPr="006332F1">
              <w:rPr>
                <w:lang w:val="en-US"/>
              </w:rPr>
              <w:t>38</w:t>
            </w:r>
            <w:r w:rsidRPr="006332F1">
              <w:rPr>
                <w:lang w:val="ru-RU"/>
              </w:rPr>
              <w:t xml:space="preserve"> </w:t>
            </w:r>
            <w:r w:rsidRPr="006332F1">
              <w:rPr>
                <w:lang w:val="en-US"/>
              </w:rPr>
              <w:t>853</w:t>
            </w:r>
          </w:p>
        </w:tc>
      </w:tr>
      <w:tr w:rsidR="00BB2515" w:rsidRPr="006332F1" w:rsidTr="00BB2515">
        <w:trPr>
          <w:cantSplit/>
          <w:trHeight w:val="113"/>
        </w:trPr>
        <w:tc>
          <w:tcPr>
            <w:tcW w:w="4253" w:type="dxa"/>
            <w:tcBorders>
              <w:top w:val="single" w:sz="4" w:space="0" w:color="auto"/>
            </w:tcBorders>
            <w:shd w:val="clear" w:color="auto" w:fill="auto"/>
          </w:tcPr>
          <w:p w:rsidR="00BB2515" w:rsidRPr="006332F1" w:rsidRDefault="00BB2515" w:rsidP="00BB2515">
            <w:pPr>
              <w:keepNext/>
              <w:keepLines/>
              <w:ind w:left="84" w:hanging="84"/>
              <w:rPr>
                <w:rFonts w:cs="Arial"/>
                <w:b/>
                <w:sz w:val="12"/>
                <w:szCs w:val="12"/>
                <w:lang w:val="ru-RU"/>
              </w:rPr>
            </w:pPr>
          </w:p>
        </w:tc>
        <w:tc>
          <w:tcPr>
            <w:tcW w:w="1281" w:type="dxa"/>
            <w:tcBorders>
              <w:top w:val="single" w:sz="4" w:space="0" w:color="auto"/>
            </w:tcBorders>
            <w:shd w:val="clear" w:color="auto" w:fill="auto"/>
            <w:vAlign w:val="bottom"/>
          </w:tcPr>
          <w:p w:rsidR="00BB2515" w:rsidRPr="006332F1" w:rsidRDefault="00BB2515" w:rsidP="00BB2515">
            <w:pPr>
              <w:jc w:val="right"/>
              <w:rPr>
                <w:rFonts w:cs="Arial"/>
                <w:b/>
                <w:bCs/>
                <w:szCs w:val="18"/>
              </w:rPr>
            </w:pPr>
          </w:p>
        </w:tc>
        <w:tc>
          <w:tcPr>
            <w:tcW w:w="1282" w:type="dxa"/>
            <w:tcBorders>
              <w:top w:val="single" w:sz="4" w:space="0" w:color="auto"/>
            </w:tcBorders>
            <w:shd w:val="clear" w:color="auto" w:fill="auto"/>
            <w:vAlign w:val="bottom"/>
          </w:tcPr>
          <w:p w:rsidR="00BB2515" w:rsidRPr="006332F1" w:rsidRDefault="00BB2515" w:rsidP="00BB2515">
            <w:pPr>
              <w:ind w:right="57"/>
              <w:jc w:val="right"/>
              <w:rPr>
                <w:rFonts w:cs="Arial"/>
                <w:b/>
                <w:bCs/>
                <w:szCs w:val="18"/>
              </w:rPr>
            </w:pPr>
          </w:p>
        </w:tc>
        <w:tc>
          <w:tcPr>
            <w:tcW w:w="1281" w:type="dxa"/>
            <w:tcBorders>
              <w:top w:val="single" w:sz="4" w:space="0" w:color="auto"/>
            </w:tcBorders>
            <w:shd w:val="clear" w:color="auto" w:fill="auto"/>
            <w:vAlign w:val="bottom"/>
          </w:tcPr>
          <w:p w:rsidR="00BB2515" w:rsidRPr="006332F1" w:rsidRDefault="00BB2515" w:rsidP="00BB2515">
            <w:pPr>
              <w:ind w:right="57"/>
              <w:jc w:val="right"/>
              <w:rPr>
                <w:rFonts w:cs="Arial"/>
                <w:b/>
                <w:bCs/>
                <w:szCs w:val="18"/>
              </w:rPr>
            </w:pPr>
          </w:p>
        </w:tc>
        <w:tc>
          <w:tcPr>
            <w:tcW w:w="1282" w:type="dxa"/>
            <w:tcBorders>
              <w:top w:val="single" w:sz="4" w:space="0" w:color="auto"/>
            </w:tcBorders>
            <w:shd w:val="clear" w:color="auto" w:fill="auto"/>
            <w:vAlign w:val="bottom"/>
          </w:tcPr>
          <w:p w:rsidR="00BB2515" w:rsidRPr="006332F1" w:rsidRDefault="00BB2515" w:rsidP="00BB2515">
            <w:pPr>
              <w:ind w:right="57"/>
              <w:jc w:val="right"/>
              <w:rPr>
                <w:rFonts w:cs="Arial"/>
                <w:b/>
                <w:bCs/>
                <w:szCs w:val="18"/>
              </w:rPr>
            </w:pPr>
          </w:p>
        </w:tc>
      </w:tr>
      <w:tr w:rsidR="00BB2515" w:rsidRPr="006332F1" w:rsidTr="00BB2515">
        <w:trPr>
          <w:cantSplit/>
          <w:trHeight w:val="113"/>
        </w:trPr>
        <w:tc>
          <w:tcPr>
            <w:tcW w:w="4253" w:type="dxa"/>
            <w:shd w:val="clear" w:color="auto" w:fill="auto"/>
          </w:tcPr>
          <w:p w:rsidR="00BB2515" w:rsidRPr="006332F1" w:rsidRDefault="00BB2515" w:rsidP="00BB2515">
            <w:pPr>
              <w:keepNext/>
              <w:keepLines/>
              <w:ind w:left="84" w:hanging="84"/>
              <w:rPr>
                <w:rFonts w:cs="Arial"/>
                <w:b/>
                <w:szCs w:val="18"/>
                <w:lang w:val="ru-RU"/>
              </w:rPr>
            </w:pPr>
            <w:r w:rsidRPr="006332F1">
              <w:rPr>
                <w:rFonts w:cs="Arial"/>
                <w:b/>
                <w:szCs w:val="18"/>
                <w:lang w:val="ru-RU"/>
              </w:rPr>
              <w:t>Чистое отложенное налоговое обязательство</w:t>
            </w:r>
          </w:p>
        </w:tc>
        <w:tc>
          <w:tcPr>
            <w:tcW w:w="1281" w:type="dxa"/>
            <w:shd w:val="clear" w:color="auto" w:fill="auto"/>
            <w:vAlign w:val="bottom"/>
          </w:tcPr>
          <w:p w:rsidR="00BB2515" w:rsidRPr="006332F1" w:rsidRDefault="00BB2515" w:rsidP="00BB2515">
            <w:pPr>
              <w:jc w:val="right"/>
              <w:rPr>
                <w:rFonts w:cs="Arial"/>
                <w:b/>
                <w:bCs/>
                <w:szCs w:val="18"/>
              </w:rPr>
            </w:pPr>
            <w:r w:rsidRPr="006332F1">
              <w:rPr>
                <w:b/>
              </w:rPr>
              <w:t>(320 418)</w:t>
            </w:r>
          </w:p>
        </w:tc>
        <w:tc>
          <w:tcPr>
            <w:tcW w:w="1282" w:type="dxa"/>
            <w:shd w:val="clear" w:color="auto" w:fill="auto"/>
            <w:vAlign w:val="bottom"/>
          </w:tcPr>
          <w:p w:rsidR="00BB2515" w:rsidRPr="006332F1" w:rsidRDefault="00BB2515" w:rsidP="00BB2515">
            <w:pPr>
              <w:ind w:right="57"/>
              <w:jc w:val="right"/>
              <w:rPr>
                <w:rFonts w:cs="Arial"/>
                <w:b/>
                <w:bCs/>
                <w:szCs w:val="18"/>
                <w:lang w:val="en-US"/>
              </w:rPr>
            </w:pPr>
            <w:r w:rsidRPr="006332F1">
              <w:rPr>
                <w:b/>
                <w:lang w:val="en-US"/>
              </w:rPr>
              <w:t>3</w:t>
            </w:r>
            <w:r w:rsidRPr="006332F1">
              <w:rPr>
                <w:b/>
                <w:lang w:val="ru-RU"/>
              </w:rPr>
              <w:t xml:space="preserve"> </w:t>
            </w:r>
            <w:r w:rsidRPr="006332F1">
              <w:rPr>
                <w:b/>
                <w:lang w:val="en-US"/>
              </w:rPr>
              <w:t>044</w:t>
            </w:r>
          </w:p>
        </w:tc>
        <w:tc>
          <w:tcPr>
            <w:tcW w:w="1281" w:type="dxa"/>
            <w:shd w:val="clear" w:color="auto" w:fill="auto"/>
            <w:vAlign w:val="bottom"/>
          </w:tcPr>
          <w:p w:rsidR="00BB2515" w:rsidRPr="006332F1" w:rsidRDefault="00BB2515" w:rsidP="00BB2515">
            <w:pPr>
              <w:jc w:val="right"/>
              <w:rPr>
                <w:b/>
              </w:rPr>
            </w:pPr>
            <w:r w:rsidRPr="006332F1">
              <w:rPr>
                <w:b/>
              </w:rPr>
              <w:t>(10 31</w:t>
            </w:r>
            <w:r w:rsidRPr="006332F1">
              <w:rPr>
                <w:b/>
                <w:lang w:val="ru-RU"/>
              </w:rPr>
              <w:t>0</w:t>
            </w:r>
            <w:r w:rsidRPr="006332F1">
              <w:rPr>
                <w:b/>
              </w:rPr>
              <w:t>)</w:t>
            </w:r>
          </w:p>
        </w:tc>
        <w:tc>
          <w:tcPr>
            <w:tcW w:w="1282" w:type="dxa"/>
            <w:shd w:val="clear" w:color="auto" w:fill="auto"/>
            <w:vAlign w:val="bottom"/>
          </w:tcPr>
          <w:p w:rsidR="00BB2515" w:rsidRPr="006332F1" w:rsidRDefault="00BB2515" w:rsidP="00BB2515">
            <w:pPr>
              <w:jc w:val="right"/>
              <w:rPr>
                <w:b/>
              </w:rPr>
            </w:pPr>
            <w:r w:rsidRPr="006332F1">
              <w:rPr>
                <w:b/>
              </w:rPr>
              <w:t>(327 684)</w:t>
            </w:r>
          </w:p>
        </w:tc>
      </w:tr>
      <w:tr w:rsidR="00BB2515" w:rsidRPr="006332F1" w:rsidTr="00BB2515">
        <w:trPr>
          <w:cantSplit/>
          <w:trHeight w:val="113"/>
        </w:trPr>
        <w:tc>
          <w:tcPr>
            <w:tcW w:w="4253" w:type="dxa"/>
            <w:tcBorders>
              <w:bottom w:val="single" w:sz="4" w:space="0" w:color="auto"/>
            </w:tcBorders>
            <w:shd w:val="clear" w:color="auto" w:fill="auto"/>
          </w:tcPr>
          <w:p w:rsidR="00BB2515" w:rsidRPr="006332F1" w:rsidRDefault="00BB2515" w:rsidP="00BB2515">
            <w:pPr>
              <w:keepNext/>
              <w:keepLines/>
              <w:ind w:left="84" w:hanging="84"/>
              <w:rPr>
                <w:rFonts w:cs="Arial"/>
                <w:b/>
                <w:sz w:val="12"/>
                <w:szCs w:val="12"/>
                <w:lang w:val="ru-RU"/>
              </w:rPr>
            </w:pPr>
          </w:p>
        </w:tc>
        <w:tc>
          <w:tcPr>
            <w:tcW w:w="1281" w:type="dxa"/>
            <w:tcBorders>
              <w:bottom w:val="single" w:sz="4" w:space="0" w:color="auto"/>
            </w:tcBorders>
            <w:shd w:val="clear" w:color="auto" w:fill="auto"/>
            <w:vAlign w:val="bottom"/>
          </w:tcPr>
          <w:p w:rsidR="00BB2515" w:rsidRPr="006332F1" w:rsidRDefault="00BB2515" w:rsidP="00BB2515">
            <w:pPr>
              <w:jc w:val="right"/>
              <w:rPr>
                <w:rFonts w:cs="Arial"/>
                <w:b/>
                <w:bCs/>
                <w:szCs w:val="18"/>
              </w:rPr>
            </w:pPr>
          </w:p>
        </w:tc>
        <w:tc>
          <w:tcPr>
            <w:tcW w:w="1282" w:type="dxa"/>
            <w:tcBorders>
              <w:bottom w:val="single" w:sz="4" w:space="0" w:color="auto"/>
            </w:tcBorders>
            <w:shd w:val="clear" w:color="auto" w:fill="auto"/>
            <w:vAlign w:val="bottom"/>
          </w:tcPr>
          <w:p w:rsidR="00BB2515" w:rsidRPr="006332F1" w:rsidRDefault="00BB2515" w:rsidP="00BB2515">
            <w:pPr>
              <w:ind w:right="57"/>
              <w:jc w:val="right"/>
              <w:rPr>
                <w:rFonts w:cs="Arial"/>
                <w:b/>
                <w:bCs/>
                <w:szCs w:val="18"/>
              </w:rPr>
            </w:pPr>
          </w:p>
        </w:tc>
        <w:tc>
          <w:tcPr>
            <w:tcW w:w="1281" w:type="dxa"/>
            <w:tcBorders>
              <w:bottom w:val="single" w:sz="4" w:space="0" w:color="auto"/>
            </w:tcBorders>
            <w:shd w:val="clear" w:color="auto" w:fill="auto"/>
            <w:vAlign w:val="bottom"/>
          </w:tcPr>
          <w:p w:rsidR="00BB2515" w:rsidRPr="006332F1" w:rsidRDefault="00BB2515" w:rsidP="00BB2515">
            <w:pPr>
              <w:ind w:right="57"/>
              <w:jc w:val="right"/>
              <w:rPr>
                <w:rFonts w:cs="Arial"/>
                <w:b/>
                <w:bCs/>
                <w:szCs w:val="18"/>
              </w:rPr>
            </w:pPr>
          </w:p>
        </w:tc>
        <w:tc>
          <w:tcPr>
            <w:tcW w:w="1282" w:type="dxa"/>
            <w:tcBorders>
              <w:bottom w:val="single" w:sz="4" w:space="0" w:color="auto"/>
            </w:tcBorders>
            <w:shd w:val="clear" w:color="auto" w:fill="auto"/>
            <w:vAlign w:val="bottom"/>
          </w:tcPr>
          <w:p w:rsidR="00BB2515" w:rsidRPr="006332F1" w:rsidRDefault="00BB2515" w:rsidP="00BB2515">
            <w:pPr>
              <w:ind w:right="57"/>
              <w:jc w:val="right"/>
              <w:rPr>
                <w:rFonts w:cs="Arial"/>
                <w:b/>
                <w:bCs/>
                <w:szCs w:val="18"/>
              </w:rPr>
            </w:pPr>
          </w:p>
        </w:tc>
      </w:tr>
      <w:tr w:rsidR="00BB2515" w:rsidRPr="006332F1" w:rsidTr="00BB2515">
        <w:trPr>
          <w:cantSplit/>
          <w:trHeight w:val="113"/>
        </w:trPr>
        <w:tc>
          <w:tcPr>
            <w:tcW w:w="4253" w:type="dxa"/>
            <w:tcBorders>
              <w:top w:val="single" w:sz="4" w:space="0" w:color="auto"/>
            </w:tcBorders>
            <w:shd w:val="clear" w:color="auto" w:fill="auto"/>
          </w:tcPr>
          <w:p w:rsidR="00BB2515" w:rsidRPr="006332F1" w:rsidRDefault="00BB2515" w:rsidP="00BB2515">
            <w:pPr>
              <w:keepNext/>
              <w:keepLines/>
              <w:rPr>
                <w:rFonts w:cs="Arial"/>
                <w:b/>
                <w:sz w:val="12"/>
                <w:szCs w:val="12"/>
                <w:lang w:val="ru-RU"/>
              </w:rPr>
            </w:pPr>
          </w:p>
        </w:tc>
        <w:tc>
          <w:tcPr>
            <w:tcW w:w="1281" w:type="dxa"/>
            <w:tcBorders>
              <w:top w:val="single" w:sz="4" w:space="0" w:color="auto"/>
            </w:tcBorders>
            <w:shd w:val="clear" w:color="auto" w:fill="auto"/>
            <w:vAlign w:val="bottom"/>
          </w:tcPr>
          <w:p w:rsidR="00BB2515" w:rsidRPr="006332F1" w:rsidRDefault="00BB2515" w:rsidP="00BB2515">
            <w:pPr>
              <w:jc w:val="right"/>
              <w:rPr>
                <w:rFonts w:cs="Arial"/>
                <w:b/>
                <w:bCs/>
                <w:szCs w:val="18"/>
              </w:rPr>
            </w:pPr>
          </w:p>
        </w:tc>
        <w:tc>
          <w:tcPr>
            <w:tcW w:w="1282" w:type="dxa"/>
            <w:tcBorders>
              <w:top w:val="single" w:sz="4" w:space="0" w:color="auto"/>
            </w:tcBorders>
            <w:shd w:val="clear" w:color="auto" w:fill="auto"/>
            <w:vAlign w:val="bottom"/>
          </w:tcPr>
          <w:p w:rsidR="00BB2515" w:rsidRPr="006332F1" w:rsidRDefault="00BB2515" w:rsidP="00BB2515">
            <w:pPr>
              <w:ind w:right="57"/>
              <w:jc w:val="right"/>
              <w:rPr>
                <w:rFonts w:cs="Arial"/>
                <w:b/>
                <w:bCs/>
                <w:szCs w:val="18"/>
              </w:rPr>
            </w:pPr>
          </w:p>
        </w:tc>
        <w:tc>
          <w:tcPr>
            <w:tcW w:w="1281" w:type="dxa"/>
            <w:tcBorders>
              <w:top w:val="single" w:sz="4" w:space="0" w:color="auto"/>
            </w:tcBorders>
            <w:shd w:val="clear" w:color="auto" w:fill="auto"/>
            <w:vAlign w:val="bottom"/>
          </w:tcPr>
          <w:p w:rsidR="00BB2515" w:rsidRPr="006332F1" w:rsidRDefault="00BB2515" w:rsidP="00BB2515">
            <w:pPr>
              <w:ind w:right="57"/>
              <w:jc w:val="right"/>
              <w:rPr>
                <w:rFonts w:cs="Arial"/>
                <w:b/>
                <w:bCs/>
                <w:szCs w:val="18"/>
              </w:rPr>
            </w:pPr>
          </w:p>
        </w:tc>
        <w:tc>
          <w:tcPr>
            <w:tcW w:w="1282" w:type="dxa"/>
            <w:tcBorders>
              <w:top w:val="single" w:sz="4" w:space="0" w:color="auto"/>
            </w:tcBorders>
            <w:shd w:val="clear" w:color="auto" w:fill="auto"/>
            <w:vAlign w:val="bottom"/>
          </w:tcPr>
          <w:p w:rsidR="00BB2515" w:rsidRPr="006332F1" w:rsidRDefault="00BB2515" w:rsidP="00BB2515">
            <w:pPr>
              <w:ind w:right="57"/>
              <w:jc w:val="right"/>
              <w:rPr>
                <w:rFonts w:cs="Arial"/>
                <w:b/>
                <w:bCs/>
                <w:szCs w:val="18"/>
              </w:rPr>
            </w:pPr>
          </w:p>
        </w:tc>
      </w:tr>
      <w:tr w:rsidR="00BB2515" w:rsidRPr="006332F1" w:rsidTr="00BB2515">
        <w:trPr>
          <w:cantSplit/>
          <w:trHeight w:val="113"/>
        </w:trPr>
        <w:tc>
          <w:tcPr>
            <w:tcW w:w="4253" w:type="dxa"/>
            <w:shd w:val="clear" w:color="auto" w:fill="auto"/>
            <w:vAlign w:val="bottom"/>
          </w:tcPr>
          <w:p w:rsidR="00BB2515" w:rsidRPr="006332F1" w:rsidRDefault="00BB2515" w:rsidP="00BB2515">
            <w:pPr>
              <w:keepNext/>
              <w:keepLines/>
              <w:ind w:left="113" w:hanging="113"/>
              <w:rPr>
                <w:rFonts w:cs="Arial"/>
                <w:szCs w:val="18"/>
                <w:lang w:val="ru-RU"/>
              </w:rPr>
            </w:pPr>
            <w:r w:rsidRPr="006332F1">
              <w:rPr>
                <w:rFonts w:cs="Arial"/>
                <w:szCs w:val="18"/>
                <w:lang w:val="ru-RU"/>
              </w:rPr>
              <w:t>Непризнанный отложенный налоговый актив</w:t>
            </w:r>
          </w:p>
        </w:tc>
        <w:tc>
          <w:tcPr>
            <w:tcW w:w="1281" w:type="dxa"/>
            <w:shd w:val="clear" w:color="auto" w:fill="auto"/>
            <w:vAlign w:val="bottom"/>
          </w:tcPr>
          <w:p w:rsidR="00BB2515" w:rsidRPr="006332F1" w:rsidRDefault="00BB2515" w:rsidP="00BB2515">
            <w:pPr>
              <w:jc w:val="right"/>
              <w:rPr>
                <w:rFonts w:cs="Arial"/>
                <w:b/>
                <w:bCs/>
                <w:szCs w:val="18"/>
                <w:lang w:val="ru-RU"/>
              </w:rPr>
            </w:pPr>
            <w:r w:rsidRPr="006332F1">
              <w:rPr>
                <w:lang w:val="ru-RU"/>
              </w:rPr>
              <w:t>(</w:t>
            </w:r>
            <w:r w:rsidRPr="006332F1">
              <w:t>23 643</w:t>
            </w:r>
            <w:r w:rsidRPr="006332F1">
              <w:rPr>
                <w:lang w:val="ru-RU"/>
              </w:rPr>
              <w:t>)</w:t>
            </w:r>
          </w:p>
        </w:tc>
        <w:tc>
          <w:tcPr>
            <w:tcW w:w="1282" w:type="dxa"/>
            <w:shd w:val="clear" w:color="auto" w:fill="auto"/>
            <w:vAlign w:val="bottom"/>
          </w:tcPr>
          <w:p w:rsidR="00BB2515" w:rsidRPr="006332F1" w:rsidRDefault="00BB2515" w:rsidP="00BB2515">
            <w:pPr>
              <w:jc w:val="right"/>
            </w:pPr>
            <w:r w:rsidRPr="006332F1">
              <w:t>23 643</w:t>
            </w:r>
          </w:p>
        </w:tc>
        <w:tc>
          <w:tcPr>
            <w:tcW w:w="1281" w:type="dxa"/>
            <w:shd w:val="clear" w:color="auto" w:fill="auto"/>
            <w:vAlign w:val="bottom"/>
          </w:tcPr>
          <w:p w:rsidR="00BB2515" w:rsidRPr="006332F1" w:rsidRDefault="00BB2515" w:rsidP="00BB2515">
            <w:pPr>
              <w:ind w:right="57"/>
              <w:jc w:val="right"/>
              <w:rPr>
                <w:rFonts w:cs="Arial"/>
                <w:b/>
                <w:bCs/>
                <w:szCs w:val="18"/>
              </w:rPr>
            </w:pPr>
            <w:r w:rsidRPr="006332F1">
              <w:t>-</w:t>
            </w:r>
          </w:p>
        </w:tc>
        <w:tc>
          <w:tcPr>
            <w:tcW w:w="1282" w:type="dxa"/>
            <w:shd w:val="clear" w:color="auto" w:fill="auto"/>
            <w:vAlign w:val="bottom"/>
          </w:tcPr>
          <w:p w:rsidR="00BB2515" w:rsidRPr="006332F1" w:rsidRDefault="00BB2515" w:rsidP="00BB2515">
            <w:pPr>
              <w:ind w:right="57"/>
              <w:jc w:val="right"/>
              <w:rPr>
                <w:rFonts w:cs="Arial"/>
                <w:b/>
                <w:bCs/>
                <w:szCs w:val="18"/>
              </w:rPr>
            </w:pPr>
            <w:r w:rsidRPr="006332F1">
              <w:t>-</w:t>
            </w:r>
          </w:p>
        </w:tc>
      </w:tr>
      <w:tr w:rsidR="00BB2515" w:rsidRPr="006332F1" w:rsidTr="00BB2515">
        <w:trPr>
          <w:cantSplit/>
          <w:trHeight w:val="113"/>
        </w:trPr>
        <w:tc>
          <w:tcPr>
            <w:tcW w:w="4253" w:type="dxa"/>
            <w:tcBorders>
              <w:bottom w:val="single" w:sz="4" w:space="0" w:color="auto"/>
            </w:tcBorders>
            <w:shd w:val="clear" w:color="auto" w:fill="auto"/>
          </w:tcPr>
          <w:p w:rsidR="00BB2515" w:rsidRPr="006332F1" w:rsidRDefault="00BB2515" w:rsidP="00BB2515">
            <w:pPr>
              <w:keepNext/>
              <w:keepLines/>
              <w:ind w:left="84" w:hanging="84"/>
              <w:rPr>
                <w:rFonts w:cs="Arial"/>
                <w:b/>
                <w:sz w:val="12"/>
                <w:szCs w:val="12"/>
                <w:lang w:val="ru-RU"/>
              </w:rPr>
            </w:pPr>
          </w:p>
        </w:tc>
        <w:tc>
          <w:tcPr>
            <w:tcW w:w="1281" w:type="dxa"/>
            <w:tcBorders>
              <w:bottom w:val="single" w:sz="4" w:space="0" w:color="auto"/>
            </w:tcBorders>
            <w:shd w:val="clear" w:color="auto" w:fill="auto"/>
            <w:vAlign w:val="bottom"/>
          </w:tcPr>
          <w:p w:rsidR="00BB2515" w:rsidRPr="006332F1" w:rsidRDefault="00BB2515" w:rsidP="00BB2515">
            <w:pPr>
              <w:jc w:val="right"/>
              <w:rPr>
                <w:rFonts w:cs="Arial"/>
                <w:b/>
                <w:bCs/>
                <w:szCs w:val="18"/>
              </w:rPr>
            </w:pPr>
          </w:p>
        </w:tc>
        <w:tc>
          <w:tcPr>
            <w:tcW w:w="1282" w:type="dxa"/>
            <w:tcBorders>
              <w:bottom w:val="single" w:sz="4" w:space="0" w:color="auto"/>
            </w:tcBorders>
            <w:shd w:val="clear" w:color="auto" w:fill="auto"/>
            <w:vAlign w:val="bottom"/>
          </w:tcPr>
          <w:p w:rsidR="00BB2515" w:rsidRPr="006332F1" w:rsidRDefault="00BB2515" w:rsidP="00BB2515">
            <w:pPr>
              <w:ind w:right="57"/>
              <w:jc w:val="right"/>
              <w:rPr>
                <w:rFonts w:cs="Arial"/>
                <w:b/>
                <w:bCs/>
                <w:szCs w:val="18"/>
              </w:rPr>
            </w:pPr>
          </w:p>
        </w:tc>
        <w:tc>
          <w:tcPr>
            <w:tcW w:w="1281" w:type="dxa"/>
            <w:tcBorders>
              <w:bottom w:val="single" w:sz="4" w:space="0" w:color="auto"/>
            </w:tcBorders>
            <w:shd w:val="clear" w:color="auto" w:fill="auto"/>
            <w:vAlign w:val="bottom"/>
          </w:tcPr>
          <w:p w:rsidR="00BB2515" w:rsidRPr="006332F1" w:rsidRDefault="00BB2515" w:rsidP="00BB2515">
            <w:pPr>
              <w:ind w:right="57"/>
              <w:jc w:val="right"/>
              <w:rPr>
                <w:rFonts w:cs="Arial"/>
                <w:b/>
                <w:bCs/>
                <w:szCs w:val="18"/>
              </w:rPr>
            </w:pPr>
          </w:p>
        </w:tc>
        <w:tc>
          <w:tcPr>
            <w:tcW w:w="1282" w:type="dxa"/>
            <w:tcBorders>
              <w:bottom w:val="single" w:sz="4" w:space="0" w:color="auto"/>
            </w:tcBorders>
            <w:shd w:val="clear" w:color="auto" w:fill="auto"/>
            <w:vAlign w:val="bottom"/>
          </w:tcPr>
          <w:p w:rsidR="00BB2515" w:rsidRPr="006332F1" w:rsidRDefault="00BB2515" w:rsidP="00BB2515">
            <w:pPr>
              <w:ind w:right="57"/>
              <w:jc w:val="right"/>
              <w:rPr>
                <w:rFonts w:cs="Arial"/>
                <w:b/>
                <w:bCs/>
                <w:szCs w:val="18"/>
              </w:rPr>
            </w:pPr>
          </w:p>
        </w:tc>
      </w:tr>
      <w:tr w:rsidR="00BB2515" w:rsidRPr="006332F1" w:rsidTr="00BB2515">
        <w:trPr>
          <w:cantSplit/>
          <w:trHeight w:val="113"/>
        </w:trPr>
        <w:tc>
          <w:tcPr>
            <w:tcW w:w="4253" w:type="dxa"/>
            <w:tcBorders>
              <w:top w:val="single" w:sz="4" w:space="0" w:color="auto"/>
            </w:tcBorders>
            <w:shd w:val="clear" w:color="auto" w:fill="auto"/>
          </w:tcPr>
          <w:p w:rsidR="00BB2515" w:rsidRPr="006332F1" w:rsidRDefault="00BB2515" w:rsidP="00BB2515">
            <w:pPr>
              <w:keepNext/>
              <w:keepLines/>
              <w:ind w:left="84" w:hanging="84"/>
              <w:rPr>
                <w:rFonts w:cs="Arial"/>
                <w:b/>
                <w:sz w:val="12"/>
                <w:szCs w:val="12"/>
                <w:lang w:val="ru-RU"/>
              </w:rPr>
            </w:pPr>
          </w:p>
        </w:tc>
        <w:tc>
          <w:tcPr>
            <w:tcW w:w="1281" w:type="dxa"/>
            <w:tcBorders>
              <w:top w:val="single" w:sz="4" w:space="0" w:color="auto"/>
            </w:tcBorders>
            <w:shd w:val="clear" w:color="auto" w:fill="auto"/>
            <w:vAlign w:val="bottom"/>
          </w:tcPr>
          <w:p w:rsidR="00BB2515" w:rsidRPr="006332F1" w:rsidRDefault="00BB2515" w:rsidP="00BB2515">
            <w:pPr>
              <w:jc w:val="right"/>
              <w:rPr>
                <w:rFonts w:cs="Arial"/>
                <w:b/>
                <w:bCs/>
                <w:szCs w:val="18"/>
              </w:rPr>
            </w:pPr>
            <w:r w:rsidRPr="006332F1">
              <w:rPr>
                <w:rFonts w:cs="Arial"/>
                <w:b/>
                <w:bCs/>
                <w:szCs w:val="18"/>
              </w:rPr>
              <w:t> </w:t>
            </w:r>
          </w:p>
        </w:tc>
        <w:tc>
          <w:tcPr>
            <w:tcW w:w="1282" w:type="dxa"/>
            <w:tcBorders>
              <w:top w:val="single" w:sz="4" w:space="0" w:color="auto"/>
            </w:tcBorders>
            <w:shd w:val="clear" w:color="auto" w:fill="auto"/>
            <w:vAlign w:val="bottom"/>
          </w:tcPr>
          <w:p w:rsidR="00BB2515" w:rsidRPr="006332F1" w:rsidRDefault="00BB2515" w:rsidP="00BB2515">
            <w:pPr>
              <w:ind w:right="57"/>
              <w:jc w:val="right"/>
              <w:rPr>
                <w:rFonts w:cs="Arial"/>
                <w:b/>
                <w:bCs/>
                <w:szCs w:val="18"/>
              </w:rPr>
            </w:pPr>
            <w:r w:rsidRPr="006332F1">
              <w:rPr>
                <w:rFonts w:cs="Arial"/>
                <w:b/>
                <w:bCs/>
                <w:szCs w:val="18"/>
              </w:rPr>
              <w:t> </w:t>
            </w:r>
          </w:p>
        </w:tc>
        <w:tc>
          <w:tcPr>
            <w:tcW w:w="1281" w:type="dxa"/>
            <w:tcBorders>
              <w:top w:val="single" w:sz="4" w:space="0" w:color="auto"/>
            </w:tcBorders>
            <w:shd w:val="clear" w:color="auto" w:fill="auto"/>
            <w:vAlign w:val="bottom"/>
          </w:tcPr>
          <w:p w:rsidR="00BB2515" w:rsidRPr="006332F1" w:rsidRDefault="00BB2515" w:rsidP="00BB2515">
            <w:pPr>
              <w:ind w:right="57"/>
              <w:jc w:val="right"/>
              <w:rPr>
                <w:rFonts w:cs="Arial"/>
                <w:b/>
                <w:bCs/>
                <w:szCs w:val="18"/>
              </w:rPr>
            </w:pPr>
            <w:r w:rsidRPr="006332F1">
              <w:rPr>
                <w:rFonts w:cs="Arial"/>
                <w:b/>
                <w:bCs/>
                <w:szCs w:val="18"/>
              </w:rPr>
              <w:t> </w:t>
            </w:r>
          </w:p>
        </w:tc>
        <w:tc>
          <w:tcPr>
            <w:tcW w:w="1282" w:type="dxa"/>
            <w:tcBorders>
              <w:top w:val="single" w:sz="4" w:space="0" w:color="auto"/>
            </w:tcBorders>
            <w:shd w:val="clear" w:color="auto" w:fill="auto"/>
            <w:vAlign w:val="bottom"/>
          </w:tcPr>
          <w:p w:rsidR="00BB2515" w:rsidRPr="006332F1" w:rsidRDefault="00BB2515" w:rsidP="00BB2515">
            <w:pPr>
              <w:ind w:right="57"/>
              <w:jc w:val="right"/>
              <w:rPr>
                <w:rFonts w:cs="Arial"/>
                <w:b/>
                <w:bCs/>
                <w:szCs w:val="18"/>
              </w:rPr>
            </w:pPr>
            <w:r w:rsidRPr="006332F1">
              <w:rPr>
                <w:rFonts w:cs="Arial"/>
                <w:b/>
                <w:bCs/>
                <w:szCs w:val="18"/>
              </w:rPr>
              <w:t> </w:t>
            </w:r>
          </w:p>
        </w:tc>
      </w:tr>
      <w:tr w:rsidR="00BB2515" w:rsidRPr="006332F1" w:rsidTr="00BB2515">
        <w:trPr>
          <w:cantSplit/>
          <w:trHeight w:val="113"/>
        </w:trPr>
        <w:tc>
          <w:tcPr>
            <w:tcW w:w="4253" w:type="dxa"/>
            <w:shd w:val="clear" w:color="auto" w:fill="auto"/>
          </w:tcPr>
          <w:p w:rsidR="00BB2515" w:rsidRPr="006332F1" w:rsidRDefault="00BB2515" w:rsidP="00BB2515">
            <w:pPr>
              <w:keepNext/>
              <w:keepLines/>
              <w:ind w:left="84" w:hanging="84"/>
              <w:rPr>
                <w:rFonts w:cs="Arial"/>
                <w:b/>
                <w:szCs w:val="18"/>
                <w:lang w:val="ru-RU"/>
              </w:rPr>
            </w:pPr>
            <w:r w:rsidRPr="006332F1">
              <w:rPr>
                <w:rFonts w:cs="Arial"/>
                <w:b/>
                <w:szCs w:val="18"/>
                <w:lang w:val="ru-RU"/>
              </w:rPr>
              <w:t>Признанное отложенное налоговое обязательство за вычетом признанного налогового актива</w:t>
            </w:r>
            <w:r w:rsidRPr="006332F1">
              <w:rPr>
                <w:rFonts w:cs="Arial"/>
                <w:b/>
                <w:vanish/>
                <w:szCs w:val="18"/>
                <w:lang w:val="ru-RU"/>
              </w:rPr>
              <w:t xml:space="preserve">Чистое отложенное налоговое обязательство </w:t>
            </w:r>
          </w:p>
        </w:tc>
        <w:tc>
          <w:tcPr>
            <w:tcW w:w="1281" w:type="dxa"/>
            <w:shd w:val="clear" w:color="auto" w:fill="auto"/>
            <w:vAlign w:val="bottom"/>
          </w:tcPr>
          <w:p w:rsidR="00BB2515" w:rsidRPr="006332F1" w:rsidRDefault="00BB2515" w:rsidP="00BB2515">
            <w:pPr>
              <w:jc w:val="right"/>
              <w:rPr>
                <w:rFonts w:cs="Arial"/>
                <w:b/>
                <w:bCs/>
                <w:szCs w:val="18"/>
              </w:rPr>
            </w:pPr>
            <w:r w:rsidRPr="006332F1">
              <w:rPr>
                <w:b/>
              </w:rPr>
              <w:t>(344 061)</w:t>
            </w:r>
          </w:p>
        </w:tc>
        <w:tc>
          <w:tcPr>
            <w:tcW w:w="1282" w:type="dxa"/>
            <w:shd w:val="clear" w:color="auto" w:fill="auto"/>
            <w:vAlign w:val="bottom"/>
          </w:tcPr>
          <w:p w:rsidR="00BB2515" w:rsidRPr="006332F1" w:rsidRDefault="00BB2515" w:rsidP="00BB2515">
            <w:pPr>
              <w:ind w:right="57"/>
              <w:jc w:val="right"/>
              <w:rPr>
                <w:rFonts w:cs="Arial"/>
                <w:b/>
                <w:bCs/>
                <w:szCs w:val="18"/>
                <w:lang w:val="ru-RU"/>
              </w:rPr>
            </w:pPr>
            <w:r w:rsidRPr="006332F1">
              <w:rPr>
                <w:b/>
              </w:rPr>
              <w:t>26 687</w:t>
            </w:r>
          </w:p>
        </w:tc>
        <w:tc>
          <w:tcPr>
            <w:tcW w:w="1281" w:type="dxa"/>
            <w:shd w:val="clear" w:color="auto" w:fill="auto"/>
            <w:vAlign w:val="bottom"/>
          </w:tcPr>
          <w:p w:rsidR="00BB2515" w:rsidRPr="006332F1" w:rsidRDefault="00BB2515" w:rsidP="00BB2515">
            <w:pPr>
              <w:jc w:val="right"/>
              <w:rPr>
                <w:b/>
              </w:rPr>
            </w:pPr>
            <w:r w:rsidRPr="006332F1">
              <w:rPr>
                <w:b/>
              </w:rPr>
              <w:t>(10 31</w:t>
            </w:r>
            <w:r w:rsidRPr="006332F1">
              <w:rPr>
                <w:b/>
                <w:lang w:val="ru-RU"/>
              </w:rPr>
              <w:t>0</w:t>
            </w:r>
            <w:r w:rsidRPr="006332F1">
              <w:rPr>
                <w:b/>
              </w:rPr>
              <w:t>)</w:t>
            </w:r>
          </w:p>
        </w:tc>
        <w:tc>
          <w:tcPr>
            <w:tcW w:w="1282" w:type="dxa"/>
            <w:shd w:val="clear" w:color="auto" w:fill="auto"/>
            <w:vAlign w:val="bottom"/>
          </w:tcPr>
          <w:p w:rsidR="00BB2515" w:rsidRPr="006332F1" w:rsidRDefault="00BB2515" w:rsidP="00BB2515">
            <w:pPr>
              <w:jc w:val="right"/>
              <w:rPr>
                <w:b/>
              </w:rPr>
            </w:pPr>
            <w:r w:rsidRPr="006332F1">
              <w:rPr>
                <w:b/>
              </w:rPr>
              <w:t>(327 684)</w:t>
            </w:r>
          </w:p>
        </w:tc>
      </w:tr>
      <w:tr w:rsidR="00BB2515" w:rsidRPr="006332F1" w:rsidTr="00BB2515">
        <w:trPr>
          <w:cantSplit/>
          <w:trHeight w:val="113"/>
        </w:trPr>
        <w:tc>
          <w:tcPr>
            <w:tcW w:w="4253" w:type="dxa"/>
            <w:tcBorders>
              <w:bottom w:val="single" w:sz="4" w:space="0" w:color="auto"/>
            </w:tcBorders>
            <w:shd w:val="clear" w:color="auto" w:fill="auto"/>
          </w:tcPr>
          <w:p w:rsidR="00BB2515" w:rsidRPr="006332F1" w:rsidRDefault="00BB2515" w:rsidP="00BB2515">
            <w:pPr>
              <w:keepNext/>
              <w:keepLines/>
              <w:ind w:left="84" w:hanging="84"/>
              <w:rPr>
                <w:rFonts w:cs="Arial"/>
                <w:b/>
                <w:sz w:val="12"/>
                <w:szCs w:val="12"/>
                <w:lang w:val="ru-RU"/>
              </w:rPr>
            </w:pPr>
          </w:p>
        </w:tc>
        <w:tc>
          <w:tcPr>
            <w:tcW w:w="1281" w:type="dxa"/>
            <w:tcBorders>
              <w:bottom w:val="single" w:sz="4" w:space="0" w:color="auto"/>
            </w:tcBorders>
            <w:shd w:val="clear" w:color="auto" w:fill="auto"/>
            <w:vAlign w:val="bottom"/>
          </w:tcPr>
          <w:p w:rsidR="00BB2515" w:rsidRPr="006332F1" w:rsidRDefault="00BB2515" w:rsidP="00BB2515">
            <w:pPr>
              <w:pStyle w:val="Tablenumbers1"/>
              <w:tabs>
                <w:tab w:val="clear" w:pos="1503"/>
                <w:tab w:val="decimal" w:pos="1109"/>
              </w:tabs>
              <w:ind w:right="-45"/>
              <w:rPr>
                <w:rFonts w:cs="Arial"/>
                <w:b/>
                <w:sz w:val="12"/>
                <w:szCs w:val="12"/>
                <w:lang w:val="ru-RU"/>
              </w:rPr>
            </w:pPr>
          </w:p>
        </w:tc>
        <w:tc>
          <w:tcPr>
            <w:tcW w:w="1282" w:type="dxa"/>
            <w:tcBorders>
              <w:bottom w:val="single" w:sz="4" w:space="0" w:color="auto"/>
            </w:tcBorders>
            <w:shd w:val="clear" w:color="auto" w:fill="auto"/>
            <w:vAlign w:val="bottom"/>
          </w:tcPr>
          <w:p w:rsidR="00BB2515" w:rsidRPr="006332F1" w:rsidRDefault="00BB2515" w:rsidP="00BB2515">
            <w:pPr>
              <w:pStyle w:val="Tablenumbers1"/>
              <w:tabs>
                <w:tab w:val="clear" w:pos="1503"/>
                <w:tab w:val="decimal" w:pos="1109"/>
              </w:tabs>
              <w:ind w:left="-57" w:right="-45"/>
              <w:rPr>
                <w:rFonts w:cs="Arial"/>
                <w:b/>
                <w:sz w:val="12"/>
                <w:szCs w:val="12"/>
                <w:lang w:val="ru-RU"/>
              </w:rPr>
            </w:pPr>
          </w:p>
        </w:tc>
        <w:tc>
          <w:tcPr>
            <w:tcW w:w="1281" w:type="dxa"/>
            <w:tcBorders>
              <w:bottom w:val="single" w:sz="4" w:space="0" w:color="auto"/>
            </w:tcBorders>
            <w:shd w:val="clear" w:color="auto" w:fill="auto"/>
            <w:vAlign w:val="bottom"/>
          </w:tcPr>
          <w:p w:rsidR="00BB2515" w:rsidRPr="006332F1" w:rsidRDefault="00BB2515" w:rsidP="00BB2515">
            <w:pPr>
              <w:pStyle w:val="Tablenumbers1"/>
              <w:tabs>
                <w:tab w:val="clear" w:pos="1503"/>
                <w:tab w:val="decimal" w:pos="1109"/>
              </w:tabs>
              <w:ind w:right="-45"/>
              <w:rPr>
                <w:rFonts w:cs="Arial"/>
                <w:b/>
                <w:sz w:val="12"/>
                <w:szCs w:val="12"/>
                <w:lang w:val="ru-RU"/>
              </w:rPr>
            </w:pPr>
          </w:p>
        </w:tc>
        <w:tc>
          <w:tcPr>
            <w:tcW w:w="1282" w:type="dxa"/>
            <w:tcBorders>
              <w:bottom w:val="single" w:sz="4" w:space="0" w:color="auto"/>
            </w:tcBorders>
            <w:shd w:val="clear" w:color="auto" w:fill="auto"/>
            <w:vAlign w:val="bottom"/>
          </w:tcPr>
          <w:p w:rsidR="00BB2515" w:rsidRPr="006332F1" w:rsidRDefault="00BB2515" w:rsidP="00BB2515">
            <w:pPr>
              <w:pStyle w:val="Tablenumbers1"/>
              <w:tabs>
                <w:tab w:val="clear" w:pos="1503"/>
                <w:tab w:val="decimal" w:pos="1109"/>
              </w:tabs>
              <w:ind w:right="-45"/>
              <w:rPr>
                <w:rFonts w:cs="Arial"/>
                <w:b/>
                <w:sz w:val="12"/>
                <w:szCs w:val="12"/>
                <w:lang w:val="ru-RU"/>
              </w:rPr>
            </w:pPr>
          </w:p>
        </w:tc>
      </w:tr>
      <w:tr w:rsidR="00BB2515" w:rsidRPr="006332F1" w:rsidTr="00BB2515">
        <w:trPr>
          <w:cantSplit/>
          <w:trHeight w:val="113"/>
        </w:trPr>
        <w:tc>
          <w:tcPr>
            <w:tcW w:w="4253" w:type="dxa"/>
            <w:tcBorders>
              <w:top w:val="single" w:sz="4" w:space="0" w:color="auto"/>
            </w:tcBorders>
            <w:shd w:val="clear" w:color="auto" w:fill="auto"/>
          </w:tcPr>
          <w:p w:rsidR="00BB2515" w:rsidRPr="006332F1" w:rsidRDefault="00BB2515" w:rsidP="00BB2515">
            <w:pPr>
              <w:pStyle w:val="Tabletext"/>
              <w:ind w:left="84" w:hanging="84"/>
              <w:rPr>
                <w:rFonts w:cs="Arial"/>
                <w:b/>
                <w:sz w:val="12"/>
                <w:szCs w:val="12"/>
                <w:lang w:val="ru-RU"/>
              </w:rPr>
            </w:pPr>
          </w:p>
        </w:tc>
        <w:tc>
          <w:tcPr>
            <w:tcW w:w="1281" w:type="dxa"/>
            <w:tcBorders>
              <w:top w:val="single" w:sz="4" w:space="0" w:color="auto"/>
            </w:tcBorders>
            <w:shd w:val="clear" w:color="auto" w:fill="auto"/>
            <w:vAlign w:val="bottom"/>
          </w:tcPr>
          <w:p w:rsidR="00BB2515" w:rsidRPr="006332F1" w:rsidRDefault="00BB2515" w:rsidP="00BB2515">
            <w:pPr>
              <w:jc w:val="right"/>
              <w:rPr>
                <w:rFonts w:cs="Arial"/>
                <w:b/>
                <w:bCs/>
                <w:szCs w:val="18"/>
              </w:rPr>
            </w:pPr>
          </w:p>
        </w:tc>
        <w:tc>
          <w:tcPr>
            <w:tcW w:w="1282" w:type="dxa"/>
            <w:tcBorders>
              <w:top w:val="single" w:sz="4" w:space="0" w:color="auto"/>
            </w:tcBorders>
            <w:shd w:val="clear" w:color="auto" w:fill="auto"/>
            <w:vAlign w:val="bottom"/>
          </w:tcPr>
          <w:p w:rsidR="00BB2515" w:rsidRPr="006332F1" w:rsidRDefault="00BB2515" w:rsidP="00BB2515">
            <w:pPr>
              <w:ind w:right="55"/>
              <w:jc w:val="right"/>
              <w:rPr>
                <w:rFonts w:cs="Arial"/>
                <w:b/>
                <w:bCs/>
                <w:szCs w:val="18"/>
              </w:rPr>
            </w:pPr>
          </w:p>
        </w:tc>
        <w:tc>
          <w:tcPr>
            <w:tcW w:w="1281" w:type="dxa"/>
            <w:tcBorders>
              <w:top w:val="single" w:sz="4" w:space="0" w:color="auto"/>
            </w:tcBorders>
            <w:shd w:val="clear" w:color="auto" w:fill="auto"/>
            <w:vAlign w:val="bottom"/>
          </w:tcPr>
          <w:p w:rsidR="00BB2515" w:rsidRPr="006332F1" w:rsidRDefault="00BB2515" w:rsidP="00BB2515">
            <w:pPr>
              <w:jc w:val="right"/>
              <w:rPr>
                <w:rFonts w:cs="Arial"/>
                <w:b/>
                <w:bCs/>
                <w:szCs w:val="18"/>
              </w:rPr>
            </w:pPr>
          </w:p>
        </w:tc>
        <w:tc>
          <w:tcPr>
            <w:tcW w:w="1282" w:type="dxa"/>
            <w:tcBorders>
              <w:top w:val="single" w:sz="4" w:space="0" w:color="auto"/>
            </w:tcBorders>
            <w:shd w:val="clear" w:color="auto" w:fill="auto"/>
            <w:vAlign w:val="bottom"/>
          </w:tcPr>
          <w:p w:rsidR="00BB2515" w:rsidRPr="006332F1" w:rsidRDefault="00BB2515" w:rsidP="00BB2515">
            <w:pPr>
              <w:jc w:val="right"/>
              <w:rPr>
                <w:rFonts w:cs="Arial"/>
                <w:b/>
                <w:bCs/>
                <w:szCs w:val="18"/>
              </w:rPr>
            </w:pPr>
          </w:p>
        </w:tc>
      </w:tr>
      <w:tr w:rsidR="00BB2515" w:rsidRPr="006332F1" w:rsidTr="00BB2515">
        <w:trPr>
          <w:cantSplit/>
          <w:trHeight w:val="113"/>
        </w:trPr>
        <w:tc>
          <w:tcPr>
            <w:tcW w:w="4253" w:type="dxa"/>
            <w:shd w:val="clear" w:color="auto" w:fill="auto"/>
            <w:vAlign w:val="bottom"/>
          </w:tcPr>
          <w:p w:rsidR="00BB2515" w:rsidRPr="006332F1" w:rsidRDefault="00BB2515" w:rsidP="00BB2515">
            <w:pPr>
              <w:keepNext/>
              <w:keepLines/>
              <w:ind w:left="113" w:hanging="113"/>
              <w:rPr>
                <w:rFonts w:cs="Arial"/>
                <w:szCs w:val="18"/>
                <w:lang w:val="ru-RU"/>
              </w:rPr>
            </w:pPr>
            <w:r w:rsidRPr="006332F1">
              <w:rPr>
                <w:rFonts w:cs="Arial"/>
                <w:szCs w:val="18"/>
                <w:lang w:val="ru-RU"/>
              </w:rPr>
              <w:t>Из них:</w:t>
            </w:r>
          </w:p>
          <w:p w:rsidR="00BB2515" w:rsidRPr="006332F1" w:rsidRDefault="00BB2515" w:rsidP="00BB2515">
            <w:pPr>
              <w:keepNext/>
              <w:keepLines/>
              <w:ind w:left="113" w:hanging="113"/>
              <w:rPr>
                <w:rFonts w:cs="Arial"/>
                <w:szCs w:val="18"/>
                <w:lang w:val="ru-RU"/>
              </w:rPr>
            </w:pPr>
            <w:r w:rsidRPr="006332F1">
              <w:rPr>
                <w:rFonts w:cs="Arial"/>
                <w:szCs w:val="18"/>
                <w:lang w:val="ru-RU"/>
              </w:rPr>
              <w:t>Признанный отложенный налоговый актив</w:t>
            </w:r>
          </w:p>
        </w:tc>
        <w:tc>
          <w:tcPr>
            <w:tcW w:w="1281" w:type="dxa"/>
            <w:shd w:val="clear" w:color="auto" w:fill="auto"/>
            <w:vAlign w:val="bottom"/>
          </w:tcPr>
          <w:p w:rsidR="00BB2515" w:rsidRPr="006332F1" w:rsidRDefault="00BB2515" w:rsidP="00BB2515">
            <w:pPr>
              <w:jc w:val="right"/>
              <w:rPr>
                <w:rFonts w:cs="Arial"/>
                <w:bCs/>
                <w:szCs w:val="18"/>
                <w:lang w:val="ru-RU"/>
              </w:rPr>
            </w:pPr>
            <w:r w:rsidRPr="006332F1">
              <w:rPr>
                <w:rFonts w:cs="Arial"/>
                <w:bCs/>
                <w:szCs w:val="18"/>
                <w:lang w:val="ru-RU"/>
              </w:rPr>
              <w:t>-</w:t>
            </w:r>
          </w:p>
        </w:tc>
        <w:tc>
          <w:tcPr>
            <w:tcW w:w="1282" w:type="dxa"/>
            <w:shd w:val="clear" w:color="auto" w:fill="auto"/>
            <w:vAlign w:val="bottom"/>
          </w:tcPr>
          <w:p w:rsidR="00BB2515" w:rsidRPr="006332F1" w:rsidRDefault="00BB2515" w:rsidP="00BB2515">
            <w:pPr>
              <w:ind w:right="57"/>
              <w:jc w:val="right"/>
              <w:rPr>
                <w:rFonts w:cs="Arial"/>
                <w:bCs/>
                <w:szCs w:val="18"/>
                <w:lang w:val="ru-RU"/>
              </w:rPr>
            </w:pPr>
          </w:p>
        </w:tc>
        <w:tc>
          <w:tcPr>
            <w:tcW w:w="1281" w:type="dxa"/>
            <w:shd w:val="clear" w:color="auto" w:fill="auto"/>
            <w:vAlign w:val="bottom"/>
          </w:tcPr>
          <w:p w:rsidR="00BB2515" w:rsidRPr="006332F1" w:rsidRDefault="00BB2515" w:rsidP="00BB2515">
            <w:pPr>
              <w:jc w:val="right"/>
            </w:pPr>
          </w:p>
        </w:tc>
        <w:tc>
          <w:tcPr>
            <w:tcW w:w="1282" w:type="dxa"/>
            <w:shd w:val="clear" w:color="auto" w:fill="auto"/>
            <w:vAlign w:val="bottom"/>
          </w:tcPr>
          <w:p w:rsidR="00BB2515" w:rsidRPr="006332F1" w:rsidRDefault="00BB2515" w:rsidP="00C346BF">
            <w:pPr>
              <w:ind w:right="57"/>
              <w:jc w:val="right"/>
              <w:rPr>
                <w:lang w:val="en-US"/>
              </w:rPr>
            </w:pPr>
            <w:r w:rsidRPr="006332F1">
              <w:rPr>
                <w:lang w:val="en-US"/>
              </w:rPr>
              <w:t>22</w:t>
            </w:r>
            <w:r w:rsidRPr="006332F1">
              <w:rPr>
                <w:lang w:val="ru-RU"/>
              </w:rPr>
              <w:t xml:space="preserve"> </w:t>
            </w:r>
            <w:r w:rsidRPr="006332F1">
              <w:rPr>
                <w:lang w:val="en-US"/>
              </w:rPr>
              <w:t>940</w:t>
            </w:r>
          </w:p>
        </w:tc>
      </w:tr>
      <w:tr w:rsidR="00BB2515" w:rsidRPr="006332F1" w:rsidTr="00BB2515">
        <w:trPr>
          <w:cantSplit/>
          <w:trHeight w:val="113"/>
        </w:trPr>
        <w:tc>
          <w:tcPr>
            <w:tcW w:w="4253" w:type="dxa"/>
            <w:shd w:val="clear" w:color="auto" w:fill="auto"/>
          </w:tcPr>
          <w:p w:rsidR="00BB2515" w:rsidRPr="006332F1" w:rsidRDefault="00BB2515" w:rsidP="00BB2515">
            <w:pPr>
              <w:keepNext/>
              <w:keepLines/>
              <w:ind w:left="84" w:hanging="84"/>
              <w:rPr>
                <w:rFonts w:cs="Arial"/>
                <w:szCs w:val="18"/>
                <w:lang w:val="ru-RU"/>
              </w:rPr>
            </w:pPr>
            <w:r w:rsidRPr="006332F1">
              <w:rPr>
                <w:rFonts w:cs="Arial"/>
                <w:szCs w:val="18"/>
                <w:lang w:val="ru-RU"/>
              </w:rPr>
              <w:t>Признанное отложенное налоговое обязательство</w:t>
            </w:r>
            <w:r w:rsidRPr="006332F1">
              <w:rPr>
                <w:rFonts w:cs="Arial"/>
                <w:vanish/>
                <w:szCs w:val="18"/>
                <w:lang w:val="ru-RU"/>
              </w:rPr>
              <w:t xml:space="preserve">Чистое отложенное налоговое обязательство </w:t>
            </w:r>
          </w:p>
        </w:tc>
        <w:tc>
          <w:tcPr>
            <w:tcW w:w="1281" w:type="dxa"/>
            <w:shd w:val="clear" w:color="auto" w:fill="auto"/>
            <w:vAlign w:val="bottom"/>
          </w:tcPr>
          <w:p w:rsidR="00BB2515" w:rsidRPr="006332F1" w:rsidRDefault="00BB2515" w:rsidP="00BB2515">
            <w:pPr>
              <w:jc w:val="right"/>
              <w:rPr>
                <w:rFonts w:cs="Arial"/>
                <w:bCs/>
                <w:szCs w:val="18"/>
              </w:rPr>
            </w:pPr>
            <w:r w:rsidRPr="006332F1">
              <w:t>(344 061)</w:t>
            </w:r>
          </w:p>
        </w:tc>
        <w:tc>
          <w:tcPr>
            <w:tcW w:w="1282" w:type="dxa"/>
            <w:shd w:val="clear" w:color="auto" w:fill="auto"/>
            <w:vAlign w:val="bottom"/>
          </w:tcPr>
          <w:p w:rsidR="00BB2515" w:rsidRPr="006332F1" w:rsidRDefault="00BB2515" w:rsidP="00BB2515">
            <w:pPr>
              <w:ind w:right="57"/>
              <w:jc w:val="right"/>
              <w:rPr>
                <w:rFonts w:cs="Arial"/>
                <w:bCs/>
                <w:szCs w:val="18"/>
                <w:lang w:val="ru-RU"/>
              </w:rPr>
            </w:pPr>
          </w:p>
        </w:tc>
        <w:tc>
          <w:tcPr>
            <w:tcW w:w="1281" w:type="dxa"/>
            <w:shd w:val="clear" w:color="auto" w:fill="auto"/>
            <w:vAlign w:val="bottom"/>
          </w:tcPr>
          <w:p w:rsidR="00BB2515" w:rsidRPr="006332F1" w:rsidRDefault="00BB2515" w:rsidP="00BB2515">
            <w:pPr>
              <w:jc w:val="right"/>
            </w:pPr>
          </w:p>
        </w:tc>
        <w:tc>
          <w:tcPr>
            <w:tcW w:w="1282" w:type="dxa"/>
            <w:shd w:val="clear" w:color="auto" w:fill="auto"/>
            <w:vAlign w:val="bottom"/>
          </w:tcPr>
          <w:p w:rsidR="00BB2515" w:rsidRPr="006332F1" w:rsidRDefault="00BB2515" w:rsidP="00BB2515">
            <w:pPr>
              <w:jc w:val="right"/>
              <w:rPr>
                <w:lang w:val="ru-RU"/>
              </w:rPr>
            </w:pPr>
            <w:r w:rsidRPr="006332F1">
              <w:t>(350 624)</w:t>
            </w:r>
          </w:p>
        </w:tc>
      </w:tr>
      <w:tr w:rsidR="00BB2515" w:rsidRPr="006332F1" w:rsidTr="00191F23">
        <w:trPr>
          <w:cantSplit/>
          <w:trHeight w:hRule="exact" w:val="115"/>
        </w:trPr>
        <w:tc>
          <w:tcPr>
            <w:tcW w:w="4253" w:type="dxa"/>
            <w:tcBorders>
              <w:bottom w:val="single" w:sz="12" w:space="0" w:color="auto"/>
            </w:tcBorders>
            <w:shd w:val="clear" w:color="auto" w:fill="auto"/>
          </w:tcPr>
          <w:p w:rsidR="00BB2515" w:rsidRPr="006332F1" w:rsidRDefault="00BB2515" w:rsidP="00BB2515">
            <w:pPr>
              <w:keepNext/>
              <w:keepLines/>
              <w:ind w:left="84" w:hanging="84"/>
              <w:rPr>
                <w:rFonts w:cs="Arial"/>
                <w:b/>
                <w:szCs w:val="18"/>
                <w:lang w:val="ru-RU"/>
              </w:rPr>
            </w:pPr>
          </w:p>
        </w:tc>
        <w:tc>
          <w:tcPr>
            <w:tcW w:w="1281" w:type="dxa"/>
            <w:tcBorders>
              <w:bottom w:val="single" w:sz="12" w:space="0" w:color="auto"/>
            </w:tcBorders>
            <w:shd w:val="clear" w:color="auto" w:fill="auto"/>
            <w:vAlign w:val="bottom"/>
          </w:tcPr>
          <w:p w:rsidR="00BB2515" w:rsidRPr="006332F1" w:rsidRDefault="00BB2515" w:rsidP="00BB2515">
            <w:pPr>
              <w:jc w:val="right"/>
              <w:rPr>
                <w:rFonts w:cs="Arial"/>
                <w:b/>
                <w:bCs/>
                <w:szCs w:val="18"/>
              </w:rPr>
            </w:pPr>
          </w:p>
        </w:tc>
        <w:tc>
          <w:tcPr>
            <w:tcW w:w="1282" w:type="dxa"/>
            <w:tcBorders>
              <w:bottom w:val="single" w:sz="12" w:space="0" w:color="auto"/>
            </w:tcBorders>
            <w:shd w:val="clear" w:color="auto" w:fill="auto"/>
            <w:vAlign w:val="bottom"/>
          </w:tcPr>
          <w:p w:rsidR="00BB2515" w:rsidRPr="006332F1" w:rsidRDefault="00BB2515" w:rsidP="00BB2515">
            <w:pPr>
              <w:ind w:right="55"/>
              <w:jc w:val="right"/>
              <w:rPr>
                <w:rFonts w:cs="Arial"/>
                <w:b/>
                <w:bCs/>
                <w:szCs w:val="18"/>
              </w:rPr>
            </w:pPr>
          </w:p>
        </w:tc>
        <w:tc>
          <w:tcPr>
            <w:tcW w:w="1281" w:type="dxa"/>
            <w:tcBorders>
              <w:bottom w:val="single" w:sz="12" w:space="0" w:color="auto"/>
            </w:tcBorders>
            <w:shd w:val="clear" w:color="auto" w:fill="auto"/>
            <w:vAlign w:val="bottom"/>
          </w:tcPr>
          <w:p w:rsidR="00BB2515" w:rsidRPr="006332F1" w:rsidRDefault="00BB2515" w:rsidP="00BB2515">
            <w:pPr>
              <w:jc w:val="right"/>
              <w:rPr>
                <w:rFonts w:cs="Arial"/>
                <w:b/>
                <w:bCs/>
                <w:szCs w:val="18"/>
              </w:rPr>
            </w:pPr>
          </w:p>
        </w:tc>
        <w:tc>
          <w:tcPr>
            <w:tcW w:w="1282" w:type="dxa"/>
            <w:tcBorders>
              <w:bottom w:val="single" w:sz="12" w:space="0" w:color="auto"/>
            </w:tcBorders>
            <w:shd w:val="clear" w:color="auto" w:fill="auto"/>
            <w:vAlign w:val="bottom"/>
          </w:tcPr>
          <w:p w:rsidR="00BB2515" w:rsidRPr="006332F1" w:rsidRDefault="00BB2515" w:rsidP="00BB2515">
            <w:pPr>
              <w:jc w:val="right"/>
              <w:rPr>
                <w:b/>
                <w:lang w:val="ru-RU"/>
              </w:rPr>
            </w:pPr>
          </w:p>
        </w:tc>
      </w:tr>
    </w:tbl>
    <w:p w:rsidR="00BB2515" w:rsidRDefault="00BB2515" w:rsidP="00CC7473">
      <w:pPr>
        <w:pStyle w:val="ABC-paragrahinNotes"/>
        <w:spacing w:after="0" w:line="216" w:lineRule="auto"/>
        <w:rPr>
          <w:szCs w:val="24"/>
          <w:lang w:val="en-US"/>
        </w:rPr>
      </w:pPr>
    </w:p>
    <w:p w:rsidR="00FB308A" w:rsidRDefault="003A4DB4" w:rsidP="00CC7473">
      <w:pPr>
        <w:pStyle w:val="ABC-paragrahinNotes"/>
        <w:spacing w:after="0" w:line="216" w:lineRule="auto"/>
        <w:rPr>
          <w:szCs w:val="24"/>
          <w:lang w:val="ru-RU"/>
        </w:rPr>
      </w:pPr>
      <w:r w:rsidRPr="006332F1">
        <w:rPr>
          <w:szCs w:val="24"/>
          <w:lang w:val="ru-RU"/>
        </w:rPr>
        <w:t xml:space="preserve">С учетом существующей структуры Группы, налоговые убытки и текущие налоговые активы одних компаний Группы не могут быть зачтены в счет текущих налоговых обязательств и налогооблагаемой прибыли других компаний Группы. Поэтому отложенные налоговые активы и обязательства </w:t>
      </w:r>
      <w:proofErr w:type="spellStart"/>
      <w:r w:rsidRPr="006332F1">
        <w:rPr>
          <w:szCs w:val="24"/>
          <w:lang w:val="ru-RU"/>
        </w:rPr>
        <w:t>взаимозачитываются</w:t>
      </w:r>
      <w:proofErr w:type="spellEnd"/>
      <w:r w:rsidRPr="006332F1">
        <w:rPr>
          <w:szCs w:val="24"/>
          <w:lang w:val="ru-RU"/>
        </w:rPr>
        <w:t>, только если они относятся к одной и той же компании, подлежащей налогообложению.</w:t>
      </w:r>
    </w:p>
    <w:p w:rsidR="00182643" w:rsidRDefault="00182643" w:rsidP="00CC7473">
      <w:pPr>
        <w:pStyle w:val="ABC-paragrahinNotes"/>
        <w:spacing w:after="0" w:line="216" w:lineRule="auto"/>
        <w:rPr>
          <w:szCs w:val="24"/>
          <w:lang w:val="ru-RU"/>
        </w:rPr>
      </w:pPr>
    </w:p>
    <w:p w:rsidR="00182643" w:rsidRDefault="00182643" w:rsidP="00CC7473">
      <w:pPr>
        <w:pStyle w:val="ABC-paragrahinNotes"/>
        <w:spacing w:after="0" w:line="216" w:lineRule="auto"/>
        <w:rPr>
          <w:szCs w:val="24"/>
          <w:lang w:val="ru-RU"/>
        </w:rPr>
      </w:pPr>
      <w:r w:rsidRPr="006332F1">
        <w:rPr>
          <w:szCs w:val="24"/>
          <w:lang w:val="ru-RU"/>
        </w:rPr>
        <w:t xml:space="preserve">Отложенный налоговый актив признается только в той степени, в которой вероятно использование соответствующей налоговой льготы. </w:t>
      </w:r>
      <w:proofErr w:type="gramStart"/>
      <w:r w:rsidRPr="006332F1">
        <w:rPr>
          <w:szCs w:val="24"/>
          <w:lang w:val="ru-RU"/>
        </w:rPr>
        <w:t>По состоянию на 31 декабря 201</w:t>
      </w:r>
      <w:r>
        <w:rPr>
          <w:szCs w:val="24"/>
          <w:lang w:val="ru-RU"/>
        </w:rPr>
        <w:t>2</w:t>
      </w:r>
      <w:r w:rsidRPr="006332F1">
        <w:rPr>
          <w:szCs w:val="24"/>
          <w:lang w:val="ru-RU"/>
        </w:rPr>
        <w:t xml:space="preserve"> года чистый отложенный актив в отношении компании «</w:t>
      </w:r>
      <w:proofErr w:type="spellStart"/>
      <w:r w:rsidRPr="006332F1">
        <w:rPr>
          <w:szCs w:val="24"/>
          <w:lang w:val="ru-RU"/>
        </w:rPr>
        <w:t>Челиндлизинг</w:t>
      </w:r>
      <w:proofErr w:type="spellEnd"/>
      <w:r w:rsidRPr="006332F1">
        <w:rPr>
          <w:szCs w:val="24"/>
          <w:lang w:val="ru-RU"/>
        </w:rPr>
        <w:t xml:space="preserve">» в сумме </w:t>
      </w:r>
      <w:r w:rsidR="0020501C" w:rsidRPr="0020501C">
        <w:rPr>
          <w:szCs w:val="24"/>
          <w:lang w:val="ru-RU"/>
        </w:rPr>
        <w:t>18 221</w:t>
      </w:r>
      <w:r w:rsidRPr="006332F1">
        <w:rPr>
          <w:szCs w:val="24"/>
          <w:lang w:val="ru-RU"/>
        </w:rPr>
        <w:t xml:space="preserve"> тысяч рублей признан в консолидированном отчете о финансовом положении Группы, так как вероятно, что у компании будет достаточная сумма налогооблагаемой прибыли, против которой может быть зачтен указанный чистый отложенный актив (в 201</w:t>
      </w:r>
      <w:r>
        <w:rPr>
          <w:szCs w:val="24"/>
          <w:lang w:val="ru-RU"/>
        </w:rPr>
        <w:t>1</w:t>
      </w:r>
      <w:r w:rsidRPr="006332F1">
        <w:rPr>
          <w:szCs w:val="24"/>
          <w:lang w:val="ru-RU"/>
        </w:rPr>
        <w:t xml:space="preserve"> году отложенный налоговый актив </w:t>
      </w:r>
      <w:r>
        <w:rPr>
          <w:szCs w:val="24"/>
          <w:lang w:val="ru-RU"/>
        </w:rPr>
        <w:t xml:space="preserve">признавался </w:t>
      </w:r>
      <w:r w:rsidRPr="006332F1">
        <w:rPr>
          <w:szCs w:val="24"/>
          <w:lang w:val="ru-RU"/>
        </w:rPr>
        <w:t>в сумме 2</w:t>
      </w:r>
      <w:r>
        <w:rPr>
          <w:szCs w:val="24"/>
          <w:lang w:val="ru-RU"/>
        </w:rPr>
        <w:t>2</w:t>
      </w:r>
      <w:r w:rsidRPr="006332F1">
        <w:rPr>
          <w:szCs w:val="24"/>
          <w:lang w:val="ru-RU"/>
        </w:rPr>
        <w:t xml:space="preserve"> </w:t>
      </w:r>
      <w:r>
        <w:rPr>
          <w:szCs w:val="24"/>
          <w:lang w:val="ru-RU"/>
        </w:rPr>
        <w:t>940 тысяч</w:t>
      </w:r>
      <w:proofErr w:type="gramEnd"/>
      <w:r>
        <w:rPr>
          <w:szCs w:val="24"/>
          <w:lang w:val="ru-RU"/>
        </w:rPr>
        <w:t xml:space="preserve"> рублей</w:t>
      </w:r>
      <w:r w:rsidRPr="006332F1">
        <w:rPr>
          <w:szCs w:val="24"/>
          <w:lang w:val="ru-RU"/>
        </w:rPr>
        <w:t>).</w:t>
      </w:r>
    </w:p>
    <w:p w:rsidR="002C31D3" w:rsidRPr="006332F1" w:rsidRDefault="002C31D3" w:rsidP="00CC7473">
      <w:pPr>
        <w:pStyle w:val="ABC-paragrahinNotes"/>
        <w:spacing w:after="0" w:line="216" w:lineRule="auto"/>
        <w:rPr>
          <w:szCs w:val="24"/>
          <w:lang w:val="ru-RU"/>
        </w:rPr>
      </w:pPr>
    </w:p>
    <w:p w:rsidR="00FB308A" w:rsidRPr="006332F1" w:rsidRDefault="003A4DB4" w:rsidP="00CC7473">
      <w:pPr>
        <w:pStyle w:val="1"/>
        <w:numPr>
          <w:ilvl w:val="0"/>
          <w:numId w:val="3"/>
        </w:numPr>
        <w:tabs>
          <w:tab w:val="clear" w:pos="360"/>
          <w:tab w:val="num" w:pos="567"/>
        </w:tabs>
        <w:spacing w:before="0" w:after="120" w:line="216" w:lineRule="auto"/>
        <w:ind w:left="567" w:hanging="567"/>
        <w:rPr>
          <w:lang w:val="ru-RU"/>
        </w:rPr>
      </w:pPr>
      <w:bookmarkStart w:id="783" w:name="_Toc351444760"/>
      <w:bookmarkStart w:id="784" w:name="_Toc354425220"/>
      <w:r w:rsidRPr="006332F1">
        <w:rPr>
          <w:lang w:val="ru-RU"/>
        </w:rPr>
        <w:t>Дивиденды</w:t>
      </w:r>
      <w:bookmarkEnd w:id="783"/>
      <w:bookmarkEnd w:id="784"/>
    </w:p>
    <w:tbl>
      <w:tblPr>
        <w:tblW w:w="9379" w:type="dxa"/>
        <w:tblInd w:w="56" w:type="dxa"/>
        <w:tblLayout w:type="fixed"/>
        <w:tblCellMar>
          <w:left w:w="56" w:type="dxa"/>
          <w:right w:w="56" w:type="dxa"/>
        </w:tblCellMar>
        <w:tblLook w:val="0000" w:firstRow="0" w:lastRow="0" w:firstColumn="0" w:lastColumn="0" w:noHBand="0" w:noVBand="0"/>
      </w:tblPr>
      <w:tblGrid>
        <w:gridCol w:w="3682"/>
        <w:gridCol w:w="1424"/>
        <w:gridCol w:w="1424"/>
        <w:gridCol w:w="1424"/>
        <w:gridCol w:w="1425"/>
      </w:tblGrid>
      <w:tr w:rsidR="003A4DB4" w:rsidRPr="006332F1" w:rsidTr="00CC7473">
        <w:trPr>
          <w:trHeight w:val="57"/>
        </w:trPr>
        <w:tc>
          <w:tcPr>
            <w:tcW w:w="3682" w:type="dxa"/>
          </w:tcPr>
          <w:p w:rsidR="00547A14" w:rsidRPr="006332F1" w:rsidRDefault="00547A14" w:rsidP="00CC7473">
            <w:pPr>
              <w:keepLines/>
              <w:spacing w:line="216" w:lineRule="auto"/>
              <w:ind w:left="112" w:hanging="112"/>
              <w:rPr>
                <w:rFonts w:cs="Arial"/>
                <w:b/>
                <w:szCs w:val="18"/>
              </w:rPr>
            </w:pPr>
          </w:p>
        </w:tc>
        <w:tc>
          <w:tcPr>
            <w:tcW w:w="2848" w:type="dxa"/>
            <w:gridSpan w:val="2"/>
            <w:tcBorders>
              <w:bottom w:val="single" w:sz="4" w:space="0" w:color="auto"/>
            </w:tcBorders>
          </w:tcPr>
          <w:p w:rsidR="00547A14" w:rsidRPr="00BB2515" w:rsidRDefault="003A4DB4" w:rsidP="00CC7473">
            <w:pPr>
              <w:pStyle w:val="Columnheader"/>
              <w:tabs>
                <w:tab w:val="clear" w:pos="1503"/>
              </w:tabs>
              <w:spacing w:line="216" w:lineRule="auto"/>
              <w:jc w:val="center"/>
              <w:rPr>
                <w:rFonts w:cs="Arial"/>
                <w:szCs w:val="18"/>
                <w:lang w:val="ru-RU"/>
              </w:rPr>
            </w:pPr>
            <w:r w:rsidRPr="006332F1">
              <w:rPr>
                <w:rFonts w:cs="Arial"/>
                <w:szCs w:val="18"/>
              </w:rPr>
              <w:t>201</w:t>
            </w:r>
            <w:r w:rsidR="00BB2515">
              <w:rPr>
                <w:rFonts w:cs="Arial"/>
                <w:szCs w:val="18"/>
                <w:lang w:val="ru-RU"/>
              </w:rPr>
              <w:t>2</w:t>
            </w:r>
          </w:p>
        </w:tc>
        <w:tc>
          <w:tcPr>
            <w:tcW w:w="2849" w:type="dxa"/>
            <w:gridSpan w:val="2"/>
            <w:tcBorders>
              <w:bottom w:val="single" w:sz="4" w:space="0" w:color="auto"/>
            </w:tcBorders>
          </w:tcPr>
          <w:p w:rsidR="00547A14" w:rsidRPr="00BB2515" w:rsidRDefault="003A4DB4" w:rsidP="00CC7473">
            <w:pPr>
              <w:pStyle w:val="Columnheader"/>
              <w:tabs>
                <w:tab w:val="clear" w:pos="1503"/>
              </w:tabs>
              <w:spacing w:line="216" w:lineRule="auto"/>
              <w:jc w:val="center"/>
              <w:rPr>
                <w:rFonts w:cs="Arial"/>
                <w:szCs w:val="18"/>
                <w:lang w:val="ru-RU"/>
              </w:rPr>
            </w:pPr>
            <w:r w:rsidRPr="006332F1">
              <w:rPr>
                <w:rFonts w:cs="Arial"/>
                <w:szCs w:val="18"/>
              </w:rPr>
              <w:t>201</w:t>
            </w:r>
            <w:r w:rsidR="00BB2515">
              <w:rPr>
                <w:rFonts w:cs="Arial"/>
                <w:szCs w:val="18"/>
                <w:lang w:val="ru-RU"/>
              </w:rPr>
              <w:t>1</w:t>
            </w:r>
          </w:p>
        </w:tc>
      </w:tr>
      <w:tr w:rsidR="003A4DB4" w:rsidRPr="006332F1" w:rsidTr="00CC7473">
        <w:trPr>
          <w:trHeight w:val="57"/>
        </w:trPr>
        <w:tc>
          <w:tcPr>
            <w:tcW w:w="3682" w:type="dxa"/>
            <w:tcBorders>
              <w:bottom w:val="single" w:sz="4" w:space="0" w:color="auto"/>
            </w:tcBorders>
            <w:vAlign w:val="bottom"/>
          </w:tcPr>
          <w:p w:rsidR="00547A14" w:rsidRPr="006332F1" w:rsidRDefault="003A4DB4" w:rsidP="00CC7473">
            <w:pPr>
              <w:pStyle w:val="RRthousands"/>
              <w:spacing w:line="216" w:lineRule="auto"/>
              <w:ind w:left="112" w:hanging="112"/>
              <w:rPr>
                <w:sz w:val="18"/>
                <w:szCs w:val="18"/>
                <w:lang w:val="en-US"/>
              </w:rPr>
            </w:pPr>
            <w:r w:rsidRPr="006332F1">
              <w:rPr>
                <w:sz w:val="18"/>
                <w:szCs w:val="18"/>
                <w:lang w:val="en-US"/>
              </w:rPr>
              <w:t>(</w:t>
            </w:r>
            <w:r w:rsidRPr="006332F1">
              <w:rPr>
                <w:sz w:val="18"/>
                <w:szCs w:val="18"/>
                <w:lang w:val="ru-RU"/>
              </w:rPr>
              <w:t>в тысячах российских рублей</w:t>
            </w:r>
            <w:r w:rsidRPr="006332F1">
              <w:rPr>
                <w:sz w:val="18"/>
                <w:szCs w:val="18"/>
                <w:lang w:val="en-US"/>
              </w:rPr>
              <w:t>)</w:t>
            </w:r>
          </w:p>
        </w:tc>
        <w:tc>
          <w:tcPr>
            <w:tcW w:w="1424" w:type="dxa"/>
            <w:tcBorders>
              <w:top w:val="single" w:sz="4" w:space="0" w:color="auto"/>
              <w:bottom w:val="single" w:sz="4" w:space="0" w:color="auto"/>
            </w:tcBorders>
          </w:tcPr>
          <w:p w:rsidR="00547A14" w:rsidRPr="006332F1" w:rsidRDefault="003A4DB4" w:rsidP="00CC7473">
            <w:pPr>
              <w:keepLines/>
              <w:spacing w:line="216" w:lineRule="auto"/>
              <w:ind w:left="-42" w:right="52"/>
              <w:jc w:val="right"/>
              <w:rPr>
                <w:rFonts w:cs="Arial"/>
                <w:b/>
                <w:bCs/>
                <w:szCs w:val="18"/>
                <w:lang w:val="ru-RU"/>
              </w:rPr>
            </w:pPr>
            <w:r w:rsidRPr="006332F1">
              <w:rPr>
                <w:rFonts w:cs="Arial"/>
                <w:b/>
                <w:szCs w:val="18"/>
                <w:lang w:val="ru-RU"/>
              </w:rPr>
              <w:t xml:space="preserve">По </w:t>
            </w:r>
            <w:proofErr w:type="spellStart"/>
            <w:proofErr w:type="gramStart"/>
            <w:r w:rsidRPr="006332F1">
              <w:rPr>
                <w:rFonts w:cs="Arial"/>
                <w:b/>
                <w:szCs w:val="18"/>
                <w:lang w:val="ru-RU"/>
              </w:rPr>
              <w:t>обыкновен-ным</w:t>
            </w:r>
            <w:proofErr w:type="spellEnd"/>
            <w:proofErr w:type="gramEnd"/>
            <w:r w:rsidRPr="006332F1">
              <w:rPr>
                <w:rFonts w:cs="Arial"/>
                <w:b/>
                <w:szCs w:val="18"/>
                <w:lang w:val="ru-RU"/>
              </w:rPr>
              <w:t xml:space="preserve"> акциям</w:t>
            </w:r>
          </w:p>
        </w:tc>
        <w:tc>
          <w:tcPr>
            <w:tcW w:w="1424" w:type="dxa"/>
            <w:tcBorders>
              <w:top w:val="single" w:sz="4" w:space="0" w:color="auto"/>
              <w:bottom w:val="single" w:sz="4" w:space="0" w:color="auto"/>
            </w:tcBorders>
          </w:tcPr>
          <w:p w:rsidR="00547A14" w:rsidRPr="006332F1" w:rsidRDefault="003A4DB4" w:rsidP="00CC7473">
            <w:pPr>
              <w:pStyle w:val="Columnheader"/>
              <w:tabs>
                <w:tab w:val="clear" w:pos="1503"/>
              </w:tabs>
              <w:spacing w:line="216" w:lineRule="auto"/>
              <w:ind w:left="-42" w:right="52"/>
              <w:jc w:val="right"/>
              <w:rPr>
                <w:rFonts w:cs="Arial"/>
                <w:b w:val="0"/>
                <w:bCs/>
                <w:szCs w:val="18"/>
                <w:lang w:val="ru-RU"/>
              </w:rPr>
            </w:pPr>
            <w:r w:rsidRPr="006332F1">
              <w:rPr>
                <w:rFonts w:cs="Arial"/>
                <w:szCs w:val="18"/>
                <w:lang w:val="ru-RU"/>
              </w:rPr>
              <w:t xml:space="preserve">По </w:t>
            </w:r>
            <w:proofErr w:type="spellStart"/>
            <w:proofErr w:type="gramStart"/>
            <w:r w:rsidRPr="006332F1">
              <w:rPr>
                <w:rFonts w:cs="Arial"/>
                <w:szCs w:val="18"/>
                <w:lang w:val="ru-RU"/>
              </w:rPr>
              <w:t>привилегиро</w:t>
            </w:r>
            <w:proofErr w:type="spellEnd"/>
            <w:r w:rsidRPr="006332F1">
              <w:rPr>
                <w:rFonts w:cs="Arial"/>
                <w:szCs w:val="18"/>
                <w:lang w:val="ru-RU"/>
              </w:rPr>
              <w:t>-ванным</w:t>
            </w:r>
            <w:proofErr w:type="gramEnd"/>
            <w:r w:rsidRPr="006332F1">
              <w:rPr>
                <w:rFonts w:cs="Arial"/>
                <w:szCs w:val="18"/>
                <w:lang w:val="ru-RU"/>
              </w:rPr>
              <w:t xml:space="preserve"> акциям</w:t>
            </w:r>
          </w:p>
        </w:tc>
        <w:tc>
          <w:tcPr>
            <w:tcW w:w="1424" w:type="dxa"/>
            <w:tcBorders>
              <w:bottom w:val="single" w:sz="4" w:space="0" w:color="auto"/>
            </w:tcBorders>
          </w:tcPr>
          <w:p w:rsidR="00547A14" w:rsidRPr="006332F1" w:rsidRDefault="003A4DB4" w:rsidP="00CC7473">
            <w:pPr>
              <w:pStyle w:val="Columnheader"/>
              <w:tabs>
                <w:tab w:val="clear" w:pos="1503"/>
              </w:tabs>
              <w:spacing w:line="216" w:lineRule="auto"/>
              <w:ind w:left="-42" w:right="52"/>
              <w:jc w:val="right"/>
              <w:rPr>
                <w:rFonts w:cs="Arial"/>
                <w:b w:val="0"/>
                <w:bCs/>
                <w:szCs w:val="18"/>
                <w:lang w:val="ru-RU"/>
              </w:rPr>
            </w:pPr>
            <w:r w:rsidRPr="006332F1">
              <w:rPr>
                <w:rFonts w:cs="Arial"/>
                <w:szCs w:val="18"/>
                <w:lang w:val="ru-RU"/>
              </w:rPr>
              <w:t xml:space="preserve">По </w:t>
            </w:r>
            <w:proofErr w:type="spellStart"/>
            <w:proofErr w:type="gramStart"/>
            <w:r w:rsidRPr="006332F1">
              <w:rPr>
                <w:rFonts w:cs="Arial"/>
                <w:szCs w:val="18"/>
                <w:lang w:val="ru-RU"/>
              </w:rPr>
              <w:t>обыкновен</w:t>
            </w:r>
            <w:proofErr w:type="spellEnd"/>
            <w:r w:rsidRPr="006332F1">
              <w:rPr>
                <w:rFonts w:cs="Arial"/>
                <w:szCs w:val="18"/>
                <w:lang w:val="en-US"/>
              </w:rPr>
              <w:t>-</w:t>
            </w:r>
            <w:proofErr w:type="spellStart"/>
            <w:r w:rsidRPr="006332F1">
              <w:rPr>
                <w:rFonts w:cs="Arial"/>
                <w:szCs w:val="18"/>
                <w:lang w:val="ru-RU"/>
              </w:rPr>
              <w:t>ным</w:t>
            </w:r>
            <w:proofErr w:type="spellEnd"/>
            <w:proofErr w:type="gramEnd"/>
            <w:r w:rsidRPr="006332F1">
              <w:rPr>
                <w:rFonts w:cs="Arial"/>
                <w:szCs w:val="18"/>
                <w:lang w:val="ru-RU"/>
              </w:rPr>
              <w:t xml:space="preserve"> акциям</w:t>
            </w:r>
          </w:p>
        </w:tc>
        <w:tc>
          <w:tcPr>
            <w:tcW w:w="1425" w:type="dxa"/>
            <w:tcBorders>
              <w:bottom w:val="single" w:sz="4" w:space="0" w:color="auto"/>
            </w:tcBorders>
          </w:tcPr>
          <w:p w:rsidR="00547A14" w:rsidRPr="006332F1" w:rsidRDefault="003A4DB4" w:rsidP="00CC7473">
            <w:pPr>
              <w:pStyle w:val="Columnheader"/>
              <w:tabs>
                <w:tab w:val="clear" w:pos="1503"/>
              </w:tabs>
              <w:spacing w:line="216" w:lineRule="auto"/>
              <w:ind w:left="-42" w:right="52"/>
              <w:jc w:val="right"/>
              <w:rPr>
                <w:rFonts w:cs="Arial"/>
                <w:szCs w:val="18"/>
                <w:lang w:val="ru-RU"/>
              </w:rPr>
            </w:pPr>
            <w:r w:rsidRPr="006332F1">
              <w:rPr>
                <w:rFonts w:cs="Arial"/>
                <w:szCs w:val="18"/>
                <w:lang w:val="ru-RU"/>
              </w:rPr>
              <w:t xml:space="preserve">По </w:t>
            </w:r>
            <w:proofErr w:type="spellStart"/>
            <w:proofErr w:type="gramStart"/>
            <w:r w:rsidRPr="006332F1">
              <w:rPr>
                <w:rFonts w:cs="Arial"/>
                <w:szCs w:val="18"/>
                <w:lang w:val="ru-RU"/>
              </w:rPr>
              <w:t>привилегиро</w:t>
            </w:r>
            <w:proofErr w:type="spellEnd"/>
            <w:r w:rsidRPr="006332F1">
              <w:rPr>
                <w:rFonts w:cs="Arial"/>
                <w:szCs w:val="18"/>
                <w:lang w:val="en-US"/>
              </w:rPr>
              <w:t>-</w:t>
            </w:r>
            <w:r w:rsidRPr="006332F1">
              <w:rPr>
                <w:rFonts w:cs="Arial"/>
                <w:szCs w:val="18"/>
                <w:lang w:val="ru-RU"/>
              </w:rPr>
              <w:t>ванным</w:t>
            </w:r>
            <w:proofErr w:type="gramEnd"/>
            <w:r w:rsidRPr="006332F1">
              <w:rPr>
                <w:rFonts w:cs="Arial"/>
                <w:szCs w:val="18"/>
                <w:lang w:val="ru-RU"/>
              </w:rPr>
              <w:t xml:space="preserve"> акциям</w:t>
            </w:r>
          </w:p>
        </w:tc>
      </w:tr>
      <w:tr w:rsidR="003A4DB4" w:rsidRPr="006332F1" w:rsidTr="00191F23">
        <w:trPr>
          <w:trHeight w:hRule="exact" w:val="144"/>
        </w:trPr>
        <w:tc>
          <w:tcPr>
            <w:tcW w:w="3682" w:type="dxa"/>
            <w:tcBorders>
              <w:top w:val="single" w:sz="4" w:space="0" w:color="auto"/>
            </w:tcBorders>
          </w:tcPr>
          <w:p w:rsidR="00547A14" w:rsidRPr="006332F1" w:rsidRDefault="00547A14" w:rsidP="00CC7473">
            <w:pPr>
              <w:pStyle w:val="Tabletext"/>
              <w:spacing w:line="216" w:lineRule="auto"/>
              <w:ind w:left="112" w:hanging="112"/>
              <w:rPr>
                <w:rFonts w:cs="Arial"/>
                <w:szCs w:val="18"/>
              </w:rPr>
            </w:pPr>
          </w:p>
        </w:tc>
        <w:tc>
          <w:tcPr>
            <w:tcW w:w="1424" w:type="dxa"/>
            <w:tcBorders>
              <w:top w:val="single" w:sz="4" w:space="0" w:color="auto"/>
            </w:tcBorders>
            <w:vAlign w:val="bottom"/>
          </w:tcPr>
          <w:p w:rsidR="00547A14" w:rsidRPr="006332F1" w:rsidRDefault="00547A14" w:rsidP="00CC7473">
            <w:pPr>
              <w:pStyle w:val="Tablenumbers1"/>
              <w:tabs>
                <w:tab w:val="clear" w:pos="1503"/>
                <w:tab w:val="decimal" w:pos="1260"/>
              </w:tabs>
              <w:spacing w:line="216" w:lineRule="auto"/>
              <w:ind w:right="-45"/>
              <w:rPr>
                <w:rFonts w:cs="Arial"/>
                <w:szCs w:val="18"/>
              </w:rPr>
            </w:pPr>
          </w:p>
        </w:tc>
        <w:tc>
          <w:tcPr>
            <w:tcW w:w="1424" w:type="dxa"/>
            <w:tcBorders>
              <w:top w:val="single" w:sz="4" w:space="0" w:color="auto"/>
            </w:tcBorders>
            <w:vAlign w:val="bottom"/>
          </w:tcPr>
          <w:p w:rsidR="00547A14" w:rsidRPr="006332F1" w:rsidRDefault="00547A14" w:rsidP="00CC7473">
            <w:pPr>
              <w:pStyle w:val="Tablenumbers1"/>
              <w:tabs>
                <w:tab w:val="clear" w:pos="1503"/>
                <w:tab w:val="decimal" w:pos="1260"/>
              </w:tabs>
              <w:spacing w:line="216" w:lineRule="auto"/>
              <w:ind w:right="-45"/>
              <w:rPr>
                <w:rFonts w:cs="Arial"/>
                <w:szCs w:val="18"/>
              </w:rPr>
            </w:pPr>
          </w:p>
        </w:tc>
        <w:tc>
          <w:tcPr>
            <w:tcW w:w="1424" w:type="dxa"/>
            <w:tcBorders>
              <w:top w:val="single" w:sz="4" w:space="0" w:color="auto"/>
            </w:tcBorders>
            <w:vAlign w:val="bottom"/>
          </w:tcPr>
          <w:p w:rsidR="00547A14" w:rsidRPr="006332F1" w:rsidRDefault="00547A14" w:rsidP="00CC7473">
            <w:pPr>
              <w:keepLines/>
              <w:tabs>
                <w:tab w:val="decimal" w:pos="1260"/>
              </w:tabs>
              <w:spacing w:line="216" w:lineRule="auto"/>
              <w:ind w:right="-45"/>
              <w:rPr>
                <w:rFonts w:cs="Arial"/>
                <w:szCs w:val="18"/>
              </w:rPr>
            </w:pPr>
          </w:p>
        </w:tc>
        <w:tc>
          <w:tcPr>
            <w:tcW w:w="1425" w:type="dxa"/>
            <w:tcBorders>
              <w:top w:val="single" w:sz="4" w:space="0" w:color="auto"/>
            </w:tcBorders>
            <w:vAlign w:val="bottom"/>
          </w:tcPr>
          <w:p w:rsidR="00547A14" w:rsidRPr="006332F1" w:rsidRDefault="00547A14" w:rsidP="00CC7473">
            <w:pPr>
              <w:keepLines/>
              <w:tabs>
                <w:tab w:val="decimal" w:pos="1260"/>
              </w:tabs>
              <w:spacing w:line="216" w:lineRule="auto"/>
              <w:ind w:right="-45"/>
              <w:rPr>
                <w:rFonts w:cs="Arial"/>
                <w:szCs w:val="18"/>
              </w:rPr>
            </w:pPr>
          </w:p>
        </w:tc>
      </w:tr>
      <w:tr w:rsidR="003A4DB4" w:rsidRPr="00582706" w:rsidTr="00CC7473">
        <w:trPr>
          <w:trHeight w:val="57"/>
        </w:trPr>
        <w:tc>
          <w:tcPr>
            <w:tcW w:w="3682" w:type="dxa"/>
          </w:tcPr>
          <w:p w:rsidR="00547A14" w:rsidRPr="006332F1" w:rsidRDefault="003A4DB4" w:rsidP="00CC7473">
            <w:pPr>
              <w:pStyle w:val="Rowheader"/>
              <w:spacing w:line="216" w:lineRule="auto"/>
              <w:ind w:left="112" w:hanging="112"/>
              <w:rPr>
                <w:rFonts w:cs="Arial"/>
                <w:szCs w:val="18"/>
                <w:lang w:val="ru-RU"/>
              </w:rPr>
            </w:pPr>
            <w:r w:rsidRPr="006332F1">
              <w:rPr>
                <w:rFonts w:cs="Arial"/>
                <w:szCs w:val="18"/>
                <w:lang w:val="ru-RU"/>
              </w:rPr>
              <w:t>Дивиденды к выплате на 1</w:t>
            </w:r>
            <w:r w:rsidRPr="006332F1">
              <w:rPr>
                <w:rFonts w:cs="Arial"/>
                <w:szCs w:val="18"/>
              </w:rPr>
              <w:t> </w:t>
            </w:r>
            <w:r w:rsidRPr="006332F1">
              <w:rPr>
                <w:rFonts w:cs="Arial"/>
                <w:szCs w:val="18"/>
                <w:lang w:val="ru-RU"/>
              </w:rPr>
              <w:t>января</w:t>
            </w:r>
          </w:p>
        </w:tc>
        <w:tc>
          <w:tcPr>
            <w:tcW w:w="1424" w:type="dxa"/>
            <w:vAlign w:val="bottom"/>
          </w:tcPr>
          <w:p w:rsidR="00547A14" w:rsidRPr="00E2246C" w:rsidRDefault="00547A14" w:rsidP="00CC7473">
            <w:pPr>
              <w:pStyle w:val="Tablenumbers1"/>
              <w:tabs>
                <w:tab w:val="clear" w:pos="1503"/>
                <w:tab w:val="decimal" w:pos="1260"/>
              </w:tabs>
              <w:spacing w:line="216" w:lineRule="auto"/>
              <w:ind w:right="-45"/>
              <w:rPr>
                <w:rFonts w:cs="Arial"/>
                <w:szCs w:val="18"/>
                <w:lang w:val="ru-RU"/>
              </w:rPr>
            </w:pPr>
          </w:p>
        </w:tc>
        <w:tc>
          <w:tcPr>
            <w:tcW w:w="1424" w:type="dxa"/>
            <w:vAlign w:val="bottom"/>
          </w:tcPr>
          <w:p w:rsidR="00547A14" w:rsidRPr="00E2246C" w:rsidRDefault="00547A14" w:rsidP="00CC7473">
            <w:pPr>
              <w:pStyle w:val="Tablenumbers1"/>
              <w:tabs>
                <w:tab w:val="clear" w:pos="1503"/>
                <w:tab w:val="decimal" w:pos="1260"/>
              </w:tabs>
              <w:spacing w:line="216" w:lineRule="auto"/>
              <w:ind w:right="-45"/>
              <w:rPr>
                <w:rFonts w:cs="Arial"/>
                <w:szCs w:val="18"/>
                <w:lang w:val="ru-RU"/>
              </w:rPr>
            </w:pPr>
          </w:p>
        </w:tc>
        <w:tc>
          <w:tcPr>
            <w:tcW w:w="1424" w:type="dxa"/>
            <w:vAlign w:val="bottom"/>
          </w:tcPr>
          <w:p w:rsidR="00547A14" w:rsidRPr="006332F1" w:rsidRDefault="00547A14" w:rsidP="00CC7473">
            <w:pPr>
              <w:keepLines/>
              <w:tabs>
                <w:tab w:val="decimal" w:pos="1260"/>
              </w:tabs>
              <w:spacing w:line="216" w:lineRule="auto"/>
              <w:ind w:right="-45"/>
              <w:rPr>
                <w:rFonts w:cs="Arial"/>
                <w:szCs w:val="18"/>
                <w:lang w:val="ru-RU"/>
              </w:rPr>
            </w:pPr>
          </w:p>
        </w:tc>
        <w:tc>
          <w:tcPr>
            <w:tcW w:w="1425" w:type="dxa"/>
            <w:vAlign w:val="bottom"/>
          </w:tcPr>
          <w:p w:rsidR="00547A14" w:rsidRPr="006332F1" w:rsidRDefault="00547A14" w:rsidP="00CC7473">
            <w:pPr>
              <w:keepLines/>
              <w:tabs>
                <w:tab w:val="decimal" w:pos="1260"/>
              </w:tabs>
              <w:spacing w:line="216" w:lineRule="auto"/>
              <w:ind w:right="-45"/>
              <w:rPr>
                <w:rFonts w:cs="Arial"/>
                <w:szCs w:val="18"/>
                <w:lang w:val="ru-RU"/>
              </w:rPr>
            </w:pPr>
          </w:p>
        </w:tc>
      </w:tr>
      <w:tr w:rsidR="00E2246C" w:rsidRPr="006332F1" w:rsidTr="005A0B77">
        <w:trPr>
          <w:trHeight w:val="57"/>
        </w:trPr>
        <w:tc>
          <w:tcPr>
            <w:tcW w:w="3682" w:type="dxa"/>
          </w:tcPr>
          <w:p w:rsidR="00E2246C" w:rsidRPr="006332F1" w:rsidRDefault="00E2246C" w:rsidP="00CC7473">
            <w:pPr>
              <w:pStyle w:val="Tabletext"/>
              <w:spacing w:line="216" w:lineRule="auto"/>
              <w:ind w:left="112" w:hanging="112"/>
              <w:rPr>
                <w:rFonts w:cs="Arial"/>
                <w:szCs w:val="18"/>
                <w:lang w:val="ru-RU"/>
              </w:rPr>
            </w:pPr>
            <w:r w:rsidRPr="006332F1">
              <w:rPr>
                <w:rFonts w:cs="Arial"/>
                <w:szCs w:val="18"/>
                <w:lang w:val="ru-RU"/>
              </w:rPr>
              <w:t>Дивиденды, объявленные в течение года</w:t>
            </w:r>
          </w:p>
        </w:tc>
        <w:tc>
          <w:tcPr>
            <w:tcW w:w="1424" w:type="dxa"/>
            <w:vAlign w:val="bottom"/>
          </w:tcPr>
          <w:p w:rsidR="00E2246C" w:rsidRPr="00CC7473" w:rsidRDefault="00E2246C" w:rsidP="005A0B77">
            <w:pPr>
              <w:spacing w:line="216" w:lineRule="auto"/>
              <w:ind w:right="57"/>
              <w:jc w:val="right"/>
              <w:rPr>
                <w:rFonts w:cs="Arial"/>
                <w:b/>
                <w:bCs/>
                <w:szCs w:val="18"/>
              </w:rPr>
            </w:pPr>
            <w:r w:rsidRPr="00E2246C">
              <w:t>64 002</w:t>
            </w:r>
          </w:p>
        </w:tc>
        <w:tc>
          <w:tcPr>
            <w:tcW w:w="1424" w:type="dxa"/>
            <w:vAlign w:val="bottom"/>
          </w:tcPr>
          <w:p w:rsidR="00E2246C" w:rsidRPr="00CC7473" w:rsidRDefault="00E2246C" w:rsidP="005D0E3E">
            <w:pPr>
              <w:spacing w:line="216" w:lineRule="auto"/>
              <w:ind w:right="57"/>
              <w:jc w:val="right"/>
              <w:rPr>
                <w:rFonts w:cs="Arial"/>
                <w:b/>
                <w:bCs/>
                <w:szCs w:val="18"/>
              </w:rPr>
            </w:pPr>
            <w:r w:rsidRPr="00E2246C">
              <w:t>446</w:t>
            </w:r>
          </w:p>
        </w:tc>
        <w:tc>
          <w:tcPr>
            <w:tcW w:w="1424" w:type="dxa"/>
            <w:vAlign w:val="bottom"/>
          </w:tcPr>
          <w:p w:rsidR="00E2246C" w:rsidRPr="006332F1" w:rsidRDefault="00E2246C" w:rsidP="005D16BF">
            <w:pPr>
              <w:spacing w:line="216" w:lineRule="auto"/>
              <w:ind w:right="57"/>
              <w:jc w:val="right"/>
              <w:rPr>
                <w:rFonts w:cs="Arial"/>
                <w:b/>
                <w:bCs/>
                <w:szCs w:val="18"/>
              </w:rPr>
            </w:pPr>
            <w:r w:rsidRPr="006332F1">
              <w:t>56 392</w:t>
            </w:r>
          </w:p>
        </w:tc>
        <w:tc>
          <w:tcPr>
            <w:tcW w:w="1425" w:type="dxa"/>
            <w:vAlign w:val="bottom"/>
          </w:tcPr>
          <w:p w:rsidR="00E2246C" w:rsidRPr="006332F1" w:rsidRDefault="00E2246C" w:rsidP="00564D24">
            <w:pPr>
              <w:spacing w:line="216" w:lineRule="auto"/>
              <w:ind w:right="57"/>
              <w:jc w:val="right"/>
              <w:rPr>
                <w:rFonts w:cs="Arial"/>
                <w:b/>
                <w:bCs/>
                <w:szCs w:val="18"/>
              </w:rPr>
            </w:pPr>
            <w:r w:rsidRPr="006332F1">
              <w:t>446</w:t>
            </w:r>
          </w:p>
        </w:tc>
      </w:tr>
      <w:tr w:rsidR="00E2246C" w:rsidRPr="006332F1" w:rsidTr="005A0B77">
        <w:trPr>
          <w:trHeight w:val="57"/>
        </w:trPr>
        <w:tc>
          <w:tcPr>
            <w:tcW w:w="3682" w:type="dxa"/>
          </w:tcPr>
          <w:p w:rsidR="00E2246C" w:rsidRPr="006332F1" w:rsidRDefault="00E2246C" w:rsidP="00CC7473">
            <w:pPr>
              <w:pStyle w:val="Tabletext"/>
              <w:spacing w:line="216" w:lineRule="auto"/>
              <w:ind w:left="112" w:hanging="112"/>
              <w:rPr>
                <w:rFonts w:cs="Arial"/>
                <w:szCs w:val="18"/>
                <w:lang w:val="ru-RU"/>
              </w:rPr>
            </w:pPr>
            <w:r w:rsidRPr="006332F1">
              <w:rPr>
                <w:rFonts w:cs="Arial"/>
                <w:szCs w:val="18"/>
                <w:lang w:val="ru-RU"/>
              </w:rPr>
              <w:t>Дивиденды, выплаченные в течение года</w:t>
            </w:r>
          </w:p>
        </w:tc>
        <w:tc>
          <w:tcPr>
            <w:tcW w:w="1424" w:type="dxa"/>
            <w:vAlign w:val="bottom"/>
          </w:tcPr>
          <w:p w:rsidR="00E2246C" w:rsidRPr="00CC7473" w:rsidRDefault="00E2246C" w:rsidP="005A0B77">
            <w:pPr>
              <w:spacing w:line="216" w:lineRule="auto"/>
              <w:ind w:right="-11"/>
              <w:jc w:val="right"/>
              <w:rPr>
                <w:rFonts w:cs="Arial"/>
                <w:b/>
                <w:bCs/>
                <w:szCs w:val="18"/>
                <w:lang w:val="ru-RU"/>
              </w:rPr>
            </w:pPr>
            <w:r w:rsidRPr="00E2246C">
              <w:rPr>
                <w:lang w:val="ru-RU"/>
              </w:rPr>
              <w:t>(</w:t>
            </w:r>
            <w:r w:rsidRPr="00E2246C">
              <w:t>64 002</w:t>
            </w:r>
            <w:r w:rsidRPr="00CC7473">
              <w:rPr>
                <w:rFonts w:cs="Arial"/>
                <w:szCs w:val="18"/>
                <w:lang w:val="ru-RU"/>
              </w:rPr>
              <w:t>)</w:t>
            </w:r>
          </w:p>
        </w:tc>
        <w:tc>
          <w:tcPr>
            <w:tcW w:w="1424" w:type="dxa"/>
            <w:vAlign w:val="bottom"/>
          </w:tcPr>
          <w:p w:rsidR="00E2246C" w:rsidRPr="00CC7473" w:rsidRDefault="00E2246C" w:rsidP="005D0E3E">
            <w:pPr>
              <w:spacing w:line="216" w:lineRule="auto"/>
              <w:ind w:right="-11"/>
              <w:jc w:val="right"/>
              <w:rPr>
                <w:rFonts w:cs="Arial"/>
                <w:b/>
                <w:bCs/>
                <w:szCs w:val="18"/>
                <w:lang w:val="ru-RU"/>
              </w:rPr>
            </w:pPr>
            <w:r w:rsidRPr="00E2246C">
              <w:rPr>
                <w:lang w:val="ru-RU"/>
              </w:rPr>
              <w:t>(</w:t>
            </w:r>
            <w:r w:rsidRPr="00E2246C">
              <w:t>446</w:t>
            </w:r>
            <w:r w:rsidRPr="00CC7473">
              <w:rPr>
                <w:rFonts w:cs="Arial"/>
                <w:szCs w:val="18"/>
                <w:lang w:val="ru-RU"/>
              </w:rPr>
              <w:t>)</w:t>
            </w:r>
          </w:p>
        </w:tc>
        <w:tc>
          <w:tcPr>
            <w:tcW w:w="1424" w:type="dxa"/>
            <w:vAlign w:val="bottom"/>
          </w:tcPr>
          <w:p w:rsidR="00E2246C" w:rsidRPr="006332F1" w:rsidRDefault="00E2246C" w:rsidP="005D16BF">
            <w:pPr>
              <w:spacing w:line="216" w:lineRule="auto"/>
              <w:ind w:right="-11"/>
              <w:jc w:val="right"/>
              <w:rPr>
                <w:rFonts w:cs="Arial"/>
                <w:b/>
                <w:bCs/>
                <w:szCs w:val="18"/>
                <w:lang w:val="ru-RU"/>
              </w:rPr>
            </w:pPr>
            <w:r w:rsidRPr="006332F1">
              <w:rPr>
                <w:lang w:val="ru-RU"/>
              </w:rPr>
              <w:t>(</w:t>
            </w:r>
            <w:r w:rsidRPr="006332F1">
              <w:t>56 392</w:t>
            </w:r>
            <w:r w:rsidRPr="006332F1">
              <w:rPr>
                <w:rFonts w:cs="Arial"/>
                <w:szCs w:val="18"/>
                <w:lang w:val="ru-RU"/>
              </w:rPr>
              <w:t>)</w:t>
            </w:r>
          </w:p>
        </w:tc>
        <w:tc>
          <w:tcPr>
            <w:tcW w:w="1425" w:type="dxa"/>
            <w:vAlign w:val="bottom"/>
          </w:tcPr>
          <w:p w:rsidR="00E2246C" w:rsidRPr="006332F1" w:rsidRDefault="00E2246C" w:rsidP="00564D24">
            <w:pPr>
              <w:spacing w:line="216" w:lineRule="auto"/>
              <w:ind w:right="-11"/>
              <w:jc w:val="right"/>
              <w:rPr>
                <w:rFonts w:cs="Arial"/>
                <w:b/>
                <w:bCs/>
                <w:szCs w:val="18"/>
                <w:lang w:val="ru-RU"/>
              </w:rPr>
            </w:pPr>
            <w:r w:rsidRPr="006332F1">
              <w:rPr>
                <w:lang w:val="ru-RU"/>
              </w:rPr>
              <w:t>(</w:t>
            </w:r>
            <w:r w:rsidRPr="006332F1">
              <w:t>446</w:t>
            </w:r>
            <w:r w:rsidRPr="006332F1">
              <w:rPr>
                <w:rFonts w:cs="Arial"/>
                <w:szCs w:val="18"/>
                <w:lang w:val="ru-RU"/>
              </w:rPr>
              <w:t>)</w:t>
            </w:r>
          </w:p>
        </w:tc>
      </w:tr>
      <w:tr w:rsidR="00BB2515" w:rsidRPr="006332F1" w:rsidTr="00191F23">
        <w:trPr>
          <w:trHeight w:hRule="exact" w:val="144"/>
        </w:trPr>
        <w:tc>
          <w:tcPr>
            <w:tcW w:w="3682" w:type="dxa"/>
            <w:tcBorders>
              <w:bottom w:val="single" w:sz="4" w:space="0" w:color="auto"/>
            </w:tcBorders>
          </w:tcPr>
          <w:p w:rsidR="00BB2515" w:rsidRPr="006332F1" w:rsidRDefault="00BB2515" w:rsidP="00CC7473">
            <w:pPr>
              <w:pStyle w:val="Tabletext"/>
              <w:spacing w:line="216" w:lineRule="auto"/>
              <w:ind w:left="112" w:hanging="112"/>
              <w:rPr>
                <w:rFonts w:cs="Arial"/>
                <w:szCs w:val="18"/>
              </w:rPr>
            </w:pPr>
          </w:p>
        </w:tc>
        <w:tc>
          <w:tcPr>
            <w:tcW w:w="1424" w:type="dxa"/>
            <w:tcBorders>
              <w:bottom w:val="single" w:sz="4" w:space="0" w:color="auto"/>
            </w:tcBorders>
            <w:vAlign w:val="bottom"/>
          </w:tcPr>
          <w:p w:rsidR="00BB2515" w:rsidRPr="00CC7473" w:rsidRDefault="00BB2515" w:rsidP="005A0B77">
            <w:pPr>
              <w:spacing w:line="216" w:lineRule="auto"/>
              <w:ind w:right="52"/>
              <w:jc w:val="right"/>
              <w:rPr>
                <w:rFonts w:cs="Arial"/>
                <w:szCs w:val="18"/>
              </w:rPr>
            </w:pPr>
            <w:r w:rsidRPr="00CC7473">
              <w:rPr>
                <w:rFonts w:cs="Arial"/>
                <w:szCs w:val="18"/>
              </w:rPr>
              <w:t> </w:t>
            </w:r>
          </w:p>
        </w:tc>
        <w:tc>
          <w:tcPr>
            <w:tcW w:w="1424" w:type="dxa"/>
            <w:tcBorders>
              <w:bottom w:val="single" w:sz="4" w:space="0" w:color="auto"/>
            </w:tcBorders>
            <w:vAlign w:val="bottom"/>
          </w:tcPr>
          <w:p w:rsidR="00BB2515" w:rsidRPr="00CC7473" w:rsidRDefault="00BB2515" w:rsidP="005D0E3E">
            <w:pPr>
              <w:spacing w:line="216" w:lineRule="auto"/>
              <w:jc w:val="right"/>
              <w:rPr>
                <w:rFonts w:cs="Arial"/>
                <w:szCs w:val="18"/>
              </w:rPr>
            </w:pPr>
            <w:r w:rsidRPr="00CC7473">
              <w:rPr>
                <w:rFonts w:cs="Arial"/>
                <w:szCs w:val="18"/>
              </w:rPr>
              <w:t> </w:t>
            </w:r>
          </w:p>
        </w:tc>
        <w:tc>
          <w:tcPr>
            <w:tcW w:w="1424" w:type="dxa"/>
            <w:tcBorders>
              <w:bottom w:val="single" w:sz="4" w:space="0" w:color="auto"/>
            </w:tcBorders>
            <w:vAlign w:val="bottom"/>
          </w:tcPr>
          <w:p w:rsidR="00BB2515" w:rsidRPr="006332F1" w:rsidRDefault="00BB2515" w:rsidP="005D16BF">
            <w:pPr>
              <w:spacing w:line="216" w:lineRule="auto"/>
              <w:ind w:right="52"/>
              <w:jc w:val="right"/>
              <w:rPr>
                <w:rFonts w:cs="Arial"/>
                <w:b/>
                <w:bCs/>
                <w:szCs w:val="18"/>
              </w:rPr>
            </w:pPr>
            <w:r w:rsidRPr="006332F1">
              <w:rPr>
                <w:rFonts w:cs="Arial"/>
                <w:szCs w:val="18"/>
              </w:rPr>
              <w:t> </w:t>
            </w:r>
          </w:p>
        </w:tc>
        <w:tc>
          <w:tcPr>
            <w:tcW w:w="1425" w:type="dxa"/>
            <w:tcBorders>
              <w:bottom w:val="single" w:sz="4" w:space="0" w:color="auto"/>
            </w:tcBorders>
            <w:vAlign w:val="bottom"/>
          </w:tcPr>
          <w:p w:rsidR="00BB2515" w:rsidRPr="006332F1" w:rsidRDefault="00BB2515" w:rsidP="00564D24">
            <w:pPr>
              <w:spacing w:line="216" w:lineRule="auto"/>
              <w:jc w:val="right"/>
              <w:rPr>
                <w:rFonts w:cs="Arial"/>
                <w:b/>
                <w:bCs/>
                <w:szCs w:val="18"/>
              </w:rPr>
            </w:pPr>
            <w:r w:rsidRPr="006332F1">
              <w:rPr>
                <w:rFonts w:cs="Arial"/>
                <w:szCs w:val="18"/>
              </w:rPr>
              <w:t> </w:t>
            </w:r>
          </w:p>
        </w:tc>
      </w:tr>
      <w:tr w:rsidR="00BB2515" w:rsidRPr="006332F1" w:rsidTr="00191F23">
        <w:trPr>
          <w:trHeight w:hRule="exact" w:val="144"/>
        </w:trPr>
        <w:tc>
          <w:tcPr>
            <w:tcW w:w="3682" w:type="dxa"/>
            <w:tcBorders>
              <w:top w:val="single" w:sz="4" w:space="0" w:color="auto"/>
            </w:tcBorders>
          </w:tcPr>
          <w:p w:rsidR="00BB2515" w:rsidRPr="006332F1" w:rsidRDefault="00BB2515" w:rsidP="00CC7473">
            <w:pPr>
              <w:pStyle w:val="Rowheader"/>
              <w:spacing w:line="216" w:lineRule="auto"/>
              <w:ind w:left="112" w:hanging="112"/>
              <w:rPr>
                <w:rFonts w:cs="Arial"/>
                <w:szCs w:val="18"/>
              </w:rPr>
            </w:pPr>
          </w:p>
        </w:tc>
        <w:tc>
          <w:tcPr>
            <w:tcW w:w="1424" w:type="dxa"/>
            <w:tcBorders>
              <w:top w:val="single" w:sz="4" w:space="0" w:color="auto"/>
            </w:tcBorders>
            <w:vAlign w:val="bottom"/>
          </w:tcPr>
          <w:p w:rsidR="00BB2515" w:rsidRPr="00CC7473" w:rsidRDefault="00BB2515" w:rsidP="005A0B77">
            <w:pPr>
              <w:spacing w:line="216" w:lineRule="auto"/>
              <w:ind w:right="52"/>
              <w:jc w:val="right"/>
              <w:rPr>
                <w:rFonts w:cs="Arial"/>
                <w:szCs w:val="18"/>
              </w:rPr>
            </w:pPr>
          </w:p>
        </w:tc>
        <w:tc>
          <w:tcPr>
            <w:tcW w:w="1424" w:type="dxa"/>
            <w:tcBorders>
              <w:top w:val="single" w:sz="4" w:space="0" w:color="auto"/>
            </w:tcBorders>
            <w:vAlign w:val="bottom"/>
          </w:tcPr>
          <w:p w:rsidR="00BB2515" w:rsidRPr="00CC7473" w:rsidRDefault="00BB2515" w:rsidP="005D0E3E">
            <w:pPr>
              <w:spacing w:line="216" w:lineRule="auto"/>
              <w:jc w:val="right"/>
              <w:rPr>
                <w:rFonts w:cs="Arial"/>
                <w:szCs w:val="18"/>
              </w:rPr>
            </w:pPr>
          </w:p>
        </w:tc>
        <w:tc>
          <w:tcPr>
            <w:tcW w:w="1424" w:type="dxa"/>
            <w:tcBorders>
              <w:top w:val="single" w:sz="4" w:space="0" w:color="auto"/>
            </w:tcBorders>
            <w:vAlign w:val="bottom"/>
          </w:tcPr>
          <w:p w:rsidR="00BB2515" w:rsidRPr="006332F1" w:rsidRDefault="00BB2515" w:rsidP="005D16BF">
            <w:pPr>
              <w:spacing w:line="216" w:lineRule="auto"/>
              <w:ind w:right="52"/>
              <w:jc w:val="right"/>
              <w:rPr>
                <w:rFonts w:cs="Arial"/>
                <w:szCs w:val="18"/>
              </w:rPr>
            </w:pPr>
          </w:p>
        </w:tc>
        <w:tc>
          <w:tcPr>
            <w:tcW w:w="1425" w:type="dxa"/>
            <w:tcBorders>
              <w:top w:val="single" w:sz="4" w:space="0" w:color="auto"/>
            </w:tcBorders>
            <w:vAlign w:val="bottom"/>
          </w:tcPr>
          <w:p w:rsidR="00BB2515" w:rsidRPr="006332F1" w:rsidRDefault="00BB2515" w:rsidP="00564D24">
            <w:pPr>
              <w:spacing w:line="216" w:lineRule="auto"/>
              <w:jc w:val="right"/>
              <w:rPr>
                <w:rFonts w:cs="Arial"/>
                <w:szCs w:val="18"/>
              </w:rPr>
            </w:pPr>
          </w:p>
        </w:tc>
      </w:tr>
      <w:tr w:rsidR="00BB2515" w:rsidRPr="006332F1" w:rsidTr="005A0B77">
        <w:trPr>
          <w:trHeight w:val="57"/>
        </w:trPr>
        <w:tc>
          <w:tcPr>
            <w:tcW w:w="3682" w:type="dxa"/>
          </w:tcPr>
          <w:p w:rsidR="00BB2515" w:rsidRPr="006332F1" w:rsidRDefault="00BB2515" w:rsidP="00CC7473">
            <w:pPr>
              <w:pStyle w:val="Rowheader"/>
              <w:spacing w:line="216" w:lineRule="auto"/>
              <w:ind w:left="112" w:hanging="112"/>
              <w:rPr>
                <w:rFonts w:cs="Arial"/>
                <w:szCs w:val="18"/>
                <w:lang w:val="ru-RU"/>
              </w:rPr>
            </w:pPr>
            <w:r w:rsidRPr="006332F1">
              <w:rPr>
                <w:rFonts w:cs="Arial"/>
                <w:szCs w:val="18"/>
                <w:lang w:val="ru-RU"/>
              </w:rPr>
              <w:t>Дивиденды к выплате на 31</w:t>
            </w:r>
            <w:r w:rsidRPr="006332F1">
              <w:rPr>
                <w:rFonts w:cs="Arial"/>
                <w:szCs w:val="18"/>
              </w:rPr>
              <w:t> </w:t>
            </w:r>
            <w:r w:rsidRPr="006332F1">
              <w:rPr>
                <w:rFonts w:cs="Arial"/>
                <w:szCs w:val="18"/>
                <w:lang w:val="ru-RU"/>
              </w:rPr>
              <w:t xml:space="preserve">декабря </w:t>
            </w:r>
          </w:p>
        </w:tc>
        <w:tc>
          <w:tcPr>
            <w:tcW w:w="1424" w:type="dxa"/>
            <w:vAlign w:val="bottom"/>
          </w:tcPr>
          <w:p w:rsidR="00BB2515" w:rsidRPr="00CC7473" w:rsidRDefault="00BB2515" w:rsidP="005A0B77">
            <w:pPr>
              <w:spacing w:line="216" w:lineRule="auto"/>
              <w:ind w:right="52"/>
              <w:jc w:val="right"/>
              <w:rPr>
                <w:rFonts w:cs="Arial"/>
                <w:b/>
                <w:bCs/>
                <w:szCs w:val="18"/>
              </w:rPr>
            </w:pPr>
            <w:r w:rsidRPr="00CC7473">
              <w:rPr>
                <w:rFonts w:cs="Arial"/>
                <w:b/>
                <w:bCs/>
                <w:szCs w:val="18"/>
              </w:rPr>
              <w:t>-</w:t>
            </w:r>
          </w:p>
        </w:tc>
        <w:tc>
          <w:tcPr>
            <w:tcW w:w="1424" w:type="dxa"/>
            <w:vAlign w:val="bottom"/>
          </w:tcPr>
          <w:p w:rsidR="00BB2515" w:rsidRPr="00CC7473" w:rsidRDefault="00BB2515" w:rsidP="005D0E3E">
            <w:pPr>
              <w:spacing w:line="216" w:lineRule="auto"/>
              <w:ind w:right="49"/>
              <w:jc w:val="right"/>
              <w:rPr>
                <w:rFonts w:cs="Arial"/>
                <w:b/>
                <w:bCs/>
                <w:szCs w:val="18"/>
              </w:rPr>
            </w:pPr>
            <w:r w:rsidRPr="00CC7473">
              <w:rPr>
                <w:rFonts w:cs="Arial"/>
                <w:b/>
                <w:bCs/>
                <w:szCs w:val="18"/>
              </w:rPr>
              <w:t>-</w:t>
            </w:r>
          </w:p>
        </w:tc>
        <w:tc>
          <w:tcPr>
            <w:tcW w:w="1424" w:type="dxa"/>
            <w:vAlign w:val="bottom"/>
          </w:tcPr>
          <w:p w:rsidR="00BB2515" w:rsidRPr="006332F1" w:rsidRDefault="00BB2515" w:rsidP="005D16BF">
            <w:pPr>
              <w:spacing w:line="216" w:lineRule="auto"/>
              <w:ind w:right="52"/>
              <w:jc w:val="right"/>
              <w:rPr>
                <w:rFonts w:cs="Arial"/>
                <w:b/>
                <w:bCs/>
                <w:szCs w:val="18"/>
              </w:rPr>
            </w:pPr>
            <w:r w:rsidRPr="006332F1">
              <w:rPr>
                <w:rFonts w:cs="Arial"/>
                <w:b/>
                <w:bCs/>
                <w:szCs w:val="18"/>
              </w:rPr>
              <w:t>-</w:t>
            </w:r>
          </w:p>
        </w:tc>
        <w:tc>
          <w:tcPr>
            <w:tcW w:w="1425" w:type="dxa"/>
            <w:vAlign w:val="bottom"/>
          </w:tcPr>
          <w:p w:rsidR="00BB2515" w:rsidRPr="006332F1" w:rsidRDefault="00BB2515" w:rsidP="00564D24">
            <w:pPr>
              <w:spacing w:line="216" w:lineRule="auto"/>
              <w:ind w:right="49"/>
              <w:jc w:val="right"/>
              <w:rPr>
                <w:rFonts w:cs="Arial"/>
                <w:b/>
                <w:bCs/>
                <w:szCs w:val="18"/>
              </w:rPr>
            </w:pPr>
            <w:r w:rsidRPr="006332F1">
              <w:rPr>
                <w:rFonts w:cs="Arial"/>
                <w:b/>
                <w:bCs/>
                <w:szCs w:val="18"/>
              </w:rPr>
              <w:t>-</w:t>
            </w:r>
          </w:p>
        </w:tc>
      </w:tr>
      <w:tr w:rsidR="00BB2515" w:rsidRPr="006332F1" w:rsidTr="00191F23">
        <w:trPr>
          <w:trHeight w:hRule="exact" w:val="144"/>
        </w:trPr>
        <w:tc>
          <w:tcPr>
            <w:tcW w:w="3682" w:type="dxa"/>
            <w:tcBorders>
              <w:bottom w:val="single" w:sz="4" w:space="0" w:color="auto"/>
            </w:tcBorders>
          </w:tcPr>
          <w:p w:rsidR="00BB2515" w:rsidRPr="006332F1" w:rsidRDefault="00BB2515" w:rsidP="00CC7473">
            <w:pPr>
              <w:pStyle w:val="Rowheader"/>
              <w:spacing w:line="216" w:lineRule="auto"/>
              <w:ind w:left="112" w:hanging="112"/>
              <w:rPr>
                <w:rFonts w:cs="Arial"/>
                <w:szCs w:val="18"/>
              </w:rPr>
            </w:pPr>
          </w:p>
        </w:tc>
        <w:tc>
          <w:tcPr>
            <w:tcW w:w="1424" w:type="dxa"/>
            <w:tcBorders>
              <w:bottom w:val="single" w:sz="4" w:space="0" w:color="auto"/>
            </w:tcBorders>
            <w:vAlign w:val="bottom"/>
          </w:tcPr>
          <w:p w:rsidR="00BB2515" w:rsidRPr="00CC7473" w:rsidRDefault="00BB2515" w:rsidP="005A0B77">
            <w:pPr>
              <w:spacing w:line="216" w:lineRule="auto"/>
              <w:ind w:right="52"/>
              <w:jc w:val="right"/>
              <w:rPr>
                <w:rFonts w:cs="Arial"/>
                <w:szCs w:val="18"/>
              </w:rPr>
            </w:pPr>
            <w:r w:rsidRPr="00CC7473">
              <w:rPr>
                <w:rFonts w:cs="Arial"/>
                <w:szCs w:val="18"/>
              </w:rPr>
              <w:t> </w:t>
            </w:r>
          </w:p>
        </w:tc>
        <w:tc>
          <w:tcPr>
            <w:tcW w:w="1424" w:type="dxa"/>
            <w:tcBorders>
              <w:bottom w:val="single" w:sz="4" w:space="0" w:color="auto"/>
            </w:tcBorders>
            <w:vAlign w:val="bottom"/>
          </w:tcPr>
          <w:p w:rsidR="00BB2515" w:rsidRPr="00CC7473" w:rsidRDefault="00BB2515" w:rsidP="005D0E3E">
            <w:pPr>
              <w:spacing w:line="216" w:lineRule="auto"/>
              <w:ind w:right="49"/>
              <w:jc w:val="right"/>
              <w:rPr>
                <w:rFonts w:cs="Arial"/>
                <w:szCs w:val="18"/>
              </w:rPr>
            </w:pPr>
            <w:r w:rsidRPr="00CC7473">
              <w:rPr>
                <w:rFonts w:cs="Arial"/>
                <w:szCs w:val="18"/>
              </w:rPr>
              <w:t> </w:t>
            </w:r>
          </w:p>
        </w:tc>
        <w:tc>
          <w:tcPr>
            <w:tcW w:w="1424" w:type="dxa"/>
            <w:tcBorders>
              <w:bottom w:val="single" w:sz="4" w:space="0" w:color="auto"/>
            </w:tcBorders>
            <w:vAlign w:val="bottom"/>
          </w:tcPr>
          <w:p w:rsidR="00BB2515" w:rsidRPr="006332F1" w:rsidRDefault="00BB2515" w:rsidP="005D16BF">
            <w:pPr>
              <w:spacing w:line="216" w:lineRule="auto"/>
              <w:ind w:right="52"/>
              <w:jc w:val="right"/>
              <w:rPr>
                <w:rFonts w:cs="Arial"/>
                <w:b/>
                <w:bCs/>
                <w:szCs w:val="18"/>
              </w:rPr>
            </w:pPr>
            <w:r w:rsidRPr="006332F1">
              <w:rPr>
                <w:rFonts w:cs="Arial"/>
                <w:szCs w:val="18"/>
              </w:rPr>
              <w:t> </w:t>
            </w:r>
          </w:p>
        </w:tc>
        <w:tc>
          <w:tcPr>
            <w:tcW w:w="1425" w:type="dxa"/>
            <w:tcBorders>
              <w:bottom w:val="single" w:sz="4" w:space="0" w:color="auto"/>
            </w:tcBorders>
            <w:vAlign w:val="bottom"/>
          </w:tcPr>
          <w:p w:rsidR="00BB2515" w:rsidRPr="006332F1" w:rsidRDefault="00BB2515" w:rsidP="00564D24">
            <w:pPr>
              <w:spacing w:line="216" w:lineRule="auto"/>
              <w:ind w:right="49"/>
              <w:jc w:val="right"/>
              <w:rPr>
                <w:rFonts w:cs="Arial"/>
                <w:b/>
                <w:bCs/>
                <w:szCs w:val="18"/>
              </w:rPr>
            </w:pPr>
            <w:r w:rsidRPr="006332F1">
              <w:rPr>
                <w:rFonts w:cs="Arial"/>
                <w:szCs w:val="18"/>
              </w:rPr>
              <w:t> </w:t>
            </w:r>
          </w:p>
        </w:tc>
      </w:tr>
      <w:tr w:rsidR="00BB2515" w:rsidRPr="006332F1" w:rsidTr="00191F23">
        <w:trPr>
          <w:trHeight w:hRule="exact" w:val="144"/>
        </w:trPr>
        <w:tc>
          <w:tcPr>
            <w:tcW w:w="3682" w:type="dxa"/>
            <w:tcBorders>
              <w:top w:val="single" w:sz="4" w:space="0" w:color="auto"/>
            </w:tcBorders>
          </w:tcPr>
          <w:p w:rsidR="00BB2515" w:rsidRPr="006332F1" w:rsidRDefault="00BB2515" w:rsidP="00CC7473">
            <w:pPr>
              <w:keepLines/>
              <w:spacing w:line="216" w:lineRule="auto"/>
              <w:ind w:left="112" w:hanging="112"/>
              <w:rPr>
                <w:rFonts w:cs="Arial"/>
                <w:szCs w:val="18"/>
              </w:rPr>
            </w:pPr>
          </w:p>
        </w:tc>
        <w:tc>
          <w:tcPr>
            <w:tcW w:w="1424" w:type="dxa"/>
            <w:tcBorders>
              <w:top w:val="single" w:sz="4" w:space="0" w:color="auto"/>
            </w:tcBorders>
            <w:vAlign w:val="bottom"/>
          </w:tcPr>
          <w:p w:rsidR="00BB2515" w:rsidRPr="00CC7473" w:rsidRDefault="00BB2515" w:rsidP="005A0B77">
            <w:pPr>
              <w:spacing w:line="216" w:lineRule="auto"/>
              <w:ind w:right="52"/>
              <w:jc w:val="right"/>
              <w:rPr>
                <w:rFonts w:cs="Arial"/>
                <w:szCs w:val="18"/>
              </w:rPr>
            </w:pPr>
          </w:p>
        </w:tc>
        <w:tc>
          <w:tcPr>
            <w:tcW w:w="1424" w:type="dxa"/>
            <w:tcBorders>
              <w:top w:val="single" w:sz="4" w:space="0" w:color="auto"/>
            </w:tcBorders>
            <w:vAlign w:val="bottom"/>
          </w:tcPr>
          <w:p w:rsidR="00BB2515" w:rsidRPr="00CC7473" w:rsidRDefault="00BB2515" w:rsidP="005D0E3E">
            <w:pPr>
              <w:spacing w:line="216" w:lineRule="auto"/>
              <w:ind w:right="49"/>
              <w:jc w:val="right"/>
              <w:rPr>
                <w:rFonts w:cs="Arial"/>
                <w:szCs w:val="18"/>
              </w:rPr>
            </w:pPr>
          </w:p>
        </w:tc>
        <w:tc>
          <w:tcPr>
            <w:tcW w:w="1424" w:type="dxa"/>
            <w:tcBorders>
              <w:top w:val="single" w:sz="4" w:space="0" w:color="auto"/>
            </w:tcBorders>
            <w:vAlign w:val="bottom"/>
          </w:tcPr>
          <w:p w:rsidR="00BB2515" w:rsidRPr="006332F1" w:rsidRDefault="00BB2515" w:rsidP="005D16BF">
            <w:pPr>
              <w:spacing w:line="216" w:lineRule="auto"/>
              <w:ind w:right="52"/>
              <w:jc w:val="right"/>
              <w:rPr>
                <w:rFonts w:cs="Arial"/>
                <w:szCs w:val="18"/>
              </w:rPr>
            </w:pPr>
          </w:p>
        </w:tc>
        <w:tc>
          <w:tcPr>
            <w:tcW w:w="1425" w:type="dxa"/>
            <w:tcBorders>
              <w:top w:val="single" w:sz="4" w:space="0" w:color="auto"/>
            </w:tcBorders>
            <w:vAlign w:val="bottom"/>
          </w:tcPr>
          <w:p w:rsidR="00BB2515" w:rsidRPr="006332F1" w:rsidRDefault="00BB2515" w:rsidP="00564D24">
            <w:pPr>
              <w:spacing w:line="216" w:lineRule="auto"/>
              <w:ind w:right="49"/>
              <w:jc w:val="right"/>
              <w:rPr>
                <w:rFonts w:cs="Arial"/>
                <w:szCs w:val="18"/>
              </w:rPr>
            </w:pPr>
          </w:p>
        </w:tc>
      </w:tr>
      <w:tr w:rsidR="00BB2515" w:rsidRPr="006332F1" w:rsidTr="005A0B77">
        <w:trPr>
          <w:trHeight w:val="57"/>
        </w:trPr>
        <w:tc>
          <w:tcPr>
            <w:tcW w:w="3682" w:type="dxa"/>
          </w:tcPr>
          <w:p w:rsidR="00BB2515" w:rsidRPr="006332F1" w:rsidRDefault="00BB2515" w:rsidP="00CC7473">
            <w:pPr>
              <w:pStyle w:val="Rowheader"/>
              <w:spacing w:line="216" w:lineRule="auto"/>
              <w:ind w:left="112" w:hanging="112"/>
              <w:rPr>
                <w:rFonts w:cs="Arial"/>
                <w:szCs w:val="18"/>
                <w:lang w:val="ru-RU"/>
              </w:rPr>
            </w:pPr>
            <w:r w:rsidRPr="006332F1">
              <w:rPr>
                <w:rFonts w:cs="Arial"/>
                <w:szCs w:val="18"/>
                <w:lang w:val="ru-RU"/>
              </w:rPr>
              <w:t>Дивиденды на акцию, объявленные в течение года</w:t>
            </w:r>
          </w:p>
        </w:tc>
        <w:tc>
          <w:tcPr>
            <w:tcW w:w="1424" w:type="dxa"/>
            <w:vAlign w:val="bottom"/>
          </w:tcPr>
          <w:p w:rsidR="00BB2515" w:rsidRPr="00CC7473" w:rsidRDefault="00BB2515" w:rsidP="005A0B77">
            <w:pPr>
              <w:spacing w:line="216" w:lineRule="auto"/>
              <w:ind w:right="52"/>
              <w:jc w:val="right"/>
              <w:rPr>
                <w:rFonts w:cs="Arial"/>
                <w:b/>
                <w:bCs/>
                <w:szCs w:val="18"/>
                <w:lang w:val="ru-RU"/>
              </w:rPr>
            </w:pPr>
            <w:r w:rsidRPr="00CC7473">
              <w:rPr>
                <w:rFonts w:cs="Arial"/>
                <w:b/>
                <w:bCs/>
                <w:szCs w:val="18"/>
              </w:rPr>
              <w:t>0,</w:t>
            </w:r>
            <w:r w:rsidR="00E2246C" w:rsidRPr="00CC7473">
              <w:rPr>
                <w:rFonts w:cs="Arial"/>
                <w:b/>
                <w:bCs/>
                <w:szCs w:val="18"/>
              </w:rPr>
              <w:t>0</w:t>
            </w:r>
            <w:r w:rsidR="00E2246C" w:rsidRPr="00CC7473">
              <w:rPr>
                <w:rFonts w:cs="Arial"/>
                <w:b/>
                <w:bCs/>
                <w:szCs w:val="18"/>
                <w:lang w:val="ru-RU"/>
              </w:rPr>
              <w:t>8</w:t>
            </w:r>
          </w:p>
        </w:tc>
        <w:tc>
          <w:tcPr>
            <w:tcW w:w="1424" w:type="dxa"/>
            <w:vAlign w:val="bottom"/>
          </w:tcPr>
          <w:p w:rsidR="00BB2515" w:rsidRPr="00CC7473" w:rsidRDefault="00BB2515" w:rsidP="005D0E3E">
            <w:pPr>
              <w:spacing w:line="216" w:lineRule="auto"/>
              <w:ind w:right="49"/>
              <w:jc w:val="right"/>
              <w:rPr>
                <w:rFonts w:cs="Arial"/>
                <w:b/>
                <w:bCs/>
                <w:szCs w:val="18"/>
              </w:rPr>
            </w:pPr>
            <w:r w:rsidRPr="00CC7473">
              <w:rPr>
                <w:rFonts w:cs="Arial"/>
                <w:b/>
                <w:bCs/>
                <w:szCs w:val="18"/>
              </w:rPr>
              <w:t>0,15</w:t>
            </w:r>
          </w:p>
        </w:tc>
        <w:tc>
          <w:tcPr>
            <w:tcW w:w="1424" w:type="dxa"/>
            <w:vAlign w:val="bottom"/>
          </w:tcPr>
          <w:p w:rsidR="00BB2515" w:rsidRPr="006332F1" w:rsidRDefault="00BB2515" w:rsidP="005D16BF">
            <w:pPr>
              <w:spacing w:line="216" w:lineRule="auto"/>
              <w:ind w:right="52"/>
              <w:jc w:val="right"/>
              <w:rPr>
                <w:rFonts w:cs="Arial"/>
                <w:b/>
                <w:bCs/>
                <w:szCs w:val="18"/>
                <w:lang w:val="ru-RU"/>
              </w:rPr>
            </w:pPr>
            <w:r w:rsidRPr="006332F1">
              <w:rPr>
                <w:rFonts w:cs="Arial"/>
                <w:b/>
                <w:bCs/>
                <w:szCs w:val="18"/>
              </w:rPr>
              <w:t>0,0</w:t>
            </w:r>
            <w:r w:rsidRPr="006332F1">
              <w:rPr>
                <w:rFonts w:cs="Arial"/>
                <w:b/>
                <w:bCs/>
                <w:szCs w:val="18"/>
                <w:lang w:val="ru-RU"/>
              </w:rPr>
              <w:t>7</w:t>
            </w:r>
          </w:p>
        </w:tc>
        <w:tc>
          <w:tcPr>
            <w:tcW w:w="1425" w:type="dxa"/>
            <w:vAlign w:val="bottom"/>
          </w:tcPr>
          <w:p w:rsidR="00BB2515" w:rsidRPr="006332F1" w:rsidRDefault="00BB2515" w:rsidP="00564D24">
            <w:pPr>
              <w:spacing w:line="216" w:lineRule="auto"/>
              <w:ind w:right="49"/>
              <w:jc w:val="right"/>
              <w:rPr>
                <w:rFonts w:cs="Arial"/>
                <w:b/>
                <w:bCs/>
                <w:szCs w:val="18"/>
              </w:rPr>
            </w:pPr>
            <w:r w:rsidRPr="006332F1">
              <w:rPr>
                <w:rFonts w:cs="Arial"/>
                <w:b/>
                <w:bCs/>
                <w:szCs w:val="18"/>
              </w:rPr>
              <w:t>0,15</w:t>
            </w:r>
          </w:p>
        </w:tc>
      </w:tr>
      <w:tr w:rsidR="003A4DB4" w:rsidRPr="006332F1" w:rsidTr="00191F23">
        <w:trPr>
          <w:trHeight w:hRule="exact" w:val="144"/>
        </w:trPr>
        <w:tc>
          <w:tcPr>
            <w:tcW w:w="3682" w:type="dxa"/>
            <w:tcBorders>
              <w:bottom w:val="single" w:sz="12" w:space="0" w:color="auto"/>
            </w:tcBorders>
          </w:tcPr>
          <w:p w:rsidR="00547A14" w:rsidRPr="006332F1" w:rsidRDefault="00547A14" w:rsidP="00CC7473">
            <w:pPr>
              <w:keepLines/>
              <w:spacing w:line="216" w:lineRule="auto"/>
              <w:ind w:left="112" w:hanging="112"/>
              <w:rPr>
                <w:rFonts w:cs="Arial"/>
                <w:szCs w:val="18"/>
              </w:rPr>
            </w:pPr>
          </w:p>
        </w:tc>
        <w:tc>
          <w:tcPr>
            <w:tcW w:w="1424" w:type="dxa"/>
            <w:tcBorders>
              <w:bottom w:val="single" w:sz="12" w:space="0" w:color="auto"/>
            </w:tcBorders>
            <w:vAlign w:val="bottom"/>
          </w:tcPr>
          <w:p w:rsidR="00547A14" w:rsidRPr="00E2246C" w:rsidRDefault="00547A14" w:rsidP="00CC7473">
            <w:pPr>
              <w:pStyle w:val="Tablenumbers1"/>
              <w:tabs>
                <w:tab w:val="clear" w:pos="1503"/>
                <w:tab w:val="decimal" w:pos="1220"/>
              </w:tabs>
              <w:spacing w:line="216" w:lineRule="auto"/>
              <w:ind w:right="-45"/>
              <w:rPr>
                <w:rFonts w:cs="Arial"/>
                <w:szCs w:val="18"/>
              </w:rPr>
            </w:pPr>
          </w:p>
        </w:tc>
        <w:tc>
          <w:tcPr>
            <w:tcW w:w="1424" w:type="dxa"/>
            <w:tcBorders>
              <w:bottom w:val="single" w:sz="12" w:space="0" w:color="auto"/>
            </w:tcBorders>
            <w:vAlign w:val="bottom"/>
          </w:tcPr>
          <w:p w:rsidR="00547A14" w:rsidRPr="00E2246C" w:rsidRDefault="00547A14" w:rsidP="00CC7473">
            <w:pPr>
              <w:pStyle w:val="Tablenumbers1"/>
              <w:tabs>
                <w:tab w:val="clear" w:pos="1503"/>
                <w:tab w:val="decimal" w:pos="1220"/>
              </w:tabs>
              <w:spacing w:line="216" w:lineRule="auto"/>
              <w:ind w:right="-45"/>
              <w:rPr>
                <w:rFonts w:cs="Arial"/>
                <w:szCs w:val="18"/>
              </w:rPr>
            </w:pPr>
          </w:p>
        </w:tc>
        <w:tc>
          <w:tcPr>
            <w:tcW w:w="1424" w:type="dxa"/>
            <w:tcBorders>
              <w:bottom w:val="single" w:sz="12" w:space="0" w:color="auto"/>
            </w:tcBorders>
            <w:vAlign w:val="bottom"/>
          </w:tcPr>
          <w:p w:rsidR="00547A14" w:rsidRPr="006332F1" w:rsidRDefault="00547A14" w:rsidP="00CC7473">
            <w:pPr>
              <w:keepLines/>
              <w:tabs>
                <w:tab w:val="decimal" w:pos="1334"/>
              </w:tabs>
              <w:spacing w:line="216" w:lineRule="auto"/>
              <w:ind w:right="-45"/>
              <w:rPr>
                <w:rFonts w:cs="Arial"/>
                <w:szCs w:val="18"/>
              </w:rPr>
            </w:pPr>
          </w:p>
        </w:tc>
        <w:tc>
          <w:tcPr>
            <w:tcW w:w="1425" w:type="dxa"/>
            <w:tcBorders>
              <w:bottom w:val="single" w:sz="12" w:space="0" w:color="auto"/>
            </w:tcBorders>
            <w:vAlign w:val="bottom"/>
          </w:tcPr>
          <w:p w:rsidR="00547A14" w:rsidRPr="006332F1" w:rsidRDefault="00547A14" w:rsidP="00CC7473">
            <w:pPr>
              <w:keepLines/>
              <w:tabs>
                <w:tab w:val="decimal" w:pos="1334"/>
              </w:tabs>
              <w:spacing w:line="216" w:lineRule="auto"/>
              <w:ind w:right="-45"/>
              <w:rPr>
                <w:rFonts w:cs="Arial"/>
                <w:szCs w:val="18"/>
              </w:rPr>
            </w:pPr>
          </w:p>
        </w:tc>
      </w:tr>
    </w:tbl>
    <w:p w:rsidR="00547A14" w:rsidRPr="006332F1" w:rsidRDefault="003A4DB4" w:rsidP="00CC7473">
      <w:pPr>
        <w:pStyle w:val="ABC-paragrahinNotes"/>
        <w:spacing w:before="120" w:after="0" w:line="216" w:lineRule="auto"/>
        <w:rPr>
          <w:szCs w:val="24"/>
          <w:lang w:val="ru-RU"/>
        </w:rPr>
      </w:pPr>
      <w:r w:rsidRPr="006332F1">
        <w:rPr>
          <w:lang w:val="ru-RU"/>
        </w:rPr>
        <w:t>Дивиденды были объявлены и выплачены в российских рублях.</w:t>
      </w:r>
    </w:p>
    <w:p w:rsidR="00FB308A" w:rsidRPr="006332F1" w:rsidRDefault="003A4DB4">
      <w:pPr>
        <w:pStyle w:val="1"/>
        <w:pageBreakBefore/>
        <w:numPr>
          <w:ilvl w:val="0"/>
          <w:numId w:val="3"/>
        </w:numPr>
        <w:tabs>
          <w:tab w:val="clear" w:pos="360"/>
          <w:tab w:val="num" w:pos="567"/>
        </w:tabs>
        <w:spacing w:before="0" w:after="200"/>
        <w:ind w:left="567" w:hanging="567"/>
        <w:rPr>
          <w:lang w:val="ru-RU"/>
        </w:rPr>
      </w:pPr>
      <w:bookmarkStart w:id="785" w:name="_Toc351444761"/>
      <w:bookmarkStart w:id="786" w:name="_Toc354425221"/>
      <w:r w:rsidRPr="006332F1">
        <w:rPr>
          <w:lang w:val="ru-RU"/>
        </w:rPr>
        <w:lastRenderedPageBreak/>
        <w:t>Управление финансовыми рисками</w:t>
      </w:r>
      <w:bookmarkEnd w:id="785"/>
      <w:bookmarkEnd w:id="786"/>
    </w:p>
    <w:p w:rsidR="00547A14" w:rsidRPr="006332F1" w:rsidRDefault="003A4DB4">
      <w:pPr>
        <w:pStyle w:val="ABC-paragrahinNotes"/>
        <w:rPr>
          <w:szCs w:val="24"/>
          <w:lang w:val="ru-RU"/>
        </w:rPr>
      </w:pPr>
      <w:r w:rsidRPr="006332F1">
        <w:rPr>
          <w:szCs w:val="24"/>
          <w:lang w:val="ru-RU"/>
        </w:rPr>
        <w:t>Управление рисками Группы осуществляется в отношении финансовых рисков (кредитный, рыночный и риски ликвидности), операционных и юридических рисков. Финансовые риски включают рыночный риск (состоящий из валютного риска, риска процентной ставки и прочего ценового риска), кредитный риск и риск ликвидности. Главной задачей управления финансовыми рисками является определение лимитов риска и дальнейшее обеспечение соблюдения установленных лимитов. Управление операционными и юридическими рисками должно обеспечивать надлежащее соблюдение внутренних регламентов и процедур в целях минимизации операционного и правового рисков.</w:t>
      </w:r>
    </w:p>
    <w:p w:rsidR="00547A14" w:rsidRPr="006332F1" w:rsidRDefault="003A4DB4">
      <w:pPr>
        <w:pStyle w:val="ABC-paragrahinNotes"/>
        <w:rPr>
          <w:szCs w:val="24"/>
          <w:lang w:val="ru-RU"/>
        </w:rPr>
      </w:pPr>
      <w:r w:rsidRPr="006332F1">
        <w:rPr>
          <w:b/>
          <w:i/>
          <w:szCs w:val="24"/>
          <w:lang w:val="ru-RU"/>
        </w:rPr>
        <w:t>Кредитный риск.</w:t>
      </w:r>
      <w:r w:rsidRPr="006332F1">
        <w:rPr>
          <w:szCs w:val="24"/>
          <w:lang w:val="ru-RU"/>
        </w:rPr>
        <w:t xml:space="preserve"> Группа подвержена риску того, что одна из сторон операции с финансовым инструментом послужит причиной </w:t>
      </w:r>
      <w:proofErr w:type="spellStart"/>
      <w:r w:rsidRPr="006332F1">
        <w:rPr>
          <w:szCs w:val="24"/>
          <w:lang w:val="ru-RU"/>
        </w:rPr>
        <w:t>понесения</w:t>
      </w:r>
      <w:proofErr w:type="spellEnd"/>
      <w:r w:rsidRPr="006332F1">
        <w:rPr>
          <w:szCs w:val="24"/>
          <w:lang w:val="ru-RU"/>
        </w:rPr>
        <w:t xml:space="preserve"> финансовых убытков Группы вследствие несвоевременного и неполного исполнения такой стороной обязательств по договору. Кредитный риск возникает в результате кредитных и прочих операций Группы с контрагентами, вследствие которых возникают финансовые активы.</w:t>
      </w:r>
    </w:p>
    <w:p w:rsidR="00547A14" w:rsidRPr="006332F1" w:rsidRDefault="003A4DB4">
      <w:pPr>
        <w:pStyle w:val="ABC-paragrahinNotes"/>
        <w:rPr>
          <w:szCs w:val="24"/>
          <w:lang w:val="ru-RU"/>
        </w:rPr>
      </w:pPr>
      <w:r w:rsidRPr="006332F1">
        <w:rPr>
          <w:szCs w:val="24"/>
          <w:lang w:val="ru-RU"/>
        </w:rPr>
        <w:t>Максимальный уровень кредитного риска Группы отражается в балансовой стоимости финансовых активов в консолидированном отчете о финансовом положении. Для гарантий и обязатель</w:t>
      </w:r>
      <w:proofErr w:type="gramStart"/>
      <w:r w:rsidRPr="006332F1">
        <w:rPr>
          <w:szCs w:val="24"/>
          <w:lang w:val="ru-RU"/>
        </w:rPr>
        <w:t>ств кр</w:t>
      </w:r>
      <w:proofErr w:type="gramEnd"/>
      <w:r w:rsidRPr="006332F1">
        <w:rPr>
          <w:szCs w:val="24"/>
          <w:lang w:val="ru-RU"/>
        </w:rPr>
        <w:t xml:space="preserve">едитного характера максимальный уровень кредитного риска равен сумме обязательства. </w:t>
      </w:r>
      <w:r w:rsidR="006A5777" w:rsidRPr="006332F1">
        <w:rPr>
          <w:szCs w:val="24"/>
          <w:lang w:val="ru-RU"/>
        </w:rPr>
        <w:t>Детальный анализ представлен в Примечании 31</w:t>
      </w:r>
      <w:r w:rsidRPr="006332F1">
        <w:rPr>
          <w:szCs w:val="24"/>
          <w:lang w:val="ru-RU"/>
        </w:rPr>
        <w:t>. Снижение кредитного риска осуществляется за счет залогового обеспечения и прочих мер улучшения качества кредита.</w:t>
      </w:r>
    </w:p>
    <w:p w:rsidR="00547A14" w:rsidRPr="006332F1" w:rsidRDefault="003A4DB4">
      <w:pPr>
        <w:pStyle w:val="ABC-paragrahinNotes"/>
        <w:rPr>
          <w:szCs w:val="24"/>
          <w:lang w:val="ru-RU"/>
        </w:rPr>
      </w:pPr>
      <w:r w:rsidRPr="006332F1">
        <w:rPr>
          <w:szCs w:val="24"/>
          <w:lang w:val="ru-RU"/>
        </w:rPr>
        <w:t>Группа контролирует кредитный риск, устанавливая лимиты на одного заемщика или группу связанных заемщиков. Отдельные полномочия по установке лимитов кредитного риска предоставлены Правлению, Кредитному комитету первого уровня и кредитным комитетам филиалов Группы, и такие лимиты пересматриваются ежегодно. Группа отслеживает соблюдение лимитов кредитного риска на ежедневной основе.</w:t>
      </w:r>
    </w:p>
    <w:p w:rsidR="00547A14" w:rsidRPr="006332F1" w:rsidRDefault="003A4DB4">
      <w:pPr>
        <w:autoSpaceDE w:val="0"/>
        <w:autoSpaceDN w:val="0"/>
        <w:adjustRightInd w:val="0"/>
        <w:spacing w:after="240"/>
        <w:jc w:val="both"/>
        <w:rPr>
          <w:sz w:val="20"/>
          <w:szCs w:val="24"/>
          <w:lang w:val="ru-RU"/>
        </w:rPr>
      </w:pPr>
      <w:r w:rsidRPr="006332F1">
        <w:rPr>
          <w:sz w:val="20"/>
          <w:szCs w:val="24"/>
          <w:lang w:val="ru-RU"/>
        </w:rPr>
        <w:t xml:space="preserve">Группа создала Кредитный комитет первого уровня, который утверждает кредитные лимиты для заемщиков. Полномочия Кредитного комитета первого уровня по установлению лимита - до 50 млн. руб. на одного </w:t>
      </w:r>
      <w:r w:rsidR="00B36647" w:rsidRPr="006332F1">
        <w:rPr>
          <w:sz w:val="20"/>
          <w:szCs w:val="24"/>
          <w:lang w:val="ru-RU"/>
        </w:rPr>
        <w:t xml:space="preserve">заемщика </w:t>
      </w:r>
      <w:r w:rsidRPr="006332F1">
        <w:rPr>
          <w:sz w:val="20"/>
          <w:szCs w:val="24"/>
          <w:lang w:val="ru-RU"/>
        </w:rPr>
        <w:t xml:space="preserve">или группу связанных заемщиков. Свыше 50 млн. руб. лимиты устанавливаются Правлением, после предварительного рассмотрения заявки Кредитным комитетом. Полномочия Кредитных комитетов филиалов по установлению лимитов </w:t>
      </w:r>
      <w:r w:rsidR="00661355" w:rsidRPr="006332F1">
        <w:rPr>
          <w:sz w:val="20"/>
          <w:szCs w:val="24"/>
          <w:lang w:val="ru-RU"/>
        </w:rPr>
        <w:t xml:space="preserve">установлены по </w:t>
      </w:r>
      <w:r w:rsidRPr="006332F1">
        <w:rPr>
          <w:sz w:val="20"/>
          <w:szCs w:val="24"/>
          <w:lang w:val="ru-RU"/>
        </w:rPr>
        <w:t>юридическим лицам до 4 миллионов рублей и по физическим лицам до 1 миллиона рублей, в зависимости от качества кредитного портфеля филиала.</w:t>
      </w:r>
    </w:p>
    <w:p w:rsidR="00547A14" w:rsidRPr="006332F1" w:rsidRDefault="003A4DB4">
      <w:pPr>
        <w:pStyle w:val="ABC-paragrahinNotes"/>
        <w:rPr>
          <w:szCs w:val="24"/>
          <w:lang w:val="ru-RU"/>
        </w:rPr>
      </w:pPr>
      <w:r w:rsidRPr="006332F1">
        <w:rPr>
          <w:szCs w:val="24"/>
          <w:lang w:val="ru-RU"/>
        </w:rPr>
        <w:t xml:space="preserve">В рамках системы управления кредитным риском Кредитный комитет выполняет следующие функции: разработка и внедрение политики прямого управления кредитным риском, связанным с операциями кредитования, принятия залога и выдачи гарантий; обеспечение качества кредитного портфеля Группы; минимизация уровня риска кредитных операций. </w:t>
      </w:r>
    </w:p>
    <w:p w:rsidR="00547A14" w:rsidRPr="006332F1" w:rsidRDefault="003A4DB4">
      <w:pPr>
        <w:pStyle w:val="ABC-paragrahinNotes"/>
        <w:rPr>
          <w:szCs w:val="24"/>
          <w:lang w:val="ru-RU"/>
        </w:rPr>
      </w:pPr>
      <w:r w:rsidRPr="006332F1">
        <w:rPr>
          <w:szCs w:val="24"/>
          <w:lang w:val="ru-RU"/>
        </w:rPr>
        <w:t>В рамках своей системы внутреннего контроля Кредитный комитет обеспечивает первоначальный контроль над реализацией решений, принятых в отношении кредитного риска.</w:t>
      </w:r>
    </w:p>
    <w:p w:rsidR="00547A14" w:rsidRPr="006332F1" w:rsidRDefault="003A4DB4">
      <w:pPr>
        <w:pStyle w:val="ABC-paragrahinNotes"/>
        <w:rPr>
          <w:szCs w:val="24"/>
          <w:lang w:val="ru-RU"/>
        </w:rPr>
      </w:pPr>
      <w:r w:rsidRPr="006332F1">
        <w:rPr>
          <w:szCs w:val="24"/>
          <w:lang w:val="ru-RU"/>
        </w:rPr>
        <w:t>Управление кредитным риском осуществляется через диверсификацию кредитного портфеля на основании расчета и ограничения максимального уровня отраслевой концентрации кредитов, а также через принятие залогов и гарантий юридических и физических лиц.</w:t>
      </w:r>
    </w:p>
    <w:p w:rsidR="00547A14" w:rsidRPr="006332F1" w:rsidRDefault="003A4DB4">
      <w:pPr>
        <w:pStyle w:val="ABC-paragrahinNotes"/>
        <w:tabs>
          <w:tab w:val="left" w:pos="567"/>
        </w:tabs>
        <w:rPr>
          <w:b/>
          <w:szCs w:val="24"/>
          <w:lang w:val="ru-RU"/>
        </w:rPr>
      </w:pPr>
      <w:r w:rsidRPr="006332F1">
        <w:rPr>
          <w:szCs w:val="24"/>
          <w:lang w:val="ru-RU"/>
        </w:rPr>
        <w:t xml:space="preserve">Кредитный риск по </w:t>
      </w:r>
      <w:proofErr w:type="spellStart"/>
      <w:r w:rsidRPr="006332F1">
        <w:rPr>
          <w:szCs w:val="24"/>
          <w:lang w:val="ru-RU"/>
        </w:rPr>
        <w:t>внебалансовым</w:t>
      </w:r>
      <w:proofErr w:type="spellEnd"/>
      <w:r w:rsidRPr="006332F1">
        <w:rPr>
          <w:szCs w:val="24"/>
          <w:lang w:val="ru-RU"/>
        </w:rPr>
        <w:t xml:space="preserve"> финансовым инструментам определен как вероятность возникновения убытков из-за неспособности другого участника операции, с данным финансовым инструментом, выполнить условия договора. Группа применяет ту же политику в отношении условных обязательств, что и в отношении балансовых финансовых инструментов, основанную на процедурах утверждения сделок, использовании лимитов, ограничивающих риск, и процедурах мониторинга.</w:t>
      </w:r>
      <w:r w:rsidR="00507CF8" w:rsidRPr="006332F1">
        <w:rPr>
          <w:b/>
          <w:szCs w:val="24"/>
          <w:lang w:val="ru-RU"/>
        </w:rPr>
        <w:t xml:space="preserve"> </w:t>
      </w:r>
    </w:p>
    <w:p w:rsidR="00547A14" w:rsidRPr="006332F1" w:rsidRDefault="00507CF8">
      <w:pPr>
        <w:pStyle w:val="ABC-paragrahinNotes"/>
        <w:pageBreakBefore/>
        <w:tabs>
          <w:tab w:val="left" w:pos="567"/>
        </w:tabs>
        <w:rPr>
          <w:b/>
          <w:szCs w:val="24"/>
          <w:lang w:val="ru-RU"/>
        </w:rPr>
      </w:pPr>
      <w:r w:rsidRPr="006332F1">
        <w:rPr>
          <w:b/>
          <w:szCs w:val="24"/>
          <w:lang w:val="ru-RU"/>
        </w:rPr>
        <w:lastRenderedPageBreak/>
        <w:t>2</w:t>
      </w:r>
      <w:r w:rsidR="008863FB" w:rsidRPr="006332F1">
        <w:rPr>
          <w:b/>
          <w:szCs w:val="24"/>
          <w:lang w:val="ru-RU"/>
        </w:rPr>
        <w:t>8</w:t>
      </w:r>
      <w:r w:rsidRPr="006332F1">
        <w:rPr>
          <w:b/>
          <w:szCs w:val="24"/>
          <w:lang w:val="ru-RU"/>
        </w:rPr>
        <w:tab/>
        <w:t>Управление финансовыми рисками (продолжение)</w:t>
      </w:r>
    </w:p>
    <w:p w:rsidR="00547A14" w:rsidRPr="006332F1" w:rsidRDefault="003A4DB4">
      <w:pPr>
        <w:pStyle w:val="ABC-paragrahinNotes"/>
        <w:rPr>
          <w:lang w:val="ru-RU"/>
        </w:rPr>
      </w:pPr>
      <w:r w:rsidRPr="006332F1">
        <w:rPr>
          <w:lang w:val="ru-RU"/>
        </w:rPr>
        <w:t xml:space="preserve">Кредитный риск, включая определение резерва под обесценение кредитного портфеля и расчет компонентов риска, регулярно оценивается, в том числе в отношении кредитов, предоставленных физическим лицам и нефинансовым организациям – не реже одного раза в квартал, а в отношении кредитов, предоставленных финансовым организациям, и ценных бумаг – не реже одного раза в месяц. </w:t>
      </w:r>
    </w:p>
    <w:p w:rsidR="00547A14" w:rsidRPr="006332F1" w:rsidRDefault="003A4DB4">
      <w:pPr>
        <w:pStyle w:val="ABC-paragrahinNotes"/>
        <w:rPr>
          <w:szCs w:val="24"/>
          <w:lang w:val="ru-RU"/>
        </w:rPr>
      </w:pPr>
      <w:r w:rsidRPr="006332F1">
        <w:rPr>
          <w:b/>
          <w:i/>
          <w:szCs w:val="24"/>
          <w:lang w:val="ru-RU"/>
        </w:rPr>
        <w:t>Рыночный риск.</w:t>
      </w:r>
      <w:r w:rsidRPr="006332F1">
        <w:rPr>
          <w:szCs w:val="24"/>
          <w:lang w:val="ru-RU"/>
        </w:rPr>
        <w:t xml:space="preserve"> Группа подвержена рыночному риску, связанному с открытыми позициями по (а)</w:t>
      </w:r>
      <w:r w:rsidRPr="006332F1">
        <w:rPr>
          <w:szCs w:val="24"/>
          <w:lang w:val="en-US"/>
        </w:rPr>
        <w:t> </w:t>
      </w:r>
      <w:r w:rsidRPr="006332F1">
        <w:rPr>
          <w:szCs w:val="24"/>
          <w:lang w:val="ru-RU"/>
        </w:rPr>
        <w:t xml:space="preserve">валютным, (б) процентным и (в) долевым инструментам, которые подвержены риску общих и специфических изменений на рынке. Руководство устанавливает лимиты в отношении уровня принимаемого риска и контролирует их соблюдение на ежедневной основе. Однако использование этого подхода не позволяет предотвратить образование убытков, превышающих установленные лимиты, в случае более существенных изменений на рынке. </w:t>
      </w:r>
    </w:p>
    <w:p w:rsidR="00547A14" w:rsidRPr="006332F1" w:rsidRDefault="003A4DB4">
      <w:pPr>
        <w:pStyle w:val="ABC-paragrahinNotes"/>
        <w:rPr>
          <w:szCs w:val="24"/>
          <w:lang w:val="ru-RU"/>
        </w:rPr>
      </w:pPr>
      <w:r w:rsidRPr="006332F1">
        <w:rPr>
          <w:b/>
          <w:i/>
          <w:szCs w:val="24"/>
          <w:lang w:val="ru-RU"/>
        </w:rPr>
        <w:t>Валютный риск.</w:t>
      </w:r>
      <w:r w:rsidRPr="006332F1">
        <w:rPr>
          <w:szCs w:val="24"/>
          <w:lang w:val="ru-RU"/>
        </w:rPr>
        <w:t xml:space="preserve"> </w:t>
      </w:r>
      <w:r w:rsidRPr="006332F1">
        <w:rPr>
          <w:rStyle w:val="ABC-subheadinNotes"/>
          <w:b w:val="0"/>
          <w:i w:val="0"/>
          <w:szCs w:val="24"/>
          <w:lang w:val="ru-RU"/>
        </w:rPr>
        <w:t xml:space="preserve">Группа </w:t>
      </w:r>
      <w:r w:rsidRPr="006332F1">
        <w:rPr>
          <w:szCs w:val="24"/>
          <w:lang w:val="ru-RU"/>
        </w:rPr>
        <w:t>принимает на себя риск, связанный с влиянием колебаний обменных курсов иностранных валют по отношению к российскому рублю на ее финансовое положение и потоки денежных средств. Группа устанавливает лимиты в отношении уровня принимаемого риска в разрезе валют и в целом как на конец каждого дня, так и в пределах одного дня и контролирует их соблюдение на ежедневной основе. Уровень лимитов устанавливается пропорционально собственному капиталу Банка, основанному на требованиях ЦБ РФ.</w:t>
      </w:r>
    </w:p>
    <w:p w:rsidR="00547A14" w:rsidRPr="006332F1" w:rsidRDefault="003A4DB4">
      <w:pPr>
        <w:pStyle w:val="ABC-paragrahinNotes"/>
        <w:rPr>
          <w:szCs w:val="24"/>
          <w:lang w:val="ru-RU"/>
        </w:rPr>
      </w:pPr>
      <w:r w:rsidRPr="006332F1">
        <w:rPr>
          <w:szCs w:val="24"/>
          <w:lang w:val="ru-RU"/>
        </w:rPr>
        <w:t>В таблице ниже представлен общий анализ валютного риска Группы по состоянию на 31</w:t>
      </w:r>
      <w:r w:rsidRPr="006332F1">
        <w:rPr>
          <w:szCs w:val="24"/>
          <w:lang w:val="en-US"/>
        </w:rPr>
        <w:t> </w:t>
      </w:r>
      <w:r w:rsidRPr="006332F1">
        <w:rPr>
          <w:szCs w:val="24"/>
          <w:lang w:val="ru-RU"/>
        </w:rPr>
        <w:t>декабря</w:t>
      </w:r>
      <w:r w:rsidRPr="006332F1">
        <w:rPr>
          <w:szCs w:val="24"/>
          <w:lang w:val="en-US"/>
        </w:rPr>
        <w:t> </w:t>
      </w:r>
      <w:r w:rsidRPr="006332F1">
        <w:rPr>
          <w:szCs w:val="24"/>
          <w:lang w:val="ru-RU"/>
        </w:rPr>
        <w:t>201</w:t>
      </w:r>
      <w:r w:rsidR="00BB2515">
        <w:rPr>
          <w:szCs w:val="24"/>
          <w:lang w:val="ru-RU"/>
        </w:rPr>
        <w:t>2</w:t>
      </w:r>
      <w:r w:rsidRPr="006332F1">
        <w:rPr>
          <w:szCs w:val="24"/>
          <w:lang w:val="ru-RU"/>
        </w:rPr>
        <w:t xml:space="preserve"> года и 31 декабря 201</w:t>
      </w:r>
      <w:r w:rsidR="00BB2515">
        <w:rPr>
          <w:szCs w:val="24"/>
          <w:lang w:val="ru-RU"/>
        </w:rPr>
        <w:t>1</w:t>
      </w:r>
      <w:r w:rsidRPr="006332F1">
        <w:rPr>
          <w:szCs w:val="24"/>
          <w:lang w:val="ru-RU"/>
        </w:rPr>
        <w:t xml:space="preserve"> года:</w:t>
      </w:r>
    </w:p>
    <w:tbl>
      <w:tblPr>
        <w:tblW w:w="9469" w:type="dxa"/>
        <w:tblLayout w:type="fixed"/>
        <w:tblCellMar>
          <w:left w:w="56" w:type="dxa"/>
          <w:right w:w="56" w:type="dxa"/>
        </w:tblCellMar>
        <w:tblLook w:val="0000" w:firstRow="0" w:lastRow="0" w:firstColumn="0" w:lastColumn="0" w:noHBand="0" w:noVBand="0"/>
      </w:tblPr>
      <w:tblGrid>
        <w:gridCol w:w="1190"/>
        <w:gridCol w:w="1134"/>
        <w:gridCol w:w="1134"/>
        <w:gridCol w:w="851"/>
        <w:gridCol w:w="992"/>
        <w:gridCol w:w="1048"/>
        <w:gridCol w:w="1192"/>
        <w:gridCol w:w="964"/>
        <w:gridCol w:w="964"/>
      </w:tblGrid>
      <w:tr w:rsidR="003A4DB4" w:rsidRPr="006332F1" w:rsidTr="003A421A">
        <w:tc>
          <w:tcPr>
            <w:tcW w:w="1190" w:type="dxa"/>
            <w:vAlign w:val="bottom"/>
          </w:tcPr>
          <w:p w:rsidR="00547A14" w:rsidRPr="006332F1" w:rsidRDefault="00547A14">
            <w:pPr>
              <w:pStyle w:val="ABC-r-paragraphinNotes"/>
              <w:spacing w:after="0"/>
              <w:ind w:left="86" w:right="-49" w:hanging="100"/>
              <w:jc w:val="left"/>
              <w:rPr>
                <w:rFonts w:cs="Arial"/>
                <w:szCs w:val="24"/>
              </w:rPr>
            </w:pPr>
          </w:p>
        </w:tc>
        <w:tc>
          <w:tcPr>
            <w:tcW w:w="4111" w:type="dxa"/>
            <w:gridSpan w:val="4"/>
            <w:tcBorders>
              <w:bottom w:val="single" w:sz="4" w:space="0" w:color="auto"/>
            </w:tcBorders>
          </w:tcPr>
          <w:p w:rsidR="00FB308A" w:rsidRPr="006332F1" w:rsidRDefault="003A4DB4" w:rsidP="000E6306">
            <w:pPr>
              <w:pStyle w:val="Columnheader"/>
              <w:tabs>
                <w:tab w:val="clear" w:pos="1503"/>
              </w:tabs>
              <w:spacing w:line="240" w:lineRule="auto"/>
              <w:ind w:right="57"/>
              <w:jc w:val="center"/>
              <w:rPr>
                <w:rFonts w:cs="Arial"/>
                <w:szCs w:val="24"/>
                <w:lang w:val="ru-RU"/>
              </w:rPr>
            </w:pPr>
            <w:r w:rsidRPr="006332F1">
              <w:rPr>
                <w:rFonts w:cs="Arial"/>
                <w:szCs w:val="24"/>
                <w:lang w:val="ru-RU"/>
              </w:rPr>
              <w:t>На 31 декабря 201</w:t>
            </w:r>
            <w:r w:rsidR="000E6306">
              <w:rPr>
                <w:rFonts w:cs="Arial"/>
                <w:szCs w:val="24"/>
                <w:lang w:val="en-US"/>
              </w:rPr>
              <w:t>2</w:t>
            </w:r>
            <w:r w:rsidRPr="006332F1">
              <w:rPr>
                <w:rFonts w:cs="Arial"/>
                <w:szCs w:val="24"/>
                <w:lang w:val="ru-RU"/>
              </w:rPr>
              <w:t xml:space="preserve"> года</w:t>
            </w:r>
          </w:p>
        </w:tc>
        <w:tc>
          <w:tcPr>
            <w:tcW w:w="4168" w:type="dxa"/>
            <w:gridSpan w:val="4"/>
            <w:tcBorders>
              <w:bottom w:val="single" w:sz="4" w:space="0" w:color="auto"/>
            </w:tcBorders>
          </w:tcPr>
          <w:p w:rsidR="00FB308A" w:rsidRPr="006332F1" w:rsidRDefault="003A4DB4" w:rsidP="000E6306">
            <w:pPr>
              <w:pStyle w:val="Columnheader"/>
              <w:tabs>
                <w:tab w:val="clear" w:pos="1503"/>
              </w:tabs>
              <w:spacing w:line="240" w:lineRule="auto"/>
              <w:ind w:right="57"/>
              <w:jc w:val="center"/>
              <w:rPr>
                <w:rFonts w:cs="Arial"/>
                <w:szCs w:val="24"/>
              </w:rPr>
            </w:pPr>
            <w:r w:rsidRPr="006332F1">
              <w:rPr>
                <w:rFonts w:cs="Arial"/>
                <w:szCs w:val="24"/>
                <w:lang w:val="ru-RU"/>
              </w:rPr>
              <w:t>На 31 декабря 20</w:t>
            </w:r>
            <w:r w:rsidRPr="006332F1">
              <w:rPr>
                <w:rFonts w:cs="Arial"/>
                <w:szCs w:val="24"/>
                <w:lang w:val="en-US"/>
              </w:rPr>
              <w:t>1</w:t>
            </w:r>
            <w:r w:rsidR="000E6306">
              <w:rPr>
                <w:rFonts w:cs="Arial"/>
                <w:szCs w:val="24"/>
                <w:lang w:val="en-US"/>
              </w:rPr>
              <w:t>1</w:t>
            </w:r>
            <w:r w:rsidRPr="006332F1">
              <w:rPr>
                <w:rFonts w:cs="Arial"/>
                <w:szCs w:val="24"/>
                <w:lang w:val="ru-RU"/>
              </w:rPr>
              <w:t xml:space="preserve"> года</w:t>
            </w:r>
          </w:p>
        </w:tc>
      </w:tr>
      <w:tr w:rsidR="003A4DB4" w:rsidRPr="006332F1" w:rsidTr="003A421A">
        <w:tc>
          <w:tcPr>
            <w:tcW w:w="1190" w:type="dxa"/>
            <w:tcBorders>
              <w:bottom w:val="single" w:sz="4" w:space="0" w:color="auto"/>
            </w:tcBorders>
            <w:vAlign w:val="bottom"/>
          </w:tcPr>
          <w:p w:rsidR="00547A14" w:rsidRPr="006332F1" w:rsidRDefault="003A4DB4">
            <w:pPr>
              <w:pStyle w:val="RRthousands"/>
              <w:ind w:left="74" w:right="-51" w:hanging="85"/>
              <w:rPr>
                <w:b/>
                <w:sz w:val="18"/>
                <w:szCs w:val="24"/>
              </w:rPr>
            </w:pPr>
            <w:r w:rsidRPr="006332F1">
              <w:rPr>
                <w:sz w:val="18"/>
                <w:szCs w:val="24"/>
                <w:lang w:val="ru-RU"/>
              </w:rPr>
              <w:t>(в тысячах российских рублей)</w:t>
            </w:r>
          </w:p>
        </w:tc>
        <w:tc>
          <w:tcPr>
            <w:tcW w:w="1134" w:type="dxa"/>
            <w:tcBorders>
              <w:bottom w:val="single" w:sz="4" w:space="0" w:color="auto"/>
            </w:tcBorders>
          </w:tcPr>
          <w:p w:rsidR="00FB308A" w:rsidRPr="006332F1" w:rsidRDefault="003A4DB4">
            <w:pPr>
              <w:pStyle w:val="Columnheader"/>
              <w:tabs>
                <w:tab w:val="clear" w:pos="1503"/>
              </w:tabs>
              <w:spacing w:line="240" w:lineRule="auto"/>
              <w:ind w:left="-49" w:right="57"/>
              <w:jc w:val="right"/>
              <w:rPr>
                <w:rFonts w:cs="Arial"/>
                <w:szCs w:val="24"/>
                <w:lang w:val="ru-RU"/>
              </w:rPr>
            </w:pPr>
            <w:r w:rsidRPr="006332F1">
              <w:rPr>
                <w:rFonts w:cs="Arial"/>
                <w:szCs w:val="24"/>
                <w:lang w:val="ru-RU"/>
              </w:rPr>
              <w:t xml:space="preserve">Денежные </w:t>
            </w:r>
            <w:proofErr w:type="spellStart"/>
            <w:proofErr w:type="gramStart"/>
            <w:r w:rsidRPr="006332F1">
              <w:rPr>
                <w:rFonts w:cs="Arial"/>
                <w:szCs w:val="24"/>
                <w:lang w:val="ru-RU"/>
              </w:rPr>
              <w:t>финан-совые</w:t>
            </w:r>
            <w:proofErr w:type="spellEnd"/>
            <w:proofErr w:type="gramEnd"/>
            <w:r w:rsidRPr="006332F1">
              <w:rPr>
                <w:rFonts w:cs="Arial"/>
                <w:szCs w:val="24"/>
                <w:lang w:val="ru-RU"/>
              </w:rPr>
              <w:t xml:space="preserve"> активы</w:t>
            </w:r>
          </w:p>
        </w:tc>
        <w:tc>
          <w:tcPr>
            <w:tcW w:w="1134" w:type="dxa"/>
            <w:tcBorders>
              <w:bottom w:val="single" w:sz="4" w:space="0" w:color="auto"/>
            </w:tcBorders>
          </w:tcPr>
          <w:p w:rsidR="00FB308A" w:rsidRPr="006332F1" w:rsidRDefault="003A4DB4">
            <w:pPr>
              <w:pStyle w:val="Columnheader"/>
              <w:tabs>
                <w:tab w:val="clear" w:pos="1503"/>
              </w:tabs>
              <w:spacing w:line="240" w:lineRule="auto"/>
              <w:ind w:left="-49" w:right="57"/>
              <w:jc w:val="right"/>
              <w:rPr>
                <w:rFonts w:cs="Arial"/>
                <w:szCs w:val="24"/>
                <w:lang w:val="ru-RU"/>
              </w:rPr>
            </w:pPr>
            <w:r w:rsidRPr="006332F1">
              <w:rPr>
                <w:rFonts w:cs="Arial"/>
                <w:szCs w:val="24"/>
                <w:lang w:val="ru-RU"/>
              </w:rPr>
              <w:t xml:space="preserve">Денежные </w:t>
            </w:r>
            <w:proofErr w:type="spellStart"/>
            <w:proofErr w:type="gramStart"/>
            <w:r w:rsidRPr="006332F1">
              <w:rPr>
                <w:rFonts w:cs="Arial"/>
                <w:szCs w:val="24"/>
                <w:lang w:val="ru-RU"/>
              </w:rPr>
              <w:t>финан-совые</w:t>
            </w:r>
            <w:proofErr w:type="spellEnd"/>
            <w:proofErr w:type="gramEnd"/>
            <w:r w:rsidRPr="006332F1">
              <w:rPr>
                <w:rFonts w:cs="Arial"/>
                <w:szCs w:val="24"/>
                <w:lang w:val="ru-RU"/>
              </w:rPr>
              <w:t xml:space="preserve"> </w:t>
            </w:r>
            <w:proofErr w:type="spellStart"/>
            <w:r w:rsidRPr="006332F1">
              <w:rPr>
                <w:rFonts w:cs="Arial"/>
                <w:szCs w:val="24"/>
                <w:lang w:val="ru-RU"/>
              </w:rPr>
              <w:t>обязате-льства</w:t>
            </w:r>
            <w:proofErr w:type="spellEnd"/>
          </w:p>
        </w:tc>
        <w:tc>
          <w:tcPr>
            <w:tcW w:w="851" w:type="dxa"/>
            <w:tcBorders>
              <w:bottom w:val="single" w:sz="4" w:space="0" w:color="auto"/>
            </w:tcBorders>
          </w:tcPr>
          <w:p w:rsidR="00FB308A" w:rsidRPr="006332F1" w:rsidRDefault="003A4DB4">
            <w:pPr>
              <w:pStyle w:val="Columnheader"/>
              <w:tabs>
                <w:tab w:val="clear" w:pos="1503"/>
              </w:tabs>
              <w:spacing w:line="240" w:lineRule="auto"/>
              <w:ind w:left="-49" w:right="57"/>
              <w:jc w:val="right"/>
              <w:rPr>
                <w:rFonts w:cs="Arial"/>
                <w:szCs w:val="24"/>
                <w:lang w:val="ru-RU"/>
              </w:rPr>
            </w:pPr>
            <w:proofErr w:type="spellStart"/>
            <w:proofErr w:type="gramStart"/>
            <w:r w:rsidRPr="006332F1">
              <w:rPr>
                <w:rFonts w:cs="Arial"/>
                <w:szCs w:val="24"/>
                <w:lang w:val="ru-RU"/>
              </w:rPr>
              <w:t>Произ</w:t>
            </w:r>
            <w:proofErr w:type="spellEnd"/>
            <w:r w:rsidRPr="006332F1">
              <w:rPr>
                <w:rFonts w:cs="Arial"/>
                <w:szCs w:val="24"/>
                <w:lang w:val="ru-RU"/>
              </w:rPr>
              <w:t>-водные</w:t>
            </w:r>
            <w:proofErr w:type="gramEnd"/>
            <w:r w:rsidRPr="006332F1">
              <w:rPr>
                <w:rFonts w:cs="Arial"/>
                <w:szCs w:val="24"/>
                <w:lang w:val="ru-RU"/>
              </w:rPr>
              <w:t xml:space="preserve"> </w:t>
            </w:r>
            <w:proofErr w:type="spellStart"/>
            <w:r w:rsidRPr="006332F1">
              <w:rPr>
                <w:rFonts w:cs="Arial"/>
                <w:szCs w:val="24"/>
                <w:lang w:val="ru-RU"/>
              </w:rPr>
              <w:t>финан-совые</w:t>
            </w:r>
            <w:proofErr w:type="spellEnd"/>
            <w:r w:rsidRPr="006332F1">
              <w:rPr>
                <w:rFonts w:cs="Arial"/>
                <w:szCs w:val="24"/>
                <w:lang w:val="ru-RU"/>
              </w:rPr>
              <w:t xml:space="preserve"> </w:t>
            </w:r>
            <w:proofErr w:type="spellStart"/>
            <w:r w:rsidRPr="006332F1">
              <w:rPr>
                <w:rFonts w:cs="Arial"/>
                <w:szCs w:val="24"/>
                <w:lang w:val="ru-RU"/>
              </w:rPr>
              <w:t>инстру</w:t>
            </w:r>
            <w:proofErr w:type="spellEnd"/>
            <w:r w:rsidRPr="006332F1">
              <w:rPr>
                <w:rFonts w:cs="Arial"/>
                <w:szCs w:val="24"/>
                <w:lang w:val="ru-RU"/>
              </w:rPr>
              <w:t>-менты</w:t>
            </w:r>
          </w:p>
        </w:tc>
        <w:tc>
          <w:tcPr>
            <w:tcW w:w="992" w:type="dxa"/>
            <w:tcBorders>
              <w:bottom w:val="single" w:sz="4" w:space="0" w:color="auto"/>
            </w:tcBorders>
          </w:tcPr>
          <w:p w:rsidR="00FB308A" w:rsidRPr="006332F1" w:rsidRDefault="003A4DB4">
            <w:pPr>
              <w:pStyle w:val="Columnheader"/>
              <w:tabs>
                <w:tab w:val="clear" w:pos="1503"/>
              </w:tabs>
              <w:spacing w:line="240" w:lineRule="auto"/>
              <w:ind w:left="-49" w:right="57"/>
              <w:jc w:val="right"/>
              <w:rPr>
                <w:rFonts w:cs="Arial"/>
                <w:szCs w:val="24"/>
              </w:rPr>
            </w:pPr>
            <w:r w:rsidRPr="006332F1">
              <w:rPr>
                <w:rFonts w:cs="Arial"/>
                <w:szCs w:val="24"/>
                <w:lang w:val="ru-RU"/>
              </w:rPr>
              <w:t>Чистая позиция</w:t>
            </w:r>
          </w:p>
        </w:tc>
        <w:tc>
          <w:tcPr>
            <w:tcW w:w="1048" w:type="dxa"/>
            <w:tcBorders>
              <w:bottom w:val="single" w:sz="4" w:space="0" w:color="auto"/>
            </w:tcBorders>
          </w:tcPr>
          <w:p w:rsidR="00FB308A" w:rsidRPr="006332F1" w:rsidRDefault="003A4DB4">
            <w:pPr>
              <w:pStyle w:val="Columnheader"/>
              <w:tabs>
                <w:tab w:val="clear" w:pos="1503"/>
              </w:tabs>
              <w:spacing w:line="240" w:lineRule="auto"/>
              <w:ind w:left="-49" w:right="57"/>
              <w:jc w:val="right"/>
              <w:rPr>
                <w:rFonts w:cs="Arial"/>
                <w:szCs w:val="24"/>
                <w:lang w:val="ru-RU"/>
              </w:rPr>
            </w:pPr>
            <w:proofErr w:type="spellStart"/>
            <w:proofErr w:type="gramStart"/>
            <w:r w:rsidRPr="006332F1">
              <w:rPr>
                <w:rFonts w:cs="Arial"/>
                <w:szCs w:val="24"/>
                <w:lang w:val="ru-RU"/>
              </w:rPr>
              <w:t>Денеж-ные</w:t>
            </w:r>
            <w:proofErr w:type="spellEnd"/>
            <w:proofErr w:type="gramEnd"/>
            <w:r w:rsidRPr="006332F1">
              <w:rPr>
                <w:rFonts w:cs="Arial"/>
                <w:szCs w:val="24"/>
                <w:lang w:val="ru-RU"/>
              </w:rPr>
              <w:t xml:space="preserve"> </w:t>
            </w:r>
            <w:proofErr w:type="spellStart"/>
            <w:r w:rsidRPr="006332F1">
              <w:rPr>
                <w:rFonts w:cs="Arial"/>
                <w:szCs w:val="24"/>
                <w:lang w:val="ru-RU"/>
              </w:rPr>
              <w:t>финан-совые</w:t>
            </w:r>
            <w:proofErr w:type="spellEnd"/>
            <w:r w:rsidRPr="006332F1">
              <w:rPr>
                <w:rFonts w:cs="Arial"/>
                <w:szCs w:val="24"/>
                <w:lang w:val="ru-RU"/>
              </w:rPr>
              <w:t xml:space="preserve"> активы</w:t>
            </w:r>
          </w:p>
        </w:tc>
        <w:tc>
          <w:tcPr>
            <w:tcW w:w="1192" w:type="dxa"/>
            <w:tcBorders>
              <w:bottom w:val="single" w:sz="4" w:space="0" w:color="auto"/>
            </w:tcBorders>
          </w:tcPr>
          <w:p w:rsidR="00FB308A" w:rsidRPr="006332F1" w:rsidRDefault="003A4DB4">
            <w:pPr>
              <w:pStyle w:val="Columnheader"/>
              <w:tabs>
                <w:tab w:val="clear" w:pos="1503"/>
              </w:tabs>
              <w:spacing w:line="240" w:lineRule="auto"/>
              <w:ind w:left="-49" w:right="57"/>
              <w:jc w:val="right"/>
              <w:rPr>
                <w:rFonts w:cs="Arial"/>
                <w:szCs w:val="24"/>
                <w:lang w:val="ru-RU"/>
              </w:rPr>
            </w:pPr>
            <w:r w:rsidRPr="006332F1">
              <w:rPr>
                <w:rFonts w:cs="Arial"/>
                <w:szCs w:val="24"/>
                <w:lang w:val="ru-RU"/>
              </w:rPr>
              <w:t xml:space="preserve">Денежные </w:t>
            </w:r>
            <w:proofErr w:type="spellStart"/>
            <w:proofErr w:type="gramStart"/>
            <w:r w:rsidRPr="006332F1">
              <w:rPr>
                <w:rFonts w:cs="Arial"/>
                <w:szCs w:val="24"/>
                <w:lang w:val="ru-RU"/>
              </w:rPr>
              <w:t>финан-совые</w:t>
            </w:r>
            <w:proofErr w:type="spellEnd"/>
            <w:proofErr w:type="gramEnd"/>
            <w:r w:rsidRPr="006332F1">
              <w:rPr>
                <w:rFonts w:cs="Arial"/>
                <w:szCs w:val="24"/>
                <w:lang w:val="ru-RU"/>
              </w:rPr>
              <w:t xml:space="preserve"> </w:t>
            </w:r>
            <w:proofErr w:type="spellStart"/>
            <w:r w:rsidRPr="006332F1">
              <w:rPr>
                <w:rFonts w:cs="Arial"/>
                <w:szCs w:val="24"/>
                <w:lang w:val="ru-RU"/>
              </w:rPr>
              <w:t>обязате-льства</w:t>
            </w:r>
            <w:proofErr w:type="spellEnd"/>
          </w:p>
        </w:tc>
        <w:tc>
          <w:tcPr>
            <w:tcW w:w="964" w:type="dxa"/>
            <w:tcBorders>
              <w:bottom w:val="single" w:sz="4" w:space="0" w:color="auto"/>
            </w:tcBorders>
          </w:tcPr>
          <w:p w:rsidR="00FB308A" w:rsidRPr="006332F1" w:rsidRDefault="003A4DB4">
            <w:pPr>
              <w:pStyle w:val="Columnheader"/>
              <w:tabs>
                <w:tab w:val="clear" w:pos="1503"/>
              </w:tabs>
              <w:spacing w:line="240" w:lineRule="auto"/>
              <w:ind w:left="-49" w:right="57"/>
              <w:jc w:val="right"/>
              <w:rPr>
                <w:rFonts w:cs="Arial"/>
                <w:szCs w:val="24"/>
                <w:lang w:val="ru-RU"/>
              </w:rPr>
            </w:pPr>
            <w:proofErr w:type="spellStart"/>
            <w:proofErr w:type="gramStart"/>
            <w:r w:rsidRPr="006332F1">
              <w:rPr>
                <w:rFonts w:cs="Arial"/>
                <w:szCs w:val="24"/>
                <w:lang w:val="ru-RU"/>
              </w:rPr>
              <w:t>Произ</w:t>
            </w:r>
            <w:proofErr w:type="spellEnd"/>
            <w:r w:rsidRPr="006332F1">
              <w:rPr>
                <w:rFonts w:cs="Arial"/>
                <w:szCs w:val="24"/>
                <w:lang w:val="ru-RU"/>
              </w:rPr>
              <w:t>-водные</w:t>
            </w:r>
            <w:proofErr w:type="gramEnd"/>
            <w:r w:rsidRPr="006332F1">
              <w:rPr>
                <w:rFonts w:cs="Arial"/>
                <w:szCs w:val="24"/>
                <w:lang w:val="ru-RU"/>
              </w:rPr>
              <w:t xml:space="preserve"> </w:t>
            </w:r>
            <w:proofErr w:type="spellStart"/>
            <w:r w:rsidRPr="006332F1">
              <w:rPr>
                <w:rFonts w:cs="Arial"/>
                <w:szCs w:val="24"/>
                <w:lang w:val="ru-RU"/>
              </w:rPr>
              <w:t>финан-совые</w:t>
            </w:r>
            <w:proofErr w:type="spellEnd"/>
            <w:r w:rsidRPr="006332F1">
              <w:rPr>
                <w:rFonts w:cs="Arial"/>
                <w:szCs w:val="24"/>
                <w:lang w:val="ru-RU"/>
              </w:rPr>
              <w:t xml:space="preserve"> </w:t>
            </w:r>
            <w:proofErr w:type="spellStart"/>
            <w:r w:rsidRPr="006332F1">
              <w:rPr>
                <w:rFonts w:cs="Arial"/>
                <w:szCs w:val="24"/>
                <w:lang w:val="ru-RU"/>
              </w:rPr>
              <w:t>инстру</w:t>
            </w:r>
            <w:proofErr w:type="spellEnd"/>
            <w:r w:rsidRPr="006332F1">
              <w:rPr>
                <w:rFonts w:cs="Arial"/>
                <w:szCs w:val="24"/>
                <w:lang w:val="ru-RU"/>
              </w:rPr>
              <w:t>-менты</w:t>
            </w:r>
          </w:p>
        </w:tc>
        <w:tc>
          <w:tcPr>
            <w:tcW w:w="964" w:type="dxa"/>
            <w:tcBorders>
              <w:bottom w:val="single" w:sz="4" w:space="0" w:color="auto"/>
            </w:tcBorders>
          </w:tcPr>
          <w:p w:rsidR="00FB308A" w:rsidRPr="006332F1" w:rsidRDefault="003A4DB4">
            <w:pPr>
              <w:pStyle w:val="Columnheader"/>
              <w:tabs>
                <w:tab w:val="clear" w:pos="1503"/>
              </w:tabs>
              <w:spacing w:line="240" w:lineRule="auto"/>
              <w:ind w:left="-49" w:right="57"/>
              <w:jc w:val="right"/>
              <w:rPr>
                <w:rFonts w:cs="Arial"/>
                <w:szCs w:val="24"/>
              </w:rPr>
            </w:pPr>
            <w:r w:rsidRPr="006332F1">
              <w:rPr>
                <w:rFonts w:cs="Arial"/>
                <w:szCs w:val="24"/>
                <w:lang w:val="ru-RU"/>
              </w:rPr>
              <w:t>Чистая позиция</w:t>
            </w:r>
          </w:p>
        </w:tc>
      </w:tr>
      <w:tr w:rsidR="003A4DB4" w:rsidRPr="006332F1" w:rsidTr="003A421A">
        <w:tc>
          <w:tcPr>
            <w:tcW w:w="1190" w:type="dxa"/>
            <w:vAlign w:val="bottom"/>
          </w:tcPr>
          <w:p w:rsidR="00547A14" w:rsidRPr="006332F1" w:rsidRDefault="00547A14">
            <w:pPr>
              <w:pStyle w:val="Tabletext"/>
              <w:ind w:left="74" w:right="-51"/>
              <w:rPr>
                <w:rFonts w:cs="Arial"/>
                <w:szCs w:val="24"/>
              </w:rPr>
            </w:pPr>
          </w:p>
        </w:tc>
        <w:tc>
          <w:tcPr>
            <w:tcW w:w="1134" w:type="dxa"/>
            <w:vAlign w:val="bottom"/>
          </w:tcPr>
          <w:p w:rsidR="00547A14" w:rsidRPr="006332F1" w:rsidRDefault="00547A14">
            <w:pPr>
              <w:pStyle w:val="Tablenumbers1"/>
              <w:tabs>
                <w:tab w:val="clear" w:pos="1503"/>
                <w:tab w:val="decimal" w:pos="777"/>
              </w:tabs>
              <w:rPr>
                <w:rFonts w:cs="Arial"/>
                <w:szCs w:val="24"/>
              </w:rPr>
            </w:pPr>
          </w:p>
        </w:tc>
        <w:tc>
          <w:tcPr>
            <w:tcW w:w="1134" w:type="dxa"/>
            <w:vAlign w:val="bottom"/>
          </w:tcPr>
          <w:p w:rsidR="00547A14" w:rsidRPr="006332F1" w:rsidRDefault="00547A14">
            <w:pPr>
              <w:pStyle w:val="Tablenumbers1"/>
              <w:tabs>
                <w:tab w:val="clear" w:pos="1503"/>
                <w:tab w:val="decimal" w:pos="777"/>
              </w:tabs>
              <w:rPr>
                <w:rFonts w:cs="Arial"/>
                <w:szCs w:val="24"/>
              </w:rPr>
            </w:pPr>
          </w:p>
        </w:tc>
        <w:tc>
          <w:tcPr>
            <w:tcW w:w="851" w:type="dxa"/>
            <w:vAlign w:val="bottom"/>
          </w:tcPr>
          <w:p w:rsidR="00547A14" w:rsidRPr="006332F1" w:rsidRDefault="00547A14">
            <w:pPr>
              <w:pStyle w:val="Tablenumbers1"/>
              <w:tabs>
                <w:tab w:val="clear" w:pos="1503"/>
                <w:tab w:val="decimal" w:pos="777"/>
              </w:tabs>
              <w:rPr>
                <w:rFonts w:cs="Arial"/>
                <w:szCs w:val="24"/>
              </w:rPr>
            </w:pPr>
          </w:p>
        </w:tc>
        <w:tc>
          <w:tcPr>
            <w:tcW w:w="992" w:type="dxa"/>
            <w:vAlign w:val="bottom"/>
          </w:tcPr>
          <w:p w:rsidR="00547A14" w:rsidRPr="006332F1" w:rsidRDefault="00547A14">
            <w:pPr>
              <w:pStyle w:val="Tablenumbers1"/>
              <w:tabs>
                <w:tab w:val="clear" w:pos="1503"/>
                <w:tab w:val="decimal" w:pos="777"/>
              </w:tabs>
              <w:rPr>
                <w:rFonts w:cs="Arial"/>
                <w:szCs w:val="24"/>
              </w:rPr>
            </w:pPr>
          </w:p>
        </w:tc>
        <w:tc>
          <w:tcPr>
            <w:tcW w:w="1048" w:type="dxa"/>
            <w:vAlign w:val="bottom"/>
          </w:tcPr>
          <w:p w:rsidR="00547A14" w:rsidRPr="006332F1" w:rsidRDefault="00547A14">
            <w:pPr>
              <w:pStyle w:val="Tablenumbers1"/>
              <w:tabs>
                <w:tab w:val="clear" w:pos="1503"/>
                <w:tab w:val="decimal" w:pos="777"/>
              </w:tabs>
              <w:rPr>
                <w:rFonts w:cs="Arial"/>
                <w:szCs w:val="24"/>
              </w:rPr>
            </w:pPr>
          </w:p>
        </w:tc>
        <w:tc>
          <w:tcPr>
            <w:tcW w:w="1192" w:type="dxa"/>
            <w:vAlign w:val="bottom"/>
          </w:tcPr>
          <w:p w:rsidR="00547A14" w:rsidRPr="006332F1" w:rsidRDefault="00547A14">
            <w:pPr>
              <w:pStyle w:val="Tablenumbers1"/>
              <w:tabs>
                <w:tab w:val="clear" w:pos="1503"/>
                <w:tab w:val="decimal" w:pos="777"/>
              </w:tabs>
              <w:rPr>
                <w:rFonts w:cs="Arial"/>
                <w:szCs w:val="24"/>
              </w:rPr>
            </w:pPr>
          </w:p>
        </w:tc>
        <w:tc>
          <w:tcPr>
            <w:tcW w:w="964" w:type="dxa"/>
            <w:vAlign w:val="bottom"/>
          </w:tcPr>
          <w:p w:rsidR="00547A14" w:rsidRPr="006332F1" w:rsidRDefault="00547A14">
            <w:pPr>
              <w:pStyle w:val="Tablenumbers1"/>
              <w:tabs>
                <w:tab w:val="clear" w:pos="1503"/>
                <w:tab w:val="decimal" w:pos="777"/>
              </w:tabs>
              <w:rPr>
                <w:rFonts w:cs="Arial"/>
                <w:szCs w:val="24"/>
              </w:rPr>
            </w:pPr>
          </w:p>
        </w:tc>
        <w:tc>
          <w:tcPr>
            <w:tcW w:w="964" w:type="dxa"/>
            <w:vAlign w:val="bottom"/>
          </w:tcPr>
          <w:p w:rsidR="00547A14" w:rsidRPr="006332F1" w:rsidRDefault="00547A14">
            <w:pPr>
              <w:pStyle w:val="Tablenumbers1"/>
              <w:tabs>
                <w:tab w:val="clear" w:pos="1503"/>
                <w:tab w:val="decimal" w:pos="777"/>
              </w:tabs>
              <w:rPr>
                <w:rFonts w:cs="Arial"/>
                <w:szCs w:val="24"/>
              </w:rPr>
            </w:pPr>
          </w:p>
        </w:tc>
      </w:tr>
      <w:tr w:rsidR="009822F8" w:rsidRPr="006332F1" w:rsidTr="009822F8">
        <w:trPr>
          <w:trHeight w:val="237"/>
        </w:trPr>
        <w:tc>
          <w:tcPr>
            <w:tcW w:w="1190" w:type="dxa"/>
            <w:vAlign w:val="bottom"/>
          </w:tcPr>
          <w:p w:rsidR="00493ACF" w:rsidRDefault="009822F8">
            <w:pPr>
              <w:pStyle w:val="Tabletext"/>
              <w:ind w:left="74" w:right="-51"/>
              <w:rPr>
                <w:rFonts w:cs="Arial"/>
                <w:b/>
                <w:bCs/>
                <w:szCs w:val="24"/>
              </w:rPr>
            </w:pPr>
            <w:r w:rsidRPr="006332F1">
              <w:rPr>
                <w:rFonts w:cs="Arial"/>
                <w:szCs w:val="24"/>
                <w:lang w:val="ru-RU"/>
              </w:rPr>
              <w:t>Российские рубли</w:t>
            </w:r>
          </w:p>
        </w:tc>
        <w:tc>
          <w:tcPr>
            <w:tcW w:w="1134" w:type="dxa"/>
            <w:vAlign w:val="bottom"/>
          </w:tcPr>
          <w:p w:rsidR="009822F8" w:rsidRPr="0018247D" w:rsidRDefault="009822F8" w:rsidP="009822F8">
            <w:pPr>
              <w:jc w:val="right"/>
              <w:rPr>
                <w:rFonts w:cs="Arial"/>
                <w:b/>
                <w:bCs/>
                <w:color w:val="000000"/>
                <w:szCs w:val="18"/>
                <w:highlight w:val="yellow"/>
                <w:lang w:val="ru-RU"/>
              </w:rPr>
            </w:pPr>
            <w:r w:rsidRPr="0028777F">
              <w:t>26 567 509</w:t>
            </w:r>
          </w:p>
        </w:tc>
        <w:tc>
          <w:tcPr>
            <w:tcW w:w="1134" w:type="dxa"/>
            <w:vAlign w:val="bottom"/>
          </w:tcPr>
          <w:p w:rsidR="009822F8" w:rsidRPr="00BB2515" w:rsidRDefault="009822F8" w:rsidP="003E2027">
            <w:pPr>
              <w:jc w:val="right"/>
              <w:rPr>
                <w:rFonts w:cs="Arial"/>
                <w:b/>
                <w:bCs/>
                <w:color w:val="000000"/>
                <w:szCs w:val="18"/>
                <w:highlight w:val="yellow"/>
                <w:lang w:val="ru-RU"/>
              </w:rPr>
            </w:pPr>
            <w:r w:rsidRPr="00F21526">
              <w:t>24 044 089</w:t>
            </w:r>
          </w:p>
        </w:tc>
        <w:tc>
          <w:tcPr>
            <w:tcW w:w="851" w:type="dxa"/>
            <w:vAlign w:val="bottom"/>
          </w:tcPr>
          <w:p w:rsidR="009822F8" w:rsidRPr="00BB2515" w:rsidRDefault="009822F8">
            <w:pPr>
              <w:jc w:val="right"/>
              <w:rPr>
                <w:rFonts w:cs="Arial"/>
                <w:b/>
                <w:bCs/>
                <w:color w:val="000000"/>
                <w:szCs w:val="18"/>
                <w:highlight w:val="yellow"/>
                <w:lang w:val="ru-RU"/>
              </w:rPr>
            </w:pPr>
            <w:r w:rsidRPr="00F21526">
              <w:t>282 165</w:t>
            </w:r>
          </w:p>
        </w:tc>
        <w:tc>
          <w:tcPr>
            <w:tcW w:w="992" w:type="dxa"/>
            <w:vAlign w:val="bottom"/>
          </w:tcPr>
          <w:p w:rsidR="009822F8" w:rsidRPr="00090EFE" w:rsidRDefault="009822F8">
            <w:pPr>
              <w:jc w:val="right"/>
              <w:rPr>
                <w:rFonts w:cs="Arial"/>
                <w:b/>
                <w:bCs/>
                <w:color w:val="000000"/>
                <w:szCs w:val="18"/>
                <w:highlight w:val="yellow"/>
                <w:lang w:val="ru-RU"/>
              </w:rPr>
            </w:pPr>
            <w:r w:rsidRPr="00872580">
              <w:t>2 805 585</w:t>
            </w:r>
          </w:p>
        </w:tc>
        <w:tc>
          <w:tcPr>
            <w:tcW w:w="1048" w:type="dxa"/>
            <w:vAlign w:val="bottom"/>
          </w:tcPr>
          <w:p w:rsidR="009822F8" w:rsidRPr="006332F1" w:rsidRDefault="009822F8" w:rsidP="00BB2515">
            <w:pPr>
              <w:jc w:val="right"/>
              <w:rPr>
                <w:rFonts w:cs="Arial"/>
                <w:color w:val="000000"/>
                <w:szCs w:val="18"/>
                <w:lang w:val="en-US"/>
              </w:rPr>
            </w:pPr>
            <w:r w:rsidRPr="006332F1">
              <w:rPr>
                <w:rFonts w:cs="Arial"/>
                <w:color w:val="000000"/>
                <w:szCs w:val="18"/>
                <w:lang w:val="ru-RU"/>
              </w:rPr>
              <w:t xml:space="preserve">24 </w:t>
            </w:r>
            <w:r w:rsidRPr="006332F1">
              <w:rPr>
                <w:rFonts w:cs="Arial"/>
                <w:color w:val="000000"/>
                <w:szCs w:val="18"/>
                <w:lang w:val="en-US"/>
              </w:rPr>
              <w:t>046</w:t>
            </w:r>
            <w:r w:rsidRPr="006332F1">
              <w:rPr>
                <w:rFonts w:cs="Arial"/>
                <w:color w:val="000000"/>
                <w:szCs w:val="18"/>
                <w:lang w:val="ru-RU"/>
              </w:rPr>
              <w:t xml:space="preserve"> </w:t>
            </w:r>
            <w:r w:rsidRPr="006332F1">
              <w:rPr>
                <w:rFonts w:cs="Arial"/>
                <w:color w:val="000000"/>
                <w:szCs w:val="18"/>
                <w:lang w:val="en-US"/>
              </w:rPr>
              <w:t>810</w:t>
            </w:r>
          </w:p>
        </w:tc>
        <w:tc>
          <w:tcPr>
            <w:tcW w:w="1192" w:type="dxa"/>
            <w:vAlign w:val="bottom"/>
          </w:tcPr>
          <w:p w:rsidR="009822F8" w:rsidRPr="006332F1" w:rsidRDefault="009822F8" w:rsidP="00BB2515">
            <w:pPr>
              <w:jc w:val="right"/>
              <w:rPr>
                <w:rFonts w:cs="Arial"/>
                <w:color w:val="000000"/>
                <w:szCs w:val="18"/>
                <w:lang w:val="ru-RU"/>
              </w:rPr>
            </w:pPr>
            <w:r w:rsidRPr="006332F1">
              <w:rPr>
                <w:rFonts w:cs="Arial"/>
                <w:color w:val="000000"/>
                <w:szCs w:val="18"/>
                <w:lang w:val="ru-RU"/>
              </w:rPr>
              <w:t>21 922 575</w:t>
            </w:r>
          </w:p>
        </w:tc>
        <w:tc>
          <w:tcPr>
            <w:tcW w:w="964" w:type="dxa"/>
            <w:vAlign w:val="bottom"/>
          </w:tcPr>
          <w:p w:rsidR="009822F8" w:rsidRPr="006332F1" w:rsidRDefault="009822F8" w:rsidP="00BB2515">
            <w:pPr>
              <w:jc w:val="right"/>
              <w:rPr>
                <w:rFonts w:cs="Arial"/>
                <w:color w:val="000000"/>
                <w:szCs w:val="18"/>
                <w:lang w:val="ru-RU"/>
              </w:rPr>
            </w:pPr>
            <w:r w:rsidRPr="006332F1">
              <w:rPr>
                <w:rFonts w:cs="Arial"/>
                <w:color w:val="000000"/>
                <w:szCs w:val="18"/>
                <w:lang w:val="ru-RU"/>
              </w:rPr>
              <w:t>-</w:t>
            </w:r>
          </w:p>
        </w:tc>
        <w:tc>
          <w:tcPr>
            <w:tcW w:w="964" w:type="dxa"/>
            <w:vAlign w:val="bottom"/>
          </w:tcPr>
          <w:p w:rsidR="009822F8" w:rsidRPr="006332F1" w:rsidRDefault="009822F8" w:rsidP="00BB2515">
            <w:pPr>
              <w:jc w:val="right"/>
              <w:rPr>
                <w:rFonts w:cs="Arial"/>
                <w:color w:val="000000"/>
                <w:szCs w:val="18"/>
                <w:lang w:val="ru-RU"/>
              </w:rPr>
            </w:pPr>
            <w:r w:rsidRPr="00DE2296">
              <w:rPr>
                <w:rFonts w:cs="Arial"/>
                <w:color w:val="000000"/>
                <w:szCs w:val="18"/>
                <w:lang w:val="ru-RU"/>
              </w:rPr>
              <w:t>2</w:t>
            </w:r>
            <w:r>
              <w:rPr>
                <w:rFonts w:cs="Arial"/>
                <w:color w:val="000000"/>
                <w:szCs w:val="18"/>
                <w:lang w:val="ru-RU"/>
              </w:rPr>
              <w:t xml:space="preserve"> </w:t>
            </w:r>
            <w:r w:rsidRPr="00DE2296">
              <w:rPr>
                <w:rFonts w:cs="Arial"/>
                <w:color w:val="000000"/>
                <w:szCs w:val="18"/>
                <w:lang w:val="ru-RU"/>
              </w:rPr>
              <w:t>124</w:t>
            </w:r>
            <w:r>
              <w:rPr>
                <w:rFonts w:cs="Arial"/>
                <w:color w:val="000000"/>
                <w:szCs w:val="18"/>
                <w:lang w:val="ru-RU"/>
              </w:rPr>
              <w:t xml:space="preserve"> </w:t>
            </w:r>
            <w:r w:rsidRPr="00DE2296">
              <w:rPr>
                <w:rFonts w:cs="Arial"/>
                <w:color w:val="000000"/>
                <w:szCs w:val="18"/>
                <w:lang w:val="ru-RU"/>
              </w:rPr>
              <w:t>235</w:t>
            </w:r>
          </w:p>
        </w:tc>
      </w:tr>
      <w:tr w:rsidR="009822F8" w:rsidRPr="006332F1" w:rsidTr="009822F8">
        <w:trPr>
          <w:trHeight w:val="237"/>
        </w:trPr>
        <w:tc>
          <w:tcPr>
            <w:tcW w:w="1190" w:type="dxa"/>
            <w:vAlign w:val="bottom"/>
          </w:tcPr>
          <w:p w:rsidR="00493ACF" w:rsidRDefault="009822F8">
            <w:pPr>
              <w:pStyle w:val="Tabletext"/>
              <w:ind w:left="74" w:right="-51"/>
              <w:rPr>
                <w:rFonts w:cs="Arial"/>
                <w:b/>
                <w:bCs/>
                <w:szCs w:val="24"/>
              </w:rPr>
            </w:pPr>
            <w:r w:rsidRPr="006332F1">
              <w:rPr>
                <w:rFonts w:cs="Arial"/>
                <w:szCs w:val="24"/>
                <w:lang w:val="ru-RU"/>
              </w:rPr>
              <w:t>Доллары США</w:t>
            </w:r>
          </w:p>
        </w:tc>
        <w:tc>
          <w:tcPr>
            <w:tcW w:w="1134" w:type="dxa"/>
            <w:vAlign w:val="bottom"/>
          </w:tcPr>
          <w:p w:rsidR="009822F8" w:rsidRPr="00BB2515" w:rsidRDefault="009822F8" w:rsidP="009822F8">
            <w:pPr>
              <w:jc w:val="right"/>
              <w:rPr>
                <w:rFonts w:cs="Arial"/>
                <w:b/>
                <w:bCs/>
                <w:color w:val="000000"/>
                <w:szCs w:val="18"/>
                <w:highlight w:val="yellow"/>
                <w:lang w:val="ru-RU"/>
              </w:rPr>
            </w:pPr>
            <w:r w:rsidRPr="0028777F">
              <w:t>915 950</w:t>
            </w:r>
          </w:p>
        </w:tc>
        <w:tc>
          <w:tcPr>
            <w:tcW w:w="1134" w:type="dxa"/>
            <w:vAlign w:val="bottom"/>
          </w:tcPr>
          <w:p w:rsidR="009822F8" w:rsidRPr="00BB2515" w:rsidRDefault="009822F8" w:rsidP="003E2027">
            <w:pPr>
              <w:jc w:val="right"/>
              <w:rPr>
                <w:rFonts w:cs="Arial"/>
                <w:b/>
                <w:bCs/>
                <w:color w:val="000000"/>
                <w:szCs w:val="18"/>
                <w:highlight w:val="yellow"/>
                <w:lang w:val="ru-RU"/>
              </w:rPr>
            </w:pPr>
            <w:r w:rsidRPr="00F21526">
              <w:t>883 059</w:t>
            </w:r>
          </w:p>
        </w:tc>
        <w:tc>
          <w:tcPr>
            <w:tcW w:w="851" w:type="dxa"/>
            <w:vAlign w:val="bottom"/>
          </w:tcPr>
          <w:p w:rsidR="009822F8" w:rsidRPr="00BB2515" w:rsidRDefault="009822F8">
            <w:pPr>
              <w:jc w:val="right"/>
              <w:rPr>
                <w:rFonts w:cs="Arial"/>
                <w:b/>
                <w:bCs/>
                <w:color w:val="000000"/>
                <w:szCs w:val="18"/>
                <w:highlight w:val="yellow"/>
                <w:lang w:val="ru-RU"/>
              </w:rPr>
            </w:pPr>
            <w:r w:rsidRPr="00F21526">
              <w:t>-</w:t>
            </w:r>
          </w:p>
        </w:tc>
        <w:tc>
          <w:tcPr>
            <w:tcW w:w="992" w:type="dxa"/>
            <w:vAlign w:val="bottom"/>
          </w:tcPr>
          <w:p w:rsidR="009822F8" w:rsidRPr="00BB2515" w:rsidRDefault="009822F8" w:rsidP="002555A5">
            <w:pPr>
              <w:jc w:val="right"/>
              <w:rPr>
                <w:rFonts w:cs="Arial"/>
                <w:b/>
                <w:bCs/>
                <w:color w:val="000000"/>
                <w:szCs w:val="18"/>
                <w:highlight w:val="yellow"/>
                <w:lang w:val="ru-RU"/>
              </w:rPr>
            </w:pPr>
            <w:r w:rsidRPr="00872580">
              <w:t>32 891</w:t>
            </w:r>
          </w:p>
        </w:tc>
        <w:tc>
          <w:tcPr>
            <w:tcW w:w="1048" w:type="dxa"/>
            <w:vAlign w:val="bottom"/>
          </w:tcPr>
          <w:p w:rsidR="009822F8" w:rsidRPr="006332F1" w:rsidRDefault="009822F8" w:rsidP="00BB2515">
            <w:pPr>
              <w:jc w:val="right"/>
              <w:rPr>
                <w:rFonts w:cs="Arial"/>
                <w:color w:val="000000"/>
                <w:szCs w:val="18"/>
                <w:lang w:val="ru-RU"/>
              </w:rPr>
            </w:pPr>
            <w:r w:rsidRPr="006332F1">
              <w:rPr>
                <w:rFonts w:cs="Arial"/>
                <w:color w:val="000000"/>
                <w:szCs w:val="18"/>
                <w:lang w:val="ru-RU"/>
              </w:rPr>
              <w:t>906 238</w:t>
            </w:r>
          </w:p>
        </w:tc>
        <w:tc>
          <w:tcPr>
            <w:tcW w:w="1192" w:type="dxa"/>
            <w:vAlign w:val="bottom"/>
          </w:tcPr>
          <w:p w:rsidR="009822F8" w:rsidRPr="006332F1" w:rsidRDefault="009822F8" w:rsidP="00BB2515">
            <w:pPr>
              <w:jc w:val="right"/>
              <w:rPr>
                <w:rFonts w:cs="Arial"/>
                <w:color w:val="000000"/>
                <w:szCs w:val="18"/>
                <w:lang w:val="ru-RU"/>
              </w:rPr>
            </w:pPr>
            <w:r w:rsidRPr="006332F1">
              <w:rPr>
                <w:rFonts w:cs="Arial"/>
                <w:color w:val="000000"/>
                <w:szCs w:val="18"/>
                <w:lang w:val="ru-RU"/>
              </w:rPr>
              <w:t>951 003</w:t>
            </w:r>
          </w:p>
        </w:tc>
        <w:tc>
          <w:tcPr>
            <w:tcW w:w="964" w:type="dxa"/>
            <w:vAlign w:val="bottom"/>
          </w:tcPr>
          <w:p w:rsidR="009822F8" w:rsidRPr="006332F1" w:rsidRDefault="009822F8" w:rsidP="00BB2515">
            <w:pPr>
              <w:jc w:val="right"/>
              <w:rPr>
                <w:rFonts w:cs="Arial"/>
                <w:color w:val="000000"/>
                <w:szCs w:val="18"/>
                <w:lang w:val="ru-RU"/>
              </w:rPr>
            </w:pPr>
            <w:r w:rsidRPr="006332F1">
              <w:rPr>
                <w:rFonts w:cs="Arial"/>
                <w:color w:val="000000"/>
                <w:szCs w:val="18"/>
                <w:lang w:val="ru-RU"/>
              </w:rPr>
              <w:t>-</w:t>
            </w:r>
          </w:p>
        </w:tc>
        <w:tc>
          <w:tcPr>
            <w:tcW w:w="964" w:type="dxa"/>
            <w:vAlign w:val="bottom"/>
          </w:tcPr>
          <w:p w:rsidR="009822F8" w:rsidRPr="006332F1" w:rsidRDefault="009822F8" w:rsidP="00BB2515">
            <w:pPr>
              <w:ind w:right="-57"/>
              <w:jc w:val="right"/>
              <w:rPr>
                <w:rFonts w:cs="Arial"/>
                <w:color w:val="000000"/>
                <w:szCs w:val="18"/>
                <w:lang w:val="ru-RU"/>
              </w:rPr>
            </w:pPr>
            <w:r w:rsidRPr="006332F1">
              <w:rPr>
                <w:rFonts w:cs="Arial"/>
                <w:color w:val="000000"/>
                <w:szCs w:val="18"/>
                <w:lang w:val="ru-RU"/>
              </w:rPr>
              <w:t>(44 765)</w:t>
            </w:r>
          </w:p>
        </w:tc>
      </w:tr>
      <w:tr w:rsidR="009822F8" w:rsidRPr="006332F1" w:rsidTr="009822F8">
        <w:trPr>
          <w:trHeight w:val="237"/>
        </w:trPr>
        <w:tc>
          <w:tcPr>
            <w:tcW w:w="1190" w:type="dxa"/>
            <w:vAlign w:val="bottom"/>
          </w:tcPr>
          <w:p w:rsidR="009822F8" w:rsidRPr="006332F1" w:rsidRDefault="009822F8" w:rsidP="00EA351A">
            <w:pPr>
              <w:pStyle w:val="Tabletext"/>
              <w:ind w:left="0" w:right="-51" w:hanging="11"/>
              <w:rPr>
                <w:rFonts w:cs="Arial"/>
                <w:b/>
                <w:bCs/>
                <w:szCs w:val="18"/>
              </w:rPr>
            </w:pPr>
            <w:r w:rsidRPr="006332F1">
              <w:rPr>
                <w:rFonts w:cs="Arial"/>
                <w:szCs w:val="18"/>
                <w:lang w:val="ru-RU"/>
              </w:rPr>
              <w:t>Евро</w:t>
            </w:r>
          </w:p>
        </w:tc>
        <w:tc>
          <w:tcPr>
            <w:tcW w:w="1134" w:type="dxa"/>
            <w:vAlign w:val="bottom"/>
          </w:tcPr>
          <w:p w:rsidR="009822F8" w:rsidRPr="00BB2515" w:rsidRDefault="009822F8" w:rsidP="009822F8">
            <w:pPr>
              <w:jc w:val="right"/>
              <w:rPr>
                <w:rFonts w:cs="Arial"/>
                <w:b/>
                <w:bCs/>
                <w:color w:val="000000"/>
                <w:szCs w:val="18"/>
                <w:highlight w:val="yellow"/>
                <w:lang w:val="ru-RU"/>
              </w:rPr>
            </w:pPr>
            <w:r w:rsidRPr="0028777F">
              <w:t>1 336 498</w:t>
            </w:r>
          </w:p>
        </w:tc>
        <w:tc>
          <w:tcPr>
            <w:tcW w:w="1134" w:type="dxa"/>
            <w:vAlign w:val="bottom"/>
          </w:tcPr>
          <w:p w:rsidR="009822F8" w:rsidRPr="00BB2515" w:rsidRDefault="009822F8" w:rsidP="003E2027">
            <w:pPr>
              <w:jc w:val="right"/>
              <w:rPr>
                <w:rFonts w:cs="Arial"/>
                <w:b/>
                <w:bCs/>
                <w:color w:val="000000"/>
                <w:szCs w:val="18"/>
                <w:highlight w:val="yellow"/>
                <w:lang w:val="ru-RU"/>
              </w:rPr>
            </w:pPr>
            <w:r w:rsidRPr="00F21526">
              <w:t>703 059</w:t>
            </w:r>
          </w:p>
        </w:tc>
        <w:tc>
          <w:tcPr>
            <w:tcW w:w="851" w:type="dxa"/>
            <w:vAlign w:val="bottom"/>
          </w:tcPr>
          <w:p w:rsidR="009822F8" w:rsidRPr="00BB2515" w:rsidRDefault="009822F8">
            <w:pPr>
              <w:ind w:left="-57" w:right="-57"/>
              <w:jc w:val="right"/>
              <w:rPr>
                <w:rFonts w:cs="Arial"/>
                <w:b/>
                <w:bCs/>
                <w:color w:val="000000"/>
                <w:szCs w:val="18"/>
                <w:highlight w:val="yellow"/>
                <w:lang w:val="ru-RU"/>
              </w:rPr>
            </w:pPr>
            <w:r w:rsidRPr="00F21526">
              <w:t>(281 600)</w:t>
            </w:r>
          </w:p>
        </w:tc>
        <w:tc>
          <w:tcPr>
            <w:tcW w:w="992" w:type="dxa"/>
            <w:vAlign w:val="bottom"/>
          </w:tcPr>
          <w:p w:rsidR="009822F8" w:rsidRPr="00BB2515" w:rsidRDefault="009822F8">
            <w:pPr>
              <w:jc w:val="right"/>
              <w:rPr>
                <w:rFonts w:cs="Arial"/>
                <w:b/>
                <w:bCs/>
                <w:color w:val="000000"/>
                <w:szCs w:val="18"/>
                <w:highlight w:val="yellow"/>
                <w:lang w:val="ru-RU"/>
              </w:rPr>
            </w:pPr>
            <w:r w:rsidRPr="00872580">
              <w:t>351 839</w:t>
            </w:r>
          </w:p>
        </w:tc>
        <w:tc>
          <w:tcPr>
            <w:tcW w:w="1048" w:type="dxa"/>
            <w:vAlign w:val="bottom"/>
          </w:tcPr>
          <w:p w:rsidR="009822F8" w:rsidRPr="006332F1" w:rsidRDefault="009822F8" w:rsidP="00BB2515">
            <w:pPr>
              <w:jc w:val="right"/>
              <w:rPr>
                <w:rFonts w:cs="Arial"/>
                <w:color w:val="000000"/>
                <w:szCs w:val="18"/>
                <w:lang w:val="ru-RU"/>
              </w:rPr>
            </w:pPr>
            <w:r w:rsidRPr="006332F1">
              <w:rPr>
                <w:rFonts w:cs="Arial"/>
                <w:color w:val="000000"/>
                <w:szCs w:val="18"/>
                <w:lang w:val="ru-RU"/>
              </w:rPr>
              <w:t>746 610</w:t>
            </w:r>
          </w:p>
        </w:tc>
        <w:tc>
          <w:tcPr>
            <w:tcW w:w="1192" w:type="dxa"/>
            <w:vAlign w:val="bottom"/>
          </w:tcPr>
          <w:p w:rsidR="009822F8" w:rsidRPr="006332F1" w:rsidRDefault="009822F8" w:rsidP="00BB2515">
            <w:pPr>
              <w:jc w:val="right"/>
              <w:rPr>
                <w:rFonts w:cs="Arial"/>
                <w:color w:val="000000"/>
                <w:szCs w:val="18"/>
                <w:lang w:val="ru-RU"/>
              </w:rPr>
            </w:pPr>
            <w:r w:rsidRPr="006332F1">
              <w:rPr>
                <w:rFonts w:cs="Arial"/>
                <w:color w:val="000000"/>
                <w:szCs w:val="18"/>
                <w:lang w:val="ru-RU"/>
              </w:rPr>
              <w:t>652 498</w:t>
            </w:r>
          </w:p>
        </w:tc>
        <w:tc>
          <w:tcPr>
            <w:tcW w:w="964" w:type="dxa"/>
            <w:vAlign w:val="bottom"/>
          </w:tcPr>
          <w:p w:rsidR="009822F8" w:rsidRPr="006332F1" w:rsidRDefault="009822F8" w:rsidP="00BB2515">
            <w:pPr>
              <w:jc w:val="right"/>
              <w:rPr>
                <w:rFonts w:cs="Arial"/>
                <w:color w:val="000000"/>
                <w:szCs w:val="18"/>
                <w:lang w:val="ru-RU"/>
              </w:rPr>
            </w:pPr>
            <w:r w:rsidRPr="006332F1">
              <w:rPr>
                <w:rFonts w:cs="Arial"/>
                <w:color w:val="000000"/>
                <w:szCs w:val="18"/>
                <w:lang w:val="ru-RU"/>
              </w:rPr>
              <w:t>-</w:t>
            </w:r>
          </w:p>
        </w:tc>
        <w:tc>
          <w:tcPr>
            <w:tcW w:w="964" w:type="dxa"/>
            <w:vAlign w:val="bottom"/>
          </w:tcPr>
          <w:p w:rsidR="009822F8" w:rsidRPr="006332F1" w:rsidRDefault="009822F8" w:rsidP="00BB2515">
            <w:pPr>
              <w:jc w:val="right"/>
              <w:rPr>
                <w:rFonts w:cs="Arial"/>
                <w:color w:val="000000"/>
                <w:szCs w:val="18"/>
                <w:lang w:val="ru-RU"/>
              </w:rPr>
            </w:pPr>
            <w:r w:rsidRPr="006332F1">
              <w:rPr>
                <w:rFonts w:cs="Arial"/>
                <w:color w:val="000000"/>
                <w:szCs w:val="18"/>
                <w:lang w:val="ru-RU"/>
              </w:rPr>
              <w:t>94 112</w:t>
            </w:r>
          </w:p>
        </w:tc>
      </w:tr>
      <w:tr w:rsidR="00D8107E" w:rsidRPr="006332F1" w:rsidTr="009822F8">
        <w:tc>
          <w:tcPr>
            <w:tcW w:w="1190" w:type="dxa"/>
            <w:vAlign w:val="bottom"/>
          </w:tcPr>
          <w:p w:rsidR="00D8107E" w:rsidRPr="006332F1" w:rsidRDefault="00D8107E" w:rsidP="00EA351A">
            <w:pPr>
              <w:pStyle w:val="Tabletext"/>
              <w:ind w:left="0" w:right="-51" w:hanging="11"/>
              <w:rPr>
                <w:rFonts w:cs="Arial"/>
                <w:b/>
                <w:bCs/>
                <w:szCs w:val="24"/>
              </w:rPr>
            </w:pPr>
            <w:r w:rsidRPr="006332F1">
              <w:rPr>
                <w:rFonts w:cs="Arial"/>
                <w:szCs w:val="24"/>
                <w:lang w:val="ru-RU"/>
              </w:rPr>
              <w:t>Прочее</w:t>
            </w:r>
          </w:p>
        </w:tc>
        <w:tc>
          <w:tcPr>
            <w:tcW w:w="1134" w:type="dxa"/>
            <w:vAlign w:val="bottom"/>
          </w:tcPr>
          <w:p w:rsidR="00D8107E" w:rsidRPr="00BB2515" w:rsidRDefault="00D8107E" w:rsidP="009822F8">
            <w:pPr>
              <w:jc w:val="right"/>
              <w:rPr>
                <w:rFonts w:cs="Arial"/>
                <w:b/>
                <w:bCs/>
                <w:color w:val="000000"/>
                <w:szCs w:val="18"/>
                <w:highlight w:val="yellow"/>
                <w:lang w:val="ru-RU"/>
              </w:rPr>
            </w:pPr>
            <w:r w:rsidRPr="00F21526">
              <w:t>6 776</w:t>
            </w:r>
          </w:p>
        </w:tc>
        <w:tc>
          <w:tcPr>
            <w:tcW w:w="1134" w:type="dxa"/>
            <w:vAlign w:val="bottom"/>
          </w:tcPr>
          <w:p w:rsidR="00D8107E" w:rsidRPr="00BB2515" w:rsidRDefault="00D8107E" w:rsidP="003E2027">
            <w:pPr>
              <w:jc w:val="right"/>
              <w:rPr>
                <w:rFonts w:cs="Arial"/>
                <w:b/>
                <w:bCs/>
                <w:color w:val="000000"/>
                <w:szCs w:val="18"/>
                <w:highlight w:val="yellow"/>
                <w:lang w:val="ru-RU"/>
              </w:rPr>
            </w:pPr>
            <w:r w:rsidRPr="00F21526">
              <w:t>964</w:t>
            </w:r>
          </w:p>
        </w:tc>
        <w:tc>
          <w:tcPr>
            <w:tcW w:w="851" w:type="dxa"/>
            <w:vAlign w:val="bottom"/>
          </w:tcPr>
          <w:p w:rsidR="00D8107E" w:rsidRPr="00BB2515" w:rsidRDefault="00D8107E">
            <w:pPr>
              <w:jc w:val="right"/>
              <w:rPr>
                <w:rFonts w:cs="Arial"/>
                <w:b/>
                <w:bCs/>
                <w:color w:val="000000"/>
                <w:szCs w:val="18"/>
                <w:highlight w:val="yellow"/>
                <w:lang w:val="ru-RU"/>
              </w:rPr>
            </w:pPr>
            <w:r w:rsidRPr="00F21526">
              <w:t>-</w:t>
            </w:r>
          </w:p>
        </w:tc>
        <w:tc>
          <w:tcPr>
            <w:tcW w:w="992" w:type="dxa"/>
            <w:vAlign w:val="bottom"/>
          </w:tcPr>
          <w:p w:rsidR="00D8107E" w:rsidRPr="00BB2515" w:rsidRDefault="00D8107E">
            <w:pPr>
              <w:jc w:val="right"/>
              <w:rPr>
                <w:rFonts w:cs="Arial"/>
                <w:b/>
                <w:bCs/>
                <w:color w:val="000000"/>
                <w:szCs w:val="18"/>
                <w:highlight w:val="yellow"/>
                <w:lang w:val="ru-RU"/>
              </w:rPr>
            </w:pPr>
            <w:r w:rsidRPr="00F21526">
              <w:t>5 812</w:t>
            </w:r>
          </w:p>
        </w:tc>
        <w:tc>
          <w:tcPr>
            <w:tcW w:w="1048" w:type="dxa"/>
            <w:vAlign w:val="bottom"/>
          </w:tcPr>
          <w:p w:rsidR="00D8107E" w:rsidRPr="006332F1" w:rsidRDefault="00D8107E" w:rsidP="00BB2515">
            <w:pPr>
              <w:jc w:val="right"/>
              <w:rPr>
                <w:rFonts w:cs="Arial"/>
                <w:color w:val="000000"/>
                <w:szCs w:val="18"/>
                <w:lang w:val="ru-RU"/>
              </w:rPr>
            </w:pPr>
            <w:r w:rsidRPr="006332F1">
              <w:rPr>
                <w:rFonts w:cs="Arial"/>
                <w:color w:val="000000"/>
                <w:szCs w:val="18"/>
                <w:lang w:val="ru-RU"/>
              </w:rPr>
              <w:t>5 450</w:t>
            </w:r>
          </w:p>
        </w:tc>
        <w:tc>
          <w:tcPr>
            <w:tcW w:w="1192" w:type="dxa"/>
            <w:vAlign w:val="bottom"/>
          </w:tcPr>
          <w:p w:rsidR="00D8107E" w:rsidRPr="006332F1" w:rsidRDefault="00D8107E" w:rsidP="00BB2515">
            <w:pPr>
              <w:jc w:val="right"/>
              <w:rPr>
                <w:rFonts w:cs="Arial"/>
                <w:color w:val="000000"/>
                <w:szCs w:val="18"/>
                <w:lang w:val="ru-RU"/>
              </w:rPr>
            </w:pPr>
            <w:r w:rsidRPr="006332F1">
              <w:rPr>
                <w:rFonts w:cs="Arial"/>
                <w:color w:val="000000"/>
                <w:szCs w:val="18"/>
                <w:lang w:val="ru-RU"/>
              </w:rPr>
              <w:t>552</w:t>
            </w:r>
          </w:p>
        </w:tc>
        <w:tc>
          <w:tcPr>
            <w:tcW w:w="964" w:type="dxa"/>
            <w:vAlign w:val="bottom"/>
          </w:tcPr>
          <w:p w:rsidR="00D8107E" w:rsidRPr="006332F1" w:rsidRDefault="00D8107E" w:rsidP="00BB2515">
            <w:pPr>
              <w:jc w:val="right"/>
              <w:rPr>
                <w:rFonts w:cs="Arial"/>
                <w:color w:val="000000"/>
                <w:szCs w:val="18"/>
                <w:lang w:val="ru-RU"/>
              </w:rPr>
            </w:pPr>
            <w:r w:rsidRPr="006332F1">
              <w:rPr>
                <w:rFonts w:cs="Arial"/>
                <w:color w:val="000000"/>
                <w:szCs w:val="18"/>
                <w:lang w:val="ru-RU"/>
              </w:rPr>
              <w:t>-</w:t>
            </w:r>
          </w:p>
        </w:tc>
        <w:tc>
          <w:tcPr>
            <w:tcW w:w="964" w:type="dxa"/>
            <w:vAlign w:val="bottom"/>
          </w:tcPr>
          <w:p w:rsidR="00D8107E" w:rsidRPr="006332F1" w:rsidRDefault="00D8107E" w:rsidP="00BB2515">
            <w:pPr>
              <w:jc w:val="right"/>
              <w:rPr>
                <w:rFonts w:cs="Arial"/>
                <w:color w:val="000000"/>
                <w:szCs w:val="18"/>
                <w:lang w:val="ru-RU"/>
              </w:rPr>
            </w:pPr>
            <w:r w:rsidRPr="006332F1">
              <w:rPr>
                <w:rFonts w:cs="Arial"/>
                <w:color w:val="000000"/>
                <w:szCs w:val="18"/>
                <w:lang w:val="ru-RU"/>
              </w:rPr>
              <w:t>4 898</w:t>
            </w:r>
          </w:p>
        </w:tc>
      </w:tr>
      <w:tr w:rsidR="00BB2515" w:rsidRPr="006332F1" w:rsidTr="009822F8">
        <w:tc>
          <w:tcPr>
            <w:tcW w:w="1190" w:type="dxa"/>
            <w:tcBorders>
              <w:bottom w:val="single" w:sz="4" w:space="0" w:color="auto"/>
            </w:tcBorders>
            <w:vAlign w:val="bottom"/>
          </w:tcPr>
          <w:p w:rsidR="00BB2515" w:rsidRPr="006332F1" w:rsidRDefault="00BB2515">
            <w:pPr>
              <w:pStyle w:val="Tabletext"/>
              <w:ind w:left="74" w:right="-51"/>
              <w:rPr>
                <w:rFonts w:cs="Arial"/>
                <w:szCs w:val="24"/>
              </w:rPr>
            </w:pPr>
          </w:p>
        </w:tc>
        <w:tc>
          <w:tcPr>
            <w:tcW w:w="1134" w:type="dxa"/>
            <w:tcBorders>
              <w:bottom w:val="single" w:sz="4" w:space="0" w:color="auto"/>
            </w:tcBorders>
            <w:vAlign w:val="bottom"/>
          </w:tcPr>
          <w:p w:rsidR="00BB2515" w:rsidRPr="00C346BF" w:rsidRDefault="00BB2515" w:rsidP="009822F8">
            <w:pPr>
              <w:jc w:val="right"/>
              <w:rPr>
                <w:rFonts w:cs="Arial"/>
                <w:b/>
                <w:bCs/>
                <w:color w:val="000000"/>
                <w:szCs w:val="18"/>
              </w:rPr>
            </w:pPr>
            <w:r w:rsidRPr="00C346BF">
              <w:rPr>
                <w:rFonts w:cs="Arial"/>
                <w:color w:val="000000"/>
                <w:szCs w:val="18"/>
              </w:rPr>
              <w:t> </w:t>
            </w:r>
          </w:p>
        </w:tc>
        <w:tc>
          <w:tcPr>
            <w:tcW w:w="1134" w:type="dxa"/>
            <w:tcBorders>
              <w:bottom w:val="single" w:sz="4" w:space="0" w:color="auto"/>
            </w:tcBorders>
            <w:vAlign w:val="bottom"/>
          </w:tcPr>
          <w:p w:rsidR="00BB2515" w:rsidRPr="00C346BF" w:rsidRDefault="00BB2515" w:rsidP="003E2027">
            <w:pPr>
              <w:jc w:val="right"/>
              <w:rPr>
                <w:rFonts w:cs="Arial"/>
                <w:b/>
                <w:bCs/>
                <w:color w:val="000000"/>
                <w:szCs w:val="18"/>
              </w:rPr>
            </w:pPr>
            <w:r w:rsidRPr="00C346BF">
              <w:rPr>
                <w:rFonts w:cs="Arial"/>
                <w:color w:val="000000"/>
                <w:szCs w:val="18"/>
              </w:rPr>
              <w:t> </w:t>
            </w:r>
          </w:p>
        </w:tc>
        <w:tc>
          <w:tcPr>
            <w:tcW w:w="851" w:type="dxa"/>
            <w:tcBorders>
              <w:bottom w:val="single" w:sz="4" w:space="0" w:color="auto"/>
            </w:tcBorders>
            <w:vAlign w:val="bottom"/>
          </w:tcPr>
          <w:p w:rsidR="00BB2515" w:rsidRPr="00C346BF" w:rsidRDefault="00BB2515">
            <w:pPr>
              <w:jc w:val="right"/>
              <w:rPr>
                <w:rFonts w:cs="Arial"/>
                <w:b/>
                <w:bCs/>
                <w:color w:val="000000"/>
                <w:szCs w:val="18"/>
              </w:rPr>
            </w:pPr>
            <w:r w:rsidRPr="00C346BF">
              <w:rPr>
                <w:rFonts w:cs="Arial"/>
                <w:color w:val="000000"/>
                <w:szCs w:val="18"/>
              </w:rPr>
              <w:t> </w:t>
            </w:r>
          </w:p>
        </w:tc>
        <w:tc>
          <w:tcPr>
            <w:tcW w:w="992" w:type="dxa"/>
            <w:tcBorders>
              <w:bottom w:val="single" w:sz="4" w:space="0" w:color="auto"/>
            </w:tcBorders>
            <w:vAlign w:val="bottom"/>
          </w:tcPr>
          <w:p w:rsidR="00BB2515" w:rsidRPr="00C346BF" w:rsidRDefault="00BB2515">
            <w:pPr>
              <w:jc w:val="right"/>
              <w:rPr>
                <w:rFonts w:cs="Arial"/>
                <w:b/>
                <w:bCs/>
                <w:color w:val="000000"/>
                <w:szCs w:val="18"/>
              </w:rPr>
            </w:pPr>
            <w:r w:rsidRPr="00C346BF">
              <w:rPr>
                <w:rFonts w:cs="Arial"/>
                <w:color w:val="000000"/>
                <w:szCs w:val="18"/>
              </w:rPr>
              <w:t> </w:t>
            </w:r>
          </w:p>
        </w:tc>
        <w:tc>
          <w:tcPr>
            <w:tcW w:w="1048" w:type="dxa"/>
            <w:tcBorders>
              <w:bottom w:val="single" w:sz="4" w:space="0" w:color="auto"/>
            </w:tcBorders>
            <w:vAlign w:val="bottom"/>
          </w:tcPr>
          <w:p w:rsidR="00BB2515" w:rsidRPr="007148E0" w:rsidRDefault="00BB2515" w:rsidP="00BB2515">
            <w:pPr>
              <w:jc w:val="right"/>
              <w:rPr>
                <w:rFonts w:cs="Arial"/>
                <w:b/>
                <w:bCs/>
                <w:color w:val="000000"/>
                <w:szCs w:val="18"/>
              </w:rPr>
            </w:pPr>
            <w:r w:rsidRPr="007148E0">
              <w:rPr>
                <w:rFonts w:cs="Arial"/>
                <w:color w:val="000000"/>
                <w:szCs w:val="18"/>
              </w:rPr>
              <w:t> </w:t>
            </w:r>
          </w:p>
        </w:tc>
        <w:tc>
          <w:tcPr>
            <w:tcW w:w="1192" w:type="dxa"/>
            <w:tcBorders>
              <w:bottom w:val="single" w:sz="4" w:space="0" w:color="auto"/>
            </w:tcBorders>
            <w:vAlign w:val="bottom"/>
          </w:tcPr>
          <w:p w:rsidR="00BB2515" w:rsidRPr="006332F1" w:rsidRDefault="00BB2515" w:rsidP="00BB2515">
            <w:pPr>
              <w:jc w:val="right"/>
              <w:rPr>
                <w:rFonts w:cs="Arial"/>
                <w:b/>
                <w:bCs/>
                <w:color w:val="000000"/>
                <w:szCs w:val="18"/>
              </w:rPr>
            </w:pPr>
            <w:r w:rsidRPr="006332F1">
              <w:rPr>
                <w:rFonts w:cs="Arial"/>
                <w:color w:val="000000"/>
                <w:szCs w:val="18"/>
              </w:rPr>
              <w:t> </w:t>
            </w:r>
          </w:p>
        </w:tc>
        <w:tc>
          <w:tcPr>
            <w:tcW w:w="964" w:type="dxa"/>
            <w:tcBorders>
              <w:bottom w:val="single" w:sz="4" w:space="0" w:color="auto"/>
            </w:tcBorders>
            <w:vAlign w:val="bottom"/>
          </w:tcPr>
          <w:p w:rsidR="00BB2515" w:rsidRPr="006332F1" w:rsidRDefault="00BB2515" w:rsidP="00BB2515">
            <w:pPr>
              <w:jc w:val="right"/>
              <w:rPr>
                <w:rFonts w:cs="Arial"/>
                <w:b/>
                <w:bCs/>
                <w:color w:val="000000"/>
                <w:szCs w:val="18"/>
              </w:rPr>
            </w:pPr>
            <w:r w:rsidRPr="006332F1">
              <w:rPr>
                <w:rFonts w:cs="Arial"/>
                <w:color w:val="000000"/>
                <w:szCs w:val="18"/>
              </w:rPr>
              <w:t> </w:t>
            </w:r>
          </w:p>
        </w:tc>
        <w:tc>
          <w:tcPr>
            <w:tcW w:w="964" w:type="dxa"/>
            <w:tcBorders>
              <w:bottom w:val="single" w:sz="4" w:space="0" w:color="auto"/>
            </w:tcBorders>
            <w:vAlign w:val="bottom"/>
          </w:tcPr>
          <w:p w:rsidR="00BB2515" w:rsidRPr="006332F1" w:rsidRDefault="00BB2515" w:rsidP="00BB2515">
            <w:pPr>
              <w:jc w:val="right"/>
              <w:rPr>
                <w:rFonts w:cs="Arial"/>
                <w:b/>
                <w:bCs/>
                <w:color w:val="000000"/>
                <w:szCs w:val="18"/>
              </w:rPr>
            </w:pPr>
            <w:r w:rsidRPr="006332F1">
              <w:rPr>
                <w:rFonts w:cs="Arial"/>
                <w:color w:val="000000"/>
                <w:szCs w:val="18"/>
              </w:rPr>
              <w:t> </w:t>
            </w:r>
          </w:p>
        </w:tc>
      </w:tr>
      <w:tr w:rsidR="00BB2515" w:rsidRPr="006332F1" w:rsidTr="00E2619B">
        <w:tc>
          <w:tcPr>
            <w:tcW w:w="1190" w:type="dxa"/>
            <w:tcBorders>
              <w:top w:val="single" w:sz="4" w:space="0" w:color="auto"/>
            </w:tcBorders>
            <w:vAlign w:val="bottom"/>
          </w:tcPr>
          <w:p w:rsidR="00BB2515" w:rsidRPr="006332F1" w:rsidRDefault="00BB2515">
            <w:pPr>
              <w:pStyle w:val="Tabletext"/>
              <w:ind w:left="74" w:right="-51"/>
              <w:rPr>
                <w:rFonts w:cs="Arial"/>
                <w:szCs w:val="24"/>
              </w:rPr>
            </w:pPr>
          </w:p>
        </w:tc>
        <w:tc>
          <w:tcPr>
            <w:tcW w:w="1134" w:type="dxa"/>
            <w:tcBorders>
              <w:top w:val="single" w:sz="4" w:space="0" w:color="auto"/>
            </w:tcBorders>
            <w:vAlign w:val="bottom"/>
          </w:tcPr>
          <w:p w:rsidR="00BB2515" w:rsidRPr="00BB2515" w:rsidRDefault="00BB2515" w:rsidP="00E2619B">
            <w:pPr>
              <w:jc w:val="right"/>
              <w:rPr>
                <w:rFonts w:cs="Arial"/>
                <w:color w:val="000000"/>
                <w:szCs w:val="18"/>
                <w:highlight w:val="yellow"/>
              </w:rPr>
            </w:pPr>
          </w:p>
        </w:tc>
        <w:tc>
          <w:tcPr>
            <w:tcW w:w="1134" w:type="dxa"/>
            <w:tcBorders>
              <w:top w:val="single" w:sz="4" w:space="0" w:color="auto"/>
            </w:tcBorders>
            <w:vAlign w:val="bottom"/>
          </w:tcPr>
          <w:p w:rsidR="00BB2515" w:rsidRPr="00BB2515" w:rsidRDefault="00BB2515">
            <w:pPr>
              <w:jc w:val="right"/>
              <w:rPr>
                <w:rFonts w:cs="Arial"/>
                <w:color w:val="000000"/>
                <w:szCs w:val="18"/>
                <w:highlight w:val="yellow"/>
              </w:rPr>
            </w:pPr>
          </w:p>
        </w:tc>
        <w:tc>
          <w:tcPr>
            <w:tcW w:w="851" w:type="dxa"/>
            <w:tcBorders>
              <w:top w:val="single" w:sz="4" w:space="0" w:color="auto"/>
            </w:tcBorders>
            <w:vAlign w:val="bottom"/>
          </w:tcPr>
          <w:p w:rsidR="00BB2515" w:rsidRPr="00BB2515" w:rsidRDefault="00BB2515">
            <w:pPr>
              <w:jc w:val="right"/>
              <w:rPr>
                <w:rFonts w:cs="Arial"/>
                <w:color w:val="000000"/>
                <w:szCs w:val="18"/>
                <w:highlight w:val="yellow"/>
              </w:rPr>
            </w:pPr>
          </w:p>
        </w:tc>
        <w:tc>
          <w:tcPr>
            <w:tcW w:w="992" w:type="dxa"/>
            <w:tcBorders>
              <w:top w:val="single" w:sz="4" w:space="0" w:color="auto"/>
            </w:tcBorders>
            <w:vAlign w:val="bottom"/>
          </w:tcPr>
          <w:p w:rsidR="00BB2515" w:rsidRPr="00BB2515" w:rsidRDefault="00BB2515">
            <w:pPr>
              <w:jc w:val="right"/>
              <w:rPr>
                <w:rFonts w:cs="Arial"/>
                <w:color w:val="000000"/>
                <w:szCs w:val="18"/>
                <w:highlight w:val="yellow"/>
              </w:rPr>
            </w:pPr>
          </w:p>
        </w:tc>
        <w:tc>
          <w:tcPr>
            <w:tcW w:w="1048" w:type="dxa"/>
            <w:tcBorders>
              <w:top w:val="single" w:sz="4" w:space="0" w:color="auto"/>
            </w:tcBorders>
            <w:vAlign w:val="bottom"/>
          </w:tcPr>
          <w:p w:rsidR="00BB2515" w:rsidRPr="006332F1" w:rsidRDefault="00BB2515" w:rsidP="00BB2515">
            <w:pPr>
              <w:jc w:val="right"/>
              <w:rPr>
                <w:rFonts w:cs="Arial"/>
                <w:color w:val="000000"/>
                <w:szCs w:val="18"/>
              </w:rPr>
            </w:pPr>
          </w:p>
        </w:tc>
        <w:tc>
          <w:tcPr>
            <w:tcW w:w="1192" w:type="dxa"/>
            <w:tcBorders>
              <w:top w:val="single" w:sz="4" w:space="0" w:color="auto"/>
            </w:tcBorders>
            <w:vAlign w:val="bottom"/>
          </w:tcPr>
          <w:p w:rsidR="00BB2515" w:rsidRPr="006332F1" w:rsidRDefault="00BB2515" w:rsidP="00BB2515">
            <w:pPr>
              <w:jc w:val="right"/>
              <w:rPr>
                <w:rFonts w:cs="Arial"/>
                <w:color w:val="000000"/>
                <w:szCs w:val="18"/>
              </w:rPr>
            </w:pPr>
          </w:p>
        </w:tc>
        <w:tc>
          <w:tcPr>
            <w:tcW w:w="964" w:type="dxa"/>
            <w:tcBorders>
              <w:top w:val="single" w:sz="4" w:space="0" w:color="auto"/>
            </w:tcBorders>
            <w:vAlign w:val="bottom"/>
          </w:tcPr>
          <w:p w:rsidR="00BB2515" w:rsidRPr="006332F1" w:rsidRDefault="00BB2515" w:rsidP="00BB2515">
            <w:pPr>
              <w:jc w:val="right"/>
              <w:rPr>
                <w:rFonts w:cs="Arial"/>
                <w:color w:val="000000"/>
                <w:szCs w:val="18"/>
              </w:rPr>
            </w:pPr>
          </w:p>
        </w:tc>
        <w:tc>
          <w:tcPr>
            <w:tcW w:w="964" w:type="dxa"/>
            <w:tcBorders>
              <w:top w:val="single" w:sz="4" w:space="0" w:color="auto"/>
            </w:tcBorders>
            <w:vAlign w:val="bottom"/>
          </w:tcPr>
          <w:p w:rsidR="00BB2515" w:rsidRPr="006332F1" w:rsidRDefault="00BB2515" w:rsidP="00BB2515">
            <w:pPr>
              <w:jc w:val="right"/>
              <w:rPr>
                <w:rFonts w:cs="Arial"/>
                <w:color w:val="000000"/>
                <w:szCs w:val="18"/>
              </w:rPr>
            </w:pPr>
          </w:p>
        </w:tc>
      </w:tr>
      <w:tr w:rsidR="00D8107E" w:rsidRPr="00C346BF" w:rsidTr="00E2619B">
        <w:tc>
          <w:tcPr>
            <w:tcW w:w="1190" w:type="dxa"/>
            <w:vAlign w:val="bottom"/>
          </w:tcPr>
          <w:p w:rsidR="00D8107E" w:rsidRPr="00C346BF" w:rsidRDefault="00D8107E">
            <w:pPr>
              <w:pStyle w:val="Tabletext"/>
              <w:ind w:left="74" w:right="-51"/>
              <w:rPr>
                <w:rFonts w:cs="Arial"/>
                <w:b/>
                <w:bCs/>
                <w:szCs w:val="24"/>
              </w:rPr>
            </w:pPr>
            <w:r w:rsidRPr="007148E0">
              <w:rPr>
                <w:rFonts w:cs="Arial"/>
                <w:b/>
                <w:szCs w:val="24"/>
                <w:lang w:val="ru-RU"/>
              </w:rPr>
              <w:t>Итого</w:t>
            </w:r>
            <w:r w:rsidRPr="00335EB5">
              <w:rPr>
                <w:rFonts w:cs="Arial"/>
                <w:b/>
                <w:szCs w:val="24"/>
              </w:rPr>
              <w:t xml:space="preserve"> </w:t>
            </w:r>
          </w:p>
        </w:tc>
        <w:tc>
          <w:tcPr>
            <w:tcW w:w="1134" w:type="dxa"/>
            <w:vAlign w:val="bottom"/>
          </w:tcPr>
          <w:p w:rsidR="00D8107E" w:rsidRPr="00090EFE" w:rsidRDefault="00CD6FB1" w:rsidP="00E2619B">
            <w:pPr>
              <w:jc w:val="right"/>
              <w:rPr>
                <w:rFonts w:cs="Arial"/>
                <w:b/>
                <w:bCs/>
                <w:color w:val="000000"/>
                <w:szCs w:val="18"/>
                <w:highlight w:val="yellow"/>
                <w:lang w:val="ru-RU"/>
              </w:rPr>
            </w:pPr>
            <w:r w:rsidRPr="00CD6FB1">
              <w:rPr>
                <w:b/>
              </w:rPr>
              <w:t>28 826 733</w:t>
            </w:r>
          </w:p>
        </w:tc>
        <w:tc>
          <w:tcPr>
            <w:tcW w:w="1134" w:type="dxa"/>
            <w:vAlign w:val="bottom"/>
          </w:tcPr>
          <w:p w:rsidR="00D8107E" w:rsidRPr="007148E0" w:rsidRDefault="00D8107E">
            <w:pPr>
              <w:jc w:val="right"/>
              <w:rPr>
                <w:rFonts w:cs="Arial"/>
                <w:b/>
                <w:bCs/>
                <w:color w:val="000000"/>
                <w:szCs w:val="18"/>
                <w:highlight w:val="yellow"/>
                <w:lang w:val="ru-RU"/>
              </w:rPr>
            </w:pPr>
            <w:r w:rsidRPr="00C346BF">
              <w:rPr>
                <w:b/>
              </w:rPr>
              <w:t>25 631 171</w:t>
            </w:r>
          </w:p>
        </w:tc>
        <w:tc>
          <w:tcPr>
            <w:tcW w:w="851" w:type="dxa"/>
            <w:vAlign w:val="bottom"/>
          </w:tcPr>
          <w:p w:rsidR="00D8107E" w:rsidRPr="007148E0" w:rsidRDefault="00D8107E">
            <w:pPr>
              <w:jc w:val="right"/>
              <w:rPr>
                <w:rFonts w:cs="Arial"/>
                <w:b/>
                <w:bCs/>
                <w:color w:val="000000"/>
                <w:szCs w:val="18"/>
                <w:highlight w:val="yellow"/>
              </w:rPr>
            </w:pPr>
            <w:r w:rsidRPr="00C346BF">
              <w:rPr>
                <w:b/>
              </w:rPr>
              <w:t>565</w:t>
            </w:r>
          </w:p>
        </w:tc>
        <w:tc>
          <w:tcPr>
            <w:tcW w:w="992" w:type="dxa"/>
            <w:vAlign w:val="bottom"/>
          </w:tcPr>
          <w:p w:rsidR="00D8107E" w:rsidRPr="00090EFE" w:rsidRDefault="00CD6FB1">
            <w:pPr>
              <w:jc w:val="right"/>
              <w:rPr>
                <w:rFonts w:cs="Arial"/>
                <w:b/>
                <w:bCs/>
                <w:color w:val="000000"/>
                <w:szCs w:val="18"/>
                <w:highlight w:val="yellow"/>
                <w:lang w:val="ru-RU"/>
              </w:rPr>
            </w:pPr>
            <w:r w:rsidRPr="00CD6FB1">
              <w:rPr>
                <w:b/>
              </w:rPr>
              <w:t>3 196 127</w:t>
            </w:r>
          </w:p>
        </w:tc>
        <w:tc>
          <w:tcPr>
            <w:tcW w:w="1048" w:type="dxa"/>
            <w:vAlign w:val="center"/>
          </w:tcPr>
          <w:p w:rsidR="00D8107E" w:rsidRPr="00C346BF" w:rsidRDefault="00D8107E" w:rsidP="00BB2515">
            <w:pPr>
              <w:jc w:val="right"/>
              <w:rPr>
                <w:rFonts w:cs="Arial"/>
                <w:b/>
                <w:bCs/>
                <w:color w:val="000000"/>
                <w:szCs w:val="18"/>
                <w:lang w:val="ru-RU"/>
              </w:rPr>
            </w:pPr>
            <w:r w:rsidRPr="00335EB5">
              <w:rPr>
                <w:rFonts w:cs="Arial"/>
                <w:b/>
                <w:bCs/>
                <w:color w:val="000000"/>
                <w:szCs w:val="18"/>
              </w:rPr>
              <w:t>25 705 108</w:t>
            </w:r>
          </w:p>
        </w:tc>
        <w:tc>
          <w:tcPr>
            <w:tcW w:w="1192" w:type="dxa"/>
            <w:vAlign w:val="center"/>
          </w:tcPr>
          <w:p w:rsidR="00D8107E" w:rsidRPr="00C346BF" w:rsidRDefault="00D8107E" w:rsidP="00BB2515">
            <w:pPr>
              <w:jc w:val="right"/>
              <w:rPr>
                <w:rFonts w:cs="Arial"/>
                <w:b/>
                <w:bCs/>
                <w:color w:val="000000"/>
                <w:szCs w:val="18"/>
                <w:lang w:val="ru-RU"/>
              </w:rPr>
            </w:pPr>
            <w:r w:rsidRPr="00C346BF">
              <w:rPr>
                <w:rFonts w:cs="Arial"/>
                <w:b/>
                <w:bCs/>
                <w:color w:val="000000"/>
                <w:szCs w:val="18"/>
              </w:rPr>
              <w:t>23 526 628</w:t>
            </w:r>
          </w:p>
        </w:tc>
        <w:tc>
          <w:tcPr>
            <w:tcW w:w="964" w:type="dxa"/>
            <w:vAlign w:val="center"/>
          </w:tcPr>
          <w:p w:rsidR="00D8107E" w:rsidRPr="00C346BF" w:rsidRDefault="00D8107E" w:rsidP="00BB2515">
            <w:pPr>
              <w:jc w:val="right"/>
              <w:rPr>
                <w:rFonts w:cs="Arial"/>
                <w:b/>
                <w:bCs/>
                <w:color w:val="000000"/>
                <w:szCs w:val="18"/>
              </w:rPr>
            </w:pPr>
            <w:r w:rsidRPr="00C346BF">
              <w:rPr>
                <w:rFonts w:cs="Arial"/>
                <w:b/>
                <w:bCs/>
                <w:color w:val="000000"/>
                <w:szCs w:val="18"/>
              </w:rPr>
              <w:t>-</w:t>
            </w:r>
          </w:p>
        </w:tc>
        <w:tc>
          <w:tcPr>
            <w:tcW w:w="964" w:type="dxa"/>
            <w:vAlign w:val="center"/>
          </w:tcPr>
          <w:p w:rsidR="00D8107E" w:rsidRPr="00C346BF" w:rsidRDefault="00D8107E" w:rsidP="00BB2515">
            <w:pPr>
              <w:jc w:val="right"/>
              <w:rPr>
                <w:rFonts w:cs="Arial"/>
                <w:b/>
                <w:bCs/>
                <w:color w:val="000000"/>
                <w:szCs w:val="18"/>
                <w:lang w:val="ru-RU"/>
              </w:rPr>
            </w:pPr>
            <w:r w:rsidRPr="00C346BF">
              <w:rPr>
                <w:rFonts w:cs="Arial"/>
                <w:b/>
                <w:bCs/>
                <w:color w:val="000000"/>
                <w:szCs w:val="18"/>
              </w:rPr>
              <w:t>2</w:t>
            </w:r>
            <w:r w:rsidRPr="00C346BF">
              <w:rPr>
                <w:rFonts w:cs="Arial"/>
                <w:b/>
                <w:bCs/>
                <w:color w:val="000000"/>
                <w:szCs w:val="18"/>
                <w:lang w:val="ru-RU"/>
              </w:rPr>
              <w:t xml:space="preserve"> </w:t>
            </w:r>
            <w:r w:rsidRPr="00C346BF">
              <w:rPr>
                <w:rFonts w:cs="Arial"/>
                <w:b/>
                <w:bCs/>
                <w:color w:val="000000"/>
                <w:szCs w:val="18"/>
              </w:rPr>
              <w:t>178</w:t>
            </w:r>
            <w:r w:rsidRPr="00C346BF">
              <w:rPr>
                <w:rFonts w:cs="Arial"/>
                <w:b/>
                <w:bCs/>
                <w:color w:val="000000"/>
                <w:szCs w:val="18"/>
                <w:lang w:val="ru-RU"/>
              </w:rPr>
              <w:t xml:space="preserve"> </w:t>
            </w:r>
            <w:r w:rsidRPr="00C346BF">
              <w:rPr>
                <w:rFonts w:cs="Arial"/>
                <w:b/>
                <w:bCs/>
                <w:color w:val="000000"/>
                <w:szCs w:val="18"/>
              </w:rPr>
              <w:t>480</w:t>
            </w:r>
          </w:p>
        </w:tc>
      </w:tr>
      <w:tr w:rsidR="00BB2515" w:rsidRPr="006332F1" w:rsidTr="00CC7473">
        <w:tc>
          <w:tcPr>
            <w:tcW w:w="1190" w:type="dxa"/>
            <w:tcBorders>
              <w:bottom w:val="single" w:sz="8" w:space="0" w:color="auto"/>
            </w:tcBorders>
            <w:vAlign w:val="bottom"/>
          </w:tcPr>
          <w:p w:rsidR="00BB2515" w:rsidRPr="006332F1" w:rsidRDefault="00BB2515">
            <w:pPr>
              <w:pStyle w:val="Tabletext"/>
              <w:ind w:left="74" w:right="-51"/>
              <w:rPr>
                <w:rFonts w:cs="Arial"/>
                <w:b/>
                <w:szCs w:val="24"/>
              </w:rPr>
            </w:pPr>
          </w:p>
        </w:tc>
        <w:tc>
          <w:tcPr>
            <w:tcW w:w="1134" w:type="dxa"/>
            <w:tcBorders>
              <w:bottom w:val="single" w:sz="8" w:space="0" w:color="auto"/>
            </w:tcBorders>
            <w:vAlign w:val="bottom"/>
          </w:tcPr>
          <w:p w:rsidR="00BB2515" w:rsidRPr="00BB2515" w:rsidRDefault="00BB2515" w:rsidP="00D8107E">
            <w:pPr>
              <w:pStyle w:val="Tablenumbers1"/>
              <w:tabs>
                <w:tab w:val="clear" w:pos="1503"/>
                <w:tab w:val="decimal" w:pos="777"/>
              </w:tabs>
              <w:ind w:right="0"/>
              <w:jc w:val="right"/>
              <w:rPr>
                <w:rFonts w:cs="Arial"/>
                <w:szCs w:val="24"/>
                <w:highlight w:val="yellow"/>
              </w:rPr>
            </w:pPr>
          </w:p>
        </w:tc>
        <w:tc>
          <w:tcPr>
            <w:tcW w:w="1134" w:type="dxa"/>
            <w:tcBorders>
              <w:bottom w:val="single" w:sz="8" w:space="0" w:color="auto"/>
            </w:tcBorders>
            <w:vAlign w:val="bottom"/>
          </w:tcPr>
          <w:p w:rsidR="00BB2515" w:rsidRPr="00BB2515" w:rsidRDefault="00BB2515" w:rsidP="00367C7A">
            <w:pPr>
              <w:pStyle w:val="Tablenumbers1"/>
              <w:tabs>
                <w:tab w:val="clear" w:pos="1503"/>
                <w:tab w:val="decimal" w:pos="777"/>
              </w:tabs>
              <w:ind w:right="0"/>
              <w:jc w:val="right"/>
              <w:rPr>
                <w:rFonts w:cs="Arial"/>
                <w:szCs w:val="24"/>
                <w:highlight w:val="yellow"/>
              </w:rPr>
            </w:pPr>
          </w:p>
        </w:tc>
        <w:tc>
          <w:tcPr>
            <w:tcW w:w="851" w:type="dxa"/>
            <w:tcBorders>
              <w:bottom w:val="single" w:sz="8" w:space="0" w:color="auto"/>
            </w:tcBorders>
            <w:vAlign w:val="bottom"/>
          </w:tcPr>
          <w:p w:rsidR="00BB2515" w:rsidRPr="00BB2515" w:rsidRDefault="00BB2515" w:rsidP="00CC7473">
            <w:pPr>
              <w:pStyle w:val="Tablenumbers1"/>
              <w:tabs>
                <w:tab w:val="clear" w:pos="1503"/>
                <w:tab w:val="decimal" w:pos="777"/>
              </w:tabs>
              <w:ind w:right="0"/>
              <w:jc w:val="right"/>
              <w:rPr>
                <w:rFonts w:cs="Arial"/>
                <w:szCs w:val="24"/>
                <w:highlight w:val="yellow"/>
              </w:rPr>
            </w:pPr>
          </w:p>
        </w:tc>
        <w:tc>
          <w:tcPr>
            <w:tcW w:w="992" w:type="dxa"/>
            <w:tcBorders>
              <w:bottom w:val="single" w:sz="8" w:space="0" w:color="auto"/>
            </w:tcBorders>
            <w:vAlign w:val="bottom"/>
          </w:tcPr>
          <w:p w:rsidR="00BB2515" w:rsidRPr="00BB2515" w:rsidRDefault="00BB2515" w:rsidP="00CC7473">
            <w:pPr>
              <w:pStyle w:val="Tablenumbers1"/>
              <w:tabs>
                <w:tab w:val="clear" w:pos="1503"/>
                <w:tab w:val="decimal" w:pos="777"/>
              </w:tabs>
              <w:ind w:right="0"/>
              <w:jc w:val="right"/>
              <w:rPr>
                <w:rFonts w:cs="Arial"/>
                <w:szCs w:val="24"/>
                <w:highlight w:val="yellow"/>
              </w:rPr>
            </w:pPr>
          </w:p>
        </w:tc>
        <w:tc>
          <w:tcPr>
            <w:tcW w:w="1048" w:type="dxa"/>
            <w:tcBorders>
              <w:bottom w:val="single" w:sz="8" w:space="0" w:color="auto"/>
            </w:tcBorders>
            <w:vAlign w:val="bottom"/>
          </w:tcPr>
          <w:p w:rsidR="00BB2515" w:rsidRPr="006332F1" w:rsidRDefault="00BB2515" w:rsidP="00BB2515">
            <w:pPr>
              <w:pStyle w:val="Tablenumbers1"/>
              <w:tabs>
                <w:tab w:val="clear" w:pos="1503"/>
                <w:tab w:val="decimal" w:pos="777"/>
              </w:tabs>
              <w:ind w:right="0"/>
              <w:jc w:val="right"/>
              <w:rPr>
                <w:rFonts w:cs="Arial"/>
                <w:szCs w:val="24"/>
              </w:rPr>
            </w:pPr>
          </w:p>
        </w:tc>
        <w:tc>
          <w:tcPr>
            <w:tcW w:w="1192" w:type="dxa"/>
            <w:tcBorders>
              <w:bottom w:val="single" w:sz="8" w:space="0" w:color="auto"/>
            </w:tcBorders>
            <w:vAlign w:val="bottom"/>
          </w:tcPr>
          <w:p w:rsidR="00BB2515" w:rsidRPr="006332F1" w:rsidRDefault="00BB2515" w:rsidP="00BB2515">
            <w:pPr>
              <w:pStyle w:val="Tablenumbers1"/>
              <w:tabs>
                <w:tab w:val="clear" w:pos="1503"/>
                <w:tab w:val="decimal" w:pos="777"/>
              </w:tabs>
              <w:ind w:right="0"/>
              <w:jc w:val="right"/>
              <w:rPr>
                <w:rFonts w:cs="Arial"/>
                <w:szCs w:val="24"/>
              </w:rPr>
            </w:pPr>
          </w:p>
        </w:tc>
        <w:tc>
          <w:tcPr>
            <w:tcW w:w="964" w:type="dxa"/>
            <w:tcBorders>
              <w:bottom w:val="single" w:sz="8" w:space="0" w:color="auto"/>
            </w:tcBorders>
            <w:vAlign w:val="bottom"/>
          </w:tcPr>
          <w:p w:rsidR="00BB2515" w:rsidRPr="006332F1" w:rsidRDefault="00BB2515" w:rsidP="00BB2515">
            <w:pPr>
              <w:pStyle w:val="Tablenumbers1"/>
              <w:tabs>
                <w:tab w:val="clear" w:pos="1503"/>
                <w:tab w:val="decimal" w:pos="777"/>
              </w:tabs>
              <w:ind w:right="0"/>
              <w:jc w:val="right"/>
              <w:rPr>
                <w:rFonts w:cs="Arial"/>
                <w:szCs w:val="24"/>
              </w:rPr>
            </w:pPr>
          </w:p>
        </w:tc>
        <w:tc>
          <w:tcPr>
            <w:tcW w:w="964" w:type="dxa"/>
            <w:tcBorders>
              <w:bottom w:val="single" w:sz="8" w:space="0" w:color="auto"/>
            </w:tcBorders>
            <w:vAlign w:val="bottom"/>
          </w:tcPr>
          <w:p w:rsidR="00BB2515" w:rsidRPr="006332F1" w:rsidRDefault="00BB2515" w:rsidP="00BB2515">
            <w:pPr>
              <w:pStyle w:val="Tablenumbers1"/>
              <w:tabs>
                <w:tab w:val="clear" w:pos="1503"/>
                <w:tab w:val="decimal" w:pos="777"/>
              </w:tabs>
              <w:ind w:right="0"/>
              <w:jc w:val="right"/>
              <w:rPr>
                <w:rFonts w:cs="Arial"/>
                <w:szCs w:val="24"/>
              </w:rPr>
            </w:pPr>
          </w:p>
        </w:tc>
      </w:tr>
      <w:tr w:rsidR="00BB2515" w:rsidRPr="006332F1" w:rsidTr="00CC7473">
        <w:tc>
          <w:tcPr>
            <w:tcW w:w="1190" w:type="dxa"/>
            <w:tcBorders>
              <w:top w:val="single" w:sz="8" w:space="0" w:color="auto"/>
            </w:tcBorders>
            <w:vAlign w:val="bottom"/>
          </w:tcPr>
          <w:p w:rsidR="00BB2515" w:rsidRPr="006332F1" w:rsidRDefault="00BB2515">
            <w:pPr>
              <w:pStyle w:val="Tabletext"/>
              <w:ind w:left="74" w:right="-51"/>
              <w:rPr>
                <w:rFonts w:cs="Arial"/>
                <w:b/>
                <w:szCs w:val="24"/>
              </w:rPr>
            </w:pPr>
          </w:p>
        </w:tc>
        <w:tc>
          <w:tcPr>
            <w:tcW w:w="1134" w:type="dxa"/>
            <w:tcBorders>
              <w:top w:val="single" w:sz="8" w:space="0" w:color="auto"/>
            </w:tcBorders>
            <w:vAlign w:val="bottom"/>
          </w:tcPr>
          <w:p w:rsidR="00BB2515" w:rsidRPr="00BB2515" w:rsidRDefault="00BB2515" w:rsidP="00D8107E">
            <w:pPr>
              <w:pStyle w:val="Tablenumbers1"/>
              <w:tabs>
                <w:tab w:val="clear" w:pos="1503"/>
                <w:tab w:val="decimal" w:pos="777"/>
              </w:tabs>
              <w:ind w:right="0"/>
              <w:jc w:val="right"/>
              <w:rPr>
                <w:rFonts w:cs="Arial"/>
                <w:szCs w:val="24"/>
                <w:highlight w:val="yellow"/>
              </w:rPr>
            </w:pPr>
          </w:p>
        </w:tc>
        <w:tc>
          <w:tcPr>
            <w:tcW w:w="1134" w:type="dxa"/>
            <w:tcBorders>
              <w:top w:val="single" w:sz="8" w:space="0" w:color="auto"/>
            </w:tcBorders>
            <w:vAlign w:val="bottom"/>
          </w:tcPr>
          <w:p w:rsidR="00BB2515" w:rsidRPr="00BB2515" w:rsidRDefault="00BB2515" w:rsidP="00367C7A">
            <w:pPr>
              <w:pStyle w:val="Tablenumbers1"/>
              <w:tabs>
                <w:tab w:val="clear" w:pos="1503"/>
                <w:tab w:val="decimal" w:pos="777"/>
              </w:tabs>
              <w:ind w:right="0"/>
              <w:jc w:val="right"/>
              <w:rPr>
                <w:rFonts w:cs="Arial"/>
                <w:szCs w:val="24"/>
                <w:highlight w:val="yellow"/>
              </w:rPr>
            </w:pPr>
          </w:p>
        </w:tc>
        <w:tc>
          <w:tcPr>
            <w:tcW w:w="851" w:type="dxa"/>
            <w:tcBorders>
              <w:top w:val="single" w:sz="8" w:space="0" w:color="auto"/>
            </w:tcBorders>
            <w:vAlign w:val="bottom"/>
          </w:tcPr>
          <w:p w:rsidR="00BB2515" w:rsidRPr="00BB2515" w:rsidRDefault="00BB2515" w:rsidP="00CC7473">
            <w:pPr>
              <w:pStyle w:val="Tablenumbers1"/>
              <w:tabs>
                <w:tab w:val="clear" w:pos="1503"/>
                <w:tab w:val="decimal" w:pos="777"/>
              </w:tabs>
              <w:ind w:right="0"/>
              <w:jc w:val="right"/>
              <w:rPr>
                <w:rFonts w:cs="Arial"/>
                <w:szCs w:val="24"/>
                <w:highlight w:val="yellow"/>
              </w:rPr>
            </w:pPr>
          </w:p>
        </w:tc>
        <w:tc>
          <w:tcPr>
            <w:tcW w:w="992" w:type="dxa"/>
            <w:tcBorders>
              <w:top w:val="single" w:sz="8" w:space="0" w:color="auto"/>
            </w:tcBorders>
            <w:vAlign w:val="bottom"/>
          </w:tcPr>
          <w:p w:rsidR="00BB2515" w:rsidRPr="00BB2515" w:rsidRDefault="00BB2515" w:rsidP="00CC7473">
            <w:pPr>
              <w:pStyle w:val="Tablenumbers1"/>
              <w:tabs>
                <w:tab w:val="clear" w:pos="1503"/>
                <w:tab w:val="decimal" w:pos="777"/>
              </w:tabs>
              <w:ind w:right="0"/>
              <w:jc w:val="right"/>
              <w:rPr>
                <w:rFonts w:cs="Arial"/>
                <w:szCs w:val="24"/>
                <w:highlight w:val="yellow"/>
              </w:rPr>
            </w:pPr>
          </w:p>
        </w:tc>
        <w:tc>
          <w:tcPr>
            <w:tcW w:w="1048" w:type="dxa"/>
            <w:tcBorders>
              <w:top w:val="single" w:sz="8" w:space="0" w:color="auto"/>
            </w:tcBorders>
            <w:vAlign w:val="bottom"/>
          </w:tcPr>
          <w:p w:rsidR="00BB2515" w:rsidRPr="006332F1" w:rsidRDefault="00BB2515" w:rsidP="00BB2515">
            <w:pPr>
              <w:pStyle w:val="Tablenumbers1"/>
              <w:tabs>
                <w:tab w:val="clear" w:pos="1503"/>
                <w:tab w:val="decimal" w:pos="777"/>
              </w:tabs>
              <w:ind w:right="0"/>
              <w:jc w:val="right"/>
              <w:rPr>
                <w:rFonts w:cs="Arial"/>
                <w:szCs w:val="24"/>
              </w:rPr>
            </w:pPr>
          </w:p>
        </w:tc>
        <w:tc>
          <w:tcPr>
            <w:tcW w:w="1192" w:type="dxa"/>
            <w:tcBorders>
              <w:top w:val="single" w:sz="8" w:space="0" w:color="auto"/>
            </w:tcBorders>
            <w:vAlign w:val="bottom"/>
          </w:tcPr>
          <w:p w:rsidR="00BB2515" w:rsidRPr="006332F1" w:rsidRDefault="00BB2515" w:rsidP="00BB2515">
            <w:pPr>
              <w:pStyle w:val="Tablenumbers1"/>
              <w:tabs>
                <w:tab w:val="clear" w:pos="1503"/>
                <w:tab w:val="decimal" w:pos="777"/>
              </w:tabs>
              <w:ind w:right="0"/>
              <w:jc w:val="right"/>
              <w:rPr>
                <w:rFonts w:cs="Arial"/>
                <w:szCs w:val="24"/>
              </w:rPr>
            </w:pPr>
          </w:p>
        </w:tc>
        <w:tc>
          <w:tcPr>
            <w:tcW w:w="964" w:type="dxa"/>
            <w:tcBorders>
              <w:top w:val="single" w:sz="8" w:space="0" w:color="auto"/>
            </w:tcBorders>
            <w:vAlign w:val="bottom"/>
          </w:tcPr>
          <w:p w:rsidR="00BB2515" w:rsidRPr="006332F1" w:rsidRDefault="00BB2515" w:rsidP="00BB2515">
            <w:pPr>
              <w:pStyle w:val="Tablenumbers1"/>
              <w:tabs>
                <w:tab w:val="clear" w:pos="1503"/>
                <w:tab w:val="decimal" w:pos="777"/>
              </w:tabs>
              <w:ind w:right="0"/>
              <w:jc w:val="right"/>
              <w:rPr>
                <w:rFonts w:cs="Arial"/>
                <w:szCs w:val="24"/>
              </w:rPr>
            </w:pPr>
          </w:p>
        </w:tc>
        <w:tc>
          <w:tcPr>
            <w:tcW w:w="964" w:type="dxa"/>
            <w:tcBorders>
              <w:top w:val="single" w:sz="8" w:space="0" w:color="auto"/>
            </w:tcBorders>
            <w:vAlign w:val="bottom"/>
          </w:tcPr>
          <w:p w:rsidR="00BB2515" w:rsidRPr="006332F1" w:rsidRDefault="00BB2515" w:rsidP="00BB2515">
            <w:pPr>
              <w:pStyle w:val="Tablenumbers1"/>
              <w:tabs>
                <w:tab w:val="clear" w:pos="1503"/>
                <w:tab w:val="decimal" w:pos="777"/>
              </w:tabs>
              <w:ind w:right="0"/>
              <w:jc w:val="right"/>
              <w:rPr>
                <w:rFonts w:cs="Arial"/>
                <w:szCs w:val="24"/>
              </w:rPr>
            </w:pPr>
          </w:p>
        </w:tc>
      </w:tr>
      <w:tr w:rsidR="00D46F4D" w:rsidRPr="006332F1" w:rsidTr="00CC7473">
        <w:trPr>
          <w:trHeight w:val="237"/>
        </w:trPr>
        <w:tc>
          <w:tcPr>
            <w:tcW w:w="1190" w:type="dxa"/>
            <w:vAlign w:val="bottom"/>
          </w:tcPr>
          <w:p w:rsidR="00D46F4D" w:rsidRPr="006332F1" w:rsidRDefault="00D46F4D">
            <w:pPr>
              <w:pStyle w:val="Tabletext"/>
              <w:ind w:left="74" w:right="-51"/>
              <w:rPr>
                <w:rFonts w:cs="Arial"/>
                <w:b/>
                <w:bCs/>
                <w:szCs w:val="18"/>
                <w:lang w:val="ru-RU"/>
              </w:rPr>
            </w:pPr>
            <w:r w:rsidRPr="006332F1">
              <w:rPr>
                <w:rFonts w:cs="Arial"/>
                <w:szCs w:val="18"/>
                <w:lang w:val="ru-RU"/>
              </w:rPr>
              <w:t>Драгоценные металлы</w:t>
            </w:r>
          </w:p>
        </w:tc>
        <w:tc>
          <w:tcPr>
            <w:tcW w:w="1134" w:type="dxa"/>
            <w:vAlign w:val="bottom"/>
          </w:tcPr>
          <w:p w:rsidR="00D46F4D" w:rsidRPr="009845E2" w:rsidRDefault="00D46F4D" w:rsidP="009845E2">
            <w:pPr>
              <w:jc w:val="right"/>
              <w:rPr>
                <w:rFonts w:cs="Arial"/>
                <w:b/>
                <w:bCs/>
                <w:color w:val="000000"/>
                <w:szCs w:val="18"/>
                <w:highlight w:val="yellow"/>
                <w:lang w:val="ru-RU"/>
              </w:rPr>
            </w:pPr>
            <w:r w:rsidRPr="00630681">
              <w:t xml:space="preserve"> 229 3</w:t>
            </w:r>
            <w:r w:rsidR="009845E2">
              <w:rPr>
                <w:lang w:val="ru-RU"/>
              </w:rPr>
              <w:t>64</w:t>
            </w:r>
          </w:p>
        </w:tc>
        <w:tc>
          <w:tcPr>
            <w:tcW w:w="1134" w:type="dxa"/>
            <w:vAlign w:val="bottom"/>
          </w:tcPr>
          <w:p w:rsidR="00D46F4D" w:rsidRPr="00BB2515" w:rsidRDefault="00D46F4D" w:rsidP="00D8107E">
            <w:pPr>
              <w:jc w:val="right"/>
              <w:rPr>
                <w:rFonts w:cs="Arial"/>
                <w:b/>
                <w:bCs/>
                <w:color w:val="000000"/>
                <w:szCs w:val="18"/>
                <w:highlight w:val="yellow"/>
              </w:rPr>
            </w:pPr>
            <w:r w:rsidRPr="00630681">
              <w:t xml:space="preserve"> -  </w:t>
            </w:r>
          </w:p>
        </w:tc>
        <w:tc>
          <w:tcPr>
            <w:tcW w:w="851" w:type="dxa"/>
            <w:vAlign w:val="bottom"/>
          </w:tcPr>
          <w:p w:rsidR="00D46F4D" w:rsidRPr="00BB2515" w:rsidRDefault="00D46F4D" w:rsidP="00367C7A">
            <w:pPr>
              <w:jc w:val="right"/>
              <w:rPr>
                <w:rFonts w:cs="Arial"/>
                <w:b/>
                <w:bCs/>
                <w:color w:val="000000"/>
                <w:szCs w:val="18"/>
                <w:highlight w:val="yellow"/>
              </w:rPr>
            </w:pPr>
            <w:r w:rsidRPr="00630681">
              <w:t xml:space="preserve"> -  </w:t>
            </w:r>
          </w:p>
        </w:tc>
        <w:tc>
          <w:tcPr>
            <w:tcW w:w="992" w:type="dxa"/>
            <w:vAlign w:val="bottom"/>
          </w:tcPr>
          <w:p w:rsidR="00D46F4D" w:rsidRPr="009845E2" w:rsidRDefault="00D46F4D" w:rsidP="009845E2">
            <w:pPr>
              <w:jc w:val="right"/>
              <w:rPr>
                <w:rFonts w:cs="Arial"/>
                <w:b/>
                <w:bCs/>
                <w:color w:val="000000"/>
                <w:szCs w:val="18"/>
                <w:highlight w:val="yellow"/>
                <w:lang w:val="ru-RU"/>
              </w:rPr>
            </w:pPr>
            <w:r w:rsidRPr="00630681">
              <w:t xml:space="preserve"> 229 3</w:t>
            </w:r>
            <w:r w:rsidR="009845E2">
              <w:rPr>
                <w:lang w:val="ru-RU"/>
              </w:rPr>
              <w:t>64</w:t>
            </w:r>
          </w:p>
        </w:tc>
        <w:tc>
          <w:tcPr>
            <w:tcW w:w="1048" w:type="dxa"/>
            <w:vAlign w:val="bottom"/>
          </w:tcPr>
          <w:p w:rsidR="00D46F4D" w:rsidRPr="006332F1" w:rsidRDefault="00D46F4D" w:rsidP="00BB2515">
            <w:pPr>
              <w:jc w:val="right"/>
              <w:rPr>
                <w:rFonts w:cs="Arial"/>
                <w:b/>
                <w:bCs/>
                <w:color w:val="000000"/>
                <w:szCs w:val="18"/>
              </w:rPr>
            </w:pPr>
            <w:r w:rsidRPr="006332F1">
              <w:t xml:space="preserve"> 230 378</w:t>
            </w:r>
          </w:p>
        </w:tc>
        <w:tc>
          <w:tcPr>
            <w:tcW w:w="1192" w:type="dxa"/>
            <w:vAlign w:val="bottom"/>
          </w:tcPr>
          <w:p w:rsidR="00D46F4D" w:rsidRPr="006332F1" w:rsidRDefault="00D46F4D" w:rsidP="00BB2515">
            <w:pPr>
              <w:jc w:val="right"/>
              <w:rPr>
                <w:rFonts w:cs="Arial"/>
                <w:b/>
                <w:bCs/>
                <w:color w:val="000000"/>
                <w:szCs w:val="18"/>
              </w:rPr>
            </w:pPr>
            <w:r w:rsidRPr="006332F1">
              <w:t xml:space="preserve"> -  </w:t>
            </w:r>
          </w:p>
        </w:tc>
        <w:tc>
          <w:tcPr>
            <w:tcW w:w="964" w:type="dxa"/>
            <w:vAlign w:val="bottom"/>
          </w:tcPr>
          <w:p w:rsidR="00D46F4D" w:rsidRPr="006332F1" w:rsidRDefault="00D46F4D" w:rsidP="00BB2515">
            <w:pPr>
              <w:jc w:val="right"/>
              <w:rPr>
                <w:rFonts w:cs="Arial"/>
                <w:b/>
                <w:bCs/>
                <w:color w:val="000000"/>
                <w:szCs w:val="18"/>
              </w:rPr>
            </w:pPr>
            <w:r w:rsidRPr="006332F1">
              <w:t xml:space="preserve"> -  </w:t>
            </w:r>
          </w:p>
        </w:tc>
        <w:tc>
          <w:tcPr>
            <w:tcW w:w="964" w:type="dxa"/>
            <w:vAlign w:val="bottom"/>
          </w:tcPr>
          <w:p w:rsidR="00D46F4D" w:rsidRPr="006332F1" w:rsidRDefault="00D46F4D" w:rsidP="00BB2515">
            <w:pPr>
              <w:jc w:val="right"/>
              <w:rPr>
                <w:rFonts w:cs="Arial"/>
                <w:b/>
                <w:bCs/>
                <w:color w:val="000000"/>
                <w:szCs w:val="18"/>
              </w:rPr>
            </w:pPr>
            <w:r w:rsidRPr="006332F1">
              <w:t xml:space="preserve"> 230 378</w:t>
            </w:r>
          </w:p>
        </w:tc>
      </w:tr>
      <w:tr w:rsidR="00614AC4" w:rsidRPr="006332F1" w:rsidTr="003A421A">
        <w:tc>
          <w:tcPr>
            <w:tcW w:w="1190" w:type="dxa"/>
            <w:tcBorders>
              <w:bottom w:val="single" w:sz="12" w:space="0" w:color="auto"/>
            </w:tcBorders>
            <w:vAlign w:val="bottom"/>
          </w:tcPr>
          <w:p w:rsidR="00547A14" w:rsidRPr="006332F1" w:rsidRDefault="00547A14">
            <w:pPr>
              <w:pStyle w:val="Tabletext"/>
              <w:ind w:left="86" w:right="-49" w:hanging="100"/>
              <w:rPr>
                <w:rFonts w:cs="Arial"/>
                <w:b/>
                <w:szCs w:val="24"/>
              </w:rPr>
            </w:pPr>
          </w:p>
        </w:tc>
        <w:tc>
          <w:tcPr>
            <w:tcW w:w="1134" w:type="dxa"/>
            <w:tcBorders>
              <w:bottom w:val="single" w:sz="12" w:space="0" w:color="auto"/>
            </w:tcBorders>
            <w:vAlign w:val="bottom"/>
          </w:tcPr>
          <w:p w:rsidR="00547A14" w:rsidRPr="006332F1" w:rsidRDefault="00547A14">
            <w:pPr>
              <w:pStyle w:val="Tablenumbers1"/>
              <w:tabs>
                <w:tab w:val="clear" w:pos="1503"/>
                <w:tab w:val="decimal" w:pos="777"/>
              </w:tabs>
              <w:jc w:val="right"/>
              <w:rPr>
                <w:rFonts w:cs="Arial"/>
                <w:szCs w:val="24"/>
                <w:lang w:val="ru-RU"/>
              </w:rPr>
            </w:pPr>
          </w:p>
        </w:tc>
        <w:tc>
          <w:tcPr>
            <w:tcW w:w="1134" w:type="dxa"/>
            <w:tcBorders>
              <w:bottom w:val="single" w:sz="12" w:space="0" w:color="auto"/>
            </w:tcBorders>
            <w:vAlign w:val="bottom"/>
          </w:tcPr>
          <w:p w:rsidR="00547A14" w:rsidRPr="006332F1" w:rsidRDefault="00547A14">
            <w:pPr>
              <w:pStyle w:val="Tablenumbers1"/>
              <w:tabs>
                <w:tab w:val="clear" w:pos="1503"/>
                <w:tab w:val="decimal" w:pos="777"/>
              </w:tabs>
              <w:jc w:val="right"/>
              <w:rPr>
                <w:rFonts w:cs="Arial"/>
                <w:szCs w:val="24"/>
              </w:rPr>
            </w:pPr>
          </w:p>
        </w:tc>
        <w:tc>
          <w:tcPr>
            <w:tcW w:w="851" w:type="dxa"/>
            <w:tcBorders>
              <w:bottom w:val="single" w:sz="12" w:space="0" w:color="auto"/>
            </w:tcBorders>
            <w:vAlign w:val="bottom"/>
          </w:tcPr>
          <w:p w:rsidR="00547A14" w:rsidRPr="006332F1" w:rsidRDefault="00547A14">
            <w:pPr>
              <w:pStyle w:val="Tablenumbers1"/>
              <w:tabs>
                <w:tab w:val="clear" w:pos="1503"/>
                <w:tab w:val="decimal" w:pos="777"/>
              </w:tabs>
              <w:jc w:val="right"/>
              <w:rPr>
                <w:rFonts w:cs="Arial"/>
                <w:szCs w:val="24"/>
              </w:rPr>
            </w:pPr>
          </w:p>
        </w:tc>
        <w:tc>
          <w:tcPr>
            <w:tcW w:w="992" w:type="dxa"/>
            <w:tcBorders>
              <w:bottom w:val="single" w:sz="12" w:space="0" w:color="auto"/>
            </w:tcBorders>
            <w:vAlign w:val="bottom"/>
          </w:tcPr>
          <w:p w:rsidR="00547A14" w:rsidRPr="006332F1" w:rsidRDefault="00547A14">
            <w:pPr>
              <w:pStyle w:val="Tablenumbers1"/>
              <w:tabs>
                <w:tab w:val="clear" w:pos="1503"/>
                <w:tab w:val="decimal" w:pos="777"/>
              </w:tabs>
              <w:jc w:val="right"/>
              <w:rPr>
                <w:rFonts w:cs="Arial"/>
                <w:szCs w:val="24"/>
              </w:rPr>
            </w:pPr>
          </w:p>
        </w:tc>
        <w:tc>
          <w:tcPr>
            <w:tcW w:w="1048" w:type="dxa"/>
            <w:tcBorders>
              <w:bottom w:val="single" w:sz="12" w:space="0" w:color="auto"/>
            </w:tcBorders>
            <w:vAlign w:val="bottom"/>
          </w:tcPr>
          <w:p w:rsidR="00547A14" w:rsidRPr="006332F1" w:rsidRDefault="00547A14">
            <w:pPr>
              <w:pStyle w:val="Tablenumbers1"/>
              <w:tabs>
                <w:tab w:val="clear" w:pos="1503"/>
              </w:tabs>
              <w:rPr>
                <w:rFonts w:cs="Arial"/>
                <w:szCs w:val="24"/>
              </w:rPr>
            </w:pPr>
          </w:p>
        </w:tc>
        <w:tc>
          <w:tcPr>
            <w:tcW w:w="1192" w:type="dxa"/>
            <w:tcBorders>
              <w:bottom w:val="single" w:sz="12" w:space="0" w:color="auto"/>
            </w:tcBorders>
            <w:vAlign w:val="bottom"/>
          </w:tcPr>
          <w:p w:rsidR="00547A14" w:rsidRPr="006332F1" w:rsidRDefault="00547A14">
            <w:pPr>
              <w:pStyle w:val="Tablenumbers1"/>
              <w:tabs>
                <w:tab w:val="clear" w:pos="1503"/>
                <w:tab w:val="decimal" w:pos="777"/>
              </w:tabs>
              <w:rPr>
                <w:rFonts w:cs="Arial"/>
                <w:szCs w:val="24"/>
              </w:rPr>
            </w:pPr>
          </w:p>
        </w:tc>
        <w:tc>
          <w:tcPr>
            <w:tcW w:w="964" w:type="dxa"/>
            <w:tcBorders>
              <w:bottom w:val="single" w:sz="12" w:space="0" w:color="auto"/>
            </w:tcBorders>
            <w:vAlign w:val="bottom"/>
          </w:tcPr>
          <w:p w:rsidR="00547A14" w:rsidRPr="006332F1" w:rsidRDefault="00547A14">
            <w:pPr>
              <w:pStyle w:val="Tablenumbers1"/>
              <w:tabs>
                <w:tab w:val="clear" w:pos="1503"/>
                <w:tab w:val="decimal" w:pos="777"/>
              </w:tabs>
              <w:rPr>
                <w:rFonts w:cs="Arial"/>
                <w:szCs w:val="24"/>
              </w:rPr>
            </w:pPr>
          </w:p>
        </w:tc>
        <w:tc>
          <w:tcPr>
            <w:tcW w:w="964" w:type="dxa"/>
            <w:tcBorders>
              <w:bottom w:val="single" w:sz="12" w:space="0" w:color="auto"/>
            </w:tcBorders>
            <w:vAlign w:val="bottom"/>
          </w:tcPr>
          <w:p w:rsidR="00547A14" w:rsidRPr="006332F1" w:rsidRDefault="00547A14">
            <w:pPr>
              <w:pStyle w:val="Tablenumbers1"/>
              <w:tabs>
                <w:tab w:val="clear" w:pos="1503"/>
                <w:tab w:val="decimal" w:pos="777"/>
              </w:tabs>
              <w:rPr>
                <w:rFonts w:cs="Arial"/>
                <w:szCs w:val="24"/>
              </w:rPr>
            </w:pPr>
          </w:p>
        </w:tc>
      </w:tr>
    </w:tbl>
    <w:p w:rsidR="00547A14" w:rsidRPr="006332F1" w:rsidRDefault="003A4DB4">
      <w:pPr>
        <w:pStyle w:val="ABC-paragrahinNotes"/>
        <w:tabs>
          <w:tab w:val="left" w:pos="567"/>
        </w:tabs>
        <w:spacing w:before="240"/>
        <w:rPr>
          <w:szCs w:val="24"/>
          <w:lang w:val="ru-RU"/>
        </w:rPr>
      </w:pPr>
      <w:r w:rsidRPr="006332F1">
        <w:rPr>
          <w:szCs w:val="24"/>
          <w:lang w:val="ru-RU"/>
        </w:rPr>
        <w:t xml:space="preserve">Приведенный выше анализ включает только денежные активы и обязательства. Группа полагает, что инвестиции в долевые инструменты и </w:t>
      </w:r>
      <w:proofErr w:type="spellStart"/>
      <w:r w:rsidRPr="006332F1">
        <w:rPr>
          <w:szCs w:val="24"/>
          <w:lang w:val="ru-RU"/>
        </w:rPr>
        <w:t>неденежные</w:t>
      </w:r>
      <w:proofErr w:type="spellEnd"/>
      <w:r w:rsidRPr="006332F1">
        <w:rPr>
          <w:szCs w:val="24"/>
          <w:lang w:val="ru-RU"/>
        </w:rPr>
        <w:t xml:space="preserve"> активы не приведут к возникновению значительного валютного риска.</w:t>
      </w:r>
    </w:p>
    <w:p w:rsidR="00547A14" w:rsidRPr="006332F1" w:rsidRDefault="00373967">
      <w:pPr>
        <w:pStyle w:val="ABC-paragrahinNotes"/>
        <w:pageBreakBefore/>
        <w:tabs>
          <w:tab w:val="left" w:pos="567"/>
        </w:tabs>
        <w:rPr>
          <w:i/>
          <w:szCs w:val="24"/>
          <w:lang w:val="ru-RU"/>
        </w:rPr>
      </w:pPr>
      <w:r w:rsidRPr="006332F1">
        <w:rPr>
          <w:b/>
          <w:szCs w:val="24"/>
          <w:lang w:val="ru-RU"/>
        </w:rPr>
        <w:lastRenderedPageBreak/>
        <w:t>2</w:t>
      </w:r>
      <w:r w:rsidR="008863FB" w:rsidRPr="006332F1">
        <w:rPr>
          <w:b/>
          <w:szCs w:val="24"/>
          <w:lang w:val="ru-RU"/>
        </w:rPr>
        <w:t>8</w:t>
      </w:r>
      <w:r w:rsidRPr="006332F1">
        <w:rPr>
          <w:b/>
          <w:szCs w:val="24"/>
          <w:lang w:val="ru-RU"/>
        </w:rPr>
        <w:tab/>
        <w:t>Управление финансовыми рисками (продолжение)</w:t>
      </w:r>
    </w:p>
    <w:p w:rsidR="00547A14" w:rsidRPr="006332F1" w:rsidRDefault="003A4DB4">
      <w:pPr>
        <w:pStyle w:val="Default"/>
        <w:spacing w:after="240"/>
        <w:jc w:val="both"/>
        <w:rPr>
          <w:rFonts w:cs="Times New Roman"/>
        </w:rPr>
      </w:pPr>
      <w:r w:rsidRPr="006332F1">
        <w:rPr>
          <w:rFonts w:cs="Times New Roman"/>
          <w:sz w:val="20"/>
        </w:rPr>
        <w:t>В следующей таблице представлены изменения в прибыли и убытках Группы в результате возможных изменений обменных курсов, используемых на конец отчетного периода для функциональной валюты компаний Группы, притом, что все остальные переменные характеристики остаются неизменными:</w:t>
      </w:r>
      <w:r w:rsidRPr="006332F1">
        <w:rPr>
          <w:rFonts w:cs="Times New Roman"/>
          <w:noProof/>
          <w:sz w:val="20"/>
        </w:rPr>
        <w:t xml:space="preserve"> </w:t>
      </w:r>
    </w:p>
    <w:tbl>
      <w:tblPr>
        <w:tblW w:w="9360" w:type="dxa"/>
        <w:tblInd w:w="56" w:type="dxa"/>
        <w:tblLayout w:type="fixed"/>
        <w:tblCellMar>
          <w:left w:w="56" w:type="dxa"/>
          <w:right w:w="56" w:type="dxa"/>
        </w:tblCellMar>
        <w:tblLook w:val="0000" w:firstRow="0" w:lastRow="0" w:firstColumn="0" w:lastColumn="0" w:noHBand="0" w:noVBand="0"/>
      </w:tblPr>
      <w:tblGrid>
        <w:gridCol w:w="5760"/>
        <w:gridCol w:w="3600"/>
      </w:tblGrid>
      <w:tr w:rsidR="003A4DB4" w:rsidRPr="006332F1" w:rsidTr="003A421A">
        <w:trPr>
          <w:trHeight w:val="113"/>
        </w:trPr>
        <w:tc>
          <w:tcPr>
            <w:tcW w:w="5760" w:type="dxa"/>
            <w:vAlign w:val="bottom"/>
          </w:tcPr>
          <w:p w:rsidR="00547A14" w:rsidRPr="006332F1" w:rsidRDefault="00547A14">
            <w:pPr>
              <w:pStyle w:val="RRthousands"/>
              <w:snapToGrid w:val="0"/>
              <w:rPr>
                <w:sz w:val="18"/>
                <w:szCs w:val="18"/>
                <w:lang w:val="ru-RU"/>
              </w:rPr>
            </w:pPr>
          </w:p>
        </w:tc>
        <w:tc>
          <w:tcPr>
            <w:tcW w:w="3600" w:type="dxa"/>
            <w:tcBorders>
              <w:bottom w:val="single" w:sz="4" w:space="0" w:color="000000"/>
            </w:tcBorders>
            <w:vAlign w:val="bottom"/>
          </w:tcPr>
          <w:p w:rsidR="00547A14" w:rsidRPr="006332F1" w:rsidRDefault="003A4DB4" w:rsidP="00BB2515">
            <w:pPr>
              <w:pStyle w:val="Columnheader"/>
              <w:tabs>
                <w:tab w:val="clear" w:pos="1503"/>
              </w:tabs>
              <w:snapToGrid w:val="0"/>
              <w:spacing w:line="240" w:lineRule="auto"/>
              <w:ind w:right="65"/>
              <w:jc w:val="right"/>
              <w:rPr>
                <w:rFonts w:cs="Arial"/>
                <w:szCs w:val="18"/>
                <w:lang w:val="ru-RU"/>
              </w:rPr>
            </w:pPr>
            <w:r w:rsidRPr="006332F1">
              <w:rPr>
                <w:rFonts w:cs="Arial"/>
                <w:szCs w:val="18"/>
                <w:lang w:val="ru-RU"/>
              </w:rPr>
              <w:t>На 31 декабря 201</w:t>
            </w:r>
            <w:r w:rsidR="00BB2515">
              <w:rPr>
                <w:rFonts w:cs="Arial"/>
                <w:szCs w:val="18"/>
                <w:lang w:val="ru-RU"/>
              </w:rPr>
              <w:t>2</w:t>
            </w:r>
            <w:r w:rsidRPr="006332F1">
              <w:rPr>
                <w:rFonts w:cs="Arial"/>
                <w:szCs w:val="18"/>
                <w:lang w:val="ru-RU"/>
              </w:rPr>
              <w:t xml:space="preserve"> года</w:t>
            </w:r>
          </w:p>
        </w:tc>
      </w:tr>
      <w:tr w:rsidR="003A4DB4" w:rsidRPr="00582706" w:rsidTr="003A421A">
        <w:trPr>
          <w:trHeight w:val="113"/>
        </w:trPr>
        <w:tc>
          <w:tcPr>
            <w:tcW w:w="5760" w:type="dxa"/>
            <w:tcBorders>
              <w:bottom w:val="single" w:sz="4" w:space="0" w:color="000000"/>
            </w:tcBorders>
            <w:vAlign w:val="bottom"/>
          </w:tcPr>
          <w:p w:rsidR="00547A14" w:rsidRPr="006332F1" w:rsidRDefault="003A4DB4">
            <w:pPr>
              <w:pStyle w:val="RRthousands"/>
              <w:snapToGrid w:val="0"/>
              <w:rPr>
                <w:sz w:val="18"/>
                <w:szCs w:val="18"/>
                <w:lang w:val="ru-RU"/>
              </w:rPr>
            </w:pPr>
            <w:r w:rsidRPr="006332F1">
              <w:rPr>
                <w:sz w:val="18"/>
                <w:szCs w:val="18"/>
                <w:lang w:val="ru-RU"/>
              </w:rPr>
              <w:t>(в тысячах российских рублей)</w:t>
            </w:r>
          </w:p>
        </w:tc>
        <w:tc>
          <w:tcPr>
            <w:tcW w:w="3600" w:type="dxa"/>
            <w:tcBorders>
              <w:top w:val="single" w:sz="4" w:space="0" w:color="000000"/>
              <w:bottom w:val="single" w:sz="4" w:space="0" w:color="000000"/>
            </w:tcBorders>
            <w:vAlign w:val="bottom"/>
          </w:tcPr>
          <w:p w:rsidR="00547A14" w:rsidRPr="006332F1" w:rsidRDefault="003A4DB4">
            <w:pPr>
              <w:pStyle w:val="Columnheader"/>
              <w:tabs>
                <w:tab w:val="clear" w:pos="1503"/>
              </w:tabs>
              <w:snapToGrid w:val="0"/>
              <w:spacing w:line="240" w:lineRule="auto"/>
              <w:ind w:left="-48" w:right="65"/>
              <w:jc w:val="right"/>
              <w:rPr>
                <w:rFonts w:cs="Arial"/>
                <w:szCs w:val="18"/>
                <w:lang w:val="ru-RU"/>
              </w:rPr>
            </w:pPr>
            <w:r w:rsidRPr="006332F1">
              <w:rPr>
                <w:rFonts w:cs="Arial"/>
                <w:szCs w:val="18"/>
                <w:lang w:val="ru-RU"/>
              </w:rPr>
              <w:t>Воздействие на прибыль или убыток</w:t>
            </w:r>
          </w:p>
        </w:tc>
      </w:tr>
      <w:tr w:rsidR="003A4DB4" w:rsidRPr="00582706" w:rsidTr="003A421A">
        <w:trPr>
          <w:trHeight w:val="113"/>
        </w:trPr>
        <w:tc>
          <w:tcPr>
            <w:tcW w:w="5760" w:type="dxa"/>
            <w:tcBorders>
              <w:top w:val="single" w:sz="4" w:space="0" w:color="000000"/>
            </w:tcBorders>
            <w:vAlign w:val="bottom"/>
          </w:tcPr>
          <w:p w:rsidR="00547A14" w:rsidRPr="006332F1" w:rsidRDefault="00547A14">
            <w:pPr>
              <w:pStyle w:val="Tabletext"/>
              <w:snapToGrid w:val="0"/>
              <w:rPr>
                <w:rFonts w:cs="Arial"/>
                <w:b/>
                <w:szCs w:val="18"/>
                <w:lang w:val="ru-RU"/>
              </w:rPr>
            </w:pPr>
          </w:p>
        </w:tc>
        <w:tc>
          <w:tcPr>
            <w:tcW w:w="3600" w:type="dxa"/>
            <w:tcBorders>
              <w:top w:val="single" w:sz="4" w:space="0" w:color="000000"/>
            </w:tcBorders>
            <w:vAlign w:val="bottom"/>
          </w:tcPr>
          <w:p w:rsidR="00547A14" w:rsidRPr="006332F1" w:rsidRDefault="00547A14">
            <w:pPr>
              <w:pStyle w:val="Tablenumbers1"/>
              <w:tabs>
                <w:tab w:val="clear" w:pos="1503"/>
              </w:tabs>
              <w:snapToGrid w:val="0"/>
              <w:ind w:left="-48" w:right="65"/>
              <w:jc w:val="right"/>
              <w:rPr>
                <w:rFonts w:cs="Arial"/>
                <w:szCs w:val="18"/>
                <w:lang w:val="ru-RU"/>
              </w:rPr>
            </w:pPr>
          </w:p>
        </w:tc>
      </w:tr>
      <w:tr w:rsidR="009822F8" w:rsidRPr="00D46F4D" w:rsidTr="00CC7473">
        <w:trPr>
          <w:trHeight w:val="113"/>
        </w:trPr>
        <w:tc>
          <w:tcPr>
            <w:tcW w:w="5760" w:type="dxa"/>
            <w:vAlign w:val="bottom"/>
          </w:tcPr>
          <w:p w:rsidR="00493ACF" w:rsidRDefault="009822F8">
            <w:pPr>
              <w:pStyle w:val="Tabletext"/>
              <w:snapToGrid w:val="0"/>
              <w:rPr>
                <w:rFonts w:cs="Arial"/>
                <w:b/>
                <w:bCs/>
                <w:szCs w:val="18"/>
                <w:lang w:val="ru-RU"/>
              </w:rPr>
            </w:pPr>
            <w:r w:rsidRPr="00CC7473">
              <w:rPr>
                <w:rFonts w:cs="Arial"/>
                <w:szCs w:val="18"/>
                <w:lang w:val="ru-RU"/>
              </w:rPr>
              <w:t>Изменения в валютном курсе доллара США на +/- 20%</w:t>
            </w:r>
          </w:p>
        </w:tc>
        <w:tc>
          <w:tcPr>
            <w:tcW w:w="3600" w:type="dxa"/>
          </w:tcPr>
          <w:p w:rsidR="009822F8" w:rsidRPr="00CC7473" w:rsidRDefault="009822F8">
            <w:pPr>
              <w:pStyle w:val="Tablenumbers1"/>
              <w:tabs>
                <w:tab w:val="clear" w:pos="1503"/>
              </w:tabs>
              <w:snapToGrid w:val="0"/>
              <w:ind w:left="-48" w:right="65"/>
              <w:jc w:val="right"/>
              <w:rPr>
                <w:rFonts w:cs="Arial"/>
                <w:b/>
                <w:bCs/>
                <w:szCs w:val="18"/>
                <w:lang w:val="ru-RU"/>
              </w:rPr>
            </w:pPr>
            <w:r w:rsidRPr="00D87F72">
              <w:t>+/- 5</w:t>
            </w:r>
            <w:r>
              <w:t xml:space="preserve"> </w:t>
            </w:r>
            <w:r w:rsidRPr="00D87F72">
              <w:t>263</w:t>
            </w:r>
          </w:p>
        </w:tc>
      </w:tr>
      <w:tr w:rsidR="009822F8" w:rsidRPr="00D46F4D" w:rsidTr="00CC7473">
        <w:trPr>
          <w:trHeight w:val="113"/>
        </w:trPr>
        <w:tc>
          <w:tcPr>
            <w:tcW w:w="5760" w:type="dxa"/>
            <w:vAlign w:val="bottom"/>
          </w:tcPr>
          <w:p w:rsidR="00493ACF" w:rsidRDefault="009822F8">
            <w:pPr>
              <w:pStyle w:val="Tabletext"/>
              <w:snapToGrid w:val="0"/>
              <w:rPr>
                <w:rFonts w:cs="Arial"/>
                <w:b/>
                <w:bCs/>
                <w:szCs w:val="18"/>
                <w:lang w:val="ru-RU"/>
              </w:rPr>
            </w:pPr>
            <w:r w:rsidRPr="00CC7473">
              <w:rPr>
                <w:rFonts w:cs="Arial"/>
                <w:szCs w:val="18"/>
                <w:lang w:val="ru-RU"/>
              </w:rPr>
              <w:t>Изменения в валютном курсе евро на +/- 20%</w:t>
            </w:r>
          </w:p>
        </w:tc>
        <w:tc>
          <w:tcPr>
            <w:tcW w:w="3600" w:type="dxa"/>
          </w:tcPr>
          <w:p w:rsidR="009822F8" w:rsidRPr="00CC7473" w:rsidRDefault="009822F8">
            <w:pPr>
              <w:pStyle w:val="Tablenumbers1"/>
              <w:tabs>
                <w:tab w:val="clear" w:pos="1503"/>
              </w:tabs>
              <w:snapToGrid w:val="0"/>
              <w:ind w:left="-48" w:right="65"/>
              <w:jc w:val="right"/>
              <w:rPr>
                <w:rFonts w:cs="Arial"/>
                <w:b/>
                <w:bCs/>
                <w:szCs w:val="18"/>
                <w:lang w:val="ru-RU"/>
              </w:rPr>
            </w:pPr>
            <w:r w:rsidRPr="00D87F72">
              <w:t>+/- 56</w:t>
            </w:r>
            <w:r>
              <w:t xml:space="preserve"> </w:t>
            </w:r>
            <w:r w:rsidRPr="00D87F72">
              <w:t>294</w:t>
            </w:r>
          </w:p>
        </w:tc>
      </w:tr>
      <w:tr w:rsidR="009822F8" w:rsidRPr="00D46F4D" w:rsidTr="00CC7473">
        <w:trPr>
          <w:trHeight w:val="113"/>
        </w:trPr>
        <w:tc>
          <w:tcPr>
            <w:tcW w:w="5760" w:type="dxa"/>
            <w:vAlign w:val="bottom"/>
          </w:tcPr>
          <w:p w:rsidR="00493ACF" w:rsidRDefault="009822F8">
            <w:pPr>
              <w:pStyle w:val="Tabletext"/>
              <w:snapToGrid w:val="0"/>
              <w:rPr>
                <w:rFonts w:cs="Arial"/>
                <w:b/>
                <w:bCs/>
                <w:szCs w:val="18"/>
                <w:lang w:val="ru-RU"/>
              </w:rPr>
            </w:pPr>
            <w:r w:rsidRPr="00CC7473">
              <w:rPr>
                <w:rFonts w:cs="Arial"/>
                <w:szCs w:val="18"/>
                <w:lang w:val="ru-RU"/>
              </w:rPr>
              <w:t>Изменения в котировках драгоценных металлов на +/- 30%</w:t>
            </w:r>
          </w:p>
        </w:tc>
        <w:tc>
          <w:tcPr>
            <w:tcW w:w="3600" w:type="dxa"/>
          </w:tcPr>
          <w:p w:rsidR="009822F8" w:rsidRPr="00CC7473" w:rsidRDefault="009822F8">
            <w:pPr>
              <w:pStyle w:val="Tablenumbers1"/>
              <w:tabs>
                <w:tab w:val="clear" w:pos="1503"/>
              </w:tabs>
              <w:snapToGrid w:val="0"/>
              <w:ind w:left="-48" w:right="65"/>
              <w:jc w:val="right"/>
              <w:rPr>
                <w:rFonts w:cs="Arial"/>
                <w:b/>
                <w:bCs/>
                <w:szCs w:val="18"/>
                <w:lang w:val="ru-RU"/>
              </w:rPr>
            </w:pPr>
            <w:r w:rsidRPr="00D87F72">
              <w:t>+/- 55</w:t>
            </w:r>
            <w:r>
              <w:t xml:space="preserve"> </w:t>
            </w:r>
            <w:r w:rsidRPr="00D87F72">
              <w:t>047</w:t>
            </w:r>
          </w:p>
        </w:tc>
      </w:tr>
      <w:tr w:rsidR="009822F8" w:rsidRPr="006332F1" w:rsidTr="00CC7473">
        <w:trPr>
          <w:trHeight w:val="113"/>
        </w:trPr>
        <w:tc>
          <w:tcPr>
            <w:tcW w:w="5760" w:type="dxa"/>
            <w:vAlign w:val="bottom"/>
          </w:tcPr>
          <w:p w:rsidR="00493ACF" w:rsidRDefault="009822F8">
            <w:pPr>
              <w:pStyle w:val="Tabletext"/>
              <w:snapToGrid w:val="0"/>
              <w:rPr>
                <w:rFonts w:cs="Arial"/>
                <w:b/>
                <w:bCs/>
                <w:szCs w:val="18"/>
                <w:lang w:val="ru-RU"/>
              </w:rPr>
            </w:pPr>
            <w:r w:rsidRPr="00CC7473">
              <w:rPr>
                <w:rFonts w:cs="Arial"/>
                <w:szCs w:val="18"/>
                <w:lang w:val="ru-RU"/>
              </w:rPr>
              <w:t>Изменения в валютном курсе прочих валют +/- 20%</w:t>
            </w:r>
          </w:p>
        </w:tc>
        <w:tc>
          <w:tcPr>
            <w:tcW w:w="3600" w:type="dxa"/>
          </w:tcPr>
          <w:p w:rsidR="009822F8" w:rsidRPr="006332F1" w:rsidRDefault="009822F8">
            <w:pPr>
              <w:pStyle w:val="Tablenumbers1"/>
              <w:tabs>
                <w:tab w:val="clear" w:pos="1503"/>
              </w:tabs>
              <w:snapToGrid w:val="0"/>
              <w:ind w:left="-48" w:right="65"/>
              <w:jc w:val="right"/>
              <w:rPr>
                <w:rFonts w:cs="Arial"/>
                <w:b/>
                <w:bCs/>
                <w:szCs w:val="18"/>
                <w:lang w:val="ru-RU"/>
              </w:rPr>
            </w:pPr>
            <w:r w:rsidRPr="00D87F72">
              <w:t>+/- 930</w:t>
            </w:r>
          </w:p>
        </w:tc>
      </w:tr>
      <w:tr w:rsidR="003A4DB4" w:rsidRPr="006332F1" w:rsidTr="003A421A">
        <w:trPr>
          <w:trHeight w:val="113"/>
        </w:trPr>
        <w:tc>
          <w:tcPr>
            <w:tcW w:w="5760" w:type="dxa"/>
            <w:vAlign w:val="bottom"/>
          </w:tcPr>
          <w:p w:rsidR="00547A14" w:rsidRPr="006332F1" w:rsidRDefault="00547A14">
            <w:pPr>
              <w:pStyle w:val="Tabletext"/>
              <w:snapToGrid w:val="0"/>
              <w:rPr>
                <w:rFonts w:cs="Arial"/>
                <w:szCs w:val="18"/>
                <w:lang w:val="ru-RU"/>
              </w:rPr>
            </w:pPr>
          </w:p>
        </w:tc>
        <w:tc>
          <w:tcPr>
            <w:tcW w:w="3600" w:type="dxa"/>
            <w:vAlign w:val="bottom"/>
          </w:tcPr>
          <w:p w:rsidR="00547A14" w:rsidRPr="006332F1" w:rsidRDefault="00547A14">
            <w:pPr>
              <w:pStyle w:val="Tablenumbers1"/>
              <w:tabs>
                <w:tab w:val="clear" w:pos="1503"/>
              </w:tabs>
              <w:snapToGrid w:val="0"/>
              <w:ind w:left="-48" w:right="65"/>
              <w:jc w:val="right"/>
              <w:rPr>
                <w:rFonts w:cs="Arial"/>
                <w:szCs w:val="18"/>
                <w:lang w:val="ru-RU"/>
              </w:rPr>
            </w:pPr>
          </w:p>
        </w:tc>
      </w:tr>
      <w:tr w:rsidR="003A4DB4" w:rsidRPr="006332F1" w:rsidTr="003A421A">
        <w:trPr>
          <w:trHeight w:val="113"/>
        </w:trPr>
        <w:tc>
          <w:tcPr>
            <w:tcW w:w="5760" w:type="dxa"/>
            <w:tcBorders>
              <w:bottom w:val="single" w:sz="12" w:space="0" w:color="000000"/>
            </w:tcBorders>
            <w:vAlign w:val="bottom"/>
          </w:tcPr>
          <w:p w:rsidR="00547A14" w:rsidRPr="006332F1" w:rsidRDefault="00547A14">
            <w:pPr>
              <w:pStyle w:val="Tabletext"/>
              <w:snapToGrid w:val="0"/>
              <w:rPr>
                <w:rFonts w:cs="Arial"/>
                <w:szCs w:val="18"/>
                <w:lang w:val="ru-RU"/>
              </w:rPr>
            </w:pPr>
          </w:p>
        </w:tc>
        <w:tc>
          <w:tcPr>
            <w:tcW w:w="3600" w:type="dxa"/>
            <w:tcBorders>
              <w:bottom w:val="single" w:sz="12" w:space="0" w:color="000000"/>
            </w:tcBorders>
            <w:vAlign w:val="bottom"/>
          </w:tcPr>
          <w:p w:rsidR="00547A14" w:rsidRPr="006332F1" w:rsidRDefault="00547A14">
            <w:pPr>
              <w:pStyle w:val="Tablenumbers1"/>
              <w:tabs>
                <w:tab w:val="clear" w:pos="1503"/>
              </w:tabs>
              <w:snapToGrid w:val="0"/>
              <w:ind w:left="-48" w:right="65"/>
              <w:jc w:val="right"/>
              <w:rPr>
                <w:rFonts w:cs="Arial"/>
                <w:szCs w:val="18"/>
                <w:lang w:val="ru-RU"/>
              </w:rPr>
            </w:pPr>
          </w:p>
        </w:tc>
      </w:tr>
    </w:tbl>
    <w:p w:rsidR="00547A14" w:rsidRDefault="00547A14">
      <w:pPr>
        <w:pStyle w:val="ABC-paragrahinNotes"/>
        <w:spacing w:after="120"/>
        <w:rPr>
          <w:szCs w:val="24"/>
          <w:lang w:val="ru-RU"/>
        </w:rPr>
      </w:pPr>
    </w:p>
    <w:tbl>
      <w:tblPr>
        <w:tblW w:w="9360" w:type="dxa"/>
        <w:tblInd w:w="56" w:type="dxa"/>
        <w:tblLayout w:type="fixed"/>
        <w:tblCellMar>
          <w:left w:w="56" w:type="dxa"/>
          <w:right w:w="56" w:type="dxa"/>
        </w:tblCellMar>
        <w:tblLook w:val="0000" w:firstRow="0" w:lastRow="0" w:firstColumn="0" w:lastColumn="0" w:noHBand="0" w:noVBand="0"/>
      </w:tblPr>
      <w:tblGrid>
        <w:gridCol w:w="5760"/>
        <w:gridCol w:w="3600"/>
      </w:tblGrid>
      <w:tr w:rsidR="00BB2515" w:rsidRPr="006332F1" w:rsidTr="00BB2515">
        <w:trPr>
          <w:trHeight w:val="113"/>
        </w:trPr>
        <w:tc>
          <w:tcPr>
            <w:tcW w:w="5760" w:type="dxa"/>
            <w:vAlign w:val="bottom"/>
          </w:tcPr>
          <w:p w:rsidR="00BB2515" w:rsidRPr="006332F1" w:rsidRDefault="00BB2515" w:rsidP="00BB2515">
            <w:pPr>
              <w:pStyle w:val="RRthousands"/>
              <w:snapToGrid w:val="0"/>
              <w:rPr>
                <w:sz w:val="18"/>
                <w:szCs w:val="18"/>
                <w:lang w:val="ru-RU"/>
              </w:rPr>
            </w:pPr>
          </w:p>
        </w:tc>
        <w:tc>
          <w:tcPr>
            <w:tcW w:w="3600" w:type="dxa"/>
            <w:tcBorders>
              <w:bottom w:val="single" w:sz="4" w:space="0" w:color="000000"/>
            </w:tcBorders>
            <w:vAlign w:val="bottom"/>
          </w:tcPr>
          <w:p w:rsidR="00BB2515" w:rsidRPr="006332F1" w:rsidRDefault="00BB2515" w:rsidP="00BB2515">
            <w:pPr>
              <w:pStyle w:val="Columnheader"/>
              <w:tabs>
                <w:tab w:val="clear" w:pos="1503"/>
              </w:tabs>
              <w:snapToGrid w:val="0"/>
              <w:spacing w:line="240" w:lineRule="auto"/>
              <w:ind w:right="65"/>
              <w:jc w:val="right"/>
              <w:rPr>
                <w:rFonts w:cs="Arial"/>
                <w:szCs w:val="18"/>
                <w:lang w:val="ru-RU"/>
              </w:rPr>
            </w:pPr>
            <w:r w:rsidRPr="006332F1">
              <w:rPr>
                <w:rFonts w:cs="Arial"/>
                <w:szCs w:val="18"/>
                <w:lang w:val="ru-RU"/>
              </w:rPr>
              <w:t>На 31 декабря 201</w:t>
            </w:r>
            <w:r w:rsidRPr="006332F1">
              <w:rPr>
                <w:rFonts w:cs="Arial"/>
                <w:szCs w:val="18"/>
                <w:lang w:val="en-US"/>
              </w:rPr>
              <w:t>1</w:t>
            </w:r>
            <w:r w:rsidRPr="006332F1">
              <w:rPr>
                <w:rFonts w:cs="Arial"/>
                <w:szCs w:val="18"/>
                <w:lang w:val="ru-RU"/>
              </w:rPr>
              <w:t xml:space="preserve"> года</w:t>
            </w:r>
          </w:p>
        </w:tc>
      </w:tr>
      <w:tr w:rsidR="00BB2515" w:rsidRPr="00582706" w:rsidTr="00BB2515">
        <w:trPr>
          <w:trHeight w:val="113"/>
        </w:trPr>
        <w:tc>
          <w:tcPr>
            <w:tcW w:w="5760" w:type="dxa"/>
            <w:tcBorders>
              <w:bottom w:val="single" w:sz="4" w:space="0" w:color="000000"/>
            </w:tcBorders>
            <w:vAlign w:val="bottom"/>
          </w:tcPr>
          <w:p w:rsidR="00BB2515" w:rsidRPr="006332F1" w:rsidRDefault="00BB2515" w:rsidP="00BB2515">
            <w:pPr>
              <w:pStyle w:val="RRthousands"/>
              <w:snapToGrid w:val="0"/>
              <w:rPr>
                <w:sz w:val="18"/>
                <w:szCs w:val="18"/>
                <w:lang w:val="ru-RU"/>
              </w:rPr>
            </w:pPr>
            <w:r w:rsidRPr="006332F1">
              <w:rPr>
                <w:sz w:val="18"/>
                <w:szCs w:val="18"/>
                <w:lang w:val="ru-RU"/>
              </w:rPr>
              <w:t>(в тысячах российских рублей)</w:t>
            </w:r>
          </w:p>
        </w:tc>
        <w:tc>
          <w:tcPr>
            <w:tcW w:w="3600" w:type="dxa"/>
            <w:tcBorders>
              <w:top w:val="single" w:sz="4" w:space="0" w:color="000000"/>
              <w:bottom w:val="single" w:sz="4" w:space="0" w:color="000000"/>
            </w:tcBorders>
            <w:vAlign w:val="bottom"/>
          </w:tcPr>
          <w:p w:rsidR="00BB2515" w:rsidRPr="006332F1" w:rsidRDefault="00BB2515" w:rsidP="00BB2515">
            <w:pPr>
              <w:pStyle w:val="Columnheader"/>
              <w:tabs>
                <w:tab w:val="clear" w:pos="1503"/>
              </w:tabs>
              <w:snapToGrid w:val="0"/>
              <w:spacing w:line="240" w:lineRule="auto"/>
              <w:ind w:left="-48" w:right="65"/>
              <w:jc w:val="right"/>
              <w:rPr>
                <w:rFonts w:cs="Arial"/>
                <w:szCs w:val="18"/>
                <w:lang w:val="ru-RU"/>
              </w:rPr>
            </w:pPr>
            <w:r w:rsidRPr="006332F1">
              <w:rPr>
                <w:rFonts w:cs="Arial"/>
                <w:szCs w:val="18"/>
                <w:lang w:val="ru-RU"/>
              </w:rPr>
              <w:t>Воздействие на прибыль или убыток</w:t>
            </w:r>
          </w:p>
        </w:tc>
      </w:tr>
      <w:tr w:rsidR="00BB2515" w:rsidRPr="00582706" w:rsidTr="00BB2515">
        <w:trPr>
          <w:trHeight w:val="113"/>
        </w:trPr>
        <w:tc>
          <w:tcPr>
            <w:tcW w:w="5760" w:type="dxa"/>
            <w:tcBorders>
              <w:top w:val="single" w:sz="4" w:space="0" w:color="000000"/>
            </w:tcBorders>
            <w:vAlign w:val="bottom"/>
          </w:tcPr>
          <w:p w:rsidR="00BB2515" w:rsidRPr="006332F1" w:rsidRDefault="00BB2515" w:rsidP="00BB2515">
            <w:pPr>
              <w:pStyle w:val="Tabletext"/>
              <w:snapToGrid w:val="0"/>
              <w:rPr>
                <w:rFonts w:cs="Arial"/>
                <w:b/>
                <w:szCs w:val="18"/>
                <w:lang w:val="ru-RU"/>
              </w:rPr>
            </w:pPr>
          </w:p>
        </w:tc>
        <w:tc>
          <w:tcPr>
            <w:tcW w:w="3600" w:type="dxa"/>
            <w:tcBorders>
              <w:top w:val="single" w:sz="4" w:space="0" w:color="000000"/>
            </w:tcBorders>
            <w:vAlign w:val="bottom"/>
          </w:tcPr>
          <w:p w:rsidR="00BB2515" w:rsidRPr="006332F1" w:rsidRDefault="00BB2515" w:rsidP="00BB2515">
            <w:pPr>
              <w:pStyle w:val="Tablenumbers1"/>
              <w:tabs>
                <w:tab w:val="clear" w:pos="1503"/>
              </w:tabs>
              <w:snapToGrid w:val="0"/>
              <w:ind w:left="-48" w:right="65"/>
              <w:jc w:val="right"/>
              <w:rPr>
                <w:rFonts w:cs="Arial"/>
                <w:szCs w:val="18"/>
                <w:lang w:val="ru-RU"/>
              </w:rPr>
            </w:pPr>
          </w:p>
        </w:tc>
      </w:tr>
      <w:tr w:rsidR="00BB2515" w:rsidRPr="006332F1" w:rsidTr="00BB2515">
        <w:trPr>
          <w:trHeight w:val="113"/>
        </w:trPr>
        <w:tc>
          <w:tcPr>
            <w:tcW w:w="5760" w:type="dxa"/>
            <w:vAlign w:val="bottom"/>
          </w:tcPr>
          <w:p w:rsidR="00BB2515" w:rsidRPr="006332F1" w:rsidRDefault="00BB2515" w:rsidP="00BB2515">
            <w:pPr>
              <w:pStyle w:val="Tabletext"/>
              <w:snapToGrid w:val="0"/>
              <w:rPr>
                <w:rFonts w:cs="Arial"/>
                <w:szCs w:val="18"/>
                <w:lang w:val="ru-RU"/>
              </w:rPr>
            </w:pPr>
            <w:r w:rsidRPr="006332F1">
              <w:rPr>
                <w:rFonts w:cs="Arial"/>
                <w:szCs w:val="18"/>
                <w:lang w:val="ru-RU"/>
              </w:rPr>
              <w:t>Изменения в валютном курсе доллара США на +/- 20%</w:t>
            </w:r>
          </w:p>
        </w:tc>
        <w:tc>
          <w:tcPr>
            <w:tcW w:w="3600" w:type="dxa"/>
            <w:vAlign w:val="bottom"/>
          </w:tcPr>
          <w:p w:rsidR="00BB2515" w:rsidRPr="006332F1" w:rsidRDefault="00BB2515" w:rsidP="00BB2515">
            <w:pPr>
              <w:pStyle w:val="Tablenumbers1"/>
              <w:tabs>
                <w:tab w:val="clear" w:pos="1503"/>
              </w:tabs>
              <w:snapToGrid w:val="0"/>
              <w:ind w:left="-48" w:right="65"/>
              <w:jc w:val="right"/>
              <w:rPr>
                <w:rFonts w:cs="Arial"/>
                <w:b/>
                <w:bCs/>
                <w:szCs w:val="18"/>
                <w:lang w:val="ru-RU"/>
              </w:rPr>
            </w:pPr>
            <w:r w:rsidRPr="006332F1">
              <w:rPr>
                <w:rFonts w:cs="Arial"/>
                <w:szCs w:val="18"/>
              </w:rPr>
              <w:t xml:space="preserve">-/+ </w:t>
            </w:r>
            <w:r w:rsidRPr="006332F1">
              <w:rPr>
                <w:rFonts w:cs="Arial"/>
                <w:szCs w:val="18"/>
                <w:lang w:val="ru-RU"/>
              </w:rPr>
              <w:t>7</w:t>
            </w:r>
            <w:r w:rsidRPr="006332F1">
              <w:rPr>
                <w:rFonts w:cs="Arial"/>
                <w:szCs w:val="18"/>
              </w:rPr>
              <w:t xml:space="preserve"> </w:t>
            </w:r>
            <w:r w:rsidRPr="006332F1">
              <w:rPr>
                <w:rFonts w:cs="Arial"/>
                <w:szCs w:val="18"/>
                <w:lang w:val="ru-RU"/>
              </w:rPr>
              <w:t>162</w:t>
            </w:r>
          </w:p>
        </w:tc>
      </w:tr>
      <w:tr w:rsidR="00BB2515" w:rsidRPr="006332F1" w:rsidTr="00BB2515">
        <w:trPr>
          <w:trHeight w:val="113"/>
        </w:trPr>
        <w:tc>
          <w:tcPr>
            <w:tcW w:w="5760" w:type="dxa"/>
            <w:vAlign w:val="bottom"/>
          </w:tcPr>
          <w:p w:rsidR="00BB2515" w:rsidRPr="006332F1" w:rsidRDefault="00BB2515" w:rsidP="00BB2515">
            <w:pPr>
              <w:pStyle w:val="Tabletext"/>
              <w:snapToGrid w:val="0"/>
              <w:rPr>
                <w:rFonts w:cs="Arial"/>
                <w:szCs w:val="18"/>
                <w:lang w:val="ru-RU"/>
              </w:rPr>
            </w:pPr>
            <w:r w:rsidRPr="006332F1">
              <w:rPr>
                <w:rFonts w:cs="Arial"/>
                <w:szCs w:val="18"/>
                <w:lang w:val="ru-RU"/>
              </w:rPr>
              <w:t>Изменения в валютном курсе евро на +/- 20%</w:t>
            </w:r>
          </w:p>
        </w:tc>
        <w:tc>
          <w:tcPr>
            <w:tcW w:w="3600" w:type="dxa"/>
            <w:vAlign w:val="bottom"/>
          </w:tcPr>
          <w:p w:rsidR="00BB2515" w:rsidRPr="006332F1" w:rsidRDefault="00BB2515" w:rsidP="00BB2515">
            <w:pPr>
              <w:pStyle w:val="Tablenumbers1"/>
              <w:tabs>
                <w:tab w:val="clear" w:pos="1503"/>
              </w:tabs>
              <w:snapToGrid w:val="0"/>
              <w:ind w:left="-48" w:right="65"/>
              <w:jc w:val="right"/>
              <w:rPr>
                <w:rFonts w:cs="Arial"/>
                <w:b/>
                <w:bCs/>
                <w:szCs w:val="18"/>
                <w:lang w:val="ru-RU"/>
              </w:rPr>
            </w:pPr>
            <w:r w:rsidRPr="006332F1">
              <w:rPr>
                <w:rFonts w:cs="Arial"/>
                <w:szCs w:val="18"/>
              </w:rPr>
              <w:t>+/- 1</w:t>
            </w:r>
            <w:r w:rsidRPr="006332F1">
              <w:rPr>
                <w:rFonts w:cs="Arial"/>
                <w:szCs w:val="18"/>
                <w:lang w:val="ru-RU"/>
              </w:rPr>
              <w:t>5</w:t>
            </w:r>
            <w:r w:rsidRPr="006332F1">
              <w:rPr>
                <w:rFonts w:cs="Arial"/>
                <w:szCs w:val="18"/>
              </w:rPr>
              <w:t xml:space="preserve"> </w:t>
            </w:r>
            <w:r w:rsidRPr="006332F1">
              <w:rPr>
                <w:rFonts w:cs="Arial"/>
                <w:szCs w:val="18"/>
                <w:lang w:val="ru-RU"/>
              </w:rPr>
              <w:t>058</w:t>
            </w:r>
          </w:p>
        </w:tc>
      </w:tr>
      <w:tr w:rsidR="00BB2515" w:rsidRPr="006332F1" w:rsidTr="00BB2515">
        <w:trPr>
          <w:trHeight w:val="113"/>
        </w:trPr>
        <w:tc>
          <w:tcPr>
            <w:tcW w:w="5760" w:type="dxa"/>
            <w:vAlign w:val="bottom"/>
          </w:tcPr>
          <w:p w:rsidR="00BB2515" w:rsidRPr="006332F1" w:rsidRDefault="00BB2515" w:rsidP="00BB2515">
            <w:pPr>
              <w:pStyle w:val="Tabletext"/>
              <w:snapToGrid w:val="0"/>
              <w:rPr>
                <w:rFonts w:cs="Arial"/>
                <w:szCs w:val="18"/>
                <w:lang w:val="ru-RU"/>
              </w:rPr>
            </w:pPr>
            <w:r w:rsidRPr="006332F1">
              <w:rPr>
                <w:rFonts w:cs="Arial"/>
                <w:szCs w:val="18"/>
                <w:lang w:val="ru-RU"/>
              </w:rPr>
              <w:t>Изменения в котировках драгоценных металлов на +/- 30%</w:t>
            </w:r>
          </w:p>
        </w:tc>
        <w:tc>
          <w:tcPr>
            <w:tcW w:w="3600" w:type="dxa"/>
            <w:vAlign w:val="bottom"/>
          </w:tcPr>
          <w:p w:rsidR="00BB2515" w:rsidRPr="006332F1" w:rsidRDefault="00BB2515" w:rsidP="00BB2515">
            <w:pPr>
              <w:pStyle w:val="Tablenumbers1"/>
              <w:tabs>
                <w:tab w:val="clear" w:pos="1503"/>
              </w:tabs>
              <w:snapToGrid w:val="0"/>
              <w:ind w:left="-48" w:right="65"/>
              <w:jc w:val="right"/>
              <w:rPr>
                <w:rFonts w:cs="Arial"/>
                <w:b/>
                <w:bCs/>
                <w:szCs w:val="18"/>
                <w:lang w:val="ru-RU"/>
              </w:rPr>
            </w:pPr>
            <w:r w:rsidRPr="006332F1">
              <w:rPr>
                <w:rFonts w:cs="Arial"/>
                <w:szCs w:val="18"/>
              </w:rPr>
              <w:t xml:space="preserve">+/- </w:t>
            </w:r>
            <w:r w:rsidRPr="006332F1">
              <w:rPr>
                <w:rFonts w:cs="Arial"/>
                <w:szCs w:val="18"/>
                <w:lang w:val="ru-RU"/>
              </w:rPr>
              <w:t>55</w:t>
            </w:r>
            <w:r w:rsidRPr="006332F1">
              <w:rPr>
                <w:rFonts w:cs="Arial"/>
                <w:szCs w:val="18"/>
              </w:rPr>
              <w:t xml:space="preserve"> </w:t>
            </w:r>
            <w:r w:rsidRPr="006332F1">
              <w:rPr>
                <w:rFonts w:cs="Arial"/>
                <w:szCs w:val="18"/>
                <w:lang w:val="ru-RU"/>
              </w:rPr>
              <w:t>291</w:t>
            </w:r>
          </w:p>
        </w:tc>
      </w:tr>
      <w:tr w:rsidR="00BB2515" w:rsidRPr="006332F1" w:rsidTr="00BB2515">
        <w:trPr>
          <w:trHeight w:val="113"/>
        </w:trPr>
        <w:tc>
          <w:tcPr>
            <w:tcW w:w="5760" w:type="dxa"/>
            <w:vAlign w:val="bottom"/>
          </w:tcPr>
          <w:p w:rsidR="00BB2515" w:rsidRPr="006332F1" w:rsidRDefault="00BB2515" w:rsidP="00BB2515">
            <w:pPr>
              <w:pStyle w:val="Tabletext"/>
              <w:snapToGrid w:val="0"/>
              <w:rPr>
                <w:rFonts w:cs="Arial"/>
                <w:szCs w:val="18"/>
                <w:lang w:val="ru-RU"/>
              </w:rPr>
            </w:pPr>
            <w:r w:rsidRPr="006332F1">
              <w:rPr>
                <w:rFonts w:cs="Arial"/>
                <w:szCs w:val="18"/>
                <w:lang w:val="ru-RU"/>
              </w:rPr>
              <w:t>Изменения в валютном курсе прочих валют +/- 20%</w:t>
            </w:r>
          </w:p>
        </w:tc>
        <w:tc>
          <w:tcPr>
            <w:tcW w:w="3600" w:type="dxa"/>
            <w:vAlign w:val="bottom"/>
          </w:tcPr>
          <w:p w:rsidR="00BB2515" w:rsidRPr="006332F1" w:rsidRDefault="00BB2515" w:rsidP="00BB2515">
            <w:pPr>
              <w:pStyle w:val="Tablenumbers1"/>
              <w:tabs>
                <w:tab w:val="clear" w:pos="1503"/>
              </w:tabs>
              <w:snapToGrid w:val="0"/>
              <w:ind w:left="-48" w:right="65"/>
              <w:jc w:val="right"/>
              <w:rPr>
                <w:rFonts w:cs="Arial"/>
                <w:b/>
                <w:bCs/>
                <w:szCs w:val="18"/>
                <w:lang w:val="ru-RU"/>
              </w:rPr>
            </w:pPr>
            <w:r w:rsidRPr="006332F1">
              <w:rPr>
                <w:rFonts w:cs="Arial"/>
                <w:szCs w:val="18"/>
              </w:rPr>
              <w:t xml:space="preserve">+/- </w:t>
            </w:r>
            <w:r w:rsidRPr="006332F1">
              <w:rPr>
                <w:rFonts w:cs="Arial"/>
                <w:szCs w:val="18"/>
                <w:lang w:val="ru-RU"/>
              </w:rPr>
              <w:t>784</w:t>
            </w:r>
          </w:p>
        </w:tc>
      </w:tr>
      <w:tr w:rsidR="00BB2515" w:rsidRPr="006332F1" w:rsidTr="00BB2515">
        <w:trPr>
          <w:trHeight w:val="113"/>
        </w:trPr>
        <w:tc>
          <w:tcPr>
            <w:tcW w:w="5760" w:type="dxa"/>
            <w:vAlign w:val="bottom"/>
          </w:tcPr>
          <w:p w:rsidR="00BB2515" w:rsidRPr="006332F1" w:rsidRDefault="00BB2515" w:rsidP="00BB2515">
            <w:pPr>
              <w:pStyle w:val="Tabletext"/>
              <w:snapToGrid w:val="0"/>
              <w:rPr>
                <w:rFonts w:cs="Arial"/>
                <w:szCs w:val="18"/>
                <w:lang w:val="ru-RU"/>
              </w:rPr>
            </w:pPr>
          </w:p>
        </w:tc>
        <w:tc>
          <w:tcPr>
            <w:tcW w:w="3600" w:type="dxa"/>
            <w:vAlign w:val="bottom"/>
          </w:tcPr>
          <w:p w:rsidR="00BB2515" w:rsidRPr="006332F1" w:rsidRDefault="00BB2515" w:rsidP="00BB2515">
            <w:pPr>
              <w:pStyle w:val="Tablenumbers1"/>
              <w:tabs>
                <w:tab w:val="clear" w:pos="1503"/>
              </w:tabs>
              <w:snapToGrid w:val="0"/>
              <w:ind w:left="-48" w:right="65"/>
              <w:jc w:val="right"/>
              <w:rPr>
                <w:rFonts w:cs="Arial"/>
                <w:szCs w:val="18"/>
                <w:lang w:val="ru-RU"/>
              </w:rPr>
            </w:pPr>
          </w:p>
        </w:tc>
      </w:tr>
      <w:tr w:rsidR="00BB2515" w:rsidRPr="006332F1" w:rsidTr="00BB2515">
        <w:trPr>
          <w:trHeight w:val="113"/>
        </w:trPr>
        <w:tc>
          <w:tcPr>
            <w:tcW w:w="5760" w:type="dxa"/>
            <w:tcBorders>
              <w:bottom w:val="single" w:sz="12" w:space="0" w:color="000000"/>
            </w:tcBorders>
            <w:vAlign w:val="bottom"/>
          </w:tcPr>
          <w:p w:rsidR="00BB2515" w:rsidRPr="006332F1" w:rsidRDefault="00BB2515" w:rsidP="00BB2515">
            <w:pPr>
              <w:pStyle w:val="Tabletext"/>
              <w:snapToGrid w:val="0"/>
              <w:rPr>
                <w:rFonts w:cs="Arial"/>
                <w:szCs w:val="18"/>
                <w:lang w:val="ru-RU"/>
              </w:rPr>
            </w:pPr>
          </w:p>
        </w:tc>
        <w:tc>
          <w:tcPr>
            <w:tcW w:w="3600" w:type="dxa"/>
            <w:tcBorders>
              <w:bottom w:val="single" w:sz="12" w:space="0" w:color="000000"/>
            </w:tcBorders>
            <w:vAlign w:val="bottom"/>
          </w:tcPr>
          <w:p w:rsidR="00BB2515" w:rsidRPr="006332F1" w:rsidRDefault="00BB2515" w:rsidP="00BB2515">
            <w:pPr>
              <w:pStyle w:val="Tablenumbers1"/>
              <w:tabs>
                <w:tab w:val="clear" w:pos="1503"/>
              </w:tabs>
              <w:snapToGrid w:val="0"/>
              <w:ind w:left="-48" w:right="65"/>
              <w:jc w:val="right"/>
              <w:rPr>
                <w:rFonts w:cs="Arial"/>
                <w:szCs w:val="18"/>
                <w:lang w:val="ru-RU"/>
              </w:rPr>
            </w:pPr>
          </w:p>
        </w:tc>
      </w:tr>
    </w:tbl>
    <w:p w:rsidR="00BB2515" w:rsidRDefault="00BB2515">
      <w:pPr>
        <w:pStyle w:val="ABC-paragrahinNotes"/>
        <w:spacing w:after="120"/>
        <w:rPr>
          <w:szCs w:val="24"/>
          <w:lang w:val="ru-RU"/>
        </w:rPr>
      </w:pPr>
    </w:p>
    <w:p w:rsidR="00547A14" w:rsidRPr="006332F1" w:rsidRDefault="003A4DB4">
      <w:pPr>
        <w:pStyle w:val="ABC-paragrahinNotes"/>
        <w:spacing w:before="240"/>
        <w:rPr>
          <w:szCs w:val="24"/>
          <w:lang w:val="ru-RU"/>
        </w:rPr>
      </w:pPr>
      <w:r w:rsidRPr="006332F1">
        <w:rPr>
          <w:b/>
          <w:i/>
          <w:szCs w:val="24"/>
          <w:lang w:val="ru-RU"/>
        </w:rPr>
        <w:t xml:space="preserve">Риск процентной ставки. </w:t>
      </w:r>
      <w:r w:rsidRPr="006332F1">
        <w:rPr>
          <w:rStyle w:val="ABC-subheadinNotes"/>
          <w:b w:val="0"/>
          <w:i w:val="0"/>
          <w:szCs w:val="24"/>
          <w:lang w:val="ru-RU"/>
        </w:rPr>
        <w:t>Группа</w:t>
      </w:r>
      <w:r w:rsidRPr="006332F1">
        <w:rPr>
          <w:rStyle w:val="ABC-subheadinNotes"/>
          <w:szCs w:val="24"/>
          <w:lang w:val="ru-RU"/>
        </w:rPr>
        <w:t xml:space="preserve"> </w:t>
      </w:r>
      <w:r w:rsidRPr="006332F1">
        <w:rPr>
          <w:szCs w:val="24"/>
          <w:lang w:val="ru-RU"/>
        </w:rPr>
        <w:t>принимает на себя риск, связанный с влиянием колебаний рыночных процентных ставок на ее финансовое положение и потоки денежных средств. Такие колебания могут повышать уровень процентной маржи, однако в случае неожиданного изменения процентных ставок процентная маржа может снижаться или приводить к возникновению убытков.</w:t>
      </w:r>
    </w:p>
    <w:p w:rsidR="00547A14" w:rsidRPr="006332F1" w:rsidRDefault="003A4DB4">
      <w:pPr>
        <w:pStyle w:val="ABC-paragrahinNotes"/>
        <w:rPr>
          <w:szCs w:val="24"/>
          <w:lang w:val="ru-RU"/>
        </w:rPr>
      </w:pPr>
      <w:r w:rsidRPr="006332F1">
        <w:rPr>
          <w:szCs w:val="24"/>
          <w:lang w:val="ru-RU"/>
        </w:rPr>
        <w:t xml:space="preserve">К большинству процентных активов и обязательств Группы применяются фиксированные процентные ставки, в </w:t>
      </w:r>
      <w:proofErr w:type="gramStart"/>
      <w:r w:rsidRPr="006332F1">
        <w:rPr>
          <w:szCs w:val="24"/>
          <w:lang w:val="ru-RU"/>
        </w:rPr>
        <w:t>связи</w:t>
      </w:r>
      <w:proofErr w:type="gramEnd"/>
      <w:r w:rsidRPr="006332F1">
        <w:rPr>
          <w:szCs w:val="24"/>
          <w:lang w:val="ru-RU"/>
        </w:rPr>
        <w:t xml:space="preserve"> с чем Группа в незначительной степени подвержена базовому риску изменений в процентных ставках. Для управления рисками, связанными с изменениями в кривой доходности, ответственные подразделения осуществляют регулярный мониторинг уровня процентных ставок на рынке, формируя, таким образом, тарифную политику Группы.</w:t>
      </w:r>
    </w:p>
    <w:p w:rsidR="00547A14" w:rsidRPr="006332F1" w:rsidRDefault="003A4DB4">
      <w:pPr>
        <w:pStyle w:val="ABC-paragrahinNotes"/>
        <w:rPr>
          <w:szCs w:val="24"/>
          <w:lang w:val="ru-RU"/>
        </w:rPr>
      </w:pPr>
      <w:r w:rsidRPr="006332F1">
        <w:rPr>
          <w:szCs w:val="24"/>
          <w:lang w:val="ru-RU"/>
        </w:rPr>
        <w:t xml:space="preserve">Управление риском изменения процентных ставок, основанное на анализе сроков пересмотра процентных ставок, дополняется мониторингом чувствительности финансовых активов и обязательств. </w:t>
      </w:r>
      <w:proofErr w:type="gramStart"/>
      <w:r w:rsidRPr="006332F1">
        <w:rPr>
          <w:szCs w:val="24"/>
          <w:lang w:val="ru-RU"/>
        </w:rPr>
        <w:t>Анализ чувствительности прибыли или убытка</w:t>
      </w:r>
      <w:r w:rsidR="003950E9" w:rsidRPr="006332F1">
        <w:rPr>
          <w:szCs w:val="24"/>
          <w:lang w:val="ru-RU"/>
        </w:rPr>
        <w:t xml:space="preserve"> </w:t>
      </w:r>
      <w:r w:rsidRPr="006332F1">
        <w:rPr>
          <w:szCs w:val="24"/>
          <w:lang w:val="ru-RU"/>
        </w:rPr>
        <w:t>(за вычетом налогов) к изменению процентных ставок (риск пересмотра процентных ставок, составленный на основе упрощенного сценария параллельного сдвига кривых доходности на 100 базисных пунктов в сторону увеличения или уменьшения процентных ставок и пересмотренных позиций по процентным активам и обязательствам, действующих по состоянию на 31 декабря 201</w:t>
      </w:r>
      <w:r w:rsidR="00983F82">
        <w:rPr>
          <w:szCs w:val="24"/>
          <w:lang w:val="ru-RU"/>
        </w:rPr>
        <w:t>2</w:t>
      </w:r>
      <w:r w:rsidRPr="006332F1">
        <w:rPr>
          <w:szCs w:val="24"/>
          <w:lang w:val="ru-RU"/>
        </w:rPr>
        <w:t xml:space="preserve"> года и 31 декабря 201</w:t>
      </w:r>
      <w:r w:rsidR="00983F82">
        <w:rPr>
          <w:szCs w:val="24"/>
          <w:lang w:val="ru-RU"/>
        </w:rPr>
        <w:t>1</w:t>
      </w:r>
      <w:r w:rsidRPr="006332F1">
        <w:rPr>
          <w:szCs w:val="24"/>
          <w:lang w:val="ru-RU"/>
        </w:rPr>
        <w:t xml:space="preserve"> года) может быть представлен</w:t>
      </w:r>
      <w:proofErr w:type="gramEnd"/>
      <w:r w:rsidRPr="006332F1">
        <w:rPr>
          <w:szCs w:val="24"/>
          <w:lang w:val="ru-RU"/>
        </w:rPr>
        <w:t xml:space="preserve"> следующим образом:</w:t>
      </w:r>
    </w:p>
    <w:tbl>
      <w:tblPr>
        <w:tblW w:w="4907" w:type="pct"/>
        <w:tblCellMar>
          <w:left w:w="0" w:type="dxa"/>
          <w:right w:w="0" w:type="dxa"/>
        </w:tblCellMar>
        <w:tblLook w:val="0000" w:firstRow="0" w:lastRow="0" w:firstColumn="0" w:lastColumn="0" w:noHBand="0" w:noVBand="0"/>
      </w:tblPr>
      <w:tblGrid>
        <w:gridCol w:w="4535"/>
        <w:gridCol w:w="2411"/>
        <w:gridCol w:w="2235"/>
      </w:tblGrid>
      <w:tr w:rsidR="00983F82" w:rsidRPr="006332F1" w:rsidTr="00874CE9">
        <w:trPr>
          <w:cantSplit/>
        </w:trPr>
        <w:tc>
          <w:tcPr>
            <w:tcW w:w="2470" w:type="pct"/>
            <w:tcBorders>
              <w:bottom w:val="single" w:sz="4" w:space="0" w:color="auto"/>
            </w:tcBorders>
            <w:tcMar>
              <w:left w:w="0" w:type="dxa"/>
              <w:right w:w="0" w:type="dxa"/>
            </w:tcMar>
            <w:vAlign w:val="bottom"/>
          </w:tcPr>
          <w:p w:rsidR="00983F82" w:rsidRPr="006332F1" w:rsidRDefault="00983F82">
            <w:pPr>
              <w:keepNext/>
              <w:keepLines/>
              <w:ind w:left="85" w:hanging="85"/>
              <w:rPr>
                <w:rFonts w:cs="Arial"/>
                <w:b/>
                <w:bCs/>
                <w:i/>
                <w:szCs w:val="18"/>
                <w:lang w:val="ru-RU" w:eastAsia="en-US"/>
              </w:rPr>
            </w:pPr>
            <w:r w:rsidRPr="006332F1">
              <w:rPr>
                <w:i/>
                <w:szCs w:val="18"/>
                <w:lang w:val="ru-RU"/>
              </w:rPr>
              <w:t>(в тысячах российских рублей)</w:t>
            </w:r>
          </w:p>
        </w:tc>
        <w:tc>
          <w:tcPr>
            <w:tcW w:w="1313" w:type="pct"/>
            <w:tcBorders>
              <w:bottom w:val="single" w:sz="4" w:space="0" w:color="auto"/>
            </w:tcBorders>
            <w:tcMar>
              <w:left w:w="0" w:type="dxa"/>
              <w:right w:w="0" w:type="dxa"/>
            </w:tcMar>
            <w:vAlign w:val="bottom"/>
          </w:tcPr>
          <w:p w:rsidR="00983F82" w:rsidRPr="006332F1" w:rsidRDefault="00983F82" w:rsidP="00983F82">
            <w:pPr>
              <w:keepNext/>
              <w:keepLines/>
              <w:ind w:right="113"/>
              <w:jc w:val="right"/>
              <w:rPr>
                <w:rFonts w:eastAsia="Arial Unicode MS" w:cs="Arial"/>
                <w:b/>
                <w:bCs/>
                <w:noProof/>
                <w:szCs w:val="18"/>
                <w:lang w:val="ru-RU" w:eastAsia="en-US"/>
              </w:rPr>
            </w:pPr>
            <w:r w:rsidRPr="006332F1">
              <w:rPr>
                <w:rFonts w:eastAsia="Arial Unicode MS" w:cs="Arial"/>
                <w:b/>
                <w:bCs/>
                <w:noProof/>
                <w:szCs w:val="18"/>
                <w:lang w:val="ru-RU" w:eastAsia="en-US"/>
              </w:rPr>
              <w:t>201</w:t>
            </w:r>
            <w:r>
              <w:rPr>
                <w:rFonts w:eastAsia="Arial Unicode MS" w:cs="Arial"/>
                <w:b/>
                <w:bCs/>
                <w:noProof/>
                <w:szCs w:val="18"/>
                <w:lang w:val="ru-RU" w:eastAsia="en-US"/>
              </w:rPr>
              <w:t>2</w:t>
            </w:r>
          </w:p>
        </w:tc>
        <w:tc>
          <w:tcPr>
            <w:tcW w:w="1217" w:type="pct"/>
            <w:tcBorders>
              <w:bottom w:val="single" w:sz="4" w:space="0" w:color="auto"/>
            </w:tcBorders>
            <w:tcMar>
              <w:left w:w="0" w:type="dxa"/>
              <w:right w:w="0" w:type="dxa"/>
            </w:tcMar>
            <w:vAlign w:val="bottom"/>
          </w:tcPr>
          <w:p w:rsidR="00983F82" w:rsidRPr="006332F1" w:rsidRDefault="00983F82" w:rsidP="00983F82">
            <w:pPr>
              <w:keepNext/>
              <w:keepLines/>
              <w:ind w:right="113"/>
              <w:jc w:val="right"/>
              <w:rPr>
                <w:rFonts w:eastAsia="Arial Unicode MS" w:cs="Arial"/>
                <w:b/>
                <w:bCs/>
                <w:noProof/>
                <w:szCs w:val="18"/>
                <w:lang w:val="ru-RU" w:eastAsia="en-US"/>
              </w:rPr>
            </w:pPr>
            <w:r w:rsidRPr="006332F1">
              <w:rPr>
                <w:rFonts w:eastAsia="Arial Unicode MS" w:cs="Arial"/>
                <w:b/>
                <w:bCs/>
                <w:noProof/>
                <w:szCs w:val="18"/>
                <w:lang w:val="ru-RU" w:eastAsia="en-US"/>
              </w:rPr>
              <w:t>2011</w:t>
            </w:r>
          </w:p>
        </w:tc>
      </w:tr>
      <w:tr w:rsidR="00983F82" w:rsidRPr="006332F1" w:rsidTr="00874CE9">
        <w:trPr>
          <w:cantSplit/>
        </w:trPr>
        <w:tc>
          <w:tcPr>
            <w:tcW w:w="2470" w:type="pct"/>
            <w:tcBorders>
              <w:top w:val="single" w:sz="4" w:space="0" w:color="auto"/>
            </w:tcBorders>
            <w:tcMar>
              <w:left w:w="0" w:type="dxa"/>
              <w:right w:w="0" w:type="dxa"/>
            </w:tcMar>
            <w:vAlign w:val="bottom"/>
          </w:tcPr>
          <w:p w:rsidR="00983F82" w:rsidRPr="006332F1" w:rsidRDefault="00983F82">
            <w:pPr>
              <w:keepNext/>
              <w:keepLines/>
              <w:ind w:left="85" w:hanging="85"/>
              <w:rPr>
                <w:rFonts w:cs="Arial"/>
                <w:bCs/>
                <w:szCs w:val="18"/>
                <w:lang w:val="ru-RU" w:eastAsia="en-US"/>
              </w:rPr>
            </w:pPr>
          </w:p>
        </w:tc>
        <w:tc>
          <w:tcPr>
            <w:tcW w:w="1313" w:type="pct"/>
            <w:tcBorders>
              <w:top w:val="single" w:sz="4" w:space="0" w:color="auto"/>
            </w:tcBorders>
            <w:tcMar>
              <w:left w:w="0" w:type="dxa"/>
              <w:right w:w="0" w:type="dxa"/>
            </w:tcMar>
            <w:vAlign w:val="bottom"/>
          </w:tcPr>
          <w:p w:rsidR="00983F82" w:rsidRPr="006332F1" w:rsidRDefault="00983F82">
            <w:pPr>
              <w:keepNext/>
              <w:keepLines/>
              <w:ind w:right="113"/>
              <w:jc w:val="right"/>
              <w:rPr>
                <w:rFonts w:eastAsia="Arial Unicode MS" w:cs="Arial"/>
                <w:noProof/>
                <w:szCs w:val="18"/>
                <w:lang w:val="ru-RU" w:eastAsia="en-US"/>
              </w:rPr>
            </w:pPr>
          </w:p>
        </w:tc>
        <w:tc>
          <w:tcPr>
            <w:tcW w:w="1217" w:type="pct"/>
            <w:tcBorders>
              <w:top w:val="single" w:sz="4" w:space="0" w:color="auto"/>
            </w:tcBorders>
            <w:tcMar>
              <w:left w:w="0" w:type="dxa"/>
              <w:right w:w="0" w:type="dxa"/>
            </w:tcMar>
            <w:vAlign w:val="bottom"/>
          </w:tcPr>
          <w:p w:rsidR="00983F82" w:rsidRPr="006332F1" w:rsidRDefault="00983F82" w:rsidP="00983F82">
            <w:pPr>
              <w:keepNext/>
              <w:keepLines/>
              <w:ind w:right="113"/>
              <w:jc w:val="right"/>
              <w:rPr>
                <w:rFonts w:eastAsia="Arial Unicode MS" w:cs="Arial"/>
                <w:noProof/>
                <w:szCs w:val="18"/>
                <w:lang w:val="ru-RU" w:eastAsia="en-US"/>
              </w:rPr>
            </w:pPr>
          </w:p>
        </w:tc>
      </w:tr>
      <w:tr w:rsidR="002C037E" w:rsidRPr="006332F1" w:rsidTr="002C037E">
        <w:trPr>
          <w:cantSplit/>
        </w:trPr>
        <w:tc>
          <w:tcPr>
            <w:tcW w:w="2470" w:type="pct"/>
            <w:tcMar>
              <w:left w:w="0" w:type="dxa"/>
              <w:right w:w="0" w:type="dxa"/>
            </w:tcMar>
            <w:vAlign w:val="bottom"/>
          </w:tcPr>
          <w:p w:rsidR="002C037E" w:rsidRPr="006332F1" w:rsidRDefault="002C037E">
            <w:pPr>
              <w:keepNext/>
              <w:keepLines/>
              <w:ind w:left="85" w:hanging="85"/>
              <w:rPr>
                <w:rFonts w:cs="Arial"/>
                <w:noProof/>
                <w:szCs w:val="18"/>
                <w:lang w:val="ru-RU" w:eastAsia="en-US"/>
              </w:rPr>
            </w:pPr>
            <w:r w:rsidRPr="006332F1">
              <w:rPr>
                <w:rFonts w:cs="Arial"/>
                <w:bCs/>
                <w:szCs w:val="18"/>
                <w:lang w:val="ru-RU" w:eastAsia="en-US"/>
              </w:rPr>
              <w:t>Параллельный сдвиг на 100 базисных пунктов в сторону уменьшения ставок</w:t>
            </w:r>
          </w:p>
        </w:tc>
        <w:tc>
          <w:tcPr>
            <w:tcW w:w="1313" w:type="pct"/>
            <w:tcMar>
              <w:left w:w="0" w:type="dxa"/>
              <w:right w:w="0" w:type="dxa"/>
            </w:tcMar>
            <w:vAlign w:val="bottom"/>
          </w:tcPr>
          <w:p w:rsidR="002C037E" w:rsidRPr="009F57E6" w:rsidRDefault="002C037E" w:rsidP="002C037E">
            <w:pPr>
              <w:keepNext/>
              <w:keepLines/>
              <w:ind w:right="113"/>
              <w:jc w:val="right"/>
              <w:rPr>
                <w:rFonts w:eastAsia="Arial Unicode MS" w:cs="Arial"/>
                <w:b/>
                <w:bCs/>
                <w:noProof/>
                <w:szCs w:val="18"/>
                <w:highlight w:val="yellow"/>
                <w:lang w:val="ru-RU" w:eastAsia="en-US"/>
              </w:rPr>
            </w:pPr>
            <w:r w:rsidRPr="00A94E7C">
              <w:t>27 729</w:t>
            </w:r>
          </w:p>
        </w:tc>
        <w:tc>
          <w:tcPr>
            <w:tcW w:w="1217" w:type="pct"/>
            <w:tcMar>
              <w:left w:w="0" w:type="dxa"/>
              <w:right w:w="0" w:type="dxa"/>
            </w:tcMar>
            <w:vAlign w:val="bottom"/>
          </w:tcPr>
          <w:p w:rsidR="002C037E" w:rsidRPr="006332F1" w:rsidRDefault="002C037E" w:rsidP="0064277E">
            <w:pPr>
              <w:keepNext/>
              <w:keepLines/>
              <w:ind w:right="113"/>
              <w:jc w:val="right"/>
              <w:rPr>
                <w:rFonts w:eastAsia="Arial Unicode MS" w:cs="Arial"/>
                <w:b/>
                <w:bCs/>
                <w:noProof/>
                <w:szCs w:val="18"/>
                <w:lang w:val="ru-RU" w:eastAsia="en-US"/>
              </w:rPr>
            </w:pPr>
            <w:r w:rsidRPr="006332F1">
              <w:rPr>
                <w:rFonts w:eastAsia="Arial Unicode MS" w:cs="Arial"/>
                <w:noProof/>
                <w:szCs w:val="18"/>
                <w:lang w:val="ru-RU" w:eastAsia="en-US"/>
              </w:rPr>
              <w:t>30 707</w:t>
            </w:r>
          </w:p>
        </w:tc>
      </w:tr>
      <w:tr w:rsidR="002C037E" w:rsidRPr="006332F1" w:rsidTr="002C037E">
        <w:trPr>
          <w:cantSplit/>
        </w:trPr>
        <w:tc>
          <w:tcPr>
            <w:tcW w:w="2470" w:type="pct"/>
            <w:tcMar>
              <w:left w:w="0" w:type="dxa"/>
              <w:right w:w="0" w:type="dxa"/>
            </w:tcMar>
            <w:vAlign w:val="bottom"/>
          </w:tcPr>
          <w:p w:rsidR="002C037E" w:rsidRPr="006332F1" w:rsidRDefault="002C037E">
            <w:pPr>
              <w:keepNext/>
              <w:keepLines/>
              <w:ind w:left="85" w:hanging="85"/>
              <w:rPr>
                <w:rFonts w:cs="Arial"/>
                <w:bCs/>
                <w:szCs w:val="18"/>
                <w:lang w:val="ru-RU" w:eastAsia="en-US"/>
              </w:rPr>
            </w:pPr>
            <w:r w:rsidRPr="006332F1">
              <w:rPr>
                <w:rFonts w:cs="Arial"/>
                <w:bCs/>
                <w:szCs w:val="18"/>
                <w:lang w:val="ru-RU" w:eastAsia="en-US"/>
              </w:rPr>
              <w:t>Параллельный сдвиг на 100 базисных пунктов в сторону увеличения ставок</w:t>
            </w:r>
          </w:p>
        </w:tc>
        <w:tc>
          <w:tcPr>
            <w:tcW w:w="1313" w:type="pct"/>
            <w:tcMar>
              <w:left w:w="0" w:type="dxa"/>
              <w:right w:w="0" w:type="dxa"/>
            </w:tcMar>
            <w:vAlign w:val="bottom"/>
          </w:tcPr>
          <w:p w:rsidR="002C037E" w:rsidRPr="00983F82" w:rsidRDefault="002C037E" w:rsidP="002C037E">
            <w:pPr>
              <w:ind w:right="57"/>
              <w:jc w:val="right"/>
              <w:rPr>
                <w:rFonts w:eastAsia="Arial Unicode MS" w:cs="Arial"/>
                <w:b/>
                <w:bCs/>
                <w:noProof/>
                <w:szCs w:val="18"/>
                <w:highlight w:val="yellow"/>
                <w:lang w:eastAsia="en-US"/>
              </w:rPr>
            </w:pPr>
            <w:r w:rsidRPr="00A94E7C">
              <w:t>(27 729)</w:t>
            </w:r>
          </w:p>
        </w:tc>
        <w:tc>
          <w:tcPr>
            <w:tcW w:w="1217" w:type="pct"/>
            <w:tcMar>
              <w:left w:w="0" w:type="dxa"/>
              <w:right w:w="0" w:type="dxa"/>
            </w:tcMar>
            <w:vAlign w:val="bottom"/>
          </w:tcPr>
          <w:p w:rsidR="002C037E" w:rsidRPr="006332F1" w:rsidRDefault="002C037E" w:rsidP="0064277E">
            <w:pPr>
              <w:ind w:right="57"/>
              <w:jc w:val="right"/>
              <w:rPr>
                <w:rFonts w:eastAsia="Arial Unicode MS" w:cs="Arial"/>
                <w:b/>
                <w:bCs/>
                <w:noProof/>
                <w:szCs w:val="18"/>
                <w:lang w:eastAsia="en-US"/>
              </w:rPr>
            </w:pPr>
            <w:r w:rsidRPr="006332F1">
              <w:rPr>
                <w:rFonts w:eastAsia="Arial Unicode MS" w:cs="Arial"/>
                <w:noProof/>
                <w:szCs w:val="18"/>
                <w:lang w:val="ru-RU" w:eastAsia="en-US"/>
              </w:rPr>
              <w:t>(30 707)</w:t>
            </w:r>
          </w:p>
        </w:tc>
      </w:tr>
      <w:tr w:rsidR="00FC745A" w:rsidRPr="006332F1" w:rsidTr="00A119EA">
        <w:trPr>
          <w:cantSplit/>
        </w:trPr>
        <w:tc>
          <w:tcPr>
            <w:tcW w:w="2470" w:type="pct"/>
            <w:tcBorders>
              <w:bottom w:val="single" w:sz="12" w:space="0" w:color="auto"/>
            </w:tcBorders>
            <w:tcMar>
              <w:left w:w="0" w:type="dxa"/>
              <w:right w:w="0" w:type="dxa"/>
            </w:tcMar>
            <w:vAlign w:val="bottom"/>
          </w:tcPr>
          <w:p w:rsidR="00547A14" w:rsidRPr="006332F1" w:rsidRDefault="00547A14">
            <w:pPr>
              <w:keepNext/>
              <w:keepLines/>
              <w:ind w:left="85" w:hanging="85"/>
              <w:rPr>
                <w:rFonts w:cs="Arial"/>
                <w:b/>
                <w:bCs/>
                <w:szCs w:val="18"/>
                <w:lang w:val="ru-RU" w:eastAsia="en-US"/>
              </w:rPr>
            </w:pPr>
          </w:p>
        </w:tc>
        <w:tc>
          <w:tcPr>
            <w:tcW w:w="1313" w:type="pct"/>
            <w:tcBorders>
              <w:bottom w:val="single" w:sz="12" w:space="0" w:color="auto"/>
            </w:tcBorders>
            <w:tcMar>
              <w:left w:w="0" w:type="dxa"/>
              <w:right w:w="0" w:type="dxa"/>
            </w:tcMar>
            <w:vAlign w:val="bottom"/>
          </w:tcPr>
          <w:p w:rsidR="00547A14" w:rsidRPr="006332F1" w:rsidRDefault="00547A14">
            <w:pPr>
              <w:ind w:right="57"/>
              <w:jc w:val="right"/>
              <w:rPr>
                <w:rFonts w:eastAsia="Arial Unicode MS" w:cs="Arial"/>
                <w:b/>
                <w:noProof/>
                <w:szCs w:val="18"/>
                <w:lang w:val="ru-RU" w:eastAsia="en-US"/>
              </w:rPr>
            </w:pPr>
          </w:p>
        </w:tc>
        <w:tc>
          <w:tcPr>
            <w:tcW w:w="1217" w:type="pct"/>
            <w:tcBorders>
              <w:bottom w:val="single" w:sz="12" w:space="0" w:color="auto"/>
            </w:tcBorders>
            <w:tcMar>
              <w:left w:w="0" w:type="dxa"/>
              <w:right w:w="0" w:type="dxa"/>
            </w:tcMar>
            <w:vAlign w:val="bottom"/>
          </w:tcPr>
          <w:p w:rsidR="00547A14" w:rsidRPr="006332F1" w:rsidRDefault="00547A14">
            <w:pPr>
              <w:ind w:right="57"/>
              <w:jc w:val="right"/>
              <w:rPr>
                <w:rFonts w:eastAsia="Arial Unicode MS" w:cs="Arial"/>
                <w:b/>
                <w:noProof/>
                <w:szCs w:val="18"/>
                <w:lang w:val="ru-RU" w:eastAsia="en-US"/>
              </w:rPr>
            </w:pPr>
          </w:p>
        </w:tc>
      </w:tr>
    </w:tbl>
    <w:p w:rsidR="00547A14" w:rsidRPr="006332F1" w:rsidRDefault="00547A14">
      <w:pPr>
        <w:spacing w:after="240"/>
        <w:jc w:val="both"/>
        <w:rPr>
          <w:color w:val="000000"/>
          <w:sz w:val="20"/>
          <w:szCs w:val="24"/>
          <w:lang w:val="ru-RU"/>
        </w:rPr>
      </w:pPr>
    </w:p>
    <w:p w:rsidR="00547A14" w:rsidRPr="006332F1" w:rsidRDefault="00373967">
      <w:pPr>
        <w:pStyle w:val="ABC-paragrahinNotes"/>
        <w:pageBreakBefore/>
        <w:tabs>
          <w:tab w:val="left" w:pos="567"/>
        </w:tabs>
        <w:rPr>
          <w:szCs w:val="24"/>
          <w:lang w:val="ru-RU"/>
        </w:rPr>
      </w:pPr>
      <w:r w:rsidRPr="006332F1">
        <w:rPr>
          <w:b/>
          <w:szCs w:val="24"/>
          <w:lang w:val="ru-RU"/>
        </w:rPr>
        <w:lastRenderedPageBreak/>
        <w:t>2</w:t>
      </w:r>
      <w:r w:rsidR="008863FB" w:rsidRPr="006332F1">
        <w:rPr>
          <w:b/>
          <w:szCs w:val="24"/>
          <w:lang w:val="ru-RU"/>
        </w:rPr>
        <w:t>8</w:t>
      </w:r>
      <w:r w:rsidRPr="006332F1">
        <w:rPr>
          <w:b/>
          <w:szCs w:val="24"/>
          <w:lang w:val="ru-RU"/>
        </w:rPr>
        <w:tab/>
        <w:t>Управление финансовыми рисками (продолжение)</w:t>
      </w:r>
    </w:p>
    <w:p w:rsidR="00547A14" w:rsidRPr="006332F1" w:rsidRDefault="003A4DB4">
      <w:pPr>
        <w:pStyle w:val="ABC-paragrahinNotes"/>
        <w:rPr>
          <w:szCs w:val="24"/>
          <w:lang w:val="ru-RU"/>
        </w:rPr>
      </w:pPr>
      <w:proofErr w:type="gramStart"/>
      <w:r w:rsidRPr="006332F1">
        <w:rPr>
          <w:szCs w:val="24"/>
          <w:lang w:val="ru-RU"/>
        </w:rPr>
        <w:t>Анализ чувствительности прибыли или убытка к изменениям справедливой стоимости финансовых инструментов, оцениваемых по справедливой стоимости, изменения которой отражаются в составе прибыли или убытка за период,</w:t>
      </w:r>
      <w:r w:rsidRPr="006332F1">
        <w:rPr>
          <w:bCs/>
          <w:szCs w:val="24"/>
          <w:lang w:val="ru-RU"/>
        </w:rPr>
        <w:t xml:space="preserve"> </w:t>
      </w:r>
      <w:r w:rsidRPr="006332F1">
        <w:rPr>
          <w:szCs w:val="24"/>
          <w:lang w:val="ru-RU"/>
        </w:rPr>
        <w:t xml:space="preserve">вследствие изменений процентных ставок (составленный на основе позиций, действующих по состоянию на </w:t>
      </w:r>
      <w:r w:rsidRPr="006332F1">
        <w:rPr>
          <w:bCs/>
          <w:szCs w:val="24"/>
          <w:lang w:val="ru-RU"/>
        </w:rPr>
        <w:t>31 декабря 201</w:t>
      </w:r>
      <w:r w:rsidR="00983F82">
        <w:rPr>
          <w:bCs/>
          <w:szCs w:val="24"/>
          <w:lang w:val="ru-RU"/>
        </w:rPr>
        <w:t>2</w:t>
      </w:r>
      <w:r w:rsidRPr="006332F1">
        <w:rPr>
          <w:bCs/>
          <w:szCs w:val="24"/>
          <w:lang w:val="ru-RU"/>
        </w:rPr>
        <w:t xml:space="preserve"> года и 31 декабря 201</w:t>
      </w:r>
      <w:r w:rsidR="00983F82">
        <w:rPr>
          <w:bCs/>
          <w:szCs w:val="24"/>
          <w:lang w:val="ru-RU"/>
        </w:rPr>
        <w:t>1</w:t>
      </w:r>
      <w:r w:rsidRPr="006332F1">
        <w:rPr>
          <w:bCs/>
          <w:szCs w:val="24"/>
          <w:lang w:val="ru-RU"/>
        </w:rPr>
        <w:t xml:space="preserve"> года, и </w:t>
      </w:r>
      <w:r w:rsidRPr="006332F1">
        <w:rPr>
          <w:szCs w:val="24"/>
          <w:lang w:val="ru-RU"/>
        </w:rPr>
        <w:t>упрощенного сценария параллельного сдвига кривых доходности на 100 базисных пунктов в сторону увеличения</w:t>
      </w:r>
      <w:proofErr w:type="gramEnd"/>
      <w:r w:rsidRPr="006332F1">
        <w:rPr>
          <w:szCs w:val="24"/>
          <w:lang w:val="ru-RU"/>
        </w:rPr>
        <w:t xml:space="preserve"> </w:t>
      </w:r>
      <w:proofErr w:type="gramStart"/>
      <w:r w:rsidRPr="006332F1">
        <w:rPr>
          <w:szCs w:val="24"/>
          <w:lang w:val="ru-RU"/>
        </w:rPr>
        <w:t>или уменьшения процентных ставок) может быть представлен следующим образом.</w:t>
      </w:r>
      <w:proofErr w:type="gramEnd"/>
    </w:p>
    <w:tbl>
      <w:tblPr>
        <w:tblW w:w="4907" w:type="pct"/>
        <w:tblCellMar>
          <w:left w:w="0" w:type="dxa"/>
          <w:right w:w="0" w:type="dxa"/>
        </w:tblCellMar>
        <w:tblLook w:val="0000" w:firstRow="0" w:lastRow="0" w:firstColumn="0" w:lastColumn="0" w:noHBand="0" w:noVBand="0"/>
      </w:tblPr>
      <w:tblGrid>
        <w:gridCol w:w="4535"/>
        <w:gridCol w:w="2411"/>
        <w:gridCol w:w="2235"/>
      </w:tblGrid>
      <w:tr w:rsidR="00983F82" w:rsidRPr="006332F1" w:rsidTr="00874CE9">
        <w:trPr>
          <w:cantSplit/>
        </w:trPr>
        <w:tc>
          <w:tcPr>
            <w:tcW w:w="2470" w:type="pct"/>
            <w:tcBorders>
              <w:bottom w:val="single" w:sz="4" w:space="0" w:color="auto"/>
            </w:tcBorders>
            <w:tcMar>
              <w:left w:w="0" w:type="dxa"/>
              <w:right w:w="0" w:type="dxa"/>
            </w:tcMar>
            <w:vAlign w:val="bottom"/>
          </w:tcPr>
          <w:p w:rsidR="00983F82" w:rsidRPr="006332F1" w:rsidRDefault="00983F82">
            <w:pPr>
              <w:keepNext/>
              <w:keepLines/>
              <w:ind w:left="57" w:hanging="57"/>
              <w:rPr>
                <w:rFonts w:cs="Arial"/>
                <w:b/>
                <w:bCs/>
                <w:i/>
                <w:szCs w:val="18"/>
                <w:lang w:val="ru-RU" w:eastAsia="en-US"/>
              </w:rPr>
            </w:pPr>
            <w:r w:rsidRPr="006332F1">
              <w:rPr>
                <w:i/>
                <w:szCs w:val="18"/>
                <w:lang w:val="ru-RU"/>
              </w:rPr>
              <w:t>(в тысячах российских рублей)</w:t>
            </w:r>
          </w:p>
        </w:tc>
        <w:tc>
          <w:tcPr>
            <w:tcW w:w="1313" w:type="pct"/>
            <w:tcBorders>
              <w:bottom w:val="single" w:sz="4" w:space="0" w:color="auto"/>
            </w:tcBorders>
            <w:tcMar>
              <w:left w:w="0" w:type="dxa"/>
              <w:right w:w="0" w:type="dxa"/>
            </w:tcMar>
            <w:vAlign w:val="bottom"/>
          </w:tcPr>
          <w:p w:rsidR="00983F82" w:rsidRPr="006332F1" w:rsidRDefault="00983F82" w:rsidP="00983F82">
            <w:pPr>
              <w:keepNext/>
              <w:keepLines/>
              <w:ind w:right="113"/>
              <w:jc w:val="right"/>
              <w:rPr>
                <w:rFonts w:eastAsia="Arial Unicode MS" w:cs="Arial"/>
                <w:b/>
                <w:bCs/>
                <w:noProof/>
                <w:szCs w:val="18"/>
                <w:lang w:val="ru-RU" w:eastAsia="en-US"/>
              </w:rPr>
            </w:pPr>
            <w:r w:rsidRPr="006332F1">
              <w:rPr>
                <w:rFonts w:eastAsia="Arial Unicode MS" w:cs="Arial"/>
                <w:b/>
                <w:bCs/>
                <w:noProof/>
                <w:szCs w:val="18"/>
                <w:lang w:val="ru-RU" w:eastAsia="en-US"/>
              </w:rPr>
              <w:t>201</w:t>
            </w:r>
            <w:r>
              <w:rPr>
                <w:rFonts w:eastAsia="Arial Unicode MS" w:cs="Arial"/>
                <w:b/>
                <w:bCs/>
                <w:noProof/>
                <w:szCs w:val="18"/>
                <w:lang w:val="ru-RU" w:eastAsia="en-US"/>
              </w:rPr>
              <w:t>2</w:t>
            </w:r>
          </w:p>
        </w:tc>
        <w:tc>
          <w:tcPr>
            <w:tcW w:w="1217" w:type="pct"/>
            <w:tcBorders>
              <w:bottom w:val="single" w:sz="4" w:space="0" w:color="auto"/>
            </w:tcBorders>
            <w:tcMar>
              <w:left w:w="0" w:type="dxa"/>
              <w:right w:w="0" w:type="dxa"/>
            </w:tcMar>
            <w:vAlign w:val="bottom"/>
          </w:tcPr>
          <w:p w:rsidR="00983F82" w:rsidRPr="006332F1" w:rsidRDefault="00983F82" w:rsidP="00983F82">
            <w:pPr>
              <w:keepNext/>
              <w:keepLines/>
              <w:ind w:right="113"/>
              <w:jc w:val="right"/>
              <w:rPr>
                <w:rFonts w:eastAsia="Arial Unicode MS" w:cs="Arial"/>
                <w:b/>
                <w:bCs/>
                <w:noProof/>
                <w:szCs w:val="18"/>
                <w:lang w:val="ru-RU" w:eastAsia="en-US"/>
              </w:rPr>
            </w:pPr>
            <w:r w:rsidRPr="006332F1">
              <w:rPr>
                <w:rFonts w:eastAsia="Arial Unicode MS" w:cs="Arial"/>
                <w:b/>
                <w:bCs/>
                <w:noProof/>
                <w:szCs w:val="18"/>
                <w:lang w:val="ru-RU" w:eastAsia="en-US"/>
              </w:rPr>
              <w:t>2011</w:t>
            </w:r>
          </w:p>
        </w:tc>
      </w:tr>
      <w:tr w:rsidR="00983F82" w:rsidRPr="006332F1" w:rsidTr="00874CE9">
        <w:trPr>
          <w:cantSplit/>
        </w:trPr>
        <w:tc>
          <w:tcPr>
            <w:tcW w:w="2470" w:type="pct"/>
            <w:tcBorders>
              <w:top w:val="single" w:sz="4" w:space="0" w:color="auto"/>
            </w:tcBorders>
            <w:tcMar>
              <w:left w:w="0" w:type="dxa"/>
              <w:right w:w="0" w:type="dxa"/>
            </w:tcMar>
            <w:vAlign w:val="bottom"/>
          </w:tcPr>
          <w:p w:rsidR="00983F82" w:rsidRPr="006332F1" w:rsidRDefault="00983F82">
            <w:pPr>
              <w:keepNext/>
              <w:keepLines/>
              <w:ind w:left="85" w:hanging="85"/>
              <w:rPr>
                <w:rFonts w:cs="Arial"/>
                <w:bCs/>
                <w:szCs w:val="18"/>
                <w:lang w:val="ru-RU" w:eastAsia="en-US"/>
              </w:rPr>
            </w:pPr>
          </w:p>
        </w:tc>
        <w:tc>
          <w:tcPr>
            <w:tcW w:w="1313" w:type="pct"/>
            <w:tcBorders>
              <w:top w:val="single" w:sz="4" w:space="0" w:color="auto"/>
            </w:tcBorders>
            <w:tcMar>
              <w:left w:w="0" w:type="dxa"/>
              <w:right w:w="0" w:type="dxa"/>
            </w:tcMar>
            <w:vAlign w:val="bottom"/>
          </w:tcPr>
          <w:p w:rsidR="00983F82" w:rsidRPr="006332F1" w:rsidRDefault="00983F82">
            <w:pPr>
              <w:keepNext/>
              <w:keepLines/>
              <w:ind w:right="57"/>
              <w:jc w:val="right"/>
              <w:rPr>
                <w:rFonts w:eastAsia="Arial Unicode MS" w:cs="Arial"/>
                <w:noProof/>
                <w:szCs w:val="18"/>
                <w:lang w:val="ru-RU" w:eastAsia="en-US"/>
              </w:rPr>
            </w:pPr>
          </w:p>
        </w:tc>
        <w:tc>
          <w:tcPr>
            <w:tcW w:w="1217" w:type="pct"/>
            <w:tcBorders>
              <w:top w:val="single" w:sz="4" w:space="0" w:color="auto"/>
            </w:tcBorders>
            <w:tcMar>
              <w:left w:w="0" w:type="dxa"/>
              <w:right w:w="0" w:type="dxa"/>
            </w:tcMar>
            <w:vAlign w:val="bottom"/>
          </w:tcPr>
          <w:p w:rsidR="00983F82" w:rsidRPr="006332F1" w:rsidRDefault="00983F82" w:rsidP="00983F82">
            <w:pPr>
              <w:keepNext/>
              <w:keepLines/>
              <w:ind w:right="57"/>
              <w:jc w:val="right"/>
              <w:rPr>
                <w:rFonts w:eastAsia="Arial Unicode MS" w:cs="Arial"/>
                <w:noProof/>
                <w:szCs w:val="18"/>
                <w:lang w:val="ru-RU" w:eastAsia="en-US"/>
              </w:rPr>
            </w:pPr>
          </w:p>
        </w:tc>
      </w:tr>
      <w:tr w:rsidR="00441B4C" w:rsidRPr="006332F1" w:rsidTr="00CC7473">
        <w:trPr>
          <w:cantSplit/>
        </w:trPr>
        <w:tc>
          <w:tcPr>
            <w:tcW w:w="2470" w:type="pct"/>
            <w:tcMar>
              <w:left w:w="0" w:type="dxa"/>
              <w:right w:w="0" w:type="dxa"/>
            </w:tcMar>
            <w:vAlign w:val="bottom"/>
          </w:tcPr>
          <w:p w:rsidR="00441B4C" w:rsidRPr="006332F1" w:rsidRDefault="00441B4C">
            <w:pPr>
              <w:keepNext/>
              <w:keepLines/>
              <w:ind w:left="85" w:hanging="85"/>
              <w:rPr>
                <w:rFonts w:cs="Arial"/>
                <w:noProof/>
                <w:szCs w:val="18"/>
                <w:lang w:val="ru-RU" w:eastAsia="en-US"/>
              </w:rPr>
            </w:pPr>
            <w:r w:rsidRPr="006332F1">
              <w:rPr>
                <w:rFonts w:cs="Arial"/>
                <w:bCs/>
                <w:szCs w:val="18"/>
                <w:lang w:val="ru-RU" w:eastAsia="en-US"/>
              </w:rPr>
              <w:t>Параллельный сдвиг на 100 базисных пунктов в сторону уменьшения ставок</w:t>
            </w:r>
          </w:p>
        </w:tc>
        <w:tc>
          <w:tcPr>
            <w:tcW w:w="1313" w:type="pct"/>
            <w:tcMar>
              <w:left w:w="0" w:type="dxa"/>
              <w:right w:w="0" w:type="dxa"/>
            </w:tcMar>
            <w:vAlign w:val="bottom"/>
          </w:tcPr>
          <w:p w:rsidR="00441B4C" w:rsidRPr="00983F82" w:rsidRDefault="00441B4C">
            <w:pPr>
              <w:keepNext/>
              <w:keepLines/>
              <w:ind w:right="57"/>
              <w:jc w:val="right"/>
              <w:rPr>
                <w:rFonts w:eastAsia="Arial Unicode MS" w:cs="Arial"/>
                <w:b/>
                <w:bCs/>
                <w:noProof/>
                <w:szCs w:val="18"/>
                <w:highlight w:val="yellow"/>
                <w:lang w:val="ru-RU" w:eastAsia="en-US"/>
              </w:rPr>
            </w:pPr>
            <w:r w:rsidRPr="006531F1">
              <w:t>(30 189)</w:t>
            </w:r>
          </w:p>
        </w:tc>
        <w:tc>
          <w:tcPr>
            <w:tcW w:w="1217" w:type="pct"/>
            <w:tcMar>
              <w:left w:w="0" w:type="dxa"/>
              <w:right w:w="0" w:type="dxa"/>
            </w:tcMar>
            <w:vAlign w:val="bottom"/>
          </w:tcPr>
          <w:p w:rsidR="00441B4C" w:rsidRPr="006332F1" w:rsidRDefault="00441B4C" w:rsidP="00983F82">
            <w:pPr>
              <w:keepNext/>
              <w:keepLines/>
              <w:ind w:right="57"/>
              <w:jc w:val="right"/>
              <w:rPr>
                <w:rFonts w:eastAsia="Arial Unicode MS" w:cs="Arial"/>
                <w:b/>
                <w:bCs/>
                <w:noProof/>
                <w:szCs w:val="18"/>
                <w:lang w:val="ru-RU" w:eastAsia="en-US"/>
              </w:rPr>
            </w:pPr>
            <w:r w:rsidRPr="006332F1">
              <w:rPr>
                <w:rFonts w:eastAsia="Arial Unicode MS" w:cs="Arial"/>
                <w:noProof/>
                <w:szCs w:val="18"/>
                <w:lang w:val="ru-RU" w:eastAsia="en-US"/>
              </w:rPr>
              <w:t>(32 747)</w:t>
            </w:r>
          </w:p>
        </w:tc>
      </w:tr>
      <w:tr w:rsidR="00441B4C" w:rsidRPr="006332F1" w:rsidTr="00CC7473">
        <w:trPr>
          <w:cantSplit/>
        </w:trPr>
        <w:tc>
          <w:tcPr>
            <w:tcW w:w="2470" w:type="pct"/>
            <w:tcMar>
              <w:left w:w="0" w:type="dxa"/>
              <w:right w:w="0" w:type="dxa"/>
            </w:tcMar>
            <w:vAlign w:val="bottom"/>
          </w:tcPr>
          <w:p w:rsidR="00441B4C" w:rsidRPr="006332F1" w:rsidRDefault="00441B4C">
            <w:pPr>
              <w:keepNext/>
              <w:keepLines/>
              <w:ind w:left="85" w:hanging="85"/>
              <w:rPr>
                <w:rFonts w:cs="Arial"/>
                <w:bCs/>
                <w:szCs w:val="18"/>
                <w:lang w:val="ru-RU" w:eastAsia="en-US"/>
              </w:rPr>
            </w:pPr>
            <w:r w:rsidRPr="006332F1">
              <w:rPr>
                <w:rFonts w:cs="Arial"/>
                <w:bCs/>
                <w:szCs w:val="18"/>
                <w:lang w:val="ru-RU" w:eastAsia="en-US"/>
              </w:rPr>
              <w:t>Параллельный сдвиг на 100 базисных пунктов в сторону увеличения ставок</w:t>
            </w:r>
          </w:p>
        </w:tc>
        <w:tc>
          <w:tcPr>
            <w:tcW w:w="1313" w:type="pct"/>
            <w:tcMar>
              <w:left w:w="0" w:type="dxa"/>
              <w:right w:w="0" w:type="dxa"/>
            </w:tcMar>
            <w:vAlign w:val="bottom"/>
          </w:tcPr>
          <w:p w:rsidR="00441B4C" w:rsidRPr="00983F82" w:rsidRDefault="00441B4C">
            <w:pPr>
              <w:ind w:right="113"/>
              <w:jc w:val="right"/>
              <w:rPr>
                <w:rFonts w:eastAsia="Arial Unicode MS" w:cs="Arial"/>
                <w:b/>
                <w:bCs/>
                <w:noProof/>
                <w:szCs w:val="18"/>
                <w:highlight w:val="yellow"/>
                <w:lang w:eastAsia="en-US"/>
              </w:rPr>
            </w:pPr>
            <w:r w:rsidRPr="006531F1">
              <w:t>30 189</w:t>
            </w:r>
          </w:p>
        </w:tc>
        <w:tc>
          <w:tcPr>
            <w:tcW w:w="1217" w:type="pct"/>
            <w:tcMar>
              <w:left w:w="0" w:type="dxa"/>
              <w:right w:w="0" w:type="dxa"/>
            </w:tcMar>
            <w:vAlign w:val="bottom"/>
          </w:tcPr>
          <w:p w:rsidR="00441B4C" w:rsidRPr="006332F1" w:rsidRDefault="00441B4C" w:rsidP="00983F82">
            <w:pPr>
              <w:ind w:right="113"/>
              <w:jc w:val="right"/>
              <w:rPr>
                <w:rFonts w:eastAsia="Arial Unicode MS" w:cs="Arial"/>
                <w:b/>
                <w:bCs/>
                <w:noProof/>
                <w:szCs w:val="18"/>
                <w:lang w:eastAsia="en-US"/>
              </w:rPr>
            </w:pPr>
            <w:r w:rsidRPr="006332F1">
              <w:rPr>
                <w:rFonts w:eastAsia="Arial Unicode MS" w:cs="Arial"/>
                <w:noProof/>
                <w:szCs w:val="18"/>
                <w:lang w:val="ru-RU" w:eastAsia="en-US"/>
              </w:rPr>
              <w:t>32 747</w:t>
            </w:r>
          </w:p>
        </w:tc>
      </w:tr>
      <w:tr w:rsidR="00FC745A" w:rsidRPr="006332F1" w:rsidTr="00961423">
        <w:trPr>
          <w:cantSplit/>
        </w:trPr>
        <w:tc>
          <w:tcPr>
            <w:tcW w:w="2470" w:type="pct"/>
            <w:tcBorders>
              <w:bottom w:val="single" w:sz="12" w:space="0" w:color="auto"/>
            </w:tcBorders>
            <w:tcMar>
              <w:left w:w="0" w:type="dxa"/>
              <w:right w:w="0" w:type="dxa"/>
            </w:tcMar>
            <w:vAlign w:val="bottom"/>
          </w:tcPr>
          <w:p w:rsidR="00547A14" w:rsidRPr="006332F1" w:rsidRDefault="00547A14">
            <w:pPr>
              <w:keepNext/>
              <w:keepLines/>
              <w:ind w:left="85" w:hanging="85"/>
              <w:rPr>
                <w:rFonts w:cs="Arial"/>
                <w:bCs/>
                <w:szCs w:val="18"/>
                <w:lang w:val="ru-RU" w:eastAsia="en-US"/>
              </w:rPr>
            </w:pPr>
          </w:p>
        </w:tc>
        <w:tc>
          <w:tcPr>
            <w:tcW w:w="1313" w:type="pct"/>
            <w:tcBorders>
              <w:bottom w:val="single" w:sz="12" w:space="0" w:color="auto"/>
            </w:tcBorders>
            <w:tcMar>
              <w:left w:w="0" w:type="dxa"/>
              <w:right w:w="0" w:type="dxa"/>
            </w:tcMar>
            <w:vAlign w:val="bottom"/>
          </w:tcPr>
          <w:p w:rsidR="00547A14" w:rsidRPr="006332F1" w:rsidRDefault="00547A14">
            <w:pPr>
              <w:ind w:right="113"/>
              <w:jc w:val="right"/>
              <w:rPr>
                <w:rFonts w:eastAsia="Arial Unicode MS" w:cs="Arial"/>
                <w:noProof/>
                <w:szCs w:val="18"/>
                <w:lang w:val="ru-RU" w:eastAsia="en-US"/>
              </w:rPr>
            </w:pPr>
          </w:p>
        </w:tc>
        <w:tc>
          <w:tcPr>
            <w:tcW w:w="1217" w:type="pct"/>
            <w:tcBorders>
              <w:bottom w:val="single" w:sz="12" w:space="0" w:color="auto"/>
            </w:tcBorders>
            <w:tcMar>
              <w:left w:w="0" w:type="dxa"/>
              <w:right w:w="0" w:type="dxa"/>
            </w:tcMar>
            <w:vAlign w:val="bottom"/>
          </w:tcPr>
          <w:p w:rsidR="00547A14" w:rsidRPr="006332F1" w:rsidRDefault="00547A14">
            <w:pPr>
              <w:ind w:right="113"/>
              <w:jc w:val="right"/>
              <w:rPr>
                <w:rFonts w:eastAsia="Arial Unicode MS" w:cs="Arial"/>
                <w:noProof/>
                <w:szCs w:val="18"/>
                <w:lang w:val="ru-RU" w:eastAsia="en-US"/>
              </w:rPr>
            </w:pPr>
          </w:p>
        </w:tc>
      </w:tr>
    </w:tbl>
    <w:p w:rsidR="00547A14" w:rsidRPr="006332F1" w:rsidRDefault="00547A14">
      <w:pPr>
        <w:pStyle w:val="ABC-paragrahinNotes"/>
        <w:rPr>
          <w:szCs w:val="24"/>
          <w:lang w:val="ru-RU"/>
        </w:rPr>
      </w:pPr>
    </w:p>
    <w:p w:rsidR="00547A14" w:rsidRPr="006332F1" w:rsidRDefault="003A4DB4">
      <w:pPr>
        <w:pStyle w:val="ABC-paragrahinNotes"/>
        <w:rPr>
          <w:szCs w:val="24"/>
          <w:lang w:val="ru-RU"/>
        </w:rPr>
      </w:pPr>
      <w:r w:rsidRPr="006332F1">
        <w:rPr>
          <w:szCs w:val="24"/>
          <w:lang w:val="ru-RU"/>
        </w:rPr>
        <w:t>В таблице ниже приведен анализ эффективных процентных ставок для основных долговых инструментов по основным валютам. Анализ подготовлен на основе эффективных процентных ставок на конец года, используемых для амортизации соответствующих активов/обязательств.</w:t>
      </w:r>
    </w:p>
    <w:tbl>
      <w:tblPr>
        <w:tblW w:w="9365" w:type="dxa"/>
        <w:tblInd w:w="108" w:type="dxa"/>
        <w:tblLayout w:type="fixed"/>
        <w:tblLook w:val="0000" w:firstRow="0" w:lastRow="0" w:firstColumn="0" w:lastColumn="0" w:noHBand="0" w:noVBand="0"/>
      </w:tblPr>
      <w:tblGrid>
        <w:gridCol w:w="3402"/>
        <w:gridCol w:w="745"/>
        <w:gridCol w:w="745"/>
        <w:gridCol w:w="746"/>
        <w:gridCol w:w="745"/>
        <w:gridCol w:w="745"/>
        <w:gridCol w:w="746"/>
        <w:gridCol w:w="745"/>
        <w:gridCol w:w="746"/>
      </w:tblGrid>
      <w:tr w:rsidR="003A4DB4" w:rsidRPr="006332F1" w:rsidTr="003A421A">
        <w:trPr>
          <w:trHeight w:val="113"/>
        </w:trPr>
        <w:tc>
          <w:tcPr>
            <w:tcW w:w="3402" w:type="dxa"/>
            <w:vMerge w:val="restart"/>
            <w:tcBorders>
              <w:top w:val="nil"/>
              <w:left w:val="nil"/>
              <w:bottom w:val="single" w:sz="8" w:space="0" w:color="000000"/>
              <w:right w:val="nil"/>
            </w:tcBorders>
            <w:shd w:val="clear" w:color="auto" w:fill="auto"/>
            <w:vAlign w:val="bottom"/>
          </w:tcPr>
          <w:p w:rsidR="00547A14" w:rsidRPr="006332F1" w:rsidRDefault="003A4DB4">
            <w:pPr>
              <w:ind w:left="74" w:hanging="84"/>
              <w:rPr>
                <w:rFonts w:cs="Arial"/>
                <w:i/>
                <w:iCs/>
                <w:szCs w:val="18"/>
                <w:lang w:val="ru-RU"/>
              </w:rPr>
            </w:pPr>
            <w:r w:rsidRPr="006332F1">
              <w:rPr>
                <w:rFonts w:cs="Arial"/>
                <w:i/>
                <w:iCs/>
                <w:szCs w:val="18"/>
                <w:lang w:val="ru-RU"/>
              </w:rPr>
              <w:t>% в год</w:t>
            </w:r>
          </w:p>
        </w:tc>
        <w:tc>
          <w:tcPr>
            <w:tcW w:w="2981" w:type="dxa"/>
            <w:gridSpan w:val="4"/>
            <w:tcBorders>
              <w:top w:val="nil"/>
              <w:left w:val="nil"/>
              <w:bottom w:val="single" w:sz="4" w:space="0" w:color="000000"/>
              <w:right w:val="nil"/>
            </w:tcBorders>
            <w:shd w:val="clear" w:color="auto" w:fill="auto"/>
          </w:tcPr>
          <w:p w:rsidR="00547A14" w:rsidRPr="00983F82" w:rsidRDefault="003A4DB4" w:rsidP="00983F82">
            <w:pPr>
              <w:jc w:val="center"/>
              <w:rPr>
                <w:rFonts w:cs="Arial"/>
                <w:b/>
                <w:bCs/>
                <w:szCs w:val="18"/>
                <w:lang w:val="ru-RU"/>
              </w:rPr>
            </w:pPr>
            <w:r w:rsidRPr="006332F1">
              <w:rPr>
                <w:rFonts w:cs="Arial"/>
                <w:b/>
                <w:bCs/>
                <w:szCs w:val="18"/>
                <w:lang w:val="ru-RU"/>
              </w:rPr>
              <w:t>20</w:t>
            </w:r>
            <w:r w:rsidRPr="006332F1">
              <w:rPr>
                <w:rFonts w:cs="Arial"/>
                <w:b/>
                <w:bCs/>
                <w:szCs w:val="18"/>
                <w:lang w:val="en-US"/>
              </w:rPr>
              <w:t>1</w:t>
            </w:r>
            <w:r w:rsidR="00983F82">
              <w:rPr>
                <w:rFonts w:cs="Arial"/>
                <w:b/>
                <w:bCs/>
                <w:szCs w:val="18"/>
                <w:lang w:val="ru-RU"/>
              </w:rPr>
              <w:t>2</w:t>
            </w:r>
          </w:p>
        </w:tc>
        <w:tc>
          <w:tcPr>
            <w:tcW w:w="2982" w:type="dxa"/>
            <w:gridSpan w:val="4"/>
            <w:tcBorders>
              <w:top w:val="nil"/>
              <w:left w:val="nil"/>
              <w:bottom w:val="single" w:sz="4" w:space="0" w:color="000000"/>
              <w:right w:val="nil"/>
            </w:tcBorders>
            <w:shd w:val="clear" w:color="auto" w:fill="auto"/>
          </w:tcPr>
          <w:p w:rsidR="00547A14" w:rsidRPr="00983F82" w:rsidRDefault="003A4DB4" w:rsidP="00983F82">
            <w:pPr>
              <w:jc w:val="center"/>
              <w:rPr>
                <w:rFonts w:cs="Arial"/>
                <w:b/>
                <w:bCs/>
                <w:szCs w:val="18"/>
                <w:lang w:val="ru-RU"/>
              </w:rPr>
            </w:pPr>
            <w:r w:rsidRPr="006332F1">
              <w:rPr>
                <w:rFonts w:cs="Arial"/>
                <w:b/>
                <w:bCs/>
                <w:szCs w:val="18"/>
                <w:lang w:val="ru-RU"/>
              </w:rPr>
              <w:t>20</w:t>
            </w:r>
            <w:r w:rsidRPr="006332F1">
              <w:rPr>
                <w:rFonts w:cs="Arial"/>
                <w:b/>
                <w:bCs/>
                <w:szCs w:val="18"/>
                <w:lang w:val="en-US"/>
              </w:rPr>
              <w:t>1</w:t>
            </w:r>
            <w:r w:rsidR="00983F82">
              <w:rPr>
                <w:rFonts w:cs="Arial"/>
                <w:b/>
                <w:bCs/>
                <w:szCs w:val="18"/>
                <w:lang w:val="ru-RU"/>
              </w:rPr>
              <w:t>1</w:t>
            </w:r>
          </w:p>
        </w:tc>
      </w:tr>
      <w:tr w:rsidR="003A4DB4" w:rsidRPr="006332F1" w:rsidTr="003A421A">
        <w:trPr>
          <w:trHeight w:val="113"/>
        </w:trPr>
        <w:tc>
          <w:tcPr>
            <w:tcW w:w="3402" w:type="dxa"/>
            <w:vMerge/>
            <w:tcBorders>
              <w:top w:val="nil"/>
              <w:left w:val="nil"/>
              <w:bottom w:val="single" w:sz="4" w:space="0" w:color="000000"/>
              <w:right w:val="nil"/>
            </w:tcBorders>
            <w:vAlign w:val="center"/>
          </w:tcPr>
          <w:p w:rsidR="00547A14" w:rsidRPr="006332F1" w:rsidRDefault="00547A14">
            <w:pPr>
              <w:ind w:left="74" w:hanging="84"/>
              <w:rPr>
                <w:rFonts w:cs="Arial"/>
                <w:i/>
                <w:iCs/>
                <w:szCs w:val="18"/>
                <w:lang w:val="ru-RU"/>
              </w:rPr>
            </w:pPr>
          </w:p>
        </w:tc>
        <w:tc>
          <w:tcPr>
            <w:tcW w:w="745" w:type="dxa"/>
            <w:tcBorders>
              <w:top w:val="single" w:sz="4" w:space="0" w:color="000000"/>
              <w:left w:val="nil"/>
              <w:bottom w:val="single" w:sz="4" w:space="0" w:color="000000"/>
              <w:right w:val="nil"/>
            </w:tcBorders>
            <w:shd w:val="clear" w:color="auto" w:fill="auto"/>
          </w:tcPr>
          <w:p w:rsidR="00547A14" w:rsidRPr="006332F1" w:rsidRDefault="003A4DB4">
            <w:pPr>
              <w:pStyle w:val="Columnheader"/>
              <w:tabs>
                <w:tab w:val="clear" w:pos="1503"/>
              </w:tabs>
              <w:snapToGrid w:val="0"/>
              <w:spacing w:line="240" w:lineRule="auto"/>
              <w:ind w:left="-177" w:right="-7"/>
              <w:jc w:val="right"/>
              <w:rPr>
                <w:rFonts w:cs="Arial"/>
                <w:szCs w:val="18"/>
                <w:lang w:val="ru-RU"/>
              </w:rPr>
            </w:pPr>
            <w:r w:rsidRPr="006332F1">
              <w:rPr>
                <w:rFonts w:cs="Arial"/>
                <w:szCs w:val="18"/>
                <w:lang w:val="ru-RU"/>
              </w:rPr>
              <w:t>Рубли</w:t>
            </w:r>
          </w:p>
        </w:tc>
        <w:tc>
          <w:tcPr>
            <w:tcW w:w="745" w:type="dxa"/>
            <w:tcBorders>
              <w:top w:val="single" w:sz="4" w:space="0" w:color="000000"/>
              <w:left w:val="nil"/>
              <w:bottom w:val="single" w:sz="4" w:space="0" w:color="000000"/>
              <w:right w:val="nil"/>
            </w:tcBorders>
            <w:shd w:val="clear" w:color="auto" w:fill="auto"/>
          </w:tcPr>
          <w:p w:rsidR="00547A14" w:rsidRPr="006332F1" w:rsidRDefault="003A4DB4">
            <w:pPr>
              <w:pStyle w:val="Columnheader"/>
              <w:tabs>
                <w:tab w:val="clear" w:pos="1503"/>
              </w:tabs>
              <w:spacing w:line="240" w:lineRule="auto"/>
              <w:ind w:left="-177" w:right="-7"/>
              <w:jc w:val="right"/>
              <w:rPr>
                <w:rFonts w:cs="Arial"/>
                <w:szCs w:val="18"/>
                <w:lang w:val="ru-RU"/>
              </w:rPr>
            </w:pPr>
            <w:proofErr w:type="spellStart"/>
            <w:proofErr w:type="gramStart"/>
            <w:r w:rsidRPr="006332F1">
              <w:rPr>
                <w:rFonts w:cs="Arial"/>
                <w:szCs w:val="18"/>
                <w:lang w:val="ru-RU"/>
              </w:rPr>
              <w:t>Долла-ры</w:t>
            </w:r>
            <w:proofErr w:type="spellEnd"/>
            <w:proofErr w:type="gramEnd"/>
            <w:r w:rsidRPr="006332F1">
              <w:rPr>
                <w:rFonts w:cs="Arial"/>
                <w:szCs w:val="18"/>
                <w:lang w:val="ru-RU"/>
              </w:rPr>
              <w:t xml:space="preserve"> США</w:t>
            </w:r>
          </w:p>
        </w:tc>
        <w:tc>
          <w:tcPr>
            <w:tcW w:w="746" w:type="dxa"/>
            <w:tcBorders>
              <w:top w:val="single" w:sz="4" w:space="0" w:color="000000"/>
              <w:left w:val="nil"/>
              <w:bottom w:val="single" w:sz="4" w:space="0" w:color="000000"/>
              <w:right w:val="nil"/>
            </w:tcBorders>
            <w:shd w:val="clear" w:color="auto" w:fill="auto"/>
          </w:tcPr>
          <w:p w:rsidR="00547A14" w:rsidRPr="006332F1" w:rsidRDefault="003A4DB4">
            <w:pPr>
              <w:pStyle w:val="Columnheader"/>
              <w:tabs>
                <w:tab w:val="clear" w:pos="1503"/>
              </w:tabs>
              <w:snapToGrid w:val="0"/>
              <w:spacing w:line="240" w:lineRule="auto"/>
              <w:ind w:left="-177" w:right="-7"/>
              <w:jc w:val="right"/>
              <w:rPr>
                <w:rFonts w:cs="Arial"/>
                <w:szCs w:val="18"/>
                <w:lang w:val="ru-RU"/>
              </w:rPr>
            </w:pPr>
            <w:r w:rsidRPr="006332F1">
              <w:rPr>
                <w:rFonts w:cs="Arial"/>
                <w:szCs w:val="18"/>
                <w:lang w:val="ru-RU"/>
              </w:rPr>
              <w:t>Евро</w:t>
            </w:r>
          </w:p>
        </w:tc>
        <w:tc>
          <w:tcPr>
            <w:tcW w:w="745" w:type="dxa"/>
            <w:tcBorders>
              <w:top w:val="single" w:sz="4" w:space="0" w:color="000000"/>
              <w:left w:val="nil"/>
              <w:bottom w:val="single" w:sz="4" w:space="0" w:color="000000"/>
              <w:right w:val="nil"/>
            </w:tcBorders>
            <w:shd w:val="clear" w:color="auto" w:fill="auto"/>
          </w:tcPr>
          <w:p w:rsidR="00547A14" w:rsidRPr="006332F1" w:rsidRDefault="003A4DB4">
            <w:pPr>
              <w:pStyle w:val="Columnheader"/>
              <w:tabs>
                <w:tab w:val="clear" w:pos="1503"/>
              </w:tabs>
              <w:snapToGrid w:val="0"/>
              <w:spacing w:line="240" w:lineRule="auto"/>
              <w:ind w:left="-177" w:right="-7"/>
              <w:jc w:val="right"/>
              <w:rPr>
                <w:rFonts w:cs="Arial"/>
                <w:szCs w:val="18"/>
                <w:lang w:val="ru-RU"/>
              </w:rPr>
            </w:pPr>
            <w:r w:rsidRPr="006332F1">
              <w:rPr>
                <w:rFonts w:cs="Arial"/>
                <w:szCs w:val="18"/>
                <w:lang w:val="ru-RU"/>
              </w:rPr>
              <w:t>Прочее</w:t>
            </w:r>
          </w:p>
        </w:tc>
        <w:tc>
          <w:tcPr>
            <w:tcW w:w="745" w:type="dxa"/>
            <w:tcBorders>
              <w:top w:val="single" w:sz="4" w:space="0" w:color="000000"/>
              <w:left w:val="nil"/>
              <w:bottom w:val="single" w:sz="4" w:space="0" w:color="000000"/>
              <w:right w:val="nil"/>
            </w:tcBorders>
            <w:shd w:val="clear" w:color="auto" w:fill="auto"/>
          </w:tcPr>
          <w:p w:rsidR="00547A14" w:rsidRPr="006332F1" w:rsidRDefault="003A4DB4">
            <w:pPr>
              <w:pStyle w:val="Columnheader"/>
              <w:tabs>
                <w:tab w:val="clear" w:pos="1503"/>
              </w:tabs>
              <w:snapToGrid w:val="0"/>
              <w:spacing w:line="240" w:lineRule="auto"/>
              <w:ind w:left="-177" w:right="-7"/>
              <w:jc w:val="right"/>
              <w:rPr>
                <w:rFonts w:cs="Arial"/>
                <w:szCs w:val="18"/>
                <w:lang w:val="ru-RU"/>
              </w:rPr>
            </w:pPr>
            <w:r w:rsidRPr="006332F1">
              <w:rPr>
                <w:rFonts w:cs="Arial"/>
                <w:szCs w:val="18"/>
                <w:lang w:val="ru-RU"/>
              </w:rPr>
              <w:t>Рубли</w:t>
            </w:r>
          </w:p>
        </w:tc>
        <w:tc>
          <w:tcPr>
            <w:tcW w:w="746" w:type="dxa"/>
            <w:tcBorders>
              <w:top w:val="single" w:sz="4" w:space="0" w:color="000000"/>
              <w:left w:val="nil"/>
              <w:bottom w:val="single" w:sz="4" w:space="0" w:color="000000"/>
              <w:right w:val="nil"/>
            </w:tcBorders>
            <w:shd w:val="clear" w:color="auto" w:fill="auto"/>
          </w:tcPr>
          <w:p w:rsidR="00547A14" w:rsidRPr="006332F1" w:rsidRDefault="003A4DB4">
            <w:pPr>
              <w:pStyle w:val="Columnheader"/>
              <w:tabs>
                <w:tab w:val="clear" w:pos="1503"/>
              </w:tabs>
              <w:snapToGrid w:val="0"/>
              <w:spacing w:line="240" w:lineRule="auto"/>
              <w:ind w:left="-177" w:right="-7"/>
              <w:jc w:val="right"/>
              <w:rPr>
                <w:rFonts w:cs="Arial"/>
                <w:szCs w:val="18"/>
                <w:lang w:val="ru-RU"/>
              </w:rPr>
            </w:pPr>
            <w:proofErr w:type="spellStart"/>
            <w:proofErr w:type="gramStart"/>
            <w:r w:rsidRPr="006332F1">
              <w:rPr>
                <w:rFonts w:cs="Arial"/>
                <w:szCs w:val="18"/>
                <w:lang w:val="ru-RU"/>
              </w:rPr>
              <w:t>Долла-ры</w:t>
            </w:r>
            <w:proofErr w:type="spellEnd"/>
            <w:proofErr w:type="gramEnd"/>
            <w:r w:rsidRPr="006332F1">
              <w:rPr>
                <w:rFonts w:cs="Arial"/>
                <w:szCs w:val="18"/>
                <w:lang w:val="ru-RU"/>
              </w:rPr>
              <w:t xml:space="preserve"> США</w:t>
            </w:r>
          </w:p>
        </w:tc>
        <w:tc>
          <w:tcPr>
            <w:tcW w:w="745" w:type="dxa"/>
            <w:tcBorders>
              <w:top w:val="single" w:sz="4" w:space="0" w:color="000000"/>
              <w:left w:val="nil"/>
              <w:bottom w:val="single" w:sz="4" w:space="0" w:color="000000"/>
              <w:right w:val="nil"/>
            </w:tcBorders>
            <w:shd w:val="clear" w:color="auto" w:fill="auto"/>
          </w:tcPr>
          <w:p w:rsidR="00547A14" w:rsidRPr="006332F1" w:rsidRDefault="003A4DB4">
            <w:pPr>
              <w:pStyle w:val="Columnheader"/>
              <w:tabs>
                <w:tab w:val="clear" w:pos="1503"/>
              </w:tabs>
              <w:snapToGrid w:val="0"/>
              <w:spacing w:line="240" w:lineRule="auto"/>
              <w:ind w:left="-177" w:right="-7"/>
              <w:jc w:val="right"/>
              <w:rPr>
                <w:rFonts w:cs="Arial"/>
                <w:szCs w:val="18"/>
                <w:lang w:val="ru-RU"/>
              </w:rPr>
            </w:pPr>
            <w:r w:rsidRPr="006332F1">
              <w:rPr>
                <w:rFonts w:cs="Arial"/>
                <w:szCs w:val="18"/>
                <w:lang w:val="ru-RU"/>
              </w:rPr>
              <w:t>Евро</w:t>
            </w:r>
          </w:p>
        </w:tc>
        <w:tc>
          <w:tcPr>
            <w:tcW w:w="746" w:type="dxa"/>
            <w:tcBorders>
              <w:top w:val="single" w:sz="4" w:space="0" w:color="000000"/>
              <w:left w:val="nil"/>
              <w:bottom w:val="single" w:sz="4" w:space="0" w:color="000000"/>
              <w:right w:val="nil"/>
            </w:tcBorders>
            <w:shd w:val="clear" w:color="auto" w:fill="auto"/>
          </w:tcPr>
          <w:p w:rsidR="00547A14" w:rsidRPr="006332F1" w:rsidRDefault="003A4DB4">
            <w:pPr>
              <w:pStyle w:val="Columnheader"/>
              <w:tabs>
                <w:tab w:val="clear" w:pos="1503"/>
              </w:tabs>
              <w:snapToGrid w:val="0"/>
              <w:spacing w:line="240" w:lineRule="auto"/>
              <w:ind w:left="-177" w:right="-7"/>
              <w:jc w:val="right"/>
              <w:rPr>
                <w:rFonts w:cs="Arial"/>
                <w:szCs w:val="18"/>
                <w:lang w:val="ru-RU"/>
              </w:rPr>
            </w:pPr>
            <w:r w:rsidRPr="006332F1">
              <w:rPr>
                <w:rFonts w:cs="Arial"/>
                <w:szCs w:val="18"/>
                <w:lang w:val="ru-RU"/>
              </w:rPr>
              <w:t>Прочее</w:t>
            </w:r>
          </w:p>
        </w:tc>
      </w:tr>
      <w:tr w:rsidR="003A4DB4" w:rsidRPr="006332F1" w:rsidTr="003A421A">
        <w:trPr>
          <w:trHeight w:val="113"/>
        </w:trPr>
        <w:tc>
          <w:tcPr>
            <w:tcW w:w="3402" w:type="dxa"/>
            <w:tcBorders>
              <w:top w:val="single" w:sz="4" w:space="0" w:color="000000"/>
              <w:left w:val="nil"/>
              <w:bottom w:val="nil"/>
              <w:right w:val="nil"/>
            </w:tcBorders>
            <w:shd w:val="clear" w:color="auto" w:fill="auto"/>
          </w:tcPr>
          <w:p w:rsidR="00547A14" w:rsidRPr="006332F1" w:rsidRDefault="00547A14">
            <w:pPr>
              <w:ind w:left="74" w:hanging="84"/>
              <w:rPr>
                <w:rFonts w:cs="Arial"/>
                <w:b/>
                <w:bCs/>
                <w:szCs w:val="18"/>
                <w:lang w:val="ru-RU"/>
              </w:rPr>
            </w:pPr>
          </w:p>
        </w:tc>
        <w:tc>
          <w:tcPr>
            <w:tcW w:w="745" w:type="dxa"/>
            <w:tcBorders>
              <w:top w:val="single" w:sz="4" w:space="0" w:color="000000"/>
              <w:left w:val="nil"/>
              <w:bottom w:val="nil"/>
              <w:right w:val="nil"/>
            </w:tcBorders>
            <w:shd w:val="clear" w:color="auto" w:fill="auto"/>
            <w:vAlign w:val="bottom"/>
          </w:tcPr>
          <w:p w:rsidR="00547A14" w:rsidRPr="006332F1" w:rsidRDefault="00547A14">
            <w:pPr>
              <w:ind w:left="-177" w:right="-7"/>
              <w:jc w:val="right"/>
              <w:rPr>
                <w:rFonts w:cs="Arial"/>
                <w:szCs w:val="18"/>
                <w:lang w:val="ru-RU"/>
              </w:rPr>
            </w:pPr>
          </w:p>
        </w:tc>
        <w:tc>
          <w:tcPr>
            <w:tcW w:w="745" w:type="dxa"/>
            <w:tcBorders>
              <w:top w:val="single" w:sz="4" w:space="0" w:color="000000"/>
              <w:left w:val="nil"/>
              <w:bottom w:val="nil"/>
              <w:right w:val="nil"/>
            </w:tcBorders>
            <w:shd w:val="clear" w:color="auto" w:fill="auto"/>
            <w:vAlign w:val="bottom"/>
          </w:tcPr>
          <w:p w:rsidR="00547A14" w:rsidRPr="006332F1" w:rsidRDefault="00547A14">
            <w:pPr>
              <w:ind w:left="-177" w:right="-7"/>
              <w:jc w:val="right"/>
              <w:rPr>
                <w:rFonts w:cs="Arial"/>
                <w:szCs w:val="18"/>
                <w:lang w:val="ru-RU"/>
              </w:rPr>
            </w:pPr>
          </w:p>
        </w:tc>
        <w:tc>
          <w:tcPr>
            <w:tcW w:w="746" w:type="dxa"/>
            <w:tcBorders>
              <w:top w:val="single" w:sz="4" w:space="0" w:color="000000"/>
              <w:left w:val="nil"/>
              <w:bottom w:val="nil"/>
              <w:right w:val="nil"/>
            </w:tcBorders>
            <w:shd w:val="clear" w:color="auto" w:fill="auto"/>
            <w:vAlign w:val="bottom"/>
          </w:tcPr>
          <w:p w:rsidR="00547A14" w:rsidRPr="006332F1" w:rsidRDefault="00547A14">
            <w:pPr>
              <w:ind w:left="-177" w:right="-7"/>
              <w:jc w:val="right"/>
              <w:rPr>
                <w:rFonts w:cs="Arial"/>
                <w:szCs w:val="18"/>
                <w:lang w:val="ru-RU"/>
              </w:rPr>
            </w:pPr>
          </w:p>
        </w:tc>
        <w:tc>
          <w:tcPr>
            <w:tcW w:w="745" w:type="dxa"/>
            <w:tcBorders>
              <w:top w:val="single" w:sz="4" w:space="0" w:color="000000"/>
              <w:left w:val="nil"/>
              <w:bottom w:val="nil"/>
              <w:right w:val="nil"/>
            </w:tcBorders>
            <w:shd w:val="clear" w:color="auto" w:fill="auto"/>
            <w:vAlign w:val="bottom"/>
          </w:tcPr>
          <w:p w:rsidR="00547A14" w:rsidRPr="006332F1" w:rsidRDefault="00547A14">
            <w:pPr>
              <w:ind w:left="-177" w:right="-7"/>
              <w:jc w:val="right"/>
              <w:rPr>
                <w:rFonts w:cs="Arial"/>
                <w:szCs w:val="18"/>
                <w:lang w:val="ru-RU"/>
              </w:rPr>
            </w:pPr>
          </w:p>
        </w:tc>
        <w:tc>
          <w:tcPr>
            <w:tcW w:w="745" w:type="dxa"/>
            <w:tcBorders>
              <w:top w:val="single" w:sz="4" w:space="0" w:color="000000"/>
              <w:left w:val="nil"/>
              <w:bottom w:val="nil"/>
              <w:right w:val="nil"/>
            </w:tcBorders>
            <w:shd w:val="clear" w:color="auto" w:fill="auto"/>
            <w:vAlign w:val="bottom"/>
          </w:tcPr>
          <w:p w:rsidR="00547A14" w:rsidRPr="006332F1" w:rsidRDefault="00547A14">
            <w:pPr>
              <w:ind w:left="-177" w:right="-7"/>
              <w:jc w:val="right"/>
              <w:rPr>
                <w:rFonts w:cs="Arial"/>
                <w:szCs w:val="18"/>
                <w:lang w:val="ru-RU"/>
              </w:rPr>
            </w:pPr>
          </w:p>
        </w:tc>
        <w:tc>
          <w:tcPr>
            <w:tcW w:w="746" w:type="dxa"/>
            <w:tcBorders>
              <w:top w:val="single" w:sz="4" w:space="0" w:color="000000"/>
              <w:left w:val="nil"/>
              <w:bottom w:val="nil"/>
              <w:right w:val="nil"/>
            </w:tcBorders>
            <w:shd w:val="clear" w:color="auto" w:fill="auto"/>
            <w:vAlign w:val="bottom"/>
          </w:tcPr>
          <w:p w:rsidR="00547A14" w:rsidRPr="006332F1" w:rsidRDefault="00547A14">
            <w:pPr>
              <w:ind w:left="-177" w:right="-7"/>
              <w:jc w:val="right"/>
              <w:rPr>
                <w:rFonts w:cs="Arial"/>
                <w:szCs w:val="18"/>
                <w:lang w:val="ru-RU"/>
              </w:rPr>
            </w:pPr>
          </w:p>
        </w:tc>
        <w:tc>
          <w:tcPr>
            <w:tcW w:w="745" w:type="dxa"/>
            <w:tcBorders>
              <w:top w:val="single" w:sz="4" w:space="0" w:color="000000"/>
              <w:left w:val="nil"/>
              <w:bottom w:val="nil"/>
              <w:right w:val="nil"/>
            </w:tcBorders>
            <w:shd w:val="clear" w:color="auto" w:fill="auto"/>
            <w:vAlign w:val="bottom"/>
          </w:tcPr>
          <w:p w:rsidR="00547A14" w:rsidRPr="006332F1" w:rsidRDefault="00547A14">
            <w:pPr>
              <w:ind w:left="-177" w:right="-7"/>
              <w:jc w:val="right"/>
              <w:rPr>
                <w:rFonts w:cs="Arial"/>
                <w:szCs w:val="18"/>
                <w:lang w:val="ru-RU"/>
              </w:rPr>
            </w:pPr>
          </w:p>
        </w:tc>
        <w:tc>
          <w:tcPr>
            <w:tcW w:w="746" w:type="dxa"/>
            <w:tcBorders>
              <w:top w:val="single" w:sz="4" w:space="0" w:color="000000"/>
              <w:left w:val="nil"/>
              <w:bottom w:val="nil"/>
              <w:right w:val="nil"/>
            </w:tcBorders>
            <w:shd w:val="clear" w:color="auto" w:fill="auto"/>
            <w:vAlign w:val="bottom"/>
          </w:tcPr>
          <w:p w:rsidR="00547A14" w:rsidRPr="006332F1" w:rsidRDefault="00547A14">
            <w:pPr>
              <w:ind w:left="-177" w:right="-7"/>
              <w:jc w:val="right"/>
              <w:rPr>
                <w:rFonts w:cs="Arial"/>
                <w:szCs w:val="18"/>
                <w:lang w:val="ru-RU"/>
              </w:rPr>
            </w:pPr>
          </w:p>
        </w:tc>
      </w:tr>
      <w:tr w:rsidR="003A4DB4" w:rsidRPr="006332F1" w:rsidTr="003A421A">
        <w:trPr>
          <w:trHeight w:val="113"/>
        </w:trPr>
        <w:tc>
          <w:tcPr>
            <w:tcW w:w="3402" w:type="dxa"/>
            <w:tcBorders>
              <w:top w:val="nil"/>
              <w:left w:val="nil"/>
              <w:bottom w:val="nil"/>
              <w:right w:val="nil"/>
            </w:tcBorders>
            <w:shd w:val="clear" w:color="auto" w:fill="auto"/>
          </w:tcPr>
          <w:p w:rsidR="00547A14" w:rsidRPr="006332F1" w:rsidRDefault="003A4DB4">
            <w:pPr>
              <w:ind w:left="74" w:hanging="84"/>
              <w:rPr>
                <w:rFonts w:cs="Arial"/>
                <w:b/>
                <w:bCs/>
                <w:szCs w:val="18"/>
                <w:lang w:val="ru-RU"/>
              </w:rPr>
            </w:pPr>
            <w:r w:rsidRPr="006332F1">
              <w:rPr>
                <w:rFonts w:cs="Arial"/>
                <w:b/>
                <w:bCs/>
                <w:szCs w:val="18"/>
                <w:lang w:val="ru-RU"/>
              </w:rPr>
              <w:t>Активы</w:t>
            </w:r>
          </w:p>
        </w:tc>
        <w:tc>
          <w:tcPr>
            <w:tcW w:w="745" w:type="dxa"/>
            <w:tcBorders>
              <w:top w:val="nil"/>
              <w:left w:val="nil"/>
              <w:bottom w:val="nil"/>
              <w:right w:val="nil"/>
            </w:tcBorders>
            <w:shd w:val="clear" w:color="auto" w:fill="auto"/>
            <w:vAlign w:val="bottom"/>
          </w:tcPr>
          <w:p w:rsidR="00547A14" w:rsidRPr="006332F1" w:rsidRDefault="00547A14">
            <w:pPr>
              <w:ind w:left="-177" w:right="-7"/>
              <w:jc w:val="right"/>
              <w:rPr>
                <w:rFonts w:cs="Arial"/>
                <w:b/>
                <w:bCs/>
                <w:szCs w:val="18"/>
                <w:lang w:val="ru-RU"/>
              </w:rPr>
            </w:pPr>
          </w:p>
        </w:tc>
        <w:tc>
          <w:tcPr>
            <w:tcW w:w="745" w:type="dxa"/>
            <w:tcBorders>
              <w:top w:val="nil"/>
              <w:left w:val="nil"/>
              <w:bottom w:val="nil"/>
              <w:right w:val="nil"/>
            </w:tcBorders>
            <w:shd w:val="clear" w:color="auto" w:fill="auto"/>
            <w:vAlign w:val="bottom"/>
          </w:tcPr>
          <w:p w:rsidR="00547A14" w:rsidRPr="006332F1" w:rsidRDefault="00547A14">
            <w:pPr>
              <w:ind w:left="-177" w:right="-7"/>
              <w:jc w:val="right"/>
              <w:rPr>
                <w:rFonts w:cs="Arial"/>
                <w:b/>
                <w:bCs/>
                <w:szCs w:val="18"/>
                <w:lang w:val="ru-RU"/>
              </w:rPr>
            </w:pPr>
          </w:p>
        </w:tc>
        <w:tc>
          <w:tcPr>
            <w:tcW w:w="746" w:type="dxa"/>
            <w:tcBorders>
              <w:top w:val="nil"/>
              <w:left w:val="nil"/>
              <w:bottom w:val="nil"/>
              <w:right w:val="nil"/>
            </w:tcBorders>
            <w:shd w:val="clear" w:color="auto" w:fill="auto"/>
            <w:vAlign w:val="bottom"/>
          </w:tcPr>
          <w:p w:rsidR="00547A14" w:rsidRPr="006332F1" w:rsidRDefault="00547A14">
            <w:pPr>
              <w:ind w:left="-177" w:right="-7"/>
              <w:jc w:val="right"/>
              <w:rPr>
                <w:rFonts w:cs="Arial"/>
                <w:b/>
                <w:bCs/>
                <w:szCs w:val="18"/>
                <w:lang w:val="ru-RU"/>
              </w:rPr>
            </w:pPr>
          </w:p>
        </w:tc>
        <w:tc>
          <w:tcPr>
            <w:tcW w:w="745" w:type="dxa"/>
            <w:tcBorders>
              <w:top w:val="nil"/>
              <w:left w:val="nil"/>
              <w:bottom w:val="nil"/>
              <w:right w:val="nil"/>
            </w:tcBorders>
            <w:shd w:val="clear" w:color="auto" w:fill="auto"/>
            <w:vAlign w:val="bottom"/>
          </w:tcPr>
          <w:p w:rsidR="00547A14" w:rsidRPr="006332F1" w:rsidRDefault="00547A14">
            <w:pPr>
              <w:ind w:left="-177" w:right="-7"/>
              <w:jc w:val="right"/>
              <w:rPr>
                <w:rFonts w:cs="Arial"/>
                <w:b/>
                <w:bCs/>
                <w:szCs w:val="18"/>
                <w:lang w:val="ru-RU"/>
              </w:rPr>
            </w:pPr>
          </w:p>
        </w:tc>
        <w:tc>
          <w:tcPr>
            <w:tcW w:w="745" w:type="dxa"/>
            <w:tcBorders>
              <w:top w:val="nil"/>
              <w:left w:val="nil"/>
              <w:bottom w:val="nil"/>
              <w:right w:val="nil"/>
            </w:tcBorders>
            <w:shd w:val="clear" w:color="auto" w:fill="auto"/>
            <w:vAlign w:val="bottom"/>
          </w:tcPr>
          <w:p w:rsidR="00547A14" w:rsidRPr="006332F1" w:rsidRDefault="00547A14">
            <w:pPr>
              <w:ind w:left="-177" w:right="-7"/>
              <w:jc w:val="right"/>
              <w:rPr>
                <w:rFonts w:cs="Arial"/>
                <w:szCs w:val="18"/>
                <w:lang w:val="ru-RU"/>
              </w:rPr>
            </w:pPr>
          </w:p>
        </w:tc>
        <w:tc>
          <w:tcPr>
            <w:tcW w:w="746" w:type="dxa"/>
            <w:tcBorders>
              <w:top w:val="nil"/>
              <w:left w:val="nil"/>
              <w:bottom w:val="nil"/>
              <w:right w:val="nil"/>
            </w:tcBorders>
            <w:shd w:val="clear" w:color="auto" w:fill="auto"/>
            <w:vAlign w:val="bottom"/>
          </w:tcPr>
          <w:p w:rsidR="00547A14" w:rsidRPr="006332F1" w:rsidRDefault="00547A14">
            <w:pPr>
              <w:ind w:left="-177" w:right="-7"/>
              <w:jc w:val="right"/>
              <w:rPr>
                <w:rFonts w:cs="Arial"/>
                <w:b/>
                <w:bCs/>
                <w:szCs w:val="18"/>
                <w:lang w:val="ru-RU"/>
              </w:rPr>
            </w:pPr>
          </w:p>
        </w:tc>
        <w:tc>
          <w:tcPr>
            <w:tcW w:w="745" w:type="dxa"/>
            <w:tcBorders>
              <w:top w:val="nil"/>
              <w:left w:val="nil"/>
              <w:bottom w:val="nil"/>
              <w:right w:val="nil"/>
            </w:tcBorders>
            <w:shd w:val="clear" w:color="auto" w:fill="auto"/>
            <w:vAlign w:val="bottom"/>
          </w:tcPr>
          <w:p w:rsidR="00547A14" w:rsidRPr="006332F1" w:rsidRDefault="00547A14">
            <w:pPr>
              <w:ind w:left="-177" w:right="-7"/>
              <w:jc w:val="right"/>
              <w:rPr>
                <w:rFonts w:cs="Arial"/>
                <w:b/>
                <w:bCs/>
                <w:szCs w:val="18"/>
                <w:lang w:val="ru-RU"/>
              </w:rPr>
            </w:pPr>
          </w:p>
        </w:tc>
        <w:tc>
          <w:tcPr>
            <w:tcW w:w="746" w:type="dxa"/>
            <w:tcBorders>
              <w:top w:val="nil"/>
              <w:left w:val="nil"/>
              <w:bottom w:val="nil"/>
              <w:right w:val="nil"/>
            </w:tcBorders>
            <w:shd w:val="clear" w:color="auto" w:fill="auto"/>
            <w:vAlign w:val="bottom"/>
          </w:tcPr>
          <w:p w:rsidR="00547A14" w:rsidRPr="006332F1" w:rsidRDefault="00547A14">
            <w:pPr>
              <w:ind w:left="-177" w:right="-7"/>
              <w:jc w:val="right"/>
              <w:rPr>
                <w:rFonts w:cs="Arial"/>
                <w:b/>
                <w:bCs/>
                <w:szCs w:val="18"/>
                <w:lang w:val="ru-RU"/>
              </w:rPr>
            </w:pP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Корреспондентские счета и депозиты «овернайт» в других банках</w:t>
            </w:r>
          </w:p>
        </w:tc>
        <w:tc>
          <w:tcPr>
            <w:tcW w:w="745"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rPr>
            </w:pPr>
            <w:r w:rsidRPr="00DE2A7B">
              <w:t>2,2</w:t>
            </w:r>
          </w:p>
        </w:tc>
        <w:tc>
          <w:tcPr>
            <w:tcW w:w="745" w:type="dxa"/>
            <w:tcBorders>
              <w:top w:val="nil"/>
              <w:left w:val="nil"/>
              <w:bottom w:val="nil"/>
              <w:right w:val="nil"/>
            </w:tcBorders>
            <w:shd w:val="clear" w:color="auto" w:fill="auto"/>
            <w:vAlign w:val="bottom"/>
          </w:tcPr>
          <w:p w:rsidR="00441B4C" w:rsidRPr="00983F82" w:rsidRDefault="00441B4C" w:rsidP="004373FA">
            <w:pPr>
              <w:jc w:val="right"/>
              <w:rPr>
                <w:rFonts w:cs="Arial"/>
                <w:b/>
                <w:bCs/>
                <w:szCs w:val="18"/>
                <w:highlight w:val="yellow"/>
              </w:rPr>
            </w:pPr>
            <w:r w:rsidRPr="00DE2A7B">
              <w:t>0,</w:t>
            </w:r>
            <w:r w:rsidR="004373FA">
              <w:t>0</w:t>
            </w:r>
          </w:p>
        </w:tc>
        <w:tc>
          <w:tcPr>
            <w:tcW w:w="746" w:type="dxa"/>
            <w:tcBorders>
              <w:top w:val="nil"/>
              <w:left w:val="nil"/>
              <w:bottom w:val="nil"/>
              <w:right w:val="nil"/>
            </w:tcBorders>
            <w:shd w:val="clear" w:color="auto" w:fill="auto"/>
            <w:vAlign w:val="bottom"/>
          </w:tcPr>
          <w:p w:rsidR="00441B4C" w:rsidRPr="00983F82" w:rsidRDefault="004373FA" w:rsidP="004373FA">
            <w:pPr>
              <w:jc w:val="right"/>
              <w:rPr>
                <w:rFonts w:cs="Arial"/>
                <w:b/>
                <w:bCs/>
                <w:szCs w:val="18"/>
                <w:highlight w:val="yellow"/>
                <w:lang w:val="ru-RU"/>
              </w:rPr>
            </w:pPr>
            <w:r>
              <w:t>0</w:t>
            </w:r>
            <w:r w:rsidR="00441B4C" w:rsidRPr="00DE2A7B">
              <w:t>,</w:t>
            </w:r>
            <w:r>
              <w:t>6</w:t>
            </w:r>
          </w:p>
        </w:tc>
        <w:tc>
          <w:tcPr>
            <w:tcW w:w="745"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rPr>
            </w:pPr>
            <w:r w:rsidRPr="00DE2A7B">
              <w:t>0,0</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2,2</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0,1</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lang w:val="ru-RU"/>
              </w:rPr>
            </w:pPr>
            <w:r w:rsidRPr="006332F1">
              <w:rPr>
                <w:lang w:val="ru-RU"/>
              </w:rPr>
              <w:t>0</w:t>
            </w:r>
            <w:r w:rsidRPr="006332F1">
              <w:t>,</w:t>
            </w:r>
            <w:r w:rsidRPr="006332F1">
              <w:rPr>
                <w:lang w:val="ru-RU"/>
              </w:rPr>
              <w:t>0</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0,0</w:t>
            </w: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Долговые торговые ценные бумаги</w:t>
            </w:r>
          </w:p>
        </w:tc>
        <w:tc>
          <w:tcPr>
            <w:tcW w:w="745"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rPr>
            </w:pPr>
            <w:r w:rsidRPr="00DE2A7B">
              <w:t>7,6</w:t>
            </w:r>
          </w:p>
        </w:tc>
        <w:tc>
          <w:tcPr>
            <w:tcW w:w="745"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rPr>
            </w:pPr>
            <w:r w:rsidRPr="00DE2A7B">
              <w:t>2,9</w:t>
            </w:r>
          </w:p>
        </w:tc>
        <w:tc>
          <w:tcPr>
            <w:tcW w:w="746"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rPr>
            </w:pPr>
            <w:r w:rsidRPr="00DE2A7B">
              <w:t>-</w:t>
            </w:r>
          </w:p>
        </w:tc>
        <w:tc>
          <w:tcPr>
            <w:tcW w:w="745"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rPr>
            </w:pPr>
            <w:r w:rsidRPr="00DE2A7B">
              <w:t>-</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7,3</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5,6</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1,9</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w:t>
            </w: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Средства в других банках</w:t>
            </w:r>
          </w:p>
        </w:tc>
        <w:tc>
          <w:tcPr>
            <w:tcW w:w="745"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lang w:val="ru-RU"/>
              </w:rPr>
            </w:pPr>
            <w:r w:rsidRPr="00DE2A7B">
              <w:t>8,0</w:t>
            </w:r>
          </w:p>
        </w:tc>
        <w:tc>
          <w:tcPr>
            <w:tcW w:w="745" w:type="dxa"/>
            <w:tcBorders>
              <w:top w:val="nil"/>
              <w:left w:val="nil"/>
              <w:bottom w:val="nil"/>
              <w:right w:val="nil"/>
            </w:tcBorders>
            <w:shd w:val="clear" w:color="auto" w:fill="auto"/>
            <w:vAlign w:val="bottom"/>
          </w:tcPr>
          <w:p w:rsidR="00441B4C" w:rsidRPr="00EB49F8" w:rsidRDefault="00441B4C">
            <w:pPr>
              <w:jc w:val="right"/>
              <w:rPr>
                <w:rFonts w:cs="Arial"/>
                <w:b/>
                <w:bCs/>
                <w:szCs w:val="18"/>
                <w:highlight w:val="yellow"/>
                <w:lang w:val="ru-RU"/>
              </w:rPr>
            </w:pPr>
            <w:r w:rsidRPr="00DE2A7B">
              <w:t>0,</w:t>
            </w:r>
            <w:r w:rsidR="00EB49F8">
              <w:rPr>
                <w:lang w:val="ru-RU"/>
              </w:rPr>
              <w:t>5</w:t>
            </w:r>
          </w:p>
        </w:tc>
        <w:tc>
          <w:tcPr>
            <w:tcW w:w="746"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rPr>
            </w:pPr>
            <w:r w:rsidRPr="00DE2A7B">
              <w:t>0,0</w:t>
            </w:r>
          </w:p>
        </w:tc>
        <w:tc>
          <w:tcPr>
            <w:tcW w:w="745"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rPr>
            </w:pPr>
            <w:r w:rsidRPr="00DE2A7B">
              <w:t>-</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lang w:val="ru-RU"/>
              </w:rPr>
            </w:pPr>
            <w:r w:rsidRPr="006332F1">
              <w:t>5,0</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1,1</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0,7</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0,0</w:t>
            </w: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Кредиты и авансы клиентам</w:t>
            </w:r>
          </w:p>
        </w:tc>
        <w:tc>
          <w:tcPr>
            <w:tcW w:w="745"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rPr>
            </w:pPr>
            <w:r w:rsidRPr="00DE2A7B">
              <w:t>13,7</w:t>
            </w:r>
          </w:p>
        </w:tc>
        <w:tc>
          <w:tcPr>
            <w:tcW w:w="745" w:type="dxa"/>
            <w:tcBorders>
              <w:top w:val="nil"/>
              <w:left w:val="nil"/>
              <w:bottom w:val="nil"/>
              <w:right w:val="nil"/>
            </w:tcBorders>
            <w:shd w:val="clear" w:color="auto" w:fill="auto"/>
            <w:vAlign w:val="bottom"/>
          </w:tcPr>
          <w:p w:rsidR="00441B4C" w:rsidRPr="00983F82" w:rsidRDefault="0078346C" w:rsidP="0078346C">
            <w:pPr>
              <w:jc w:val="right"/>
              <w:rPr>
                <w:rFonts w:cs="Arial"/>
                <w:b/>
                <w:bCs/>
                <w:szCs w:val="18"/>
                <w:highlight w:val="yellow"/>
              </w:rPr>
            </w:pPr>
            <w:r>
              <w:t>8</w:t>
            </w:r>
            <w:r w:rsidR="00441B4C" w:rsidRPr="00DE2A7B">
              <w:t>,</w:t>
            </w:r>
            <w:r>
              <w:t>8</w:t>
            </w:r>
          </w:p>
        </w:tc>
        <w:tc>
          <w:tcPr>
            <w:tcW w:w="746"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rPr>
            </w:pPr>
            <w:r w:rsidRPr="00DE2A7B">
              <w:t>6,1</w:t>
            </w:r>
          </w:p>
        </w:tc>
        <w:tc>
          <w:tcPr>
            <w:tcW w:w="745" w:type="dxa"/>
            <w:tcBorders>
              <w:top w:val="nil"/>
              <w:left w:val="nil"/>
              <w:bottom w:val="nil"/>
              <w:right w:val="nil"/>
            </w:tcBorders>
            <w:shd w:val="clear" w:color="auto" w:fill="auto"/>
            <w:vAlign w:val="bottom"/>
          </w:tcPr>
          <w:p w:rsidR="00441B4C" w:rsidRPr="00983F82" w:rsidRDefault="00441B4C">
            <w:pPr>
              <w:jc w:val="right"/>
              <w:rPr>
                <w:rFonts w:cs="Arial"/>
                <w:b/>
                <w:bCs/>
                <w:szCs w:val="18"/>
                <w:highlight w:val="yellow"/>
                <w:lang w:val="ru-RU"/>
              </w:rPr>
            </w:pPr>
            <w:r w:rsidRPr="00DE2A7B">
              <w:t>0,0</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13,5</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8,8</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6,1</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lang w:val="ru-RU"/>
              </w:rPr>
            </w:pPr>
            <w:r w:rsidRPr="006332F1">
              <w:t>-</w:t>
            </w: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Дебиторская задолженность по финансовому лизингу</w:t>
            </w:r>
          </w:p>
        </w:tc>
        <w:tc>
          <w:tcPr>
            <w:tcW w:w="745" w:type="dxa"/>
            <w:tcBorders>
              <w:top w:val="nil"/>
              <w:left w:val="nil"/>
              <w:bottom w:val="nil"/>
              <w:right w:val="nil"/>
            </w:tcBorders>
            <w:shd w:val="clear" w:color="auto" w:fill="auto"/>
            <w:vAlign w:val="bottom"/>
          </w:tcPr>
          <w:p w:rsidR="00441B4C" w:rsidRPr="00983F82" w:rsidRDefault="00170D51" w:rsidP="00170D51">
            <w:pPr>
              <w:ind w:left="-177" w:right="-7"/>
              <w:jc w:val="right"/>
              <w:rPr>
                <w:rFonts w:cs="Arial"/>
                <w:b/>
                <w:bCs/>
                <w:szCs w:val="18"/>
                <w:highlight w:val="yellow"/>
                <w:lang w:val="ru-RU"/>
              </w:rPr>
            </w:pPr>
            <w:r>
              <w:t>19,9</w:t>
            </w:r>
          </w:p>
        </w:tc>
        <w:tc>
          <w:tcPr>
            <w:tcW w:w="745" w:type="dxa"/>
            <w:tcBorders>
              <w:top w:val="nil"/>
              <w:left w:val="nil"/>
              <w:bottom w:val="nil"/>
              <w:right w:val="nil"/>
            </w:tcBorders>
            <w:shd w:val="clear" w:color="auto" w:fill="auto"/>
            <w:vAlign w:val="bottom"/>
          </w:tcPr>
          <w:p w:rsidR="00441B4C" w:rsidRPr="00983F82" w:rsidRDefault="00441B4C">
            <w:pPr>
              <w:ind w:left="-177" w:right="-7"/>
              <w:jc w:val="right"/>
              <w:rPr>
                <w:rFonts w:cs="Arial"/>
                <w:b/>
                <w:bCs/>
                <w:szCs w:val="18"/>
                <w:highlight w:val="yellow"/>
                <w:lang w:val="ru-RU"/>
              </w:rPr>
            </w:pPr>
            <w:r w:rsidRPr="00DE2A7B">
              <w:t>-</w:t>
            </w:r>
          </w:p>
        </w:tc>
        <w:tc>
          <w:tcPr>
            <w:tcW w:w="746" w:type="dxa"/>
            <w:tcBorders>
              <w:top w:val="nil"/>
              <w:left w:val="nil"/>
              <w:bottom w:val="nil"/>
              <w:right w:val="nil"/>
            </w:tcBorders>
            <w:shd w:val="clear" w:color="auto" w:fill="auto"/>
            <w:vAlign w:val="bottom"/>
          </w:tcPr>
          <w:p w:rsidR="00441B4C" w:rsidRPr="00983F82" w:rsidRDefault="00441B4C">
            <w:pPr>
              <w:ind w:left="-177" w:right="-7"/>
              <w:jc w:val="right"/>
              <w:rPr>
                <w:rFonts w:cs="Arial"/>
                <w:b/>
                <w:bCs/>
                <w:szCs w:val="18"/>
                <w:highlight w:val="yellow"/>
                <w:lang w:val="ru-RU"/>
              </w:rPr>
            </w:pPr>
            <w:r w:rsidRPr="00DE2A7B">
              <w:t>-</w:t>
            </w:r>
          </w:p>
        </w:tc>
        <w:tc>
          <w:tcPr>
            <w:tcW w:w="745" w:type="dxa"/>
            <w:tcBorders>
              <w:top w:val="nil"/>
              <w:left w:val="nil"/>
              <w:bottom w:val="nil"/>
              <w:right w:val="nil"/>
            </w:tcBorders>
            <w:shd w:val="clear" w:color="auto" w:fill="auto"/>
            <w:vAlign w:val="bottom"/>
          </w:tcPr>
          <w:p w:rsidR="00441B4C" w:rsidRPr="00983F82" w:rsidRDefault="00441B4C">
            <w:pPr>
              <w:ind w:left="-177" w:right="-7"/>
              <w:jc w:val="right"/>
              <w:rPr>
                <w:rFonts w:cs="Arial"/>
                <w:b/>
                <w:bCs/>
                <w:szCs w:val="18"/>
                <w:highlight w:val="yellow"/>
                <w:lang w:val="ru-RU"/>
              </w:rPr>
            </w:pPr>
            <w:r w:rsidRPr="00DE2A7B">
              <w:t>-</w:t>
            </w:r>
          </w:p>
        </w:tc>
        <w:tc>
          <w:tcPr>
            <w:tcW w:w="745" w:type="dxa"/>
            <w:tcBorders>
              <w:top w:val="nil"/>
              <w:left w:val="nil"/>
              <w:bottom w:val="nil"/>
              <w:right w:val="nil"/>
            </w:tcBorders>
            <w:shd w:val="clear" w:color="auto" w:fill="auto"/>
            <w:vAlign w:val="bottom"/>
          </w:tcPr>
          <w:p w:rsidR="00441B4C" w:rsidRPr="006332F1" w:rsidRDefault="00441B4C" w:rsidP="00983F82">
            <w:pPr>
              <w:ind w:left="-177" w:right="-7"/>
              <w:jc w:val="right"/>
              <w:rPr>
                <w:rFonts w:cs="Arial"/>
                <w:szCs w:val="18"/>
                <w:lang w:val="ru-RU"/>
              </w:rPr>
            </w:pPr>
            <w:r w:rsidRPr="006332F1">
              <w:rPr>
                <w:lang w:val="ru-RU"/>
              </w:rPr>
              <w:t>22</w:t>
            </w:r>
            <w:r w:rsidRPr="006332F1">
              <w:t>,</w:t>
            </w:r>
            <w:r w:rsidRPr="006332F1">
              <w:rPr>
                <w:lang w:val="ru-RU"/>
              </w:rPr>
              <w:t>1</w:t>
            </w:r>
          </w:p>
        </w:tc>
        <w:tc>
          <w:tcPr>
            <w:tcW w:w="746" w:type="dxa"/>
            <w:tcBorders>
              <w:top w:val="nil"/>
              <w:left w:val="nil"/>
              <w:bottom w:val="nil"/>
              <w:right w:val="nil"/>
            </w:tcBorders>
            <w:shd w:val="clear" w:color="auto" w:fill="auto"/>
            <w:vAlign w:val="bottom"/>
          </w:tcPr>
          <w:p w:rsidR="00441B4C" w:rsidRPr="006332F1" w:rsidRDefault="00441B4C" w:rsidP="00983F82">
            <w:pPr>
              <w:ind w:left="-177" w:right="-7"/>
              <w:jc w:val="right"/>
              <w:rPr>
                <w:rFonts w:cs="Arial"/>
                <w:szCs w:val="18"/>
                <w:lang w:val="ru-RU"/>
              </w:rPr>
            </w:pPr>
            <w:r w:rsidRPr="006332F1">
              <w:t>-</w:t>
            </w:r>
          </w:p>
        </w:tc>
        <w:tc>
          <w:tcPr>
            <w:tcW w:w="745" w:type="dxa"/>
            <w:tcBorders>
              <w:top w:val="nil"/>
              <w:left w:val="nil"/>
              <w:bottom w:val="nil"/>
              <w:right w:val="nil"/>
            </w:tcBorders>
            <w:shd w:val="clear" w:color="auto" w:fill="auto"/>
            <w:vAlign w:val="bottom"/>
          </w:tcPr>
          <w:p w:rsidR="00441B4C" w:rsidRPr="006332F1" w:rsidRDefault="00441B4C" w:rsidP="00983F82">
            <w:pPr>
              <w:ind w:left="-177" w:right="-7"/>
              <w:jc w:val="right"/>
              <w:rPr>
                <w:rFonts w:cs="Arial"/>
                <w:szCs w:val="18"/>
                <w:lang w:val="ru-RU"/>
              </w:rPr>
            </w:pPr>
            <w:r w:rsidRPr="006332F1">
              <w:t>-</w:t>
            </w:r>
          </w:p>
        </w:tc>
        <w:tc>
          <w:tcPr>
            <w:tcW w:w="746" w:type="dxa"/>
            <w:tcBorders>
              <w:top w:val="nil"/>
              <w:left w:val="nil"/>
              <w:bottom w:val="nil"/>
              <w:right w:val="nil"/>
            </w:tcBorders>
            <w:shd w:val="clear" w:color="auto" w:fill="auto"/>
            <w:vAlign w:val="bottom"/>
          </w:tcPr>
          <w:p w:rsidR="00441B4C" w:rsidRPr="006332F1" w:rsidRDefault="00441B4C" w:rsidP="00983F82">
            <w:pPr>
              <w:ind w:left="-177" w:right="-7"/>
              <w:jc w:val="right"/>
              <w:rPr>
                <w:rFonts w:cs="Arial"/>
                <w:szCs w:val="18"/>
                <w:lang w:val="ru-RU"/>
              </w:rPr>
            </w:pPr>
            <w:r w:rsidRPr="006332F1">
              <w:t>-</w:t>
            </w:r>
          </w:p>
        </w:tc>
      </w:tr>
      <w:tr w:rsidR="00983F82" w:rsidRPr="006332F1" w:rsidTr="003A421A">
        <w:trPr>
          <w:trHeight w:val="113"/>
        </w:trPr>
        <w:tc>
          <w:tcPr>
            <w:tcW w:w="3402" w:type="dxa"/>
            <w:tcBorders>
              <w:top w:val="nil"/>
              <w:left w:val="nil"/>
              <w:bottom w:val="nil"/>
              <w:right w:val="nil"/>
            </w:tcBorders>
            <w:shd w:val="clear" w:color="auto" w:fill="auto"/>
          </w:tcPr>
          <w:p w:rsidR="00983F82" w:rsidRPr="006332F1" w:rsidRDefault="00983F82">
            <w:pPr>
              <w:ind w:left="74" w:hanging="84"/>
              <w:rPr>
                <w:rFonts w:cs="Arial"/>
                <w:b/>
                <w:bCs/>
                <w:szCs w:val="18"/>
                <w:lang w:val="ru-RU"/>
              </w:rPr>
            </w:pPr>
          </w:p>
        </w:tc>
        <w:tc>
          <w:tcPr>
            <w:tcW w:w="745" w:type="dxa"/>
            <w:tcBorders>
              <w:top w:val="nil"/>
              <w:left w:val="nil"/>
              <w:bottom w:val="nil"/>
              <w:right w:val="nil"/>
            </w:tcBorders>
            <w:shd w:val="clear" w:color="auto" w:fill="auto"/>
            <w:vAlign w:val="bottom"/>
          </w:tcPr>
          <w:p w:rsidR="00983F82" w:rsidRPr="00983F82" w:rsidRDefault="00983F82">
            <w:pPr>
              <w:ind w:left="-177" w:right="-7"/>
              <w:jc w:val="right"/>
              <w:rPr>
                <w:rFonts w:cs="Arial"/>
                <w:szCs w:val="18"/>
                <w:highlight w:val="yellow"/>
                <w:lang w:val="ru-RU"/>
              </w:rPr>
            </w:pPr>
          </w:p>
        </w:tc>
        <w:tc>
          <w:tcPr>
            <w:tcW w:w="745" w:type="dxa"/>
            <w:tcBorders>
              <w:top w:val="nil"/>
              <w:left w:val="nil"/>
              <w:bottom w:val="nil"/>
              <w:right w:val="nil"/>
            </w:tcBorders>
            <w:shd w:val="clear" w:color="auto" w:fill="auto"/>
            <w:vAlign w:val="bottom"/>
          </w:tcPr>
          <w:p w:rsidR="00983F82" w:rsidRPr="00983F82" w:rsidRDefault="00983F82">
            <w:pPr>
              <w:ind w:left="-177" w:right="-7"/>
              <w:jc w:val="right"/>
              <w:rPr>
                <w:rFonts w:cs="Arial"/>
                <w:szCs w:val="18"/>
                <w:highlight w:val="yellow"/>
                <w:lang w:val="ru-RU"/>
              </w:rPr>
            </w:pPr>
          </w:p>
        </w:tc>
        <w:tc>
          <w:tcPr>
            <w:tcW w:w="746" w:type="dxa"/>
            <w:tcBorders>
              <w:top w:val="nil"/>
              <w:left w:val="nil"/>
              <w:bottom w:val="nil"/>
              <w:right w:val="nil"/>
            </w:tcBorders>
            <w:shd w:val="clear" w:color="auto" w:fill="auto"/>
            <w:vAlign w:val="bottom"/>
          </w:tcPr>
          <w:p w:rsidR="00983F82" w:rsidRPr="00983F82" w:rsidRDefault="00983F82">
            <w:pPr>
              <w:ind w:left="-177" w:right="-7"/>
              <w:jc w:val="right"/>
              <w:rPr>
                <w:rFonts w:cs="Arial"/>
                <w:szCs w:val="18"/>
                <w:highlight w:val="yellow"/>
                <w:lang w:val="ru-RU"/>
              </w:rPr>
            </w:pPr>
          </w:p>
        </w:tc>
        <w:tc>
          <w:tcPr>
            <w:tcW w:w="745" w:type="dxa"/>
            <w:tcBorders>
              <w:top w:val="nil"/>
              <w:left w:val="nil"/>
              <w:bottom w:val="nil"/>
              <w:right w:val="nil"/>
            </w:tcBorders>
            <w:shd w:val="clear" w:color="auto" w:fill="auto"/>
            <w:vAlign w:val="bottom"/>
          </w:tcPr>
          <w:p w:rsidR="00983F82" w:rsidRPr="00983F82" w:rsidRDefault="00983F82">
            <w:pPr>
              <w:ind w:left="-177" w:right="-7"/>
              <w:jc w:val="right"/>
              <w:rPr>
                <w:rFonts w:cs="Arial"/>
                <w:szCs w:val="18"/>
                <w:highlight w:val="yellow"/>
                <w:lang w:val="ru-RU"/>
              </w:rPr>
            </w:pPr>
          </w:p>
        </w:tc>
        <w:tc>
          <w:tcPr>
            <w:tcW w:w="745" w:type="dxa"/>
            <w:tcBorders>
              <w:top w:val="nil"/>
              <w:left w:val="nil"/>
              <w:bottom w:val="nil"/>
              <w:right w:val="nil"/>
            </w:tcBorders>
            <w:shd w:val="clear" w:color="auto" w:fill="auto"/>
            <w:vAlign w:val="bottom"/>
          </w:tcPr>
          <w:p w:rsidR="00983F82" w:rsidRPr="006332F1" w:rsidRDefault="00983F82" w:rsidP="00983F82">
            <w:pPr>
              <w:ind w:left="-177" w:right="-7"/>
              <w:jc w:val="right"/>
              <w:rPr>
                <w:rFonts w:cs="Arial"/>
                <w:szCs w:val="18"/>
                <w:lang w:val="ru-RU"/>
              </w:rPr>
            </w:pPr>
          </w:p>
        </w:tc>
        <w:tc>
          <w:tcPr>
            <w:tcW w:w="746" w:type="dxa"/>
            <w:tcBorders>
              <w:top w:val="nil"/>
              <w:left w:val="nil"/>
              <w:bottom w:val="nil"/>
              <w:right w:val="nil"/>
            </w:tcBorders>
            <w:shd w:val="clear" w:color="auto" w:fill="auto"/>
            <w:vAlign w:val="bottom"/>
          </w:tcPr>
          <w:p w:rsidR="00983F82" w:rsidRPr="006332F1" w:rsidRDefault="00983F82" w:rsidP="00983F82">
            <w:pPr>
              <w:ind w:left="-177" w:right="-7"/>
              <w:jc w:val="right"/>
              <w:rPr>
                <w:rFonts w:cs="Arial"/>
                <w:szCs w:val="18"/>
                <w:lang w:val="ru-RU"/>
              </w:rPr>
            </w:pPr>
          </w:p>
        </w:tc>
        <w:tc>
          <w:tcPr>
            <w:tcW w:w="745" w:type="dxa"/>
            <w:tcBorders>
              <w:top w:val="nil"/>
              <w:left w:val="nil"/>
              <w:bottom w:val="nil"/>
              <w:right w:val="nil"/>
            </w:tcBorders>
            <w:shd w:val="clear" w:color="auto" w:fill="auto"/>
            <w:vAlign w:val="bottom"/>
          </w:tcPr>
          <w:p w:rsidR="00983F82" w:rsidRPr="006332F1" w:rsidRDefault="00983F82" w:rsidP="00983F82">
            <w:pPr>
              <w:ind w:left="-177" w:right="-7"/>
              <w:jc w:val="right"/>
              <w:rPr>
                <w:rFonts w:cs="Arial"/>
                <w:szCs w:val="18"/>
                <w:lang w:val="ru-RU"/>
              </w:rPr>
            </w:pPr>
          </w:p>
        </w:tc>
        <w:tc>
          <w:tcPr>
            <w:tcW w:w="746" w:type="dxa"/>
            <w:tcBorders>
              <w:top w:val="nil"/>
              <w:left w:val="nil"/>
              <w:bottom w:val="nil"/>
              <w:right w:val="nil"/>
            </w:tcBorders>
            <w:shd w:val="clear" w:color="auto" w:fill="auto"/>
            <w:vAlign w:val="bottom"/>
          </w:tcPr>
          <w:p w:rsidR="00983F82" w:rsidRPr="006332F1" w:rsidRDefault="00983F82" w:rsidP="00983F82">
            <w:pPr>
              <w:ind w:left="-177" w:right="-7"/>
              <w:jc w:val="right"/>
              <w:rPr>
                <w:rFonts w:cs="Arial"/>
                <w:szCs w:val="18"/>
                <w:lang w:val="ru-RU"/>
              </w:rPr>
            </w:pPr>
          </w:p>
        </w:tc>
      </w:tr>
      <w:tr w:rsidR="00983F82" w:rsidRPr="006332F1" w:rsidTr="003A421A">
        <w:trPr>
          <w:trHeight w:val="113"/>
        </w:trPr>
        <w:tc>
          <w:tcPr>
            <w:tcW w:w="3402" w:type="dxa"/>
            <w:tcBorders>
              <w:top w:val="nil"/>
              <w:left w:val="nil"/>
              <w:bottom w:val="nil"/>
              <w:right w:val="nil"/>
            </w:tcBorders>
            <w:shd w:val="clear" w:color="auto" w:fill="auto"/>
          </w:tcPr>
          <w:p w:rsidR="00983F82" w:rsidRPr="006332F1" w:rsidRDefault="00983F82">
            <w:pPr>
              <w:ind w:left="74" w:hanging="84"/>
              <w:rPr>
                <w:rFonts w:cs="Arial"/>
                <w:b/>
                <w:bCs/>
                <w:szCs w:val="18"/>
                <w:lang w:val="ru-RU"/>
              </w:rPr>
            </w:pPr>
            <w:r w:rsidRPr="006332F1">
              <w:rPr>
                <w:rFonts w:cs="Arial"/>
                <w:b/>
                <w:bCs/>
                <w:szCs w:val="18"/>
                <w:lang w:val="ru-RU"/>
              </w:rPr>
              <w:t>Обязательства</w:t>
            </w:r>
          </w:p>
        </w:tc>
        <w:tc>
          <w:tcPr>
            <w:tcW w:w="745" w:type="dxa"/>
            <w:tcBorders>
              <w:top w:val="nil"/>
              <w:left w:val="nil"/>
              <w:bottom w:val="nil"/>
              <w:right w:val="nil"/>
            </w:tcBorders>
            <w:shd w:val="clear" w:color="auto" w:fill="auto"/>
            <w:vAlign w:val="bottom"/>
          </w:tcPr>
          <w:p w:rsidR="00983F82" w:rsidRPr="00983F82" w:rsidRDefault="00983F82">
            <w:pPr>
              <w:ind w:left="-177" w:right="-7"/>
              <w:jc w:val="right"/>
              <w:rPr>
                <w:rFonts w:cs="Arial"/>
                <w:b/>
                <w:bCs/>
                <w:szCs w:val="18"/>
                <w:highlight w:val="yellow"/>
                <w:lang w:val="ru-RU"/>
              </w:rPr>
            </w:pPr>
          </w:p>
        </w:tc>
        <w:tc>
          <w:tcPr>
            <w:tcW w:w="745" w:type="dxa"/>
            <w:tcBorders>
              <w:top w:val="nil"/>
              <w:left w:val="nil"/>
              <w:bottom w:val="nil"/>
              <w:right w:val="nil"/>
            </w:tcBorders>
            <w:shd w:val="clear" w:color="auto" w:fill="auto"/>
            <w:vAlign w:val="bottom"/>
          </w:tcPr>
          <w:p w:rsidR="00983F82" w:rsidRPr="00983F82" w:rsidRDefault="00983F82">
            <w:pPr>
              <w:ind w:left="-177" w:right="-7"/>
              <w:jc w:val="right"/>
              <w:rPr>
                <w:rFonts w:cs="Arial"/>
                <w:b/>
                <w:bCs/>
                <w:szCs w:val="18"/>
                <w:highlight w:val="yellow"/>
                <w:lang w:val="ru-RU"/>
              </w:rPr>
            </w:pPr>
          </w:p>
        </w:tc>
        <w:tc>
          <w:tcPr>
            <w:tcW w:w="746" w:type="dxa"/>
            <w:tcBorders>
              <w:top w:val="nil"/>
              <w:left w:val="nil"/>
              <w:bottom w:val="nil"/>
              <w:right w:val="nil"/>
            </w:tcBorders>
            <w:shd w:val="clear" w:color="auto" w:fill="auto"/>
            <w:vAlign w:val="bottom"/>
          </w:tcPr>
          <w:p w:rsidR="00983F82" w:rsidRPr="00983F82" w:rsidRDefault="00983F82">
            <w:pPr>
              <w:ind w:left="-177" w:right="-7"/>
              <w:jc w:val="right"/>
              <w:rPr>
                <w:rFonts w:cs="Arial"/>
                <w:b/>
                <w:bCs/>
                <w:szCs w:val="18"/>
                <w:highlight w:val="yellow"/>
                <w:lang w:val="ru-RU"/>
              </w:rPr>
            </w:pPr>
          </w:p>
        </w:tc>
        <w:tc>
          <w:tcPr>
            <w:tcW w:w="745" w:type="dxa"/>
            <w:tcBorders>
              <w:top w:val="nil"/>
              <w:left w:val="nil"/>
              <w:bottom w:val="nil"/>
              <w:right w:val="nil"/>
            </w:tcBorders>
            <w:shd w:val="clear" w:color="auto" w:fill="auto"/>
            <w:vAlign w:val="bottom"/>
          </w:tcPr>
          <w:p w:rsidR="00983F82" w:rsidRPr="00983F82" w:rsidRDefault="00983F82">
            <w:pPr>
              <w:ind w:left="-177" w:right="-7"/>
              <w:jc w:val="right"/>
              <w:rPr>
                <w:rFonts w:cs="Arial"/>
                <w:b/>
                <w:bCs/>
                <w:szCs w:val="18"/>
                <w:highlight w:val="yellow"/>
                <w:lang w:val="ru-RU"/>
              </w:rPr>
            </w:pPr>
          </w:p>
        </w:tc>
        <w:tc>
          <w:tcPr>
            <w:tcW w:w="745" w:type="dxa"/>
            <w:tcBorders>
              <w:top w:val="nil"/>
              <w:left w:val="nil"/>
              <w:bottom w:val="nil"/>
              <w:right w:val="nil"/>
            </w:tcBorders>
            <w:shd w:val="clear" w:color="auto" w:fill="auto"/>
            <w:vAlign w:val="bottom"/>
          </w:tcPr>
          <w:p w:rsidR="00983F82" w:rsidRPr="006332F1" w:rsidRDefault="00983F82" w:rsidP="00983F82">
            <w:pPr>
              <w:ind w:left="-177" w:right="-7"/>
              <w:jc w:val="right"/>
              <w:rPr>
                <w:rFonts w:cs="Arial"/>
                <w:b/>
                <w:bCs/>
                <w:szCs w:val="18"/>
                <w:lang w:val="ru-RU"/>
              </w:rPr>
            </w:pPr>
          </w:p>
        </w:tc>
        <w:tc>
          <w:tcPr>
            <w:tcW w:w="746" w:type="dxa"/>
            <w:tcBorders>
              <w:top w:val="nil"/>
              <w:left w:val="nil"/>
              <w:bottom w:val="nil"/>
              <w:right w:val="nil"/>
            </w:tcBorders>
            <w:shd w:val="clear" w:color="auto" w:fill="auto"/>
            <w:vAlign w:val="bottom"/>
          </w:tcPr>
          <w:p w:rsidR="00983F82" w:rsidRPr="006332F1" w:rsidRDefault="00983F82" w:rsidP="00983F82">
            <w:pPr>
              <w:ind w:left="-177" w:right="-7"/>
              <w:jc w:val="right"/>
              <w:rPr>
                <w:rFonts w:cs="Arial"/>
                <w:b/>
                <w:bCs/>
                <w:szCs w:val="18"/>
                <w:lang w:val="ru-RU"/>
              </w:rPr>
            </w:pPr>
          </w:p>
        </w:tc>
        <w:tc>
          <w:tcPr>
            <w:tcW w:w="745" w:type="dxa"/>
            <w:tcBorders>
              <w:top w:val="nil"/>
              <w:left w:val="nil"/>
              <w:bottom w:val="nil"/>
              <w:right w:val="nil"/>
            </w:tcBorders>
            <w:shd w:val="clear" w:color="auto" w:fill="auto"/>
            <w:vAlign w:val="bottom"/>
          </w:tcPr>
          <w:p w:rsidR="00983F82" w:rsidRPr="006332F1" w:rsidRDefault="00983F82" w:rsidP="00983F82">
            <w:pPr>
              <w:ind w:left="-177" w:right="-7"/>
              <w:jc w:val="right"/>
              <w:rPr>
                <w:rFonts w:cs="Arial"/>
                <w:b/>
                <w:bCs/>
                <w:szCs w:val="18"/>
                <w:lang w:val="ru-RU"/>
              </w:rPr>
            </w:pPr>
          </w:p>
        </w:tc>
        <w:tc>
          <w:tcPr>
            <w:tcW w:w="746" w:type="dxa"/>
            <w:tcBorders>
              <w:top w:val="nil"/>
              <w:left w:val="nil"/>
              <w:bottom w:val="nil"/>
              <w:right w:val="nil"/>
            </w:tcBorders>
            <w:shd w:val="clear" w:color="auto" w:fill="auto"/>
            <w:vAlign w:val="bottom"/>
          </w:tcPr>
          <w:p w:rsidR="00983F82" w:rsidRPr="006332F1" w:rsidRDefault="00983F82" w:rsidP="00983F82">
            <w:pPr>
              <w:ind w:left="-177" w:right="-7"/>
              <w:jc w:val="right"/>
              <w:rPr>
                <w:rFonts w:cs="Arial"/>
                <w:b/>
                <w:bCs/>
                <w:szCs w:val="18"/>
                <w:lang w:val="ru-RU"/>
              </w:rPr>
            </w:pP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Средства других банков</w:t>
            </w:r>
          </w:p>
        </w:tc>
        <w:tc>
          <w:tcPr>
            <w:tcW w:w="745" w:type="dxa"/>
            <w:tcBorders>
              <w:top w:val="nil"/>
              <w:left w:val="nil"/>
              <w:bottom w:val="nil"/>
              <w:right w:val="nil"/>
            </w:tcBorders>
            <w:shd w:val="clear" w:color="auto" w:fill="auto"/>
          </w:tcPr>
          <w:p w:rsidR="00441B4C" w:rsidRPr="0089547C" w:rsidRDefault="0089547C" w:rsidP="0089547C">
            <w:pPr>
              <w:jc w:val="right"/>
              <w:rPr>
                <w:rFonts w:cs="Arial"/>
                <w:szCs w:val="18"/>
                <w:highlight w:val="yellow"/>
                <w:lang w:val="ru-RU"/>
              </w:rPr>
            </w:pPr>
            <w:r>
              <w:rPr>
                <w:lang w:val="ru-RU"/>
              </w:rPr>
              <w:t>2</w:t>
            </w:r>
            <w:r w:rsidR="00441B4C" w:rsidRPr="00917098">
              <w:t>,</w:t>
            </w:r>
            <w:r>
              <w:rPr>
                <w:lang w:val="ru-RU"/>
              </w:rPr>
              <w:t>9</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0,1</w:t>
            </w:r>
          </w:p>
        </w:tc>
        <w:tc>
          <w:tcPr>
            <w:tcW w:w="746"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0,5</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lang w:val="ru-RU"/>
              </w:rPr>
            </w:pPr>
            <w:r w:rsidRPr="00917098">
              <w:t>-</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lang w:val="ru-RU"/>
              </w:rPr>
            </w:pPr>
            <w:r w:rsidRPr="006332F1">
              <w:t>2,5</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0,8</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0,8</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lang w:val="ru-RU"/>
              </w:rPr>
            </w:pPr>
            <w:r w:rsidRPr="006332F1">
              <w:t>-</w:t>
            </w: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Средства клиентов</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p>
        </w:tc>
        <w:tc>
          <w:tcPr>
            <w:tcW w:w="746" w:type="dxa"/>
            <w:tcBorders>
              <w:top w:val="nil"/>
              <w:left w:val="nil"/>
              <w:bottom w:val="nil"/>
              <w:right w:val="nil"/>
            </w:tcBorders>
            <w:shd w:val="clear" w:color="auto" w:fill="auto"/>
          </w:tcPr>
          <w:p w:rsidR="00441B4C" w:rsidRPr="00983F82" w:rsidRDefault="00441B4C">
            <w:pPr>
              <w:jc w:val="right"/>
              <w:rPr>
                <w:rFonts w:cs="Arial"/>
                <w:szCs w:val="18"/>
                <w:highlight w:val="yellow"/>
              </w:rPr>
            </w:pP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 текущие и расчетные счета</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0,2</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0,0</w:t>
            </w:r>
          </w:p>
        </w:tc>
        <w:tc>
          <w:tcPr>
            <w:tcW w:w="746"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0,0</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0,0</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0,2</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0,0</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0,0</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0,0</w:t>
            </w: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 срочные депозиты</w:t>
            </w:r>
          </w:p>
        </w:tc>
        <w:tc>
          <w:tcPr>
            <w:tcW w:w="745" w:type="dxa"/>
            <w:tcBorders>
              <w:top w:val="nil"/>
              <w:left w:val="nil"/>
              <w:right w:val="nil"/>
            </w:tcBorders>
            <w:shd w:val="clear" w:color="auto" w:fill="auto"/>
          </w:tcPr>
          <w:p w:rsidR="00441B4C" w:rsidRPr="00983F82" w:rsidRDefault="00441B4C">
            <w:pPr>
              <w:jc w:val="right"/>
              <w:rPr>
                <w:rFonts w:cs="Arial"/>
                <w:szCs w:val="18"/>
                <w:highlight w:val="yellow"/>
              </w:rPr>
            </w:pPr>
            <w:r w:rsidRPr="00917098">
              <w:t>8,2</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3,3</w:t>
            </w:r>
          </w:p>
        </w:tc>
        <w:tc>
          <w:tcPr>
            <w:tcW w:w="746"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2,9</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lang w:val="ru-RU"/>
              </w:rPr>
            </w:pPr>
            <w:r w:rsidRPr="00917098">
              <w:t>-</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7,4</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3,7</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3,2</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lang w:val="ru-RU"/>
              </w:rPr>
            </w:pPr>
            <w:r w:rsidRPr="006332F1">
              <w:t>-</w:t>
            </w: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Выпущенные векселя</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8,3</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w:t>
            </w:r>
          </w:p>
        </w:tc>
        <w:tc>
          <w:tcPr>
            <w:tcW w:w="746"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0,0</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1,1</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w:t>
            </w:r>
          </w:p>
        </w:tc>
      </w:tr>
      <w:tr w:rsidR="00441B4C" w:rsidRPr="006332F1" w:rsidTr="00CC7473">
        <w:trPr>
          <w:trHeight w:val="113"/>
        </w:trPr>
        <w:tc>
          <w:tcPr>
            <w:tcW w:w="3402" w:type="dxa"/>
            <w:tcBorders>
              <w:top w:val="nil"/>
              <w:left w:val="nil"/>
              <w:bottom w:val="nil"/>
              <w:right w:val="nil"/>
            </w:tcBorders>
            <w:shd w:val="clear" w:color="auto" w:fill="auto"/>
          </w:tcPr>
          <w:p w:rsidR="00441B4C" w:rsidRPr="006332F1" w:rsidRDefault="00441B4C">
            <w:pPr>
              <w:ind w:left="74" w:hanging="84"/>
              <w:rPr>
                <w:rFonts w:cs="Arial"/>
                <w:szCs w:val="18"/>
                <w:lang w:val="ru-RU"/>
              </w:rPr>
            </w:pPr>
            <w:r w:rsidRPr="006332F1">
              <w:rPr>
                <w:rFonts w:cs="Arial"/>
                <w:szCs w:val="18"/>
                <w:lang w:val="ru-RU"/>
              </w:rPr>
              <w:t>Прочие заемные средства</w:t>
            </w:r>
          </w:p>
        </w:tc>
        <w:tc>
          <w:tcPr>
            <w:tcW w:w="745" w:type="dxa"/>
            <w:tcBorders>
              <w:top w:val="nil"/>
              <w:left w:val="nil"/>
              <w:bottom w:val="nil"/>
              <w:right w:val="nil"/>
            </w:tcBorders>
            <w:shd w:val="clear" w:color="auto" w:fill="auto"/>
          </w:tcPr>
          <w:p w:rsidR="00441B4C" w:rsidRPr="00983F82" w:rsidRDefault="00441B4C" w:rsidP="007F3426">
            <w:pPr>
              <w:jc w:val="right"/>
              <w:rPr>
                <w:rFonts w:cs="Arial"/>
                <w:szCs w:val="18"/>
                <w:highlight w:val="yellow"/>
                <w:lang w:val="ru-RU"/>
              </w:rPr>
            </w:pPr>
            <w:r w:rsidRPr="00917098">
              <w:t>9,5</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rPr>
            </w:pPr>
            <w:r w:rsidRPr="00917098">
              <w:t>-</w:t>
            </w:r>
          </w:p>
        </w:tc>
        <w:tc>
          <w:tcPr>
            <w:tcW w:w="746" w:type="dxa"/>
            <w:tcBorders>
              <w:top w:val="nil"/>
              <w:left w:val="nil"/>
              <w:bottom w:val="nil"/>
              <w:right w:val="nil"/>
            </w:tcBorders>
            <w:shd w:val="clear" w:color="auto" w:fill="auto"/>
          </w:tcPr>
          <w:p w:rsidR="00441B4C" w:rsidRPr="00983F82" w:rsidRDefault="00441B4C">
            <w:pPr>
              <w:jc w:val="right"/>
              <w:rPr>
                <w:rFonts w:cs="Arial"/>
                <w:szCs w:val="18"/>
                <w:highlight w:val="yellow"/>
                <w:lang w:val="ru-RU"/>
              </w:rPr>
            </w:pPr>
            <w:r w:rsidRPr="00917098">
              <w:t>-</w:t>
            </w:r>
          </w:p>
        </w:tc>
        <w:tc>
          <w:tcPr>
            <w:tcW w:w="745" w:type="dxa"/>
            <w:tcBorders>
              <w:top w:val="nil"/>
              <w:left w:val="nil"/>
              <w:bottom w:val="nil"/>
              <w:right w:val="nil"/>
            </w:tcBorders>
            <w:shd w:val="clear" w:color="auto" w:fill="auto"/>
          </w:tcPr>
          <w:p w:rsidR="00441B4C" w:rsidRPr="00983F82" w:rsidRDefault="00441B4C">
            <w:pPr>
              <w:jc w:val="right"/>
              <w:rPr>
                <w:rFonts w:cs="Arial"/>
                <w:szCs w:val="18"/>
                <w:highlight w:val="yellow"/>
                <w:lang w:val="ru-RU"/>
              </w:rPr>
            </w:pPr>
            <w:r w:rsidRPr="00917098">
              <w:t>-</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lang w:val="ru-RU"/>
              </w:rPr>
            </w:pPr>
            <w:r w:rsidRPr="006332F1">
              <w:rPr>
                <w:lang w:val="ru-RU"/>
              </w:rPr>
              <w:t>9</w:t>
            </w:r>
            <w:r w:rsidRPr="006332F1">
              <w:t>,</w:t>
            </w:r>
            <w:r w:rsidRPr="006332F1">
              <w:rPr>
                <w:lang w:val="ru-RU"/>
              </w:rPr>
              <w:t>3</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rPr>
            </w:pPr>
            <w:r w:rsidRPr="006332F1">
              <w:t>-</w:t>
            </w:r>
          </w:p>
        </w:tc>
        <w:tc>
          <w:tcPr>
            <w:tcW w:w="745" w:type="dxa"/>
            <w:tcBorders>
              <w:top w:val="nil"/>
              <w:left w:val="nil"/>
              <w:bottom w:val="nil"/>
              <w:right w:val="nil"/>
            </w:tcBorders>
            <w:shd w:val="clear" w:color="auto" w:fill="auto"/>
            <w:vAlign w:val="bottom"/>
          </w:tcPr>
          <w:p w:rsidR="00441B4C" w:rsidRPr="006332F1" w:rsidRDefault="00441B4C" w:rsidP="00983F82">
            <w:pPr>
              <w:jc w:val="right"/>
              <w:rPr>
                <w:rFonts w:cs="Arial"/>
                <w:szCs w:val="18"/>
                <w:lang w:val="ru-RU"/>
              </w:rPr>
            </w:pPr>
            <w:r w:rsidRPr="006332F1">
              <w:t>-</w:t>
            </w:r>
          </w:p>
        </w:tc>
        <w:tc>
          <w:tcPr>
            <w:tcW w:w="746" w:type="dxa"/>
            <w:tcBorders>
              <w:top w:val="nil"/>
              <w:left w:val="nil"/>
              <w:bottom w:val="nil"/>
              <w:right w:val="nil"/>
            </w:tcBorders>
            <w:shd w:val="clear" w:color="auto" w:fill="auto"/>
            <w:vAlign w:val="bottom"/>
          </w:tcPr>
          <w:p w:rsidR="00441B4C" w:rsidRPr="006332F1" w:rsidRDefault="00441B4C" w:rsidP="00983F82">
            <w:pPr>
              <w:jc w:val="right"/>
              <w:rPr>
                <w:rFonts w:cs="Arial"/>
                <w:szCs w:val="18"/>
                <w:lang w:val="ru-RU"/>
              </w:rPr>
            </w:pPr>
            <w:r w:rsidRPr="006332F1">
              <w:t>-</w:t>
            </w:r>
          </w:p>
        </w:tc>
      </w:tr>
      <w:tr w:rsidR="003A4DB4" w:rsidRPr="006332F1" w:rsidTr="003A421A">
        <w:trPr>
          <w:trHeight w:val="113"/>
        </w:trPr>
        <w:tc>
          <w:tcPr>
            <w:tcW w:w="3402" w:type="dxa"/>
            <w:tcBorders>
              <w:top w:val="nil"/>
              <w:left w:val="nil"/>
              <w:bottom w:val="single" w:sz="12" w:space="0" w:color="auto"/>
              <w:right w:val="nil"/>
            </w:tcBorders>
            <w:shd w:val="clear" w:color="auto" w:fill="auto"/>
          </w:tcPr>
          <w:p w:rsidR="00547A14" w:rsidRPr="006332F1" w:rsidRDefault="003A4DB4">
            <w:pPr>
              <w:ind w:left="74" w:hanging="84"/>
              <w:rPr>
                <w:rFonts w:cs="Arial"/>
                <w:szCs w:val="18"/>
                <w:lang w:val="ru-RU"/>
              </w:rPr>
            </w:pPr>
            <w:r w:rsidRPr="006332F1">
              <w:rPr>
                <w:rFonts w:cs="Arial"/>
                <w:szCs w:val="18"/>
                <w:lang w:val="ru-RU"/>
              </w:rPr>
              <w:t> </w:t>
            </w:r>
          </w:p>
        </w:tc>
        <w:tc>
          <w:tcPr>
            <w:tcW w:w="745" w:type="dxa"/>
            <w:tcBorders>
              <w:top w:val="nil"/>
              <w:left w:val="nil"/>
              <w:bottom w:val="single" w:sz="12" w:space="0" w:color="auto"/>
              <w:right w:val="nil"/>
            </w:tcBorders>
            <w:shd w:val="clear" w:color="auto" w:fill="auto"/>
            <w:vAlign w:val="bottom"/>
          </w:tcPr>
          <w:p w:rsidR="00547A14" w:rsidRPr="006332F1" w:rsidRDefault="003A4DB4">
            <w:pPr>
              <w:ind w:left="-177" w:right="-7"/>
              <w:jc w:val="right"/>
              <w:rPr>
                <w:rFonts w:cs="Arial"/>
                <w:szCs w:val="18"/>
                <w:lang w:val="ru-RU"/>
              </w:rPr>
            </w:pPr>
            <w:r w:rsidRPr="006332F1">
              <w:rPr>
                <w:rFonts w:cs="Arial"/>
                <w:szCs w:val="18"/>
                <w:lang w:val="ru-RU"/>
              </w:rPr>
              <w:t> </w:t>
            </w:r>
          </w:p>
        </w:tc>
        <w:tc>
          <w:tcPr>
            <w:tcW w:w="745" w:type="dxa"/>
            <w:tcBorders>
              <w:top w:val="nil"/>
              <w:left w:val="nil"/>
              <w:bottom w:val="single" w:sz="12" w:space="0" w:color="auto"/>
              <w:right w:val="nil"/>
            </w:tcBorders>
            <w:shd w:val="clear" w:color="auto" w:fill="auto"/>
            <w:vAlign w:val="bottom"/>
          </w:tcPr>
          <w:p w:rsidR="00547A14" w:rsidRPr="006332F1" w:rsidRDefault="003A4DB4">
            <w:pPr>
              <w:ind w:left="-177" w:right="-7"/>
              <w:jc w:val="right"/>
              <w:rPr>
                <w:rFonts w:cs="Arial"/>
                <w:szCs w:val="18"/>
                <w:lang w:val="ru-RU"/>
              </w:rPr>
            </w:pPr>
            <w:r w:rsidRPr="006332F1">
              <w:rPr>
                <w:rFonts w:cs="Arial"/>
                <w:szCs w:val="18"/>
                <w:lang w:val="ru-RU"/>
              </w:rPr>
              <w:t> </w:t>
            </w:r>
          </w:p>
        </w:tc>
        <w:tc>
          <w:tcPr>
            <w:tcW w:w="746" w:type="dxa"/>
            <w:tcBorders>
              <w:top w:val="nil"/>
              <w:left w:val="nil"/>
              <w:bottom w:val="single" w:sz="12" w:space="0" w:color="auto"/>
              <w:right w:val="nil"/>
            </w:tcBorders>
            <w:shd w:val="clear" w:color="auto" w:fill="auto"/>
            <w:vAlign w:val="bottom"/>
          </w:tcPr>
          <w:p w:rsidR="00547A14" w:rsidRPr="006332F1" w:rsidRDefault="003A4DB4">
            <w:pPr>
              <w:ind w:left="-177" w:right="-7"/>
              <w:jc w:val="right"/>
              <w:rPr>
                <w:rFonts w:cs="Arial"/>
                <w:szCs w:val="18"/>
                <w:lang w:val="ru-RU"/>
              </w:rPr>
            </w:pPr>
            <w:r w:rsidRPr="006332F1">
              <w:rPr>
                <w:rFonts w:cs="Arial"/>
                <w:szCs w:val="18"/>
                <w:lang w:val="ru-RU"/>
              </w:rPr>
              <w:t> </w:t>
            </w:r>
          </w:p>
        </w:tc>
        <w:tc>
          <w:tcPr>
            <w:tcW w:w="745" w:type="dxa"/>
            <w:tcBorders>
              <w:top w:val="nil"/>
              <w:left w:val="nil"/>
              <w:bottom w:val="single" w:sz="12" w:space="0" w:color="auto"/>
              <w:right w:val="nil"/>
            </w:tcBorders>
            <w:shd w:val="clear" w:color="auto" w:fill="auto"/>
            <w:vAlign w:val="bottom"/>
          </w:tcPr>
          <w:p w:rsidR="00547A14" w:rsidRPr="006332F1" w:rsidRDefault="003A4DB4">
            <w:pPr>
              <w:ind w:left="-177" w:right="-7"/>
              <w:jc w:val="right"/>
              <w:rPr>
                <w:rFonts w:cs="Arial"/>
                <w:szCs w:val="18"/>
                <w:lang w:val="ru-RU"/>
              </w:rPr>
            </w:pPr>
            <w:r w:rsidRPr="006332F1">
              <w:rPr>
                <w:rFonts w:cs="Arial"/>
                <w:szCs w:val="18"/>
                <w:lang w:val="ru-RU"/>
              </w:rPr>
              <w:t> </w:t>
            </w:r>
          </w:p>
        </w:tc>
        <w:tc>
          <w:tcPr>
            <w:tcW w:w="745" w:type="dxa"/>
            <w:tcBorders>
              <w:top w:val="nil"/>
              <w:left w:val="nil"/>
              <w:bottom w:val="single" w:sz="12" w:space="0" w:color="auto"/>
              <w:right w:val="nil"/>
            </w:tcBorders>
            <w:shd w:val="clear" w:color="auto" w:fill="auto"/>
            <w:vAlign w:val="bottom"/>
          </w:tcPr>
          <w:p w:rsidR="00547A14" w:rsidRPr="006332F1" w:rsidRDefault="003A4DB4">
            <w:pPr>
              <w:ind w:left="-177" w:right="-7"/>
              <w:jc w:val="right"/>
              <w:rPr>
                <w:rFonts w:cs="Arial"/>
                <w:szCs w:val="18"/>
                <w:lang w:val="ru-RU"/>
              </w:rPr>
            </w:pPr>
            <w:r w:rsidRPr="006332F1">
              <w:rPr>
                <w:rFonts w:cs="Arial"/>
                <w:szCs w:val="18"/>
                <w:lang w:val="ru-RU"/>
              </w:rPr>
              <w:t> </w:t>
            </w:r>
          </w:p>
        </w:tc>
        <w:tc>
          <w:tcPr>
            <w:tcW w:w="746" w:type="dxa"/>
            <w:tcBorders>
              <w:top w:val="nil"/>
              <w:left w:val="nil"/>
              <w:bottom w:val="single" w:sz="12" w:space="0" w:color="auto"/>
              <w:right w:val="nil"/>
            </w:tcBorders>
            <w:shd w:val="clear" w:color="auto" w:fill="auto"/>
            <w:vAlign w:val="bottom"/>
          </w:tcPr>
          <w:p w:rsidR="00547A14" w:rsidRPr="006332F1" w:rsidRDefault="003A4DB4">
            <w:pPr>
              <w:ind w:left="-177" w:right="-7"/>
              <w:jc w:val="right"/>
              <w:rPr>
                <w:rFonts w:cs="Arial"/>
                <w:szCs w:val="18"/>
                <w:lang w:val="ru-RU"/>
              </w:rPr>
            </w:pPr>
            <w:r w:rsidRPr="006332F1">
              <w:rPr>
                <w:rFonts w:cs="Arial"/>
                <w:szCs w:val="18"/>
                <w:lang w:val="ru-RU"/>
              </w:rPr>
              <w:t> </w:t>
            </w:r>
          </w:p>
        </w:tc>
        <w:tc>
          <w:tcPr>
            <w:tcW w:w="745" w:type="dxa"/>
            <w:tcBorders>
              <w:top w:val="nil"/>
              <w:left w:val="nil"/>
              <w:bottom w:val="single" w:sz="12" w:space="0" w:color="auto"/>
              <w:right w:val="nil"/>
            </w:tcBorders>
            <w:shd w:val="clear" w:color="auto" w:fill="auto"/>
            <w:vAlign w:val="bottom"/>
          </w:tcPr>
          <w:p w:rsidR="00547A14" w:rsidRPr="006332F1" w:rsidRDefault="003A4DB4">
            <w:pPr>
              <w:ind w:left="-177" w:right="-7"/>
              <w:jc w:val="right"/>
              <w:rPr>
                <w:rFonts w:cs="Arial"/>
                <w:szCs w:val="18"/>
                <w:lang w:val="ru-RU"/>
              </w:rPr>
            </w:pPr>
            <w:r w:rsidRPr="006332F1">
              <w:rPr>
                <w:rFonts w:cs="Arial"/>
                <w:szCs w:val="18"/>
                <w:lang w:val="ru-RU"/>
              </w:rPr>
              <w:t> </w:t>
            </w:r>
          </w:p>
        </w:tc>
        <w:tc>
          <w:tcPr>
            <w:tcW w:w="746" w:type="dxa"/>
            <w:tcBorders>
              <w:top w:val="nil"/>
              <w:left w:val="nil"/>
              <w:bottom w:val="single" w:sz="12" w:space="0" w:color="auto"/>
              <w:right w:val="nil"/>
            </w:tcBorders>
            <w:shd w:val="clear" w:color="auto" w:fill="auto"/>
            <w:vAlign w:val="bottom"/>
          </w:tcPr>
          <w:p w:rsidR="00547A14" w:rsidRPr="006332F1" w:rsidRDefault="003A4DB4">
            <w:pPr>
              <w:ind w:left="-177" w:right="-7"/>
              <w:jc w:val="right"/>
              <w:rPr>
                <w:rFonts w:cs="Arial"/>
                <w:szCs w:val="18"/>
                <w:lang w:val="ru-RU"/>
              </w:rPr>
            </w:pPr>
            <w:r w:rsidRPr="006332F1">
              <w:rPr>
                <w:rFonts w:cs="Arial"/>
                <w:szCs w:val="18"/>
                <w:lang w:val="ru-RU"/>
              </w:rPr>
              <w:t> </w:t>
            </w:r>
          </w:p>
        </w:tc>
      </w:tr>
    </w:tbl>
    <w:p w:rsidR="00547A14" w:rsidRPr="006332F1" w:rsidRDefault="003A4DB4">
      <w:pPr>
        <w:pStyle w:val="ABC-paragrahinNotes"/>
        <w:spacing w:before="240"/>
        <w:rPr>
          <w:szCs w:val="24"/>
          <w:lang w:val="ru-RU"/>
        </w:rPr>
      </w:pPr>
      <w:r w:rsidRPr="006332F1">
        <w:rPr>
          <w:szCs w:val="24"/>
          <w:lang w:val="ru-RU"/>
        </w:rPr>
        <w:t xml:space="preserve">Знак </w:t>
      </w:r>
      <w:proofErr w:type="gramStart"/>
      <w:r w:rsidRPr="006332F1">
        <w:rPr>
          <w:szCs w:val="24"/>
          <w:lang w:val="ru-RU"/>
        </w:rPr>
        <w:t>«-</w:t>
      </w:r>
      <w:proofErr w:type="gramEnd"/>
      <w:r w:rsidRPr="006332F1">
        <w:rPr>
          <w:szCs w:val="24"/>
          <w:lang w:val="ru-RU"/>
        </w:rPr>
        <w:t>» в таблице выше означает, что Группа не имеет активов или обязательств, выраженных в соответствующей валюте.</w:t>
      </w:r>
    </w:p>
    <w:p w:rsidR="00547A14" w:rsidRPr="006332F1" w:rsidRDefault="003A4DB4">
      <w:pPr>
        <w:pStyle w:val="ABC-paragrahinNotes"/>
        <w:rPr>
          <w:szCs w:val="24"/>
          <w:lang w:val="ru-RU"/>
        </w:rPr>
      </w:pPr>
      <w:r w:rsidRPr="006332F1">
        <w:rPr>
          <w:b/>
          <w:i/>
          <w:szCs w:val="24"/>
          <w:lang w:val="ru-RU"/>
        </w:rPr>
        <w:t>Фондовый риск.</w:t>
      </w:r>
      <w:r w:rsidRPr="006332F1">
        <w:rPr>
          <w:b/>
          <w:szCs w:val="24"/>
          <w:lang w:val="ru-RU"/>
        </w:rPr>
        <w:t xml:space="preserve"> </w:t>
      </w:r>
      <w:r w:rsidRPr="006332F1">
        <w:rPr>
          <w:szCs w:val="24"/>
          <w:lang w:val="ru-RU"/>
        </w:rPr>
        <w:t>Группа подвержена ограниченному риску, связанному с открытыми позициями по долевым инструментам, которые подвергаются воздействию изменений на фондовом рынке.</w:t>
      </w:r>
    </w:p>
    <w:p w:rsidR="00547A14" w:rsidRPr="006332F1" w:rsidRDefault="003A4DB4">
      <w:pPr>
        <w:pStyle w:val="ABC-paragrahinNotes"/>
        <w:tabs>
          <w:tab w:val="left" w:pos="567"/>
        </w:tabs>
        <w:spacing w:after="120"/>
        <w:rPr>
          <w:szCs w:val="24"/>
          <w:lang w:val="ru-RU"/>
        </w:rPr>
      </w:pPr>
      <w:r w:rsidRPr="006332F1">
        <w:rPr>
          <w:szCs w:val="24"/>
          <w:lang w:val="ru-RU"/>
        </w:rPr>
        <w:t>Управление фондовым риском осуществляется с помощью следующих методов: диверсификация портфеля ценных бумаг, в частности, путем установки системы лимитов, определение совокупных и индивидуальных лимитов для долевых финансовых инструментов и контроль над соблюдением этих лимитов.</w:t>
      </w:r>
    </w:p>
    <w:p w:rsidR="00547A14" w:rsidRPr="006332F1" w:rsidRDefault="003A4DB4">
      <w:pPr>
        <w:pStyle w:val="ABC-paragrahinNotes"/>
        <w:tabs>
          <w:tab w:val="left" w:pos="567"/>
        </w:tabs>
        <w:spacing w:after="120"/>
        <w:rPr>
          <w:szCs w:val="24"/>
          <w:lang w:val="ru-RU"/>
        </w:rPr>
      </w:pPr>
      <w:r w:rsidRPr="006332F1">
        <w:rPr>
          <w:szCs w:val="24"/>
          <w:lang w:val="ru-RU"/>
        </w:rPr>
        <w:br w:type="page"/>
      </w:r>
      <w:r w:rsidRPr="006332F1">
        <w:rPr>
          <w:b/>
          <w:szCs w:val="24"/>
          <w:lang w:val="ru-RU"/>
        </w:rPr>
        <w:lastRenderedPageBreak/>
        <w:t>2</w:t>
      </w:r>
      <w:r w:rsidR="008863FB" w:rsidRPr="006332F1">
        <w:rPr>
          <w:b/>
          <w:szCs w:val="24"/>
          <w:lang w:val="ru-RU"/>
        </w:rPr>
        <w:t>8</w:t>
      </w:r>
      <w:r w:rsidRPr="006332F1">
        <w:rPr>
          <w:b/>
          <w:szCs w:val="24"/>
          <w:lang w:val="ru-RU"/>
        </w:rPr>
        <w:tab/>
        <w:t>Управление финансовыми рисками (продолжение)</w:t>
      </w:r>
    </w:p>
    <w:p w:rsidR="00547A14" w:rsidRPr="006332F1" w:rsidRDefault="003A4DB4">
      <w:pPr>
        <w:pStyle w:val="ABC-paragrahinNotes"/>
        <w:spacing w:before="240"/>
        <w:rPr>
          <w:szCs w:val="24"/>
          <w:lang w:val="ru-RU"/>
        </w:rPr>
      </w:pPr>
      <w:r w:rsidRPr="006332F1">
        <w:rPr>
          <w:b/>
          <w:i/>
          <w:szCs w:val="24"/>
          <w:lang w:val="ru-RU"/>
        </w:rPr>
        <w:t>Концентрация географического риска.</w:t>
      </w:r>
      <w:r w:rsidRPr="006332F1">
        <w:rPr>
          <w:b/>
          <w:szCs w:val="24"/>
          <w:lang w:val="ru-RU"/>
        </w:rPr>
        <w:t xml:space="preserve"> </w:t>
      </w:r>
      <w:r w:rsidRPr="006332F1">
        <w:rPr>
          <w:szCs w:val="24"/>
          <w:lang w:val="ru-RU"/>
        </w:rPr>
        <w:t xml:space="preserve">За исключением остатков на корреспондентских счетах в иностранных банках, информация о которых раскрыта в Примечании 7, и прочих заемных средств от ЕБРР, информация о которых раскрыта в Примечании 19, все финансовые активы и обязательства </w:t>
      </w:r>
      <w:r w:rsidR="00F54DE6" w:rsidRPr="006332F1">
        <w:rPr>
          <w:szCs w:val="24"/>
          <w:lang w:val="ru-RU"/>
        </w:rPr>
        <w:t>Группы</w:t>
      </w:r>
      <w:r w:rsidRPr="006332F1">
        <w:rPr>
          <w:szCs w:val="24"/>
          <w:lang w:val="ru-RU"/>
        </w:rPr>
        <w:t xml:space="preserve"> </w:t>
      </w:r>
      <w:r w:rsidR="006673DF" w:rsidRPr="006332F1">
        <w:rPr>
          <w:szCs w:val="24"/>
          <w:lang w:val="ru-RU"/>
        </w:rPr>
        <w:t xml:space="preserve">относятся к </w:t>
      </w:r>
      <w:r w:rsidR="00860F9A" w:rsidRPr="006332F1">
        <w:rPr>
          <w:szCs w:val="24"/>
          <w:lang w:val="ru-RU"/>
        </w:rPr>
        <w:t>операциям</w:t>
      </w:r>
      <w:r w:rsidRPr="006332F1">
        <w:rPr>
          <w:szCs w:val="24"/>
          <w:lang w:val="ru-RU"/>
        </w:rPr>
        <w:t xml:space="preserve"> с российскими контрагентами.</w:t>
      </w:r>
    </w:p>
    <w:p w:rsidR="00547A14" w:rsidRPr="006332F1" w:rsidRDefault="003A4DB4">
      <w:pPr>
        <w:pStyle w:val="ABC-paragrahinNotes"/>
        <w:rPr>
          <w:szCs w:val="24"/>
          <w:lang w:val="ru-RU"/>
        </w:rPr>
      </w:pPr>
      <w:r w:rsidRPr="006332F1">
        <w:rPr>
          <w:b/>
          <w:i/>
          <w:szCs w:val="24"/>
          <w:lang w:val="ru-RU"/>
        </w:rPr>
        <w:t xml:space="preserve">Риск ликвидности. </w:t>
      </w:r>
      <w:r w:rsidRPr="006332F1">
        <w:rPr>
          <w:szCs w:val="24"/>
          <w:lang w:val="ru-RU"/>
        </w:rPr>
        <w:t>Риск ликвидности представляет собой риск возникновения трудностей в связи с погашением финансовых обязатель</w:t>
      </w:r>
      <w:proofErr w:type="gramStart"/>
      <w:r w:rsidRPr="006332F1">
        <w:rPr>
          <w:szCs w:val="24"/>
          <w:lang w:val="ru-RU"/>
        </w:rPr>
        <w:t>ств Гр</w:t>
      </w:r>
      <w:proofErr w:type="gramEnd"/>
      <w:r w:rsidRPr="006332F1">
        <w:rPr>
          <w:szCs w:val="24"/>
          <w:lang w:val="ru-RU"/>
        </w:rPr>
        <w:t>уппы. Риск ликвидности возникает при несовпадении сроков требования по активным операциям со сроками погашения по обязательствам.  По мнению руководства Группы, совпадение и/или контролируемое несовпадение сроков размещения и погашения и процентных ставок по активам и обязательствам является основополагающим фактором для успешного управления Группой. В связи с разнообразием совершаемых операций и неопределенностью, связанной с ними, полное совпадение сроков требования по активным операциям со сроками погашения по обязательствам не является обычной практикой, что позволяет повышать прибыльность операций, но также повышает риск убытков. Группа подвержена риску в связи с ежедневной необходимостью использования имеющихся денежных сре</w:t>
      </w:r>
      <w:proofErr w:type="gramStart"/>
      <w:r w:rsidRPr="006332F1">
        <w:rPr>
          <w:szCs w:val="24"/>
          <w:lang w:val="ru-RU"/>
        </w:rPr>
        <w:t>дств дл</w:t>
      </w:r>
      <w:proofErr w:type="gramEnd"/>
      <w:r w:rsidRPr="006332F1">
        <w:rPr>
          <w:szCs w:val="24"/>
          <w:lang w:val="ru-RU"/>
        </w:rPr>
        <w:t xml:space="preserve">я расчетов по счетам клиентов, погашения депозитов, выдаче кредитов, выплат по гарантиям и т.д. Группа не аккумулирует денежные средства на случай необходимости единовременного выполнения всех вышеуказанных обстоятельств, так как, исходя из накопленного опыта работы, можно с достаточной долей точности прогнозировать уровень денежных средств, необходимый для  выполнения данных обстоятельств. Риском ликвидности управляет Комитет по управлению активами и пассивами Группы. </w:t>
      </w:r>
    </w:p>
    <w:p w:rsidR="00547A14" w:rsidRPr="006332F1" w:rsidRDefault="003A4DB4">
      <w:pPr>
        <w:pStyle w:val="ABC-paragrahinNotes"/>
        <w:rPr>
          <w:szCs w:val="24"/>
          <w:lang w:val="ru-RU"/>
        </w:rPr>
      </w:pPr>
      <w:r w:rsidRPr="006332F1">
        <w:rPr>
          <w:szCs w:val="24"/>
          <w:lang w:val="ru-RU"/>
        </w:rPr>
        <w:t>Группа старается поддерживать устойчивую базу финансирования, состоящую преимущественно из депозитов юридических лиц и вкладов физических лиц. Группа инвестирует средства в диверсифицированные портфели ликвидных активов для того, чтобы иметь возможность быстро и без затруднений выполнить непредвиденные требования по ликвидности.</w:t>
      </w:r>
    </w:p>
    <w:p w:rsidR="00547A14" w:rsidRPr="006332F1" w:rsidRDefault="003A4DB4">
      <w:pPr>
        <w:tabs>
          <w:tab w:val="left" w:pos="0"/>
          <w:tab w:val="left" w:pos="720"/>
          <w:tab w:val="left" w:pos="1440"/>
          <w:tab w:val="left" w:pos="2160"/>
          <w:tab w:val="left" w:pos="2880"/>
          <w:tab w:val="left" w:pos="3600"/>
          <w:tab w:val="left" w:pos="4320"/>
        </w:tabs>
        <w:spacing w:after="240"/>
        <w:jc w:val="both"/>
        <w:rPr>
          <w:sz w:val="20"/>
          <w:szCs w:val="24"/>
          <w:lang w:val="ru-RU"/>
        </w:rPr>
      </w:pPr>
      <w:r w:rsidRPr="006332F1">
        <w:rPr>
          <w:sz w:val="20"/>
          <w:szCs w:val="24"/>
          <w:lang w:val="ru-RU"/>
        </w:rPr>
        <w:t>Банк рассчитывает нормативы ликвидности на ежедневной основе в соответствии с требованиями ЦБ РФ.</w:t>
      </w:r>
      <w:r w:rsidR="00F114C8" w:rsidRPr="006332F1">
        <w:rPr>
          <w:sz w:val="20"/>
          <w:szCs w:val="24"/>
          <w:lang w:val="ru-RU"/>
        </w:rPr>
        <w:t xml:space="preserve"> В течение 201</w:t>
      </w:r>
      <w:r w:rsidR="00983F82">
        <w:rPr>
          <w:sz w:val="20"/>
          <w:szCs w:val="24"/>
          <w:lang w:val="ru-RU"/>
        </w:rPr>
        <w:t>2</w:t>
      </w:r>
      <w:r w:rsidR="00F114C8" w:rsidRPr="006332F1">
        <w:rPr>
          <w:sz w:val="20"/>
          <w:szCs w:val="24"/>
          <w:lang w:val="ru-RU"/>
        </w:rPr>
        <w:t xml:space="preserve"> года и 201</w:t>
      </w:r>
      <w:r w:rsidR="00983F82">
        <w:rPr>
          <w:sz w:val="20"/>
          <w:szCs w:val="24"/>
          <w:lang w:val="ru-RU"/>
        </w:rPr>
        <w:t>1</w:t>
      </w:r>
      <w:r w:rsidR="00F114C8" w:rsidRPr="006332F1">
        <w:rPr>
          <w:sz w:val="20"/>
          <w:szCs w:val="24"/>
          <w:lang w:val="ru-RU"/>
        </w:rPr>
        <w:t xml:space="preserve"> года нормативы ликвидности Банка соответствуют установленному законодательством уровню</w:t>
      </w:r>
      <w:r w:rsidR="00047393" w:rsidRPr="006332F1">
        <w:rPr>
          <w:sz w:val="20"/>
          <w:szCs w:val="24"/>
          <w:lang w:val="ru-RU"/>
        </w:rPr>
        <w:t>.</w:t>
      </w:r>
      <w:r w:rsidRPr="006332F1">
        <w:rPr>
          <w:sz w:val="20"/>
          <w:szCs w:val="24"/>
          <w:lang w:val="ru-RU"/>
        </w:rPr>
        <w:t xml:space="preserve"> </w:t>
      </w:r>
    </w:p>
    <w:p w:rsidR="00547A14" w:rsidRPr="006332F1" w:rsidRDefault="003A4DB4">
      <w:pPr>
        <w:tabs>
          <w:tab w:val="left" w:pos="0"/>
          <w:tab w:val="left" w:pos="720"/>
          <w:tab w:val="left" w:pos="1440"/>
          <w:tab w:val="left" w:pos="2160"/>
          <w:tab w:val="left" w:pos="2880"/>
          <w:tab w:val="left" w:pos="3600"/>
          <w:tab w:val="left" w:pos="4320"/>
        </w:tabs>
        <w:spacing w:after="240"/>
        <w:jc w:val="both"/>
        <w:rPr>
          <w:szCs w:val="24"/>
          <w:lang w:val="ru-RU"/>
        </w:rPr>
      </w:pPr>
      <w:r w:rsidRPr="006332F1">
        <w:rPr>
          <w:sz w:val="20"/>
          <w:szCs w:val="24"/>
          <w:lang w:val="ru-RU"/>
        </w:rPr>
        <w:t>Основным методом оценки потребностей Группы в ликвидных средствах является метод структуры средств, который заключается в том, что вся ресурсная база распределяется по категориям стабильности ресурсов, срокам востребования и погашения, различным видам активных операций и срокам. Распределение производится посредством установления лимитов активных операций с учетом предельно допустимых значений коэффициентов избытка/дефицита ликвидности.</w:t>
      </w:r>
    </w:p>
    <w:p w:rsidR="00547A14" w:rsidRPr="006332F1" w:rsidRDefault="003A4DB4">
      <w:pPr>
        <w:tabs>
          <w:tab w:val="left" w:pos="0"/>
          <w:tab w:val="left" w:pos="720"/>
          <w:tab w:val="left" w:pos="1440"/>
          <w:tab w:val="left" w:pos="2160"/>
          <w:tab w:val="left" w:pos="2880"/>
          <w:tab w:val="left" w:pos="3600"/>
          <w:tab w:val="left" w:pos="4320"/>
        </w:tabs>
        <w:spacing w:after="240"/>
        <w:jc w:val="both"/>
        <w:rPr>
          <w:sz w:val="20"/>
          <w:szCs w:val="24"/>
          <w:lang w:val="ru-RU"/>
        </w:rPr>
      </w:pPr>
      <w:proofErr w:type="gramStart"/>
      <w:r w:rsidRPr="006332F1">
        <w:rPr>
          <w:sz w:val="20"/>
          <w:szCs w:val="24"/>
          <w:lang w:val="ru-RU"/>
        </w:rPr>
        <w:t>Для управления риском ликвидности и контроля над ним в Группе используются следующие инструменты: определение предельно допустимых значений избытка/дефицита ликвидности; установление лимитов активных операций по видам, срокам и валютам в разрезе каждого филиала и участника Группы; составление еженедельного и ежемесячного платежного календаря; ежедневный расчет нормативов ликвидности; моделирование состояния ликвидности при стратегическом и бюджетном планировании.</w:t>
      </w:r>
      <w:proofErr w:type="gramEnd"/>
    </w:p>
    <w:p w:rsidR="00547A14" w:rsidRPr="006332F1" w:rsidRDefault="003A4DB4">
      <w:pPr>
        <w:tabs>
          <w:tab w:val="left" w:pos="0"/>
          <w:tab w:val="left" w:pos="720"/>
          <w:tab w:val="left" w:pos="1440"/>
          <w:tab w:val="left" w:pos="2160"/>
          <w:tab w:val="left" w:pos="2880"/>
          <w:tab w:val="left" w:pos="3600"/>
          <w:tab w:val="left" w:pos="4320"/>
        </w:tabs>
        <w:spacing w:after="240"/>
        <w:jc w:val="both"/>
        <w:rPr>
          <w:szCs w:val="24"/>
          <w:lang w:val="ru-RU"/>
        </w:rPr>
      </w:pPr>
      <w:r w:rsidRPr="006332F1">
        <w:rPr>
          <w:sz w:val="20"/>
          <w:szCs w:val="24"/>
          <w:lang w:val="ru-RU"/>
        </w:rPr>
        <w:t>Лимиты активных операций представляют собой объемные ограничения, устанавливаемые для структурных подразделений Группы по операциям размещения ресурсов. Лимиты устанавливаются раз в месяц и состоят из лимитов срочных активных операций и лимитов ликвидных активов.</w:t>
      </w:r>
    </w:p>
    <w:p w:rsidR="00547A14" w:rsidRDefault="003A4DB4">
      <w:pPr>
        <w:tabs>
          <w:tab w:val="left" w:pos="0"/>
          <w:tab w:val="left" w:pos="720"/>
          <w:tab w:val="left" w:pos="1440"/>
          <w:tab w:val="left" w:pos="2160"/>
          <w:tab w:val="left" w:pos="2880"/>
          <w:tab w:val="left" w:pos="3600"/>
          <w:tab w:val="left" w:pos="4320"/>
        </w:tabs>
        <w:autoSpaceDE w:val="0"/>
        <w:autoSpaceDN w:val="0"/>
        <w:adjustRightInd w:val="0"/>
        <w:spacing w:after="240"/>
        <w:jc w:val="both"/>
        <w:rPr>
          <w:sz w:val="20"/>
          <w:szCs w:val="24"/>
          <w:lang w:val="ru-RU"/>
        </w:rPr>
      </w:pPr>
      <w:r w:rsidRPr="006332F1">
        <w:rPr>
          <w:sz w:val="20"/>
          <w:szCs w:val="24"/>
          <w:lang w:val="ru-RU"/>
        </w:rPr>
        <w:t>Лимиты ликвидных активов</w:t>
      </w:r>
      <w:r w:rsidR="003C16C8" w:rsidRPr="006332F1">
        <w:rPr>
          <w:sz w:val="20"/>
          <w:szCs w:val="24"/>
          <w:lang w:val="ru-RU"/>
        </w:rPr>
        <w:t>,</w:t>
      </w:r>
      <w:r w:rsidRPr="006332F1">
        <w:rPr>
          <w:sz w:val="20"/>
          <w:szCs w:val="24"/>
          <w:lang w:val="ru-RU"/>
        </w:rPr>
        <w:t xml:space="preserve"> </w:t>
      </w:r>
      <w:r w:rsidR="003C16C8" w:rsidRPr="006332F1">
        <w:rPr>
          <w:sz w:val="20"/>
          <w:szCs w:val="24"/>
          <w:lang w:val="ru-RU"/>
        </w:rPr>
        <w:t>то есть</w:t>
      </w:r>
      <w:r w:rsidRPr="006332F1">
        <w:rPr>
          <w:sz w:val="20"/>
          <w:szCs w:val="24"/>
          <w:lang w:val="ru-RU"/>
        </w:rPr>
        <w:t xml:space="preserve"> лимиты на первичные резервы ликвидности (кассы и корреспондентских счетов), представляют собой минимально допустимые значения. В случае снижения остатков ниже установленной величины, принимаются меры по восстановлению.</w:t>
      </w:r>
    </w:p>
    <w:p w:rsidR="00463ABF" w:rsidRPr="006332F1" w:rsidRDefault="00463ABF">
      <w:pPr>
        <w:tabs>
          <w:tab w:val="left" w:pos="0"/>
          <w:tab w:val="left" w:pos="720"/>
          <w:tab w:val="left" w:pos="1440"/>
          <w:tab w:val="left" w:pos="2160"/>
          <w:tab w:val="left" w:pos="2880"/>
          <w:tab w:val="left" w:pos="3600"/>
          <w:tab w:val="left" w:pos="4320"/>
        </w:tabs>
        <w:autoSpaceDE w:val="0"/>
        <w:autoSpaceDN w:val="0"/>
        <w:adjustRightInd w:val="0"/>
        <w:spacing w:after="240"/>
        <w:jc w:val="both"/>
        <w:rPr>
          <w:szCs w:val="24"/>
          <w:lang w:val="ru-RU"/>
        </w:rPr>
      </w:pPr>
    </w:p>
    <w:p w:rsidR="00463ABF" w:rsidRPr="006332F1" w:rsidRDefault="00463ABF" w:rsidP="00463ABF">
      <w:pPr>
        <w:tabs>
          <w:tab w:val="left" w:pos="0"/>
          <w:tab w:val="left" w:pos="720"/>
          <w:tab w:val="left" w:pos="1440"/>
          <w:tab w:val="left" w:pos="2160"/>
          <w:tab w:val="left" w:pos="2880"/>
          <w:tab w:val="left" w:pos="3600"/>
          <w:tab w:val="left" w:pos="4320"/>
        </w:tabs>
        <w:autoSpaceDE w:val="0"/>
        <w:autoSpaceDN w:val="0"/>
        <w:adjustRightInd w:val="0"/>
        <w:spacing w:after="240"/>
        <w:jc w:val="both"/>
        <w:rPr>
          <w:rFonts w:cs="Arial"/>
          <w:sz w:val="20"/>
          <w:lang w:val="ru-RU"/>
        </w:rPr>
      </w:pPr>
      <w:r w:rsidRPr="006332F1">
        <w:rPr>
          <w:rFonts w:cs="Arial"/>
          <w:b/>
          <w:sz w:val="20"/>
          <w:lang w:val="ru-RU"/>
        </w:rPr>
        <w:lastRenderedPageBreak/>
        <w:t>28</w:t>
      </w:r>
      <w:r w:rsidRPr="006332F1">
        <w:rPr>
          <w:rFonts w:cs="Arial"/>
          <w:b/>
          <w:sz w:val="20"/>
          <w:lang w:val="ru-RU"/>
        </w:rPr>
        <w:tab/>
        <w:t>Управление финансовыми рисками (продолжение)</w:t>
      </w:r>
    </w:p>
    <w:p w:rsidR="00547A14" w:rsidRPr="006332F1" w:rsidRDefault="003A4DB4">
      <w:pPr>
        <w:tabs>
          <w:tab w:val="left" w:pos="0"/>
          <w:tab w:val="left" w:pos="720"/>
          <w:tab w:val="left" w:pos="1440"/>
          <w:tab w:val="left" w:pos="2160"/>
          <w:tab w:val="left" w:pos="2880"/>
          <w:tab w:val="left" w:pos="3600"/>
          <w:tab w:val="left" w:pos="4320"/>
        </w:tabs>
        <w:autoSpaceDE w:val="0"/>
        <w:autoSpaceDN w:val="0"/>
        <w:adjustRightInd w:val="0"/>
        <w:spacing w:after="240"/>
        <w:jc w:val="both"/>
        <w:rPr>
          <w:sz w:val="20"/>
          <w:szCs w:val="24"/>
          <w:lang w:val="ru-RU"/>
        </w:rPr>
      </w:pPr>
      <w:r w:rsidRPr="006332F1">
        <w:rPr>
          <w:sz w:val="20"/>
          <w:szCs w:val="24"/>
          <w:lang w:val="ru-RU"/>
        </w:rPr>
        <w:t>Лимиты срочных активных операций представляют собой максимально допустимые значения по видам активов и срокам размещения. Расчеты производятся исходя из анализа изменения обязательств и предположения о вероятном их снижении.</w:t>
      </w:r>
    </w:p>
    <w:p w:rsidR="00547A14" w:rsidRPr="006332F1" w:rsidRDefault="007576D8">
      <w:pPr>
        <w:tabs>
          <w:tab w:val="left" w:pos="0"/>
          <w:tab w:val="left" w:pos="720"/>
          <w:tab w:val="left" w:pos="1440"/>
          <w:tab w:val="left" w:pos="2160"/>
          <w:tab w:val="left" w:pos="2880"/>
          <w:tab w:val="left" w:pos="3600"/>
          <w:tab w:val="left" w:pos="4320"/>
        </w:tabs>
        <w:autoSpaceDE w:val="0"/>
        <w:autoSpaceDN w:val="0"/>
        <w:adjustRightInd w:val="0"/>
        <w:spacing w:after="240"/>
        <w:jc w:val="both"/>
        <w:rPr>
          <w:rFonts w:cs="Arial"/>
          <w:sz w:val="20"/>
          <w:lang w:val="ru-RU"/>
        </w:rPr>
      </w:pPr>
      <w:r w:rsidRPr="006332F1">
        <w:rPr>
          <w:rFonts w:cs="Arial"/>
          <w:sz w:val="20"/>
          <w:lang w:val="ru-RU"/>
        </w:rPr>
        <w:t>В следующих ниже таблицах представлен анализ сумм (в разрезе ожидаемых сроков погашения), отраженных в консолидированном отчете о финансовом положении.</w:t>
      </w:r>
    </w:p>
    <w:p w:rsidR="00547A14" w:rsidRPr="006332F1" w:rsidRDefault="007576D8">
      <w:pPr>
        <w:tabs>
          <w:tab w:val="left" w:pos="0"/>
          <w:tab w:val="left" w:pos="720"/>
          <w:tab w:val="left" w:pos="1440"/>
          <w:tab w:val="left" w:pos="2160"/>
          <w:tab w:val="left" w:pos="2880"/>
          <w:tab w:val="left" w:pos="3600"/>
          <w:tab w:val="left" w:pos="4320"/>
        </w:tabs>
        <w:autoSpaceDE w:val="0"/>
        <w:autoSpaceDN w:val="0"/>
        <w:adjustRightInd w:val="0"/>
        <w:spacing w:after="240"/>
        <w:jc w:val="both"/>
        <w:rPr>
          <w:rFonts w:cs="Arial"/>
          <w:sz w:val="20"/>
          <w:lang w:val="ru-RU"/>
        </w:rPr>
      </w:pPr>
      <w:proofErr w:type="gramStart"/>
      <w:r w:rsidRPr="006332F1">
        <w:rPr>
          <w:rFonts w:cs="Arial"/>
          <w:sz w:val="20"/>
          <w:lang w:val="ru-RU"/>
        </w:rPr>
        <w:t>Руководство ожидает, что движение потоков денежных средств в отношении определенных финансовых активов и обязательств может отличаться от обозначенного в договорах, либо потому что руководство уполномочено управлять движением потоков денежных средств, либо потому что прошлый опыт указывает на то, что сроки движения потоков денежных средств по данным финансовым активам и обязательствам могут отличаться от установленных в договорах сроках.</w:t>
      </w:r>
      <w:proofErr w:type="gramEnd"/>
      <w:r w:rsidR="003D5128" w:rsidRPr="006332F1">
        <w:rPr>
          <w:rFonts w:cs="Arial"/>
          <w:sz w:val="20"/>
          <w:lang w:val="ru-RU"/>
        </w:rPr>
        <w:t xml:space="preserve"> Р</w:t>
      </w:r>
      <w:r w:rsidRPr="006332F1">
        <w:rPr>
          <w:rFonts w:cs="Arial"/>
          <w:sz w:val="20"/>
          <w:lang w:val="ru-RU"/>
        </w:rPr>
        <w:t>уководство удерживает портфель легко реализуемых ценных бумаг</w:t>
      </w:r>
      <w:r w:rsidR="00F23587" w:rsidRPr="006332F1">
        <w:rPr>
          <w:rFonts w:cs="Arial"/>
          <w:sz w:val="20"/>
          <w:lang w:val="ru-RU"/>
        </w:rPr>
        <w:t>,</w:t>
      </w:r>
      <w:r w:rsidR="003D5128" w:rsidRPr="006332F1">
        <w:rPr>
          <w:rFonts w:cs="Arial"/>
          <w:sz w:val="20"/>
          <w:lang w:val="ru-RU"/>
        </w:rPr>
        <w:t xml:space="preserve"> предназначенных для торговли</w:t>
      </w:r>
      <w:r w:rsidRPr="006332F1">
        <w:rPr>
          <w:rFonts w:cs="Arial"/>
          <w:sz w:val="20"/>
          <w:lang w:val="ru-RU"/>
        </w:rPr>
        <w:t xml:space="preserve">, которые могут быть использованы для погашения финансовых обязательств. Потоки денежных средств по данным ценным бумагам, предназначенным для торговли, в размере </w:t>
      </w:r>
      <w:r w:rsidR="00B63837" w:rsidRPr="00B63837">
        <w:rPr>
          <w:rFonts w:cs="Arial"/>
          <w:sz w:val="20"/>
          <w:lang w:val="ru-RU"/>
        </w:rPr>
        <w:t>3</w:t>
      </w:r>
      <w:r w:rsidR="00B63837">
        <w:rPr>
          <w:rFonts w:cs="Arial"/>
          <w:sz w:val="20"/>
          <w:lang w:val="ru-RU"/>
        </w:rPr>
        <w:t> </w:t>
      </w:r>
      <w:r w:rsidR="00B63837" w:rsidRPr="00B63837">
        <w:rPr>
          <w:rFonts w:cs="Arial"/>
          <w:sz w:val="20"/>
          <w:lang w:val="ru-RU"/>
        </w:rPr>
        <w:t>773</w:t>
      </w:r>
      <w:r w:rsidR="00B63837">
        <w:rPr>
          <w:rFonts w:cs="Arial"/>
          <w:sz w:val="20"/>
          <w:lang w:val="ru-RU"/>
        </w:rPr>
        <w:t> </w:t>
      </w:r>
      <w:r w:rsidR="00B63837" w:rsidRPr="00B63837">
        <w:rPr>
          <w:rFonts w:cs="Arial"/>
          <w:sz w:val="20"/>
          <w:lang w:val="ru-RU"/>
        </w:rPr>
        <w:t>666</w:t>
      </w:r>
      <w:r w:rsidRPr="006332F1">
        <w:rPr>
          <w:rFonts w:cs="Arial"/>
          <w:sz w:val="20"/>
          <w:lang w:val="ru-RU"/>
        </w:rPr>
        <w:t xml:space="preserve"> тыс</w:t>
      </w:r>
      <w:r w:rsidR="00403FFD" w:rsidRPr="006332F1">
        <w:rPr>
          <w:rFonts w:cs="Arial"/>
          <w:sz w:val="20"/>
          <w:lang w:val="ru-RU"/>
        </w:rPr>
        <w:t>яч</w:t>
      </w:r>
      <w:r w:rsidRPr="006332F1">
        <w:rPr>
          <w:rFonts w:cs="Arial"/>
          <w:sz w:val="20"/>
        </w:rPr>
        <w:t> </w:t>
      </w:r>
      <w:r w:rsidRPr="006332F1">
        <w:rPr>
          <w:rFonts w:cs="Arial"/>
          <w:sz w:val="20"/>
          <w:lang w:val="ru-RU"/>
        </w:rPr>
        <w:t>рублей (201</w:t>
      </w:r>
      <w:r w:rsidR="00983F82">
        <w:rPr>
          <w:rFonts w:cs="Arial"/>
          <w:sz w:val="20"/>
          <w:lang w:val="ru-RU"/>
        </w:rPr>
        <w:t>1</w:t>
      </w:r>
      <w:r w:rsidRPr="006332F1">
        <w:rPr>
          <w:rFonts w:cs="Arial"/>
          <w:sz w:val="20"/>
          <w:lang w:val="ru-RU"/>
        </w:rPr>
        <w:t xml:space="preserve"> год: </w:t>
      </w:r>
      <w:r w:rsidR="00983F82" w:rsidRPr="006332F1">
        <w:rPr>
          <w:rFonts w:cs="Arial"/>
          <w:sz w:val="20"/>
          <w:lang w:val="ru-RU"/>
        </w:rPr>
        <w:t>4 093 439</w:t>
      </w:r>
      <w:r w:rsidRPr="006332F1">
        <w:rPr>
          <w:rFonts w:cs="Arial"/>
          <w:sz w:val="20"/>
          <w:lang w:val="ru-RU"/>
        </w:rPr>
        <w:t xml:space="preserve"> тыс</w:t>
      </w:r>
      <w:r w:rsidR="00403FFD" w:rsidRPr="006332F1">
        <w:rPr>
          <w:rFonts w:cs="Arial"/>
          <w:sz w:val="20"/>
          <w:lang w:val="ru-RU"/>
        </w:rPr>
        <w:t>яч</w:t>
      </w:r>
      <w:r w:rsidRPr="006332F1">
        <w:rPr>
          <w:rFonts w:cs="Arial"/>
          <w:sz w:val="20"/>
        </w:rPr>
        <w:t> </w:t>
      </w:r>
      <w:r w:rsidR="006602B4" w:rsidRPr="006332F1">
        <w:rPr>
          <w:rFonts w:cs="Arial"/>
          <w:sz w:val="20"/>
          <w:lang w:val="ru-RU"/>
        </w:rPr>
        <w:t>рублей) включены в категорию «</w:t>
      </w:r>
      <w:r w:rsidRPr="006332F1">
        <w:rPr>
          <w:rFonts w:cs="Arial"/>
          <w:sz w:val="20"/>
          <w:lang w:val="ru-RU"/>
        </w:rPr>
        <w:t>До востребования и менее 1 месяца</w:t>
      </w:r>
      <w:r w:rsidR="006602B4" w:rsidRPr="006332F1">
        <w:rPr>
          <w:rFonts w:cs="Arial"/>
          <w:sz w:val="20"/>
          <w:lang w:val="ru-RU"/>
        </w:rPr>
        <w:t>»</w:t>
      </w:r>
      <w:r w:rsidRPr="006332F1">
        <w:rPr>
          <w:rFonts w:cs="Arial"/>
          <w:sz w:val="20"/>
          <w:lang w:val="ru-RU"/>
        </w:rPr>
        <w:t>.</w:t>
      </w:r>
    </w:p>
    <w:p w:rsidR="00547A14" w:rsidRPr="006332F1" w:rsidRDefault="007576D8">
      <w:pPr>
        <w:tabs>
          <w:tab w:val="left" w:pos="0"/>
          <w:tab w:val="left" w:pos="720"/>
          <w:tab w:val="left" w:pos="1440"/>
          <w:tab w:val="left" w:pos="2160"/>
          <w:tab w:val="left" w:pos="2880"/>
          <w:tab w:val="left" w:pos="3600"/>
          <w:tab w:val="left" w:pos="4320"/>
        </w:tabs>
        <w:autoSpaceDE w:val="0"/>
        <w:autoSpaceDN w:val="0"/>
        <w:adjustRightInd w:val="0"/>
        <w:spacing w:after="240"/>
        <w:jc w:val="both"/>
        <w:rPr>
          <w:rFonts w:cs="Arial"/>
          <w:sz w:val="20"/>
          <w:lang w:val="ru-RU"/>
        </w:rPr>
      </w:pPr>
      <w:r w:rsidRPr="006332F1">
        <w:rPr>
          <w:rFonts w:cs="Arial"/>
          <w:sz w:val="20"/>
          <w:lang w:val="ru-RU"/>
        </w:rPr>
        <w:t>Договорны</w:t>
      </w:r>
      <w:r w:rsidR="00294D02" w:rsidRPr="006332F1">
        <w:rPr>
          <w:rFonts w:cs="Arial"/>
          <w:sz w:val="20"/>
          <w:lang w:val="ru-RU"/>
        </w:rPr>
        <w:t>е</w:t>
      </w:r>
      <w:r w:rsidRPr="006332F1">
        <w:rPr>
          <w:rFonts w:cs="Arial"/>
          <w:sz w:val="20"/>
          <w:lang w:val="ru-RU"/>
        </w:rPr>
        <w:t xml:space="preserve"> сроки погашения торговых ценных бумаг могут быть представлены следующим образом:</w:t>
      </w:r>
    </w:p>
    <w:tbl>
      <w:tblPr>
        <w:tblW w:w="5000" w:type="pct"/>
        <w:tblCellMar>
          <w:left w:w="0" w:type="dxa"/>
          <w:right w:w="0" w:type="dxa"/>
        </w:tblCellMar>
        <w:tblLook w:val="04A0" w:firstRow="1" w:lastRow="0" w:firstColumn="1" w:lastColumn="0" w:noHBand="0" w:noVBand="1"/>
      </w:tblPr>
      <w:tblGrid>
        <w:gridCol w:w="5673"/>
        <w:gridCol w:w="1841"/>
        <w:gridCol w:w="1841"/>
      </w:tblGrid>
      <w:tr w:rsidR="00983F82" w:rsidRPr="006332F1" w:rsidTr="00983F82">
        <w:trPr>
          <w:cantSplit/>
          <w:trHeight w:val="20"/>
        </w:trPr>
        <w:tc>
          <w:tcPr>
            <w:tcW w:w="3032" w:type="pct"/>
            <w:tcBorders>
              <w:bottom w:val="single" w:sz="4" w:space="0" w:color="auto"/>
            </w:tcBorders>
            <w:vAlign w:val="bottom"/>
          </w:tcPr>
          <w:p w:rsidR="00983F82" w:rsidRPr="006332F1" w:rsidRDefault="00983F82">
            <w:pPr>
              <w:tabs>
                <w:tab w:val="left" w:pos="0"/>
                <w:tab w:val="left" w:pos="720"/>
                <w:tab w:val="left" w:pos="1440"/>
                <w:tab w:val="left" w:pos="2160"/>
                <w:tab w:val="left" w:pos="2880"/>
                <w:tab w:val="left" w:pos="3600"/>
                <w:tab w:val="left" w:pos="4320"/>
              </w:tabs>
              <w:autoSpaceDE w:val="0"/>
              <w:autoSpaceDN w:val="0"/>
              <w:adjustRightInd w:val="0"/>
              <w:jc w:val="both"/>
              <w:rPr>
                <w:rFonts w:cs="Arial"/>
                <w:b/>
                <w:szCs w:val="18"/>
                <w:lang w:val="ru-RU"/>
              </w:rPr>
            </w:pPr>
            <w:r w:rsidRPr="006332F1">
              <w:rPr>
                <w:rFonts w:cs="Arial"/>
                <w:i/>
                <w:szCs w:val="18"/>
                <w:lang w:val="ru-RU"/>
              </w:rPr>
              <w:t>(в тысячах российских рублей)</w:t>
            </w:r>
          </w:p>
        </w:tc>
        <w:tc>
          <w:tcPr>
            <w:tcW w:w="984" w:type="pct"/>
            <w:tcBorders>
              <w:top w:val="nil"/>
              <w:left w:val="nil"/>
              <w:bottom w:val="single" w:sz="4" w:space="0" w:color="auto"/>
              <w:right w:val="nil"/>
            </w:tcBorders>
            <w:vAlign w:val="bottom"/>
            <w:hideMark/>
          </w:tcPr>
          <w:p w:rsidR="00983F82" w:rsidRPr="00983F82" w:rsidRDefault="00983F82" w:rsidP="00983F82">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b/>
                <w:szCs w:val="18"/>
                <w:lang w:val="ru-RU"/>
              </w:rPr>
            </w:pPr>
            <w:r w:rsidRPr="006332F1">
              <w:rPr>
                <w:rFonts w:cs="Arial"/>
                <w:b/>
                <w:szCs w:val="18"/>
                <w:lang w:val="en-US"/>
              </w:rPr>
              <w:t>201</w:t>
            </w:r>
            <w:r>
              <w:rPr>
                <w:rFonts w:cs="Arial"/>
                <w:b/>
                <w:szCs w:val="18"/>
                <w:lang w:val="ru-RU"/>
              </w:rPr>
              <w:t>2</w:t>
            </w:r>
          </w:p>
        </w:tc>
        <w:tc>
          <w:tcPr>
            <w:tcW w:w="984" w:type="pct"/>
            <w:tcBorders>
              <w:top w:val="nil"/>
              <w:left w:val="nil"/>
              <w:bottom w:val="single" w:sz="4" w:space="0" w:color="auto"/>
              <w:right w:val="nil"/>
            </w:tcBorders>
            <w:vAlign w:val="bottom"/>
            <w:hideMark/>
          </w:tcPr>
          <w:p w:rsidR="00983F82" w:rsidRPr="006332F1" w:rsidRDefault="00983F82" w:rsidP="00983F82">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b/>
                <w:szCs w:val="18"/>
                <w:lang w:val="ru-RU"/>
              </w:rPr>
            </w:pPr>
            <w:r w:rsidRPr="006332F1">
              <w:rPr>
                <w:rFonts w:cs="Arial"/>
                <w:b/>
                <w:szCs w:val="18"/>
                <w:lang w:val="en-US"/>
              </w:rPr>
              <w:t>2011</w:t>
            </w:r>
          </w:p>
        </w:tc>
      </w:tr>
      <w:tr w:rsidR="00983F82" w:rsidRPr="006332F1" w:rsidTr="00983F82">
        <w:trPr>
          <w:cantSplit/>
          <w:trHeight w:val="20"/>
        </w:trPr>
        <w:tc>
          <w:tcPr>
            <w:tcW w:w="3032" w:type="pct"/>
            <w:tcBorders>
              <w:top w:val="single" w:sz="4" w:space="0" w:color="auto"/>
            </w:tcBorders>
            <w:vAlign w:val="bottom"/>
          </w:tcPr>
          <w:p w:rsidR="00983F82" w:rsidRPr="006332F1" w:rsidRDefault="00983F82">
            <w:pPr>
              <w:tabs>
                <w:tab w:val="left" w:pos="0"/>
                <w:tab w:val="left" w:pos="720"/>
                <w:tab w:val="left" w:pos="1440"/>
                <w:tab w:val="left" w:pos="2160"/>
                <w:tab w:val="left" w:pos="2880"/>
                <w:tab w:val="left" w:pos="3600"/>
                <w:tab w:val="left" w:pos="4320"/>
              </w:tabs>
              <w:autoSpaceDE w:val="0"/>
              <w:autoSpaceDN w:val="0"/>
              <w:adjustRightInd w:val="0"/>
              <w:jc w:val="both"/>
              <w:rPr>
                <w:rFonts w:cs="Arial"/>
                <w:bCs/>
                <w:szCs w:val="18"/>
                <w:lang w:val="ru-RU"/>
              </w:rPr>
            </w:pPr>
          </w:p>
        </w:tc>
        <w:tc>
          <w:tcPr>
            <w:tcW w:w="984" w:type="pct"/>
            <w:tcBorders>
              <w:top w:val="single" w:sz="4" w:space="0" w:color="auto"/>
            </w:tcBorders>
            <w:vAlign w:val="center"/>
          </w:tcPr>
          <w:p w:rsidR="00983F82" w:rsidRPr="006332F1" w:rsidRDefault="00983F82">
            <w:pPr>
              <w:tabs>
                <w:tab w:val="left" w:pos="0"/>
                <w:tab w:val="left" w:pos="720"/>
                <w:tab w:val="left" w:pos="1060"/>
                <w:tab w:val="left" w:pos="2160"/>
                <w:tab w:val="left" w:pos="2880"/>
                <w:tab w:val="left" w:pos="3600"/>
                <w:tab w:val="left" w:pos="4320"/>
              </w:tabs>
              <w:autoSpaceDE w:val="0"/>
              <w:autoSpaceDN w:val="0"/>
              <w:adjustRightInd w:val="0"/>
              <w:ind w:right="99"/>
              <w:jc w:val="both"/>
              <w:rPr>
                <w:rFonts w:cs="Arial"/>
                <w:color w:val="000000"/>
                <w:szCs w:val="18"/>
              </w:rPr>
            </w:pPr>
          </w:p>
        </w:tc>
        <w:tc>
          <w:tcPr>
            <w:tcW w:w="984" w:type="pct"/>
            <w:tcBorders>
              <w:top w:val="single" w:sz="4" w:space="0" w:color="auto"/>
            </w:tcBorders>
            <w:vAlign w:val="center"/>
          </w:tcPr>
          <w:p w:rsidR="00983F82" w:rsidRPr="006332F1" w:rsidRDefault="00983F82" w:rsidP="00983F82">
            <w:pPr>
              <w:tabs>
                <w:tab w:val="left" w:pos="0"/>
                <w:tab w:val="left" w:pos="720"/>
                <w:tab w:val="left" w:pos="1060"/>
                <w:tab w:val="left" w:pos="2160"/>
                <w:tab w:val="left" w:pos="2880"/>
                <w:tab w:val="left" w:pos="3600"/>
                <w:tab w:val="left" w:pos="4320"/>
              </w:tabs>
              <w:autoSpaceDE w:val="0"/>
              <w:autoSpaceDN w:val="0"/>
              <w:adjustRightInd w:val="0"/>
              <w:ind w:right="99"/>
              <w:jc w:val="both"/>
              <w:rPr>
                <w:rFonts w:cs="Arial"/>
                <w:color w:val="000000"/>
                <w:szCs w:val="18"/>
              </w:rPr>
            </w:pPr>
          </w:p>
        </w:tc>
      </w:tr>
      <w:tr w:rsidR="00DC2A65" w:rsidRPr="006332F1" w:rsidTr="00CC7473">
        <w:trPr>
          <w:cantSplit/>
          <w:trHeight w:val="20"/>
        </w:trPr>
        <w:tc>
          <w:tcPr>
            <w:tcW w:w="3032" w:type="pct"/>
            <w:vAlign w:val="bottom"/>
            <w:hideMark/>
          </w:tcPr>
          <w:p w:rsidR="00DC2A65" w:rsidRPr="006332F1" w:rsidRDefault="00DC2A65">
            <w:pPr>
              <w:tabs>
                <w:tab w:val="left" w:pos="0"/>
                <w:tab w:val="left" w:pos="720"/>
                <w:tab w:val="left" w:pos="1440"/>
                <w:tab w:val="left" w:pos="2160"/>
                <w:tab w:val="left" w:pos="2880"/>
                <w:tab w:val="left" w:pos="3600"/>
                <w:tab w:val="left" w:pos="4320"/>
              </w:tabs>
              <w:autoSpaceDE w:val="0"/>
              <w:autoSpaceDN w:val="0"/>
              <w:adjustRightInd w:val="0"/>
              <w:jc w:val="both"/>
              <w:rPr>
                <w:rFonts w:cs="Arial"/>
                <w:bCs/>
                <w:szCs w:val="18"/>
                <w:lang w:val="ru-RU"/>
              </w:rPr>
            </w:pPr>
            <w:r w:rsidRPr="006332F1">
              <w:rPr>
                <w:rFonts w:cs="Arial"/>
                <w:bCs/>
                <w:szCs w:val="18"/>
                <w:lang w:val="ru-RU"/>
              </w:rPr>
              <w:t>До востребования и менее 1</w:t>
            </w:r>
            <w:r w:rsidRPr="006332F1">
              <w:rPr>
                <w:rFonts w:cs="Arial"/>
                <w:bCs/>
                <w:szCs w:val="18"/>
                <w:lang w:val="en-US"/>
              </w:rPr>
              <w:t> </w:t>
            </w:r>
            <w:r w:rsidRPr="006332F1">
              <w:rPr>
                <w:rFonts w:cs="Arial"/>
                <w:bCs/>
                <w:szCs w:val="18"/>
                <w:lang w:val="ru-RU"/>
              </w:rPr>
              <w:t>месяца</w:t>
            </w:r>
            <w:r w:rsidRPr="006332F1">
              <w:rPr>
                <w:rFonts w:cs="Arial"/>
                <w:bCs/>
                <w:szCs w:val="18"/>
                <w:lang w:val="en-US"/>
              </w:rPr>
              <w:t> </w:t>
            </w:r>
          </w:p>
        </w:tc>
        <w:tc>
          <w:tcPr>
            <w:tcW w:w="984" w:type="pct"/>
            <w:hideMark/>
          </w:tcPr>
          <w:p w:rsidR="009631D1" w:rsidRDefault="00DC2A65">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highlight w:val="yellow"/>
                <w:lang w:val="ru-RU"/>
              </w:rPr>
            </w:pPr>
            <w:r w:rsidRPr="002E32EA">
              <w:t>28</w:t>
            </w:r>
            <w:r w:rsidR="005E0288">
              <w:rPr>
                <w:lang w:val="ru-RU"/>
              </w:rPr>
              <w:t>2</w:t>
            </w:r>
            <w:r w:rsidRPr="002E32EA">
              <w:t xml:space="preserve"> 9</w:t>
            </w:r>
            <w:r w:rsidR="005E0288">
              <w:rPr>
                <w:lang w:val="ru-RU"/>
              </w:rPr>
              <w:t>74</w:t>
            </w:r>
          </w:p>
        </w:tc>
        <w:tc>
          <w:tcPr>
            <w:tcW w:w="984" w:type="pct"/>
            <w:vAlign w:val="bottom"/>
            <w:hideMark/>
          </w:tcPr>
          <w:p w:rsidR="009631D1" w:rsidRDefault="005E0288">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lang w:val="ru-RU"/>
              </w:rPr>
            </w:pPr>
            <w:r>
              <w:rPr>
                <w:rFonts w:cs="Arial"/>
                <w:color w:val="000000"/>
                <w:szCs w:val="18"/>
                <w:lang w:val="ru-RU"/>
              </w:rPr>
              <w:t>99</w:t>
            </w:r>
            <w:r w:rsidR="00DC2A65" w:rsidRPr="006332F1">
              <w:rPr>
                <w:rFonts w:cs="Arial"/>
                <w:color w:val="000000"/>
                <w:szCs w:val="18"/>
              </w:rPr>
              <w:t xml:space="preserve"> </w:t>
            </w:r>
            <w:r>
              <w:rPr>
                <w:rFonts w:cs="Arial"/>
                <w:color w:val="000000"/>
                <w:szCs w:val="18"/>
                <w:lang w:val="ru-RU"/>
              </w:rPr>
              <w:t>633</w:t>
            </w:r>
          </w:p>
        </w:tc>
      </w:tr>
      <w:tr w:rsidR="00DC2A65" w:rsidRPr="006332F1" w:rsidTr="00CC7473">
        <w:trPr>
          <w:cantSplit/>
          <w:trHeight w:val="20"/>
        </w:trPr>
        <w:tc>
          <w:tcPr>
            <w:tcW w:w="3032" w:type="pct"/>
            <w:vAlign w:val="bottom"/>
            <w:hideMark/>
          </w:tcPr>
          <w:p w:rsidR="00DC2A65" w:rsidRPr="006332F1" w:rsidRDefault="00DC2A65">
            <w:pPr>
              <w:tabs>
                <w:tab w:val="left" w:pos="0"/>
                <w:tab w:val="left" w:pos="720"/>
                <w:tab w:val="left" w:pos="1440"/>
                <w:tab w:val="left" w:pos="2160"/>
                <w:tab w:val="left" w:pos="2880"/>
                <w:tab w:val="left" w:pos="3600"/>
                <w:tab w:val="left" w:pos="4320"/>
              </w:tabs>
              <w:autoSpaceDE w:val="0"/>
              <w:autoSpaceDN w:val="0"/>
              <w:adjustRightInd w:val="0"/>
              <w:jc w:val="both"/>
              <w:rPr>
                <w:rFonts w:cs="Arial"/>
                <w:bCs/>
                <w:szCs w:val="18"/>
                <w:lang w:val="en-US"/>
              </w:rPr>
            </w:pPr>
            <w:r w:rsidRPr="006332F1">
              <w:rPr>
                <w:rFonts w:cs="Arial"/>
                <w:bCs/>
                <w:szCs w:val="18"/>
                <w:lang w:val="ru-RU"/>
              </w:rPr>
              <w:t>От</w:t>
            </w:r>
            <w:r w:rsidRPr="006332F1">
              <w:rPr>
                <w:rFonts w:cs="Arial"/>
                <w:bCs/>
                <w:szCs w:val="18"/>
                <w:lang w:val="en-US"/>
              </w:rPr>
              <w:t xml:space="preserve"> 1 </w:t>
            </w:r>
            <w:r w:rsidRPr="006332F1">
              <w:rPr>
                <w:rFonts w:cs="Arial"/>
                <w:bCs/>
                <w:szCs w:val="18"/>
                <w:lang w:val="ru-RU"/>
              </w:rPr>
              <w:t>до</w:t>
            </w:r>
            <w:r w:rsidRPr="006332F1">
              <w:rPr>
                <w:rFonts w:cs="Arial"/>
                <w:bCs/>
                <w:szCs w:val="18"/>
                <w:lang w:val="en-US"/>
              </w:rPr>
              <w:t> </w:t>
            </w:r>
            <w:r w:rsidRPr="006332F1">
              <w:rPr>
                <w:rFonts w:cs="Arial"/>
                <w:bCs/>
                <w:szCs w:val="18"/>
                <w:lang w:val="ru-RU"/>
              </w:rPr>
              <w:t>6</w:t>
            </w:r>
            <w:r w:rsidRPr="006332F1">
              <w:rPr>
                <w:rFonts w:cs="Arial"/>
                <w:bCs/>
                <w:szCs w:val="18"/>
                <w:lang w:val="en-US"/>
              </w:rPr>
              <w:t xml:space="preserve"> </w:t>
            </w:r>
            <w:r w:rsidRPr="006332F1">
              <w:rPr>
                <w:rFonts w:cs="Arial"/>
                <w:bCs/>
                <w:szCs w:val="18"/>
                <w:lang w:val="ru-RU"/>
              </w:rPr>
              <w:t>месяцев</w:t>
            </w:r>
            <w:r w:rsidRPr="006332F1">
              <w:rPr>
                <w:rFonts w:cs="Arial"/>
                <w:bCs/>
                <w:szCs w:val="18"/>
                <w:lang w:val="en-US"/>
              </w:rPr>
              <w:t> </w:t>
            </w:r>
          </w:p>
        </w:tc>
        <w:tc>
          <w:tcPr>
            <w:tcW w:w="984" w:type="pct"/>
            <w:hideMark/>
          </w:tcPr>
          <w:p w:rsidR="00DC2A65" w:rsidRPr="00983F82" w:rsidRDefault="00DC2A65" w:rsidP="006E76CA">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highlight w:val="yellow"/>
                <w:lang w:val="ru-RU"/>
              </w:rPr>
            </w:pPr>
            <w:r w:rsidRPr="002E32EA">
              <w:t>349 688</w:t>
            </w:r>
          </w:p>
        </w:tc>
        <w:tc>
          <w:tcPr>
            <w:tcW w:w="984" w:type="pct"/>
            <w:vAlign w:val="bottom"/>
            <w:hideMark/>
          </w:tcPr>
          <w:p w:rsidR="00DC2A65" w:rsidRPr="006332F1" w:rsidRDefault="00DC2A65" w:rsidP="00983F82">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lang w:val="ru-RU"/>
              </w:rPr>
            </w:pPr>
            <w:r w:rsidRPr="006332F1">
              <w:rPr>
                <w:rFonts w:cs="Arial"/>
                <w:color w:val="000000"/>
                <w:szCs w:val="18"/>
                <w:lang w:val="ru-RU"/>
              </w:rPr>
              <w:t>313</w:t>
            </w:r>
            <w:r w:rsidRPr="006332F1">
              <w:rPr>
                <w:rFonts w:cs="Arial"/>
                <w:color w:val="000000"/>
                <w:szCs w:val="18"/>
              </w:rPr>
              <w:t xml:space="preserve"> </w:t>
            </w:r>
            <w:r w:rsidRPr="006332F1">
              <w:rPr>
                <w:rFonts w:cs="Arial"/>
                <w:color w:val="000000"/>
                <w:szCs w:val="18"/>
                <w:lang w:val="ru-RU"/>
              </w:rPr>
              <w:t>372</w:t>
            </w:r>
          </w:p>
        </w:tc>
      </w:tr>
      <w:tr w:rsidR="00DC2A65" w:rsidRPr="006332F1" w:rsidTr="00CC7473">
        <w:trPr>
          <w:cantSplit/>
          <w:trHeight w:val="20"/>
        </w:trPr>
        <w:tc>
          <w:tcPr>
            <w:tcW w:w="3032" w:type="pct"/>
            <w:vAlign w:val="bottom"/>
            <w:hideMark/>
          </w:tcPr>
          <w:p w:rsidR="00DC2A65" w:rsidRPr="006332F1" w:rsidRDefault="00DC2A65">
            <w:pPr>
              <w:tabs>
                <w:tab w:val="left" w:pos="0"/>
                <w:tab w:val="left" w:pos="720"/>
                <w:tab w:val="left" w:pos="1440"/>
                <w:tab w:val="left" w:pos="2160"/>
                <w:tab w:val="left" w:pos="2880"/>
                <w:tab w:val="left" w:pos="3600"/>
                <w:tab w:val="left" w:pos="4320"/>
              </w:tabs>
              <w:autoSpaceDE w:val="0"/>
              <w:autoSpaceDN w:val="0"/>
              <w:adjustRightInd w:val="0"/>
              <w:jc w:val="both"/>
              <w:rPr>
                <w:rFonts w:cs="Arial"/>
                <w:bCs/>
                <w:szCs w:val="18"/>
                <w:lang w:val="en-US"/>
              </w:rPr>
            </w:pPr>
            <w:r w:rsidRPr="006332F1">
              <w:rPr>
                <w:rFonts w:cs="Arial"/>
                <w:bCs/>
                <w:szCs w:val="18"/>
                <w:lang w:val="ru-RU"/>
              </w:rPr>
              <w:t>От</w:t>
            </w:r>
            <w:r w:rsidRPr="006332F1">
              <w:rPr>
                <w:rFonts w:cs="Arial"/>
                <w:bCs/>
                <w:szCs w:val="18"/>
                <w:lang w:val="en-US"/>
              </w:rPr>
              <w:t xml:space="preserve"> </w:t>
            </w:r>
            <w:r w:rsidRPr="006332F1">
              <w:rPr>
                <w:rFonts w:cs="Arial"/>
                <w:bCs/>
                <w:szCs w:val="18"/>
                <w:lang w:val="ru-RU"/>
              </w:rPr>
              <w:t>6</w:t>
            </w:r>
            <w:r w:rsidRPr="006332F1">
              <w:rPr>
                <w:rFonts w:cs="Arial"/>
                <w:bCs/>
                <w:szCs w:val="18"/>
                <w:lang w:val="en-US"/>
              </w:rPr>
              <w:t xml:space="preserve"> </w:t>
            </w:r>
            <w:r w:rsidRPr="006332F1">
              <w:rPr>
                <w:rFonts w:cs="Arial"/>
                <w:bCs/>
                <w:szCs w:val="18"/>
                <w:lang w:val="ru-RU"/>
              </w:rPr>
              <w:t>до</w:t>
            </w:r>
            <w:r w:rsidRPr="006332F1">
              <w:rPr>
                <w:rFonts w:cs="Arial"/>
                <w:bCs/>
                <w:szCs w:val="18"/>
                <w:lang w:val="en-US"/>
              </w:rPr>
              <w:t xml:space="preserve"> 12 </w:t>
            </w:r>
            <w:r w:rsidRPr="006332F1">
              <w:rPr>
                <w:rFonts w:cs="Arial"/>
                <w:bCs/>
                <w:szCs w:val="18"/>
                <w:lang w:val="ru-RU"/>
              </w:rPr>
              <w:t>месяцев</w:t>
            </w:r>
            <w:r w:rsidRPr="006332F1">
              <w:rPr>
                <w:rFonts w:cs="Arial"/>
                <w:bCs/>
                <w:szCs w:val="18"/>
                <w:lang w:val="en-US"/>
              </w:rPr>
              <w:t> </w:t>
            </w:r>
          </w:p>
        </w:tc>
        <w:tc>
          <w:tcPr>
            <w:tcW w:w="984" w:type="pct"/>
            <w:hideMark/>
          </w:tcPr>
          <w:p w:rsidR="00DC2A65" w:rsidRPr="00983F82" w:rsidRDefault="00DC2A65" w:rsidP="006E76CA">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highlight w:val="yellow"/>
                <w:lang w:val="ru-RU"/>
              </w:rPr>
            </w:pPr>
            <w:r w:rsidRPr="002E32EA">
              <w:t>478 325</w:t>
            </w:r>
          </w:p>
        </w:tc>
        <w:tc>
          <w:tcPr>
            <w:tcW w:w="984" w:type="pct"/>
            <w:vAlign w:val="bottom"/>
            <w:hideMark/>
          </w:tcPr>
          <w:p w:rsidR="00DC2A65" w:rsidRPr="006332F1" w:rsidRDefault="00DC2A65" w:rsidP="00983F82">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lang w:val="ru-RU"/>
              </w:rPr>
            </w:pPr>
            <w:r w:rsidRPr="006332F1">
              <w:rPr>
                <w:rFonts w:cs="Arial"/>
                <w:color w:val="000000"/>
                <w:szCs w:val="18"/>
              </w:rPr>
              <w:t>2 18</w:t>
            </w:r>
            <w:r w:rsidRPr="006332F1">
              <w:rPr>
                <w:rFonts w:cs="Arial"/>
                <w:color w:val="000000"/>
                <w:szCs w:val="18"/>
                <w:lang w:val="ru-RU"/>
              </w:rPr>
              <w:t>0</w:t>
            </w:r>
            <w:r w:rsidRPr="006332F1">
              <w:rPr>
                <w:rFonts w:cs="Arial"/>
                <w:color w:val="000000"/>
                <w:szCs w:val="18"/>
              </w:rPr>
              <w:t xml:space="preserve"> </w:t>
            </w:r>
            <w:r w:rsidRPr="006332F1">
              <w:rPr>
                <w:rFonts w:cs="Arial"/>
                <w:color w:val="000000"/>
                <w:szCs w:val="18"/>
                <w:lang w:val="ru-RU"/>
              </w:rPr>
              <w:t>826</w:t>
            </w:r>
          </w:p>
        </w:tc>
      </w:tr>
      <w:tr w:rsidR="00DC2A65" w:rsidRPr="006332F1" w:rsidTr="005E0288">
        <w:trPr>
          <w:cantSplit/>
          <w:trHeight w:val="20"/>
        </w:trPr>
        <w:tc>
          <w:tcPr>
            <w:tcW w:w="3032" w:type="pct"/>
            <w:vAlign w:val="bottom"/>
            <w:hideMark/>
          </w:tcPr>
          <w:p w:rsidR="00DC2A65" w:rsidRPr="006332F1" w:rsidRDefault="00DC2A65" w:rsidP="005C2DD8">
            <w:pPr>
              <w:tabs>
                <w:tab w:val="left" w:pos="0"/>
                <w:tab w:val="left" w:pos="720"/>
                <w:tab w:val="left" w:pos="1440"/>
                <w:tab w:val="left" w:pos="2160"/>
                <w:tab w:val="left" w:pos="2880"/>
                <w:tab w:val="left" w:pos="3600"/>
                <w:tab w:val="left" w:pos="4320"/>
              </w:tabs>
              <w:autoSpaceDE w:val="0"/>
              <w:autoSpaceDN w:val="0"/>
              <w:adjustRightInd w:val="0"/>
              <w:jc w:val="both"/>
              <w:rPr>
                <w:rFonts w:cs="Arial"/>
                <w:bCs/>
                <w:szCs w:val="18"/>
                <w:lang w:val="ru-RU"/>
              </w:rPr>
            </w:pPr>
            <w:r w:rsidRPr="006332F1">
              <w:rPr>
                <w:rFonts w:cs="Arial"/>
                <w:bCs/>
                <w:szCs w:val="18"/>
                <w:lang w:val="ru-RU"/>
              </w:rPr>
              <w:t>Более</w:t>
            </w:r>
            <w:r w:rsidRPr="006332F1">
              <w:rPr>
                <w:rFonts w:cs="Arial"/>
                <w:bCs/>
                <w:szCs w:val="18"/>
                <w:lang w:val="en-US"/>
              </w:rPr>
              <w:t> </w:t>
            </w:r>
            <w:r w:rsidRPr="006332F1">
              <w:rPr>
                <w:rFonts w:cs="Arial"/>
                <w:bCs/>
                <w:szCs w:val="18"/>
                <w:lang w:val="ru-RU"/>
              </w:rPr>
              <w:t>1</w:t>
            </w:r>
            <w:r w:rsidRPr="006332F1">
              <w:rPr>
                <w:rFonts w:cs="Arial"/>
                <w:bCs/>
                <w:szCs w:val="18"/>
                <w:lang w:val="en-US"/>
              </w:rPr>
              <w:t> </w:t>
            </w:r>
            <w:r w:rsidRPr="006332F1">
              <w:rPr>
                <w:rFonts w:cs="Arial"/>
                <w:bCs/>
                <w:szCs w:val="18"/>
                <w:lang w:val="ru-RU"/>
              </w:rPr>
              <w:t>года</w:t>
            </w:r>
            <w:r w:rsidRPr="006332F1">
              <w:rPr>
                <w:rFonts w:cs="Arial"/>
                <w:bCs/>
                <w:szCs w:val="18"/>
                <w:lang w:val="en-US"/>
              </w:rPr>
              <w:t> </w:t>
            </w:r>
          </w:p>
        </w:tc>
        <w:tc>
          <w:tcPr>
            <w:tcW w:w="984" w:type="pct"/>
            <w:hideMark/>
          </w:tcPr>
          <w:p w:rsidR="00DC2A65" w:rsidRPr="00983F82" w:rsidRDefault="00DC2A65" w:rsidP="006E76CA">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highlight w:val="yellow"/>
                <w:lang w:val="ru-RU"/>
              </w:rPr>
            </w:pPr>
            <w:r>
              <w:t>2 655 72</w:t>
            </w:r>
            <w:r>
              <w:rPr>
                <w:lang w:val="ru-RU"/>
              </w:rPr>
              <w:t>7</w:t>
            </w:r>
          </w:p>
        </w:tc>
        <w:tc>
          <w:tcPr>
            <w:tcW w:w="984" w:type="pct"/>
            <w:vAlign w:val="bottom"/>
            <w:hideMark/>
          </w:tcPr>
          <w:p w:rsidR="00DC2A65" w:rsidRPr="006332F1" w:rsidRDefault="00DC2A65" w:rsidP="00983F82">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lang w:val="ru-RU"/>
              </w:rPr>
            </w:pPr>
            <w:r w:rsidRPr="006332F1">
              <w:rPr>
                <w:rFonts w:cs="Arial"/>
                <w:color w:val="000000"/>
                <w:szCs w:val="18"/>
              </w:rPr>
              <w:t>1 4</w:t>
            </w:r>
            <w:r w:rsidRPr="006332F1">
              <w:rPr>
                <w:rFonts w:cs="Arial"/>
                <w:color w:val="000000"/>
                <w:szCs w:val="18"/>
                <w:lang w:val="ru-RU"/>
              </w:rPr>
              <w:t>92</w:t>
            </w:r>
            <w:r w:rsidRPr="006332F1">
              <w:rPr>
                <w:rFonts w:cs="Arial"/>
                <w:color w:val="000000"/>
                <w:szCs w:val="18"/>
              </w:rPr>
              <w:t xml:space="preserve"> </w:t>
            </w:r>
            <w:r w:rsidRPr="006332F1">
              <w:rPr>
                <w:rFonts w:cs="Arial"/>
                <w:color w:val="000000"/>
                <w:szCs w:val="18"/>
                <w:lang w:val="ru-RU"/>
              </w:rPr>
              <w:t>777</w:t>
            </w:r>
          </w:p>
        </w:tc>
      </w:tr>
      <w:tr w:rsidR="00983F82" w:rsidRPr="006332F1" w:rsidTr="005E0288">
        <w:trPr>
          <w:cantSplit/>
          <w:trHeight w:val="20"/>
        </w:trPr>
        <w:tc>
          <w:tcPr>
            <w:tcW w:w="3032" w:type="pct"/>
            <w:vAlign w:val="bottom"/>
          </w:tcPr>
          <w:p w:rsidR="00983F82" w:rsidRPr="006332F1" w:rsidRDefault="005E0288">
            <w:pPr>
              <w:tabs>
                <w:tab w:val="left" w:pos="0"/>
                <w:tab w:val="left" w:pos="720"/>
                <w:tab w:val="left" w:pos="1440"/>
                <w:tab w:val="left" w:pos="2160"/>
                <w:tab w:val="left" w:pos="2880"/>
                <w:tab w:val="left" w:pos="3600"/>
                <w:tab w:val="left" w:pos="4320"/>
              </w:tabs>
              <w:autoSpaceDE w:val="0"/>
              <w:autoSpaceDN w:val="0"/>
              <w:adjustRightInd w:val="0"/>
              <w:jc w:val="both"/>
              <w:rPr>
                <w:rFonts w:cs="Arial"/>
                <w:bCs/>
                <w:szCs w:val="18"/>
                <w:lang w:val="ru-RU"/>
              </w:rPr>
            </w:pPr>
            <w:r>
              <w:rPr>
                <w:rFonts w:cs="Arial"/>
                <w:bCs/>
                <w:szCs w:val="18"/>
                <w:lang w:val="ru-RU"/>
              </w:rPr>
              <w:t>Без срока погашения</w:t>
            </w:r>
          </w:p>
        </w:tc>
        <w:tc>
          <w:tcPr>
            <w:tcW w:w="984" w:type="pct"/>
            <w:tcBorders>
              <w:top w:val="nil"/>
              <w:left w:val="nil"/>
              <w:right w:val="nil"/>
            </w:tcBorders>
            <w:vAlign w:val="bottom"/>
          </w:tcPr>
          <w:p w:rsidR="00983F82" w:rsidRPr="005E0288" w:rsidRDefault="0020501C">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highlight w:val="yellow"/>
                <w:lang w:val="ru-RU"/>
              </w:rPr>
            </w:pPr>
            <w:r w:rsidRPr="0020501C">
              <w:rPr>
                <w:rFonts w:cs="Arial"/>
                <w:color w:val="000000"/>
                <w:szCs w:val="18"/>
                <w:lang w:val="ru-RU"/>
              </w:rPr>
              <w:t>6 952</w:t>
            </w:r>
          </w:p>
        </w:tc>
        <w:tc>
          <w:tcPr>
            <w:tcW w:w="984" w:type="pct"/>
            <w:tcBorders>
              <w:top w:val="nil"/>
              <w:left w:val="nil"/>
              <w:right w:val="nil"/>
            </w:tcBorders>
            <w:vAlign w:val="bottom"/>
          </w:tcPr>
          <w:p w:rsidR="00983F82" w:rsidRPr="005E0288" w:rsidRDefault="005E0288" w:rsidP="00983F82">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lang w:val="ru-RU"/>
              </w:rPr>
            </w:pPr>
            <w:r>
              <w:rPr>
                <w:rFonts w:cs="Arial"/>
                <w:color w:val="000000"/>
                <w:szCs w:val="18"/>
                <w:lang w:val="ru-RU"/>
              </w:rPr>
              <w:t>6 831</w:t>
            </w:r>
          </w:p>
        </w:tc>
      </w:tr>
      <w:tr w:rsidR="005E0288" w:rsidRPr="006332F1" w:rsidTr="005E0288">
        <w:trPr>
          <w:cantSplit/>
          <w:trHeight w:val="20"/>
        </w:trPr>
        <w:tc>
          <w:tcPr>
            <w:tcW w:w="3032" w:type="pct"/>
            <w:tcBorders>
              <w:bottom w:val="single" w:sz="4" w:space="0" w:color="auto"/>
            </w:tcBorders>
            <w:vAlign w:val="bottom"/>
          </w:tcPr>
          <w:p w:rsidR="005E0288" w:rsidRPr="006332F1" w:rsidRDefault="005E0288">
            <w:pPr>
              <w:tabs>
                <w:tab w:val="left" w:pos="0"/>
                <w:tab w:val="left" w:pos="720"/>
                <w:tab w:val="left" w:pos="1440"/>
                <w:tab w:val="left" w:pos="2160"/>
                <w:tab w:val="left" w:pos="2880"/>
                <w:tab w:val="left" w:pos="3600"/>
                <w:tab w:val="left" w:pos="4320"/>
              </w:tabs>
              <w:autoSpaceDE w:val="0"/>
              <w:autoSpaceDN w:val="0"/>
              <w:adjustRightInd w:val="0"/>
              <w:jc w:val="both"/>
              <w:rPr>
                <w:rFonts w:cs="Arial"/>
                <w:bCs/>
                <w:szCs w:val="18"/>
                <w:lang w:val="ru-RU"/>
              </w:rPr>
            </w:pPr>
          </w:p>
        </w:tc>
        <w:tc>
          <w:tcPr>
            <w:tcW w:w="984" w:type="pct"/>
            <w:tcBorders>
              <w:left w:val="nil"/>
              <w:bottom w:val="single" w:sz="4" w:space="0" w:color="auto"/>
              <w:right w:val="nil"/>
            </w:tcBorders>
            <w:vAlign w:val="bottom"/>
          </w:tcPr>
          <w:p w:rsidR="005E0288" w:rsidRPr="00983F82" w:rsidRDefault="005E0288">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highlight w:val="yellow"/>
              </w:rPr>
            </w:pPr>
          </w:p>
        </w:tc>
        <w:tc>
          <w:tcPr>
            <w:tcW w:w="984" w:type="pct"/>
            <w:tcBorders>
              <w:left w:val="nil"/>
              <w:bottom w:val="single" w:sz="4" w:space="0" w:color="auto"/>
              <w:right w:val="nil"/>
            </w:tcBorders>
            <w:vAlign w:val="bottom"/>
          </w:tcPr>
          <w:p w:rsidR="005E0288" w:rsidRPr="006332F1" w:rsidRDefault="005E0288" w:rsidP="00983F82">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color w:val="000000"/>
                <w:szCs w:val="18"/>
              </w:rPr>
            </w:pPr>
          </w:p>
        </w:tc>
      </w:tr>
      <w:tr w:rsidR="00983F82" w:rsidRPr="006332F1" w:rsidTr="00983F82">
        <w:trPr>
          <w:cantSplit/>
          <w:trHeight w:val="20"/>
        </w:trPr>
        <w:tc>
          <w:tcPr>
            <w:tcW w:w="3032" w:type="pct"/>
            <w:tcBorders>
              <w:top w:val="single" w:sz="4" w:space="0" w:color="auto"/>
            </w:tcBorders>
            <w:vAlign w:val="bottom"/>
          </w:tcPr>
          <w:p w:rsidR="00983F82" w:rsidRPr="006332F1" w:rsidRDefault="00983F82">
            <w:pPr>
              <w:tabs>
                <w:tab w:val="left" w:pos="0"/>
                <w:tab w:val="left" w:pos="720"/>
                <w:tab w:val="left" w:pos="1440"/>
                <w:tab w:val="left" w:pos="2160"/>
                <w:tab w:val="left" w:pos="2880"/>
                <w:tab w:val="left" w:pos="3600"/>
                <w:tab w:val="left" w:pos="4320"/>
              </w:tabs>
              <w:autoSpaceDE w:val="0"/>
              <w:autoSpaceDN w:val="0"/>
              <w:adjustRightInd w:val="0"/>
              <w:jc w:val="both"/>
              <w:rPr>
                <w:rFonts w:cs="Arial"/>
                <w:b/>
                <w:bCs/>
                <w:szCs w:val="18"/>
              </w:rPr>
            </w:pPr>
          </w:p>
        </w:tc>
        <w:tc>
          <w:tcPr>
            <w:tcW w:w="984" w:type="pct"/>
            <w:tcBorders>
              <w:top w:val="single" w:sz="4" w:space="0" w:color="auto"/>
              <w:left w:val="nil"/>
              <w:right w:val="nil"/>
            </w:tcBorders>
            <w:vAlign w:val="bottom"/>
          </w:tcPr>
          <w:p w:rsidR="00983F82" w:rsidRPr="00983F82" w:rsidRDefault="00983F82">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b/>
                <w:szCs w:val="18"/>
                <w:highlight w:val="yellow"/>
                <w:lang w:val="en-US"/>
              </w:rPr>
            </w:pPr>
          </w:p>
        </w:tc>
        <w:tc>
          <w:tcPr>
            <w:tcW w:w="984" w:type="pct"/>
            <w:tcBorders>
              <w:top w:val="single" w:sz="4" w:space="0" w:color="auto"/>
              <w:left w:val="nil"/>
              <w:right w:val="nil"/>
            </w:tcBorders>
            <w:vAlign w:val="bottom"/>
          </w:tcPr>
          <w:p w:rsidR="00983F82" w:rsidRPr="006332F1" w:rsidRDefault="00983F82" w:rsidP="00983F82">
            <w:pPr>
              <w:tabs>
                <w:tab w:val="left" w:pos="0"/>
                <w:tab w:val="left" w:pos="720"/>
                <w:tab w:val="left" w:pos="1060"/>
                <w:tab w:val="left" w:pos="2160"/>
                <w:tab w:val="left" w:pos="2880"/>
                <w:tab w:val="left" w:pos="3600"/>
                <w:tab w:val="left" w:pos="4320"/>
              </w:tabs>
              <w:autoSpaceDE w:val="0"/>
              <w:autoSpaceDN w:val="0"/>
              <w:adjustRightInd w:val="0"/>
              <w:ind w:right="99"/>
              <w:jc w:val="right"/>
              <w:rPr>
                <w:rFonts w:cs="Arial"/>
                <w:b/>
                <w:szCs w:val="18"/>
                <w:lang w:val="en-US"/>
              </w:rPr>
            </w:pPr>
          </w:p>
        </w:tc>
      </w:tr>
      <w:tr w:rsidR="00983F82" w:rsidRPr="006332F1" w:rsidTr="00983F82">
        <w:trPr>
          <w:cantSplit/>
          <w:trHeight w:val="20"/>
        </w:trPr>
        <w:tc>
          <w:tcPr>
            <w:tcW w:w="3032" w:type="pct"/>
            <w:vAlign w:val="bottom"/>
          </w:tcPr>
          <w:p w:rsidR="00983F82" w:rsidRPr="006332F1" w:rsidRDefault="00983F82">
            <w:pPr>
              <w:tabs>
                <w:tab w:val="left" w:pos="0"/>
                <w:tab w:val="left" w:pos="720"/>
                <w:tab w:val="left" w:pos="1440"/>
                <w:tab w:val="left" w:pos="2160"/>
                <w:tab w:val="left" w:pos="2880"/>
                <w:tab w:val="left" w:pos="3600"/>
                <w:tab w:val="left" w:pos="4320"/>
              </w:tabs>
              <w:autoSpaceDE w:val="0"/>
              <w:autoSpaceDN w:val="0"/>
              <w:adjustRightInd w:val="0"/>
              <w:jc w:val="both"/>
              <w:rPr>
                <w:rFonts w:cs="Arial"/>
                <w:b/>
                <w:bCs/>
                <w:szCs w:val="18"/>
                <w:lang w:val="ru-RU"/>
              </w:rPr>
            </w:pPr>
            <w:r w:rsidRPr="006332F1">
              <w:rPr>
                <w:rFonts w:cs="Arial"/>
                <w:b/>
                <w:bCs/>
                <w:szCs w:val="18"/>
                <w:lang w:val="ru-RU"/>
              </w:rPr>
              <w:t>Итого</w:t>
            </w:r>
          </w:p>
        </w:tc>
        <w:tc>
          <w:tcPr>
            <w:tcW w:w="984" w:type="pct"/>
            <w:tcBorders>
              <w:left w:val="nil"/>
              <w:right w:val="nil"/>
            </w:tcBorders>
            <w:vAlign w:val="bottom"/>
            <w:hideMark/>
          </w:tcPr>
          <w:p w:rsidR="00983F82" w:rsidRPr="00DC2A65" w:rsidRDefault="00DC2A65">
            <w:pPr>
              <w:tabs>
                <w:tab w:val="left" w:pos="1060"/>
              </w:tabs>
              <w:ind w:right="99"/>
              <w:jc w:val="right"/>
              <w:rPr>
                <w:rFonts w:cs="Arial"/>
                <w:b/>
                <w:bCs/>
                <w:noProof/>
                <w:color w:val="000000"/>
                <w:highlight w:val="yellow"/>
                <w:lang w:val="ru-RU"/>
              </w:rPr>
            </w:pPr>
            <w:r w:rsidRPr="00DC2A65">
              <w:rPr>
                <w:rFonts w:cs="Arial"/>
                <w:b/>
                <w:bCs/>
                <w:noProof/>
                <w:color w:val="000000"/>
              </w:rPr>
              <w:t>3 773 66</w:t>
            </w:r>
            <w:r>
              <w:rPr>
                <w:rFonts w:cs="Arial"/>
                <w:b/>
                <w:bCs/>
                <w:noProof/>
                <w:color w:val="000000"/>
                <w:lang w:val="ru-RU"/>
              </w:rPr>
              <w:t>6</w:t>
            </w:r>
          </w:p>
        </w:tc>
        <w:tc>
          <w:tcPr>
            <w:tcW w:w="984" w:type="pct"/>
            <w:tcBorders>
              <w:left w:val="nil"/>
              <w:right w:val="nil"/>
            </w:tcBorders>
            <w:vAlign w:val="bottom"/>
            <w:hideMark/>
          </w:tcPr>
          <w:p w:rsidR="00983F82" w:rsidRPr="006332F1" w:rsidRDefault="00983F82" w:rsidP="00983F82">
            <w:pPr>
              <w:tabs>
                <w:tab w:val="left" w:pos="1060"/>
              </w:tabs>
              <w:ind w:right="99"/>
              <w:jc w:val="right"/>
              <w:rPr>
                <w:rFonts w:cs="Arial"/>
                <w:b/>
                <w:bCs/>
                <w:noProof/>
                <w:color w:val="000000"/>
                <w:lang w:val="ru-RU"/>
              </w:rPr>
            </w:pPr>
            <w:r w:rsidRPr="006332F1">
              <w:rPr>
                <w:rFonts w:cs="Arial"/>
                <w:b/>
                <w:bCs/>
                <w:noProof/>
                <w:color w:val="000000"/>
              </w:rPr>
              <w:t>4 093 439</w:t>
            </w:r>
          </w:p>
        </w:tc>
      </w:tr>
      <w:tr w:rsidR="007576D8" w:rsidRPr="006332F1" w:rsidTr="00983F82">
        <w:trPr>
          <w:cantSplit/>
          <w:trHeight w:val="20"/>
        </w:trPr>
        <w:tc>
          <w:tcPr>
            <w:tcW w:w="3032" w:type="pct"/>
            <w:tcBorders>
              <w:bottom w:val="single" w:sz="12" w:space="0" w:color="auto"/>
            </w:tcBorders>
            <w:vAlign w:val="bottom"/>
          </w:tcPr>
          <w:p w:rsidR="00547A14" w:rsidRPr="006332F1" w:rsidRDefault="00547A14">
            <w:pPr>
              <w:tabs>
                <w:tab w:val="left" w:pos="0"/>
                <w:tab w:val="left" w:pos="720"/>
                <w:tab w:val="left" w:pos="1440"/>
                <w:tab w:val="left" w:pos="2160"/>
                <w:tab w:val="left" w:pos="2880"/>
                <w:tab w:val="left" w:pos="3600"/>
                <w:tab w:val="left" w:pos="4320"/>
              </w:tabs>
              <w:autoSpaceDE w:val="0"/>
              <w:autoSpaceDN w:val="0"/>
              <w:adjustRightInd w:val="0"/>
              <w:jc w:val="both"/>
              <w:rPr>
                <w:rFonts w:cs="Arial"/>
                <w:b/>
                <w:bCs/>
                <w:szCs w:val="18"/>
              </w:rPr>
            </w:pPr>
          </w:p>
        </w:tc>
        <w:tc>
          <w:tcPr>
            <w:tcW w:w="984" w:type="pct"/>
            <w:tcBorders>
              <w:left w:val="nil"/>
              <w:bottom w:val="single" w:sz="12" w:space="0" w:color="auto"/>
              <w:right w:val="nil"/>
            </w:tcBorders>
            <w:vAlign w:val="bottom"/>
          </w:tcPr>
          <w:p w:rsidR="00547A14" w:rsidRPr="006332F1" w:rsidRDefault="00547A14">
            <w:pPr>
              <w:tabs>
                <w:tab w:val="left" w:pos="0"/>
                <w:tab w:val="left" w:pos="720"/>
                <w:tab w:val="left" w:pos="1060"/>
                <w:tab w:val="left" w:pos="2160"/>
                <w:tab w:val="left" w:pos="2880"/>
                <w:tab w:val="left" w:pos="3600"/>
                <w:tab w:val="left" w:pos="4320"/>
              </w:tabs>
              <w:autoSpaceDE w:val="0"/>
              <w:autoSpaceDN w:val="0"/>
              <w:adjustRightInd w:val="0"/>
              <w:ind w:right="99"/>
              <w:jc w:val="both"/>
              <w:rPr>
                <w:rFonts w:cs="Arial"/>
                <w:b/>
                <w:szCs w:val="18"/>
                <w:lang w:val="en-US"/>
              </w:rPr>
            </w:pPr>
          </w:p>
        </w:tc>
        <w:tc>
          <w:tcPr>
            <w:tcW w:w="984" w:type="pct"/>
            <w:tcBorders>
              <w:left w:val="nil"/>
              <w:bottom w:val="single" w:sz="12" w:space="0" w:color="auto"/>
              <w:right w:val="nil"/>
            </w:tcBorders>
            <w:vAlign w:val="bottom"/>
          </w:tcPr>
          <w:p w:rsidR="00547A14" w:rsidRPr="006332F1" w:rsidRDefault="00547A14">
            <w:pPr>
              <w:tabs>
                <w:tab w:val="left" w:pos="0"/>
                <w:tab w:val="left" w:pos="720"/>
                <w:tab w:val="left" w:pos="1060"/>
                <w:tab w:val="left" w:pos="2160"/>
                <w:tab w:val="left" w:pos="2880"/>
                <w:tab w:val="left" w:pos="3600"/>
                <w:tab w:val="left" w:pos="4320"/>
              </w:tabs>
              <w:autoSpaceDE w:val="0"/>
              <w:autoSpaceDN w:val="0"/>
              <w:adjustRightInd w:val="0"/>
              <w:ind w:right="99"/>
              <w:jc w:val="both"/>
              <w:rPr>
                <w:rFonts w:cs="Arial"/>
                <w:b/>
                <w:szCs w:val="18"/>
                <w:lang w:val="en-US"/>
              </w:rPr>
            </w:pPr>
          </w:p>
        </w:tc>
      </w:tr>
    </w:tbl>
    <w:p w:rsidR="00547A14" w:rsidRPr="006332F1" w:rsidRDefault="00547A14">
      <w:pPr>
        <w:tabs>
          <w:tab w:val="left" w:pos="0"/>
          <w:tab w:val="left" w:pos="720"/>
          <w:tab w:val="left" w:pos="1440"/>
          <w:tab w:val="left" w:pos="2160"/>
          <w:tab w:val="left" w:pos="2880"/>
          <w:tab w:val="left" w:pos="3600"/>
          <w:tab w:val="left" w:pos="4320"/>
        </w:tabs>
        <w:autoSpaceDE w:val="0"/>
        <w:autoSpaceDN w:val="0"/>
        <w:adjustRightInd w:val="0"/>
        <w:spacing w:after="240"/>
        <w:jc w:val="both"/>
        <w:rPr>
          <w:rFonts w:cs="Arial"/>
          <w:sz w:val="20"/>
          <w:lang w:val="ru-RU"/>
        </w:rPr>
      </w:pPr>
    </w:p>
    <w:p w:rsidR="00547A14" w:rsidRPr="006332F1" w:rsidRDefault="007576D8">
      <w:pPr>
        <w:tabs>
          <w:tab w:val="left" w:pos="0"/>
          <w:tab w:val="left" w:pos="720"/>
          <w:tab w:val="left" w:pos="1440"/>
          <w:tab w:val="left" w:pos="2160"/>
          <w:tab w:val="left" w:pos="2880"/>
          <w:tab w:val="left" w:pos="3600"/>
          <w:tab w:val="left" w:pos="4320"/>
        </w:tabs>
        <w:autoSpaceDE w:val="0"/>
        <w:autoSpaceDN w:val="0"/>
        <w:adjustRightInd w:val="0"/>
        <w:spacing w:after="240"/>
        <w:jc w:val="both"/>
        <w:rPr>
          <w:rFonts w:cs="Arial"/>
          <w:sz w:val="20"/>
          <w:lang w:val="ru-RU"/>
        </w:rPr>
      </w:pPr>
      <w:r w:rsidRPr="006332F1">
        <w:rPr>
          <w:rFonts w:cs="Arial"/>
          <w:sz w:val="20"/>
          <w:lang w:val="ru-RU"/>
        </w:rPr>
        <w:t>В соответствии с законодательством Российской Федерации физические лица имеют право изъять свои срочные депозиты в любой момент времени в большинстве случаев с потерей начисленного процентного дохода. Данные депозиты классифицированы исходя из установленных в договорах сроков погашения. Информация о договорных сроках погашения указанных депозитов представлена далее:</w:t>
      </w:r>
    </w:p>
    <w:tbl>
      <w:tblPr>
        <w:tblW w:w="5000" w:type="pct"/>
        <w:tblCellMar>
          <w:left w:w="0" w:type="dxa"/>
          <w:right w:w="0" w:type="dxa"/>
        </w:tblCellMar>
        <w:tblLook w:val="04A0" w:firstRow="1" w:lastRow="0" w:firstColumn="1" w:lastColumn="0" w:noHBand="0" w:noVBand="1"/>
      </w:tblPr>
      <w:tblGrid>
        <w:gridCol w:w="5774"/>
        <w:gridCol w:w="1779"/>
        <w:gridCol w:w="1802"/>
      </w:tblGrid>
      <w:tr w:rsidR="00983F82" w:rsidRPr="00EB49F8" w:rsidTr="00874CE9">
        <w:trPr>
          <w:cantSplit/>
          <w:trHeight w:val="20"/>
        </w:trPr>
        <w:tc>
          <w:tcPr>
            <w:tcW w:w="3086" w:type="pct"/>
            <w:tcBorders>
              <w:bottom w:val="single" w:sz="4" w:space="0" w:color="auto"/>
            </w:tcBorders>
            <w:vAlign w:val="bottom"/>
          </w:tcPr>
          <w:p w:rsidR="00983F82" w:rsidRPr="001C00D0" w:rsidRDefault="00983F82">
            <w:pPr>
              <w:tabs>
                <w:tab w:val="left" w:pos="284"/>
                <w:tab w:val="left" w:pos="720"/>
                <w:tab w:val="left" w:pos="1440"/>
                <w:tab w:val="left" w:pos="2160"/>
                <w:tab w:val="left" w:pos="2880"/>
                <w:tab w:val="left" w:pos="3600"/>
                <w:tab w:val="left" w:pos="4320"/>
              </w:tabs>
              <w:autoSpaceDE w:val="0"/>
              <w:autoSpaceDN w:val="0"/>
              <w:adjustRightInd w:val="0"/>
              <w:ind w:left="85"/>
              <w:jc w:val="both"/>
              <w:rPr>
                <w:rFonts w:cs="Arial"/>
                <w:b/>
                <w:szCs w:val="18"/>
                <w:lang w:val="ru-RU"/>
              </w:rPr>
            </w:pPr>
            <w:r w:rsidRPr="00EB49F8">
              <w:rPr>
                <w:rFonts w:cs="Arial"/>
                <w:i/>
                <w:szCs w:val="18"/>
                <w:lang w:val="ru-RU"/>
              </w:rPr>
              <w:t>(в тысячах российских рублей)</w:t>
            </w:r>
          </w:p>
        </w:tc>
        <w:tc>
          <w:tcPr>
            <w:tcW w:w="951" w:type="pct"/>
            <w:tcBorders>
              <w:top w:val="nil"/>
              <w:left w:val="nil"/>
              <w:bottom w:val="single" w:sz="4" w:space="0" w:color="auto"/>
              <w:right w:val="nil"/>
            </w:tcBorders>
            <w:vAlign w:val="bottom"/>
            <w:hideMark/>
          </w:tcPr>
          <w:p w:rsidR="00983F82" w:rsidRPr="00EB49F8" w:rsidRDefault="00983F82">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b/>
                <w:szCs w:val="18"/>
                <w:lang w:val="ru-RU"/>
              </w:rPr>
            </w:pPr>
            <w:r w:rsidRPr="00EB49F8">
              <w:rPr>
                <w:rFonts w:cs="Arial"/>
                <w:b/>
                <w:szCs w:val="18"/>
                <w:lang w:val="en-US"/>
              </w:rPr>
              <w:t>201</w:t>
            </w:r>
            <w:r w:rsidRPr="00EB49F8">
              <w:rPr>
                <w:rFonts w:cs="Arial"/>
                <w:b/>
                <w:szCs w:val="18"/>
                <w:lang w:val="ru-RU"/>
              </w:rPr>
              <w:t>2</w:t>
            </w:r>
          </w:p>
        </w:tc>
        <w:tc>
          <w:tcPr>
            <w:tcW w:w="963" w:type="pct"/>
            <w:tcBorders>
              <w:top w:val="nil"/>
              <w:left w:val="nil"/>
              <w:bottom w:val="single" w:sz="4" w:space="0" w:color="auto"/>
              <w:right w:val="nil"/>
            </w:tcBorders>
            <w:vAlign w:val="bottom"/>
            <w:hideMark/>
          </w:tcPr>
          <w:p w:rsidR="00983F82" w:rsidRPr="00EB49F8" w:rsidRDefault="00983F82" w:rsidP="00983F82">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b/>
                <w:szCs w:val="18"/>
                <w:lang w:val="ru-RU"/>
              </w:rPr>
            </w:pPr>
            <w:r w:rsidRPr="00EB49F8">
              <w:rPr>
                <w:rFonts w:cs="Arial"/>
                <w:b/>
                <w:szCs w:val="18"/>
                <w:lang w:val="en-US"/>
              </w:rPr>
              <w:t>2011</w:t>
            </w:r>
          </w:p>
        </w:tc>
      </w:tr>
      <w:tr w:rsidR="00983F82" w:rsidRPr="00EB49F8" w:rsidTr="00983F82">
        <w:trPr>
          <w:cantSplit/>
          <w:trHeight w:val="20"/>
        </w:trPr>
        <w:tc>
          <w:tcPr>
            <w:tcW w:w="3086" w:type="pct"/>
            <w:tcBorders>
              <w:top w:val="single" w:sz="4" w:space="0" w:color="auto"/>
            </w:tcBorders>
            <w:vAlign w:val="bottom"/>
          </w:tcPr>
          <w:p w:rsidR="00983F82" w:rsidRPr="00EB49F8" w:rsidRDefault="00983F82">
            <w:pPr>
              <w:tabs>
                <w:tab w:val="left" w:pos="284"/>
                <w:tab w:val="left" w:pos="720"/>
                <w:tab w:val="left" w:pos="1440"/>
                <w:tab w:val="left" w:pos="2160"/>
                <w:tab w:val="left" w:pos="2880"/>
                <w:tab w:val="left" w:pos="3600"/>
                <w:tab w:val="left" w:pos="4320"/>
              </w:tabs>
              <w:autoSpaceDE w:val="0"/>
              <w:autoSpaceDN w:val="0"/>
              <w:adjustRightInd w:val="0"/>
              <w:ind w:left="85"/>
              <w:jc w:val="both"/>
              <w:rPr>
                <w:rFonts w:cs="Arial"/>
                <w:bCs/>
                <w:szCs w:val="18"/>
                <w:lang w:val="ru-RU"/>
              </w:rPr>
            </w:pPr>
          </w:p>
        </w:tc>
        <w:tc>
          <w:tcPr>
            <w:tcW w:w="951" w:type="pct"/>
            <w:tcBorders>
              <w:top w:val="single" w:sz="4" w:space="0" w:color="auto"/>
            </w:tcBorders>
            <w:vAlign w:val="center"/>
          </w:tcPr>
          <w:p w:rsidR="00983F82" w:rsidRPr="00EB49F8" w:rsidRDefault="00983F82">
            <w:pPr>
              <w:tabs>
                <w:tab w:val="left" w:pos="0"/>
                <w:tab w:val="left" w:pos="720"/>
                <w:tab w:val="left" w:pos="1343"/>
                <w:tab w:val="left" w:pos="2160"/>
                <w:tab w:val="left" w:pos="2880"/>
                <w:tab w:val="left" w:pos="3600"/>
                <w:tab w:val="left" w:pos="4320"/>
              </w:tabs>
              <w:autoSpaceDE w:val="0"/>
              <w:autoSpaceDN w:val="0"/>
              <w:adjustRightInd w:val="0"/>
              <w:ind w:right="99"/>
              <w:jc w:val="both"/>
              <w:rPr>
                <w:rFonts w:cs="Arial"/>
                <w:color w:val="000000"/>
                <w:szCs w:val="18"/>
              </w:rPr>
            </w:pPr>
          </w:p>
        </w:tc>
        <w:tc>
          <w:tcPr>
            <w:tcW w:w="963" w:type="pct"/>
            <w:tcBorders>
              <w:top w:val="single" w:sz="4" w:space="0" w:color="auto"/>
            </w:tcBorders>
            <w:vAlign w:val="center"/>
          </w:tcPr>
          <w:p w:rsidR="00983F82" w:rsidRPr="00EB49F8" w:rsidRDefault="00983F82" w:rsidP="00983F82">
            <w:pPr>
              <w:tabs>
                <w:tab w:val="left" w:pos="0"/>
                <w:tab w:val="left" w:pos="720"/>
                <w:tab w:val="left" w:pos="1343"/>
                <w:tab w:val="left" w:pos="2160"/>
                <w:tab w:val="left" w:pos="2880"/>
                <w:tab w:val="left" w:pos="3600"/>
                <w:tab w:val="left" w:pos="4320"/>
              </w:tabs>
              <w:autoSpaceDE w:val="0"/>
              <w:autoSpaceDN w:val="0"/>
              <w:adjustRightInd w:val="0"/>
              <w:ind w:right="99"/>
              <w:jc w:val="both"/>
              <w:rPr>
                <w:rFonts w:cs="Arial"/>
                <w:color w:val="000000"/>
                <w:szCs w:val="18"/>
              </w:rPr>
            </w:pPr>
          </w:p>
        </w:tc>
      </w:tr>
      <w:tr w:rsidR="002E434F" w:rsidRPr="00EB49F8" w:rsidTr="00CC7473">
        <w:trPr>
          <w:cantSplit/>
          <w:trHeight w:val="20"/>
        </w:trPr>
        <w:tc>
          <w:tcPr>
            <w:tcW w:w="3086" w:type="pct"/>
            <w:vAlign w:val="bottom"/>
            <w:hideMark/>
          </w:tcPr>
          <w:p w:rsidR="002E434F" w:rsidRPr="00EB49F8" w:rsidRDefault="002E434F">
            <w:pPr>
              <w:tabs>
                <w:tab w:val="left" w:pos="284"/>
                <w:tab w:val="left" w:pos="720"/>
                <w:tab w:val="left" w:pos="1440"/>
                <w:tab w:val="left" w:pos="2160"/>
                <w:tab w:val="left" w:pos="2880"/>
                <w:tab w:val="left" w:pos="3600"/>
                <w:tab w:val="left" w:pos="4320"/>
              </w:tabs>
              <w:autoSpaceDE w:val="0"/>
              <w:autoSpaceDN w:val="0"/>
              <w:adjustRightInd w:val="0"/>
              <w:ind w:left="85"/>
              <w:jc w:val="both"/>
              <w:rPr>
                <w:rFonts w:cs="Arial"/>
                <w:bCs/>
                <w:szCs w:val="18"/>
                <w:lang w:val="ru-RU"/>
              </w:rPr>
            </w:pPr>
            <w:r w:rsidRPr="00EB49F8">
              <w:rPr>
                <w:rFonts w:cs="Arial"/>
                <w:bCs/>
                <w:szCs w:val="18"/>
                <w:lang w:val="ru-RU"/>
              </w:rPr>
              <w:t>До востребования и менее 1</w:t>
            </w:r>
            <w:r w:rsidRPr="00EB49F8">
              <w:rPr>
                <w:rFonts w:cs="Arial"/>
                <w:bCs/>
                <w:szCs w:val="18"/>
                <w:lang w:val="en-US"/>
              </w:rPr>
              <w:t> </w:t>
            </w:r>
            <w:r w:rsidRPr="00EB49F8">
              <w:rPr>
                <w:rFonts w:cs="Arial"/>
                <w:bCs/>
                <w:szCs w:val="18"/>
                <w:lang w:val="ru-RU"/>
              </w:rPr>
              <w:t>месяца</w:t>
            </w:r>
            <w:r w:rsidRPr="00EB49F8">
              <w:rPr>
                <w:rFonts w:cs="Arial"/>
                <w:bCs/>
                <w:szCs w:val="18"/>
                <w:lang w:val="en-US"/>
              </w:rPr>
              <w:t> </w:t>
            </w:r>
          </w:p>
        </w:tc>
        <w:tc>
          <w:tcPr>
            <w:tcW w:w="951" w:type="pct"/>
            <w:hideMark/>
          </w:tcPr>
          <w:p w:rsidR="002E434F" w:rsidRPr="008216D0" w:rsidRDefault="00D56863" w:rsidP="008216D0">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szCs w:val="18"/>
                <w:lang w:val="en-US"/>
              </w:rPr>
            </w:pPr>
            <w:r>
              <w:rPr>
                <w:lang w:val="ru-RU"/>
              </w:rPr>
              <w:t>7</w:t>
            </w:r>
            <w:r w:rsidR="008216D0">
              <w:rPr>
                <w:lang w:val="en-US"/>
              </w:rPr>
              <w:t>56</w:t>
            </w:r>
            <w:r>
              <w:rPr>
                <w:lang w:val="ru-RU"/>
              </w:rPr>
              <w:t> 3</w:t>
            </w:r>
            <w:r w:rsidR="008216D0">
              <w:rPr>
                <w:lang w:val="en-US"/>
              </w:rPr>
              <w:t>70</w:t>
            </w:r>
          </w:p>
        </w:tc>
        <w:tc>
          <w:tcPr>
            <w:tcW w:w="963" w:type="pct"/>
            <w:vAlign w:val="bottom"/>
            <w:hideMark/>
          </w:tcPr>
          <w:p w:rsidR="002E434F" w:rsidRPr="00EB49F8" w:rsidRDefault="002E434F" w:rsidP="00983F82">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szCs w:val="18"/>
                <w:lang w:val="ru-RU"/>
              </w:rPr>
            </w:pPr>
            <w:r w:rsidRPr="00EB49F8">
              <w:rPr>
                <w:rFonts w:cs="Arial"/>
                <w:color w:val="000000"/>
                <w:szCs w:val="18"/>
                <w:lang w:val="ru-RU"/>
              </w:rPr>
              <w:t>226 947</w:t>
            </w:r>
          </w:p>
        </w:tc>
      </w:tr>
      <w:tr w:rsidR="002E434F" w:rsidRPr="00EB49F8" w:rsidTr="00CC7473">
        <w:trPr>
          <w:cantSplit/>
          <w:trHeight w:val="20"/>
        </w:trPr>
        <w:tc>
          <w:tcPr>
            <w:tcW w:w="3086" w:type="pct"/>
            <w:vAlign w:val="bottom"/>
            <w:hideMark/>
          </w:tcPr>
          <w:p w:rsidR="002E434F" w:rsidRPr="00EB49F8" w:rsidRDefault="002E434F">
            <w:pPr>
              <w:tabs>
                <w:tab w:val="left" w:pos="284"/>
                <w:tab w:val="left" w:pos="720"/>
                <w:tab w:val="left" w:pos="1440"/>
                <w:tab w:val="left" w:pos="2160"/>
                <w:tab w:val="left" w:pos="2880"/>
                <w:tab w:val="left" w:pos="3600"/>
                <w:tab w:val="left" w:pos="4320"/>
              </w:tabs>
              <w:autoSpaceDE w:val="0"/>
              <w:autoSpaceDN w:val="0"/>
              <w:adjustRightInd w:val="0"/>
              <w:ind w:left="85"/>
              <w:jc w:val="both"/>
              <w:rPr>
                <w:rFonts w:cs="Arial"/>
                <w:bCs/>
                <w:szCs w:val="18"/>
                <w:lang w:val="en-US"/>
              </w:rPr>
            </w:pPr>
            <w:r w:rsidRPr="00EB49F8">
              <w:rPr>
                <w:rFonts w:cs="Arial"/>
                <w:bCs/>
                <w:szCs w:val="18"/>
                <w:lang w:val="ru-RU"/>
              </w:rPr>
              <w:t>От</w:t>
            </w:r>
            <w:r w:rsidRPr="00EB49F8">
              <w:rPr>
                <w:rFonts w:cs="Arial"/>
                <w:bCs/>
                <w:szCs w:val="18"/>
                <w:lang w:val="en-US"/>
              </w:rPr>
              <w:t xml:space="preserve"> 1 </w:t>
            </w:r>
            <w:r w:rsidRPr="00EB49F8">
              <w:rPr>
                <w:rFonts w:cs="Arial"/>
                <w:bCs/>
                <w:szCs w:val="18"/>
                <w:lang w:val="ru-RU"/>
              </w:rPr>
              <w:t>до</w:t>
            </w:r>
            <w:r w:rsidRPr="00EB49F8">
              <w:rPr>
                <w:rFonts w:cs="Arial"/>
                <w:bCs/>
                <w:szCs w:val="18"/>
                <w:lang w:val="en-US"/>
              </w:rPr>
              <w:t> </w:t>
            </w:r>
            <w:r w:rsidRPr="00EB49F8">
              <w:rPr>
                <w:rFonts w:cs="Arial"/>
                <w:bCs/>
                <w:szCs w:val="18"/>
                <w:lang w:val="ru-RU"/>
              </w:rPr>
              <w:t>6</w:t>
            </w:r>
            <w:r w:rsidRPr="00EB49F8">
              <w:rPr>
                <w:rFonts w:cs="Arial"/>
                <w:bCs/>
                <w:szCs w:val="18"/>
                <w:lang w:val="en-US"/>
              </w:rPr>
              <w:t xml:space="preserve"> </w:t>
            </w:r>
            <w:r w:rsidRPr="00EB49F8">
              <w:rPr>
                <w:rFonts w:cs="Arial"/>
                <w:bCs/>
                <w:szCs w:val="18"/>
                <w:lang w:val="ru-RU"/>
              </w:rPr>
              <w:t>месяцев</w:t>
            </w:r>
            <w:r w:rsidRPr="00EB49F8">
              <w:rPr>
                <w:rFonts w:cs="Arial"/>
                <w:bCs/>
                <w:szCs w:val="18"/>
                <w:lang w:val="en-US"/>
              </w:rPr>
              <w:t> </w:t>
            </w:r>
          </w:p>
        </w:tc>
        <w:tc>
          <w:tcPr>
            <w:tcW w:w="951" w:type="pct"/>
            <w:hideMark/>
          </w:tcPr>
          <w:p w:rsidR="002E434F" w:rsidRPr="008216D0" w:rsidRDefault="00D56863" w:rsidP="008216D0">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szCs w:val="18"/>
                <w:lang w:val="en-US"/>
              </w:rPr>
            </w:pPr>
            <w:r>
              <w:rPr>
                <w:lang w:val="ru-RU"/>
              </w:rPr>
              <w:t>5 24</w:t>
            </w:r>
            <w:r w:rsidR="008216D0">
              <w:rPr>
                <w:lang w:val="en-US"/>
              </w:rPr>
              <w:t>8</w:t>
            </w:r>
            <w:r>
              <w:rPr>
                <w:lang w:val="ru-RU"/>
              </w:rPr>
              <w:t> </w:t>
            </w:r>
            <w:r w:rsidR="008216D0">
              <w:rPr>
                <w:lang w:val="en-US"/>
              </w:rPr>
              <w:t>121</w:t>
            </w:r>
          </w:p>
        </w:tc>
        <w:tc>
          <w:tcPr>
            <w:tcW w:w="963" w:type="pct"/>
            <w:vAlign w:val="bottom"/>
            <w:hideMark/>
          </w:tcPr>
          <w:p w:rsidR="002E434F" w:rsidRPr="00EB49F8" w:rsidRDefault="002E434F" w:rsidP="00983F82">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szCs w:val="18"/>
                <w:lang w:val="ru-RU"/>
              </w:rPr>
            </w:pPr>
            <w:r w:rsidRPr="00EB49F8">
              <w:rPr>
                <w:rFonts w:cs="Arial"/>
                <w:color w:val="000000"/>
                <w:szCs w:val="18"/>
              </w:rPr>
              <w:t xml:space="preserve">4 </w:t>
            </w:r>
            <w:r w:rsidRPr="00EB49F8">
              <w:rPr>
                <w:rFonts w:cs="Arial"/>
                <w:color w:val="000000"/>
                <w:szCs w:val="18"/>
                <w:lang w:val="ru-RU"/>
              </w:rPr>
              <w:t>820</w:t>
            </w:r>
            <w:r w:rsidRPr="00EB49F8">
              <w:rPr>
                <w:rFonts w:cs="Arial"/>
                <w:color w:val="000000"/>
                <w:szCs w:val="18"/>
              </w:rPr>
              <w:t xml:space="preserve"> </w:t>
            </w:r>
            <w:r w:rsidRPr="00EB49F8">
              <w:rPr>
                <w:rFonts w:cs="Arial"/>
                <w:color w:val="000000"/>
                <w:szCs w:val="18"/>
                <w:lang w:val="ru-RU"/>
              </w:rPr>
              <w:t>141</w:t>
            </w:r>
          </w:p>
        </w:tc>
      </w:tr>
      <w:tr w:rsidR="002E434F" w:rsidRPr="00EB49F8" w:rsidTr="00CC7473">
        <w:trPr>
          <w:cantSplit/>
          <w:trHeight w:val="20"/>
        </w:trPr>
        <w:tc>
          <w:tcPr>
            <w:tcW w:w="3086" w:type="pct"/>
            <w:vAlign w:val="bottom"/>
            <w:hideMark/>
          </w:tcPr>
          <w:p w:rsidR="002E434F" w:rsidRPr="00EB49F8" w:rsidRDefault="002E434F">
            <w:pPr>
              <w:tabs>
                <w:tab w:val="left" w:pos="284"/>
                <w:tab w:val="left" w:pos="720"/>
                <w:tab w:val="left" w:pos="1440"/>
                <w:tab w:val="left" w:pos="2160"/>
                <w:tab w:val="left" w:pos="2880"/>
                <w:tab w:val="left" w:pos="3600"/>
                <w:tab w:val="left" w:pos="4320"/>
              </w:tabs>
              <w:autoSpaceDE w:val="0"/>
              <w:autoSpaceDN w:val="0"/>
              <w:adjustRightInd w:val="0"/>
              <w:ind w:left="85"/>
              <w:jc w:val="both"/>
              <w:rPr>
                <w:rFonts w:cs="Arial"/>
                <w:bCs/>
                <w:szCs w:val="18"/>
                <w:lang w:val="en-US"/>
              </w:rPr>
            </w:pPr>
            <w:r w:rsidRPr="00EB49F8">
              <w:rPr>
                <w:rFonts w:cs="Arial"/>
                <w:bCs/>
                <w:szCs w:val="18"/>
                <w:lang w:val="ru-RU"/>
              </w:rPr>
              <w:t>От</w:t>
            </w:r>
            <w:r w:rsidRPr="00EB49F8">
              <w:rPr>
                <w:rFonts w:cs="Arial"/>
                <w:bCs/>
                <w:szCs w:val="18"/>
                <w:lang w:val="en-US"/>
              </w:rPr>
              <w:t xml:space="preserve"> </w:t>
            </w:r>
            <w:r w:rsidRPr="00EB49F8">
              <w:rPr>
                <w:rFonts w:cs="Arial"/>
                <w:bCs/>
                <w:szCs w:val="18"/>
                <w:lang w:val="ru-RU"/>
              </w:rPr>
              <w:t>6</w:t>
            </w:r>
            <w:r w:rsidRPr="00EB49F8">
              <w:rPr>
                <w:rFonts w:cs="Arial"/>
                <w:bCs/>
                <w:szCs w:val="18"/>
                <w:lang w:val="en-US"/>
              </w:rPr>
              <w:t xml:space="preserve"> </w:t>
            </w:r>
            <w:r w:rsidRPr="00EB49F8">
              <w:rPr>
                <w:rFonts w:cs="Arial"/>
                <w:bCs/>
                <w:szCs w:val="18"/>
                <w:lang w:val="ru-RU"/>
              </w:rPr>
              <w:t>до</w:t>
            </w:r>
            <w:r w:rsidRPr="00EB49F8">
              <w:rPr>
                <w:rFonts w:cs="Arial"/>
                <w:bCs/>
                <w:szCs w:val="18"/>
                <w:lang w:val="en-US"/>
              </w:rPr>
              <w:t xml:space="preserve"> 12 </w:t>
            </w:r>
            <w:r w:rsidRPr="00EB49F8">
              <w:rPr>
                <w:rFonts w:cs="Arial"/>
                <w:bCs/>
                <w:szCs w:val="18"/>
                <w:lang w:val="ru-RU"/>
              </w:rPr>
              <w:t>месяцев</w:t>
            </w:r>
            <w:r w:rsidRPr="00EB49F8">
              <w:rPr>
                <w:rFonts w:cs="Arial"/>
                <w:bCs/>
                <w:szCs w:val="18"/>
                <w:lang w:val="en-US"/>
              </w:rPr>
              <w:t> </w:t>
            </w:r>
          </w:p>
        </w:tc>
        <w:tc>
          <w:tcPr>
            <w:tcW w:w="951" w:type="pct"/>
            <w:hideMark/>
          </w:tcPr>
          <w:p w:rsidR="002E434F" w:rsidRPr="00D56863" w:rsidRDefault="00D56863" w:rsidP="008216D0">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szCs w:val="18"/>
                <w:lang w:val="ru-RU"/>
              </w:rPr>
            </w:pPr>
            <w:r>
              <w:rPr>
                <w:lang w:val="ru-RU"/>
              </w:rPr>
              <w:t>4 12</w:t>
            </w:r>
            <w:r w:rsidR="008216D0">
              <w:rPr>
                <w:lang w:val="en-US"/>
              </w:rPr>
              <w:t>6</w:t>
            </w:r>
            <w:r>
              <w:rPr>
                <w:lang w:val="ru-RU"/>
              </w:rPr>
              <w:t xml:space="preserve"> </w:t>
            </w:r>
            <w:r w:rsidR="008216D0">
              <w:rPr>
                <w:lang w:val="en-US"/>
              </w:rPr>
              <w:t>6</w:t>
            </w:r>
            <w:r>
              <w:rPr>
                <w:lang w:val="ru-RU"/>
              </w:rPr>
              <w:t>92</w:t>
            </w:r>
          </w:p>
        </w:tc>
        <w:tc>
          <w:tcPr>
            <w:tcW w:w="963" w:type="pct"/>
            <w:vAlign w:val="bottom"/>
            <w:hideMark/>
          </w:tcPr>
          <w:p w:rsidR="002E434F" w:rsidRPr="00EB49F8" w:rsidRDefault="002E434F" w:rsidP="00983F82">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szCs w:val="18"/>
                <w:lang w:val="ru-RU"/>
              </w:rPr>
            </w:pPr>
            <w:r w:rsidRPr="00EB49F8">
              <w:rPr>
                <w:rFonts w:cs="Arial"/>
                <w:color w:val="000000"/>
                <w:szCs w:val="18"/>
              </w:rPr>
              <w:t xml:space="preserve">4 </w:t>
            </w:r>
            <w:r w:rsidRPr="00EB49F8">
              <w:rPr>
                <w:rFonts w:cs="Arial"/>
                <w:color w:val="000000"/>
                <w:szCs w:val="18"/>
                <w:lang w:val="ru-RU"/>
              </w:rPr>
              <w:t>767</w:t>
            </w:r>
            <w:r w:rsidRPr="00EB49F8">
              <w:rPr>
                <w:rFonts w:cs="Arial"/>
                <w:color w:val="000000"/>
                <w:szCs w:val="18"/>
              </w:rPr>
              <w:t xml:space="preserve"> </w:t>
            </w:r>
            <w:r w:rsidRPr="00EB49F8">
              <w:rPr>
                <w:rFonts w:cs="Arial"/>
                <w:color w:val="000000"/>
                <w:szCs w:val="18"/>
                <w:lang w:val="ru-RU"/>
              </w:rPr>
              <w:t>065</w:t>
            </w:r>
          </w:p>
        </w:tc>
      </w:tr>
      <w:tr w:rsidR="002E434F" w:rsidRPr="00EB49F8" w:rsidTr="00CC7473">
        <w:trPr>
          <w:cantSplit/>
          <w:trHeight w:val="20"/>
        </w:trPr>
        <w:tc>
          <w:tcPr>
            <w:tcW w:w="3086" w:type="pct"/>
            <w:vAlign w:val="bottom"/>
            <w:hideMark/>
          </w:tcPr>
          <w:p w:rsidR="002E434F" w:rsidRPr="00EB49F8" w:rsidRDefault="002E434F" w:rsidP="005C2DD8">
            <w:pPr>
              <w:tabs>
                <w:tab w:val="left" w:pos="284"/>
                <w:tab w:val="left" w:pos="720"/>
                <w:tab w:val="left" w:pos="1440"/>
                <w:tab w:val="left" w:pos="2160"/>
                <w:tab w:val="left" w:pos="2880"/>
                <w:tab w:val="left" w:pos="3600"/>
                <w:tab w:val="left" w:pos="4320"/>
              </w:tabs>
              <w:autoSpaceDE w:val="0"/>
              <w:autoSpaceDN w:val="0"/>
              <w:adjustRightInd w:val="0"/>
              <w:ind w:left="85"/>
              <w:jc w:val="both"/>
              <w:rPr>
                <w:rFonts w:cs="Arial"/>
                <w:bCs/>
                <w:szCs w:val="18"/>
                <w:lang w:val="ru-RU"/>
              </w:rPr>
            </w:pPr>
            <w:r w:rsidRPr="00EB49F8">
              <w:rPr>
                <w:rFonts w:cs="Arial"/>
                <w:bCs/>
                <w:szCs w:val="18"/>
                <w:lang w:val="ru-RU"/>
              </w:rPr>
              <w:t>Более</w:t>
            </w:r>
            <w:r w:rsidRPr="00EB49F8">
              <w:rPr>
                <w:rFonts w:cs="Arial"/>
                <w:bCs/>
                <w:szCs w:val="18"/>
                <w:lang w:val="en-US"/>
              </w:rPr>
              <w:t> </w:t>
            </w:r>
            <w:r w:rsidRPr="00EB49F8">
              <w:rPr>
                <w:rFonts w:cs="Arial"/>
                <w:bCs/>
                <w:szCs w:val="18"/>
                <w:lang w:val="ru-RU"/>
              </w:rPr>
              <w:t>1</w:t>
            </w:r>
            <w:r w:rsidRPr="00EB49F8">
              <w:rPr>
                <w:rFonts w:cs="Arial"/>
                <w:bCs/>
                <w:szCs w:val="18"/>
                <w:lang w:val="en-US"/>
              </w:rPr>
              <w:t> </w:t>
            </w:r>
            <w:r w:rsidRPr="00EB49F8">
              <w:rPr>
                <w:rFonts w:cs="Arial"/>
                <w:bCs/>
                <w:szCs w:val="18"/>
                <w:lang w:val="ru-RU"/>
              </w:rPr>
              <w:t>года</w:t>
            </w:r>
            <w:r w:rsidRPr="00EB49F8">
              <w:rPr>
                <w:rFonts w:cs="Arial"/>
                <w:bCs/>
                <w:szCs w:val="18"/>
                <w:lang w:val="en-US"/>
              </w:rPr>
              <w:t> </w:t>
            </w:r>
          </w:p>
        </w:tc>
        <w:tc>
          <w:tcPr>
            <w:tcW w:w="951" w:type="pct"/>
            <w:hideMark/>
          </w:tcPr>
          <w:p w:rsidR="002E434F" w:rsidRPr="008216D0" w:rsidRDefault="002E434F" w:rsidP="008216D0">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szCs w:val="18"/>
                <w:lang w:val="en-US"/>
              </w:rPr>
            </w:pPr>
            <w:r w:rsidRPr="00EB49F8">
              <w:t xml:space="preserve">5 </w:t>
            </w:r>
            <w:r w:rsidR="00D56863" w:rsidRPr="00EB49F8">
              <w:t>5</w:t>
            </w:r>
            <w:r w:rsidR="008216D0">
              <w:t>74</w:t>
            </w:r>
            <w:r w:rsidR="00D56863" w:rsidRPr="00EB49F8">
              <w:t xml:space="preserve"> </w:t>
            </w:r>
            <w:r w:rsidR="008216D0">
              <w:rPr>
                <w:lang w:val="en-US"/>
              </w:rPr>
              <w:t>688</w:t>
            </w:r>
          </w:p>
        </w:tc>
        <w:tc>
          <w:tcPr>
            <w:tcW w:w="963" w:type="pct"/>
            <w:vAlign w:val="bottom"/>
            <w:hideMark/>
          </w:tcPr>
          <w:p w:rsidR="002E434F" w:rsidRPr="00EB49F8" w:rsidRDefault="002E434F" w:rsidP="00983F82">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szCs w:val="18"/>
                <w:lang w:val="ru-RU"/>
              </w:rPr>
            </w:pPr>
            <w:r w:rsidRPr="00EB49F8">
              <w:rPr>
                <w:rFonts w:cs="Arial"/>
                <w:color w:val="000000"/>
                <w:szCs w:val="18"/>
                <w:lang w:val="ru-RU"/>
              </w:rPr>
              <w:t>4</w:t>
            </w:r>
            <w:r w:rsidRPr="00EB49F8">
              <w:rPr>
                <w:rFonts w:cs="Arial"/>
                <w:color w:val="000000"/>
                <w:szCs w:val="18"/>
              </w:rPr>
              <w:t xml:space="preserve"> </w:t>
            </w:r>
            <w:r w:rsidRPr="00EB49F8">
              <w:rPr>
                <w:rFonts w:cs="Arial"/>
                <w:color w:val="000000"/>
                <w:szCs w:val="18"/>
                <w:lang w:val="ru-RU"/>
              </w:rPr>
              <w:t>206</w:t>
            </w:r>
            <w:r w:rsidRPr="00EB49F8">
              <w:rPr>
                <w:rFonts w:cs="Arial"/>
                <w:color w:val="000000"/>
                <w:szCs w:val="18"/>
              </w:rPr>
              <w:t xml:space="preserve"> </w:t>
            </w:r>
            <w:r w:rsidRPr="00EB49F8">
              <w:rPr>
                <w:rFonts w:cs="Arial"/>
                <w:color w:val="000000"/>
                <w:szCs w:val="18"/>
                <w:lang w:val="ru-RU"/>
              </w:rPr>
              <w:t>627</w:t>
            </w:r>
          </w:p>
        </w:tc>
      </w:tr>
      <w:tr w:rsidR="00983F82" w:rsidRPr="00EB49F8" w:rsidTr="00874CE9">
        <w:trPr>
          <w:cantSplit/>
          <w:trHeight w:val="20"/>
        </w:trPr>
        <w:tc>
          <w:tcPr>
            <w:tcW w:w="3086" w:type="pct"/>
            <w:tcBorders>
              <w:bottom w:val="single" w:sz="4" w:space="0" w:color="auto"/>
            </w:tcBorders>
            <w:vAlign w:val="bottom"/>
          </w:tcPr>
          <w:p w:rsidR="00983F82" w:rsidRPr="00EB49F8" w:rsidRDefault="00983F82">
            <w:pPr>
              <w:tabs>
                <w:tab w:val="left" w:pos="284"/>
                <w:tab w:val="left" w:pos="720"/>
                <w:tab w:val="left" w:pos="1440"/>
                <w:tab w:val="left" w:pos="2160"/>
                <w:tab w:val="left" w:pos="2880"/>
                <w:tab w:val="left" w:pos="3600"/>
                <w:tab w:val="left" w:pos="4320"/>
              </w:tabs>
              <w:autoSpaceDE w:val="0"/>
              <w:autoSpaceDN w:val="0"/>
              <w:adjustRightInd w:val="0"/>
              <w:ind w:left="85"/>
              <w:jc w:val="both"/>
              <w:rPr>
                <w:rFonts w:cs="Arial"/>
                <w:bCs/>
                <w:szCs w:val="18"/>
                <w:lang w:val="ru-RU"/>
              </w:rPr>
            </w:pPr>
          </w:p>
        </w:tc>
        <w:tc>
          <w:tcPr>
            <w:tcW w:w="951" w:type="pct"/>
            <w:tcBorders>
              <w:top w:val="nil"/>
              <w:left w:val="nil"/>
              <w:bottom w:val="single" w:sz="4" w:space="0" w:color="auto"/>
              <w:right w:val="nil"/>
            </w:tcBorders>
            <w:vAlign w:val="bottom"/>
          </w:tcPr>
          <w:p w:rsidR="00983F82" w:rsidRPr="00EB49F8" w:rsidRDefault="00983F82">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color w:val="000000"/>
                <w:szCs w:val="18"/>
              </w:rPr>
            </w:pPr>
          </w:p>
        </w:tc>
        <w:tc>
          <w:tcPr>
            <w:tcW w:w="963" w:type="pct"/>
            <w:tcBorders>
              <w:top w:val="nil"/>
              <w:left w:val="nil"/>
              <w:bottom w:val="single" w:sz="4" w:space="0" w:color="auto"/>
              <w:right w:val="nil"/>
            </w:tcBorders>
            <w:vAlign w:val="bottom"/>
          </w:tcPr>
          <w:p w:rsidR="00983F82" w:rsidRPr="00EB49F8" w:rsidRDefault="00983F82" w:rsidP="00983F82">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color w:val="000000"/>
                <w:szCs w:val="18"/>
              </w:rPr>
            </w:pPr>
          </w:p>
        </w:tc>
      </w:tr>
      <w:tr w:rsidR="00983F82" w:rsidRPr="00EB49F8" w:rsidTr="00874CE9">
        <w:trPr>
          <w:cantSplit/>
          <w:trHeight w:val="20"/>
        </w:trPr>
        <w:tc>
          <w:tcPr>
            <w:tcW w:w="3086" w:type="pct"/>
            <w:tcBorders>
              <w:top w:val="single" w:sz="4" w:space="0" w:color="auto"/>
            </w:tcBorders>
            <w:vAlign w:val="bottom"/>
          </w:tcPr>
          <w:p w:rsidR="00983F82" w:rsidRPr="00EB49F8" w:rsidRDefault="00983F82">
            <w:pPr>
              <w:tabs>
                <w:tab w:val="left" w:pos="284"/>
                <w:tab w:val="left" w:pos="720"/>
                <w:tab w:val="left" w:pos="1440"/>
                <w:tab w:val="left" w:pos="2160"/>
                <w:tab w:val="left" w:pos="2880"/>
                <w:tab w:val="left" w:pos="3600"/>
                <w:tab w:val="left" w:pos="4320"/>
              </w:tabs>
              <w:autoSpaceDE w:val="0"/>
              <w:autoSpaceDN w:val="0"/>
              <w:adjustRightInd w:val="0"/>
              <w:ind w:left="85"/>
              <w:jc w:val="both"/>
              <w:rPr>
                <w:rFonts w:cs="Arial"/>
                <w:b/>
                <w:bCs/>
                <w:szCs w:val="18"/>
              </w:rPr>
            </w:pPr>
          </w:p>
        </w:tc>
        <w:tc>
          <w:tcPr>
            <w:tcW w:w="951" w:type="pct"/>
            <w:tcBorders>
              <w:top w:val="single" w:sz="4" w:space="0" w:color="auto"/>
              <w:left w:val="nil"/>
              <w:right w:val="nil"/>
            </w:tcBorders>
            <w:vAlign w:val="bottom"/>
          </w:tcPr>
          <w:p w:rsidR="00983F82" w:rsidRPr="00EB49F8" w:rsidRDefault="00983F82">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b/>
                <w:szCs w:val="18"/>
                <w:lang w:val="en-US"/>
              </w:rPr>
            </w:pPr>
          </w:p>
        </w:tc>
        <w:tc>
          <w:tcPr>
            <w:tcW w:w="963" w:type="pct"/>
            <w:tcBorders>
              <w:top w:val="single" w:sz="4" w:space="0" w:color="auto"/>
              <w:left w:val="nil"/>
              <w:right w:val="nil"/>
            </w:tcBorders>
            <w:vAlign w:val="bottom"/>
          </w:tcPr>
          <w:p w:rsidR="00983F82" w:rsidRPr="00EB49F8" w:rsidRDefault="00983F82" w:rsidP="00983F82">
            <w:pPr>
              <w:tabs>
                <w:tab w:val="left" w:pos="0"/>
                <w:tab w:val="left" w:pos="720"/>
                <w:tab w:val="left" w:pos="1343"/>
                <w:tab w:val="left" w:pos="2160"/>
                <w:tab w:val="left" w:pos="2880"/>
                <w:tab w:val="left" w:pos="3600"/>
                <w:tab w:val="left" w:pos="4320"/>
              </w:tabs>
              <w:autoSpaceDE w:val="0"/>
              <w:autoSpaceDN w:val="0"/>
              <w:adjustRightInd w:val="0"/>
              <w:ind w:right="99"/>
              <w:jc w:val="right"/>
              <w:rPr>
                <w:rFonts w:cs="Arial"/>
                <w:b/>
                <w:szCs w:val="18"/>
                <w:lang w:val="en-US"/>
              </w:rPr>
            </w:pPr>
          </w:p>
        </w:tc>
      </w:tr>
      <w:tr w:rsidR="00983F82" w:rsidRPr="006332F1" w:rsidTr="004B192F">
        <w:trPr>
          <w:cantSplit/>
          <w:trHeight w:val="20"/>
        </w:trPr>
        <w:tc>
          <w:tcPr>
            <w:tcW w:w="3086" w:type="pct"/>
            <w:vAlign w:val="bottom"/>
          </w:tcPr>
          <w:p w:rsidR="00983F82" w:rsidRPr="00EB49F8" w:rsidRDefault="00983F82">
            <w:pPr>
              <w:tabs>
                <w:tab w:val="left" w:pos="284"/>
                <w:tab w:val="left" w:pos="720"/>
                <w:tab w:val="left" w:pos="1440"/>
                <w:tab w:val="left" w:pos="2160"/>
                <w:tab w:val="left" w:pos="2880"/>
                <w:tab w:val="left" w:pos="3600"/>
                <w:tab w:val="left" w:pos="4320"/>
              </w:tabs>
              <w:autoSpaceDE w:val="0"/>
              <w:autoSpaceDN w:val="0"/>
              <w:adjustRightInd w:val="0"/>
              <w:ind w:left="85"/>
              <w:jc w:val="both"/>
              <w:rPr>
                <w:rFonts w:cs="Arial"/>
                <w:b/>
                <w:bCs/>
                <w:szCs w:val="18"/>
                <w:lang w:val="ru-RU"/>
              </w:rPr>
            </w:pPr>
            <w:r w:rsidRPr="00EB49F8">
              <w:rPr>
                <w:rFonts w:cs="Arial"/>
                <w:b/>
                <w:bCs/>
                <w:szCs w:val="18"/>
                <w:lang w:val="ru-RU"/>
              </w:rPr>
              <w:t>Итого</w:t>
            </w:r>
          </w:p>
        </w:tc>
        <w:tc>
          <w:tcPr>
            <w:tcW w:w="951" w:type="pct"/>
            <w:tcBorders>
              <w:left w:val="nil"/>
              <w:right w:val="nil"/>
            </w:tcBorders>
            <w:vAlign w:val="bottom"/>
            <w:hideMark/>
          </w:tcPr>
          <w:p w:rsidR="00983F82" w:rsidRPr="008216D0" w:rsidRDefault="002E434F" w:rsidP="008216D0">
            <w:pPr>
              <w:tabs>
                <w:tab w:val="left" w:pos="1343"/>
              </w:tabs>
              <w:ind w:right="99"/>
              <w:jc w:val="right"/>
              <w:rPr>
                <w:rFonts w:cs="Arial"/>
                <w:b/>
                <w:bCs/>
                <w:color w:val="000000"/>
                <w:szCs w:val="18"/>
                <w:lang w:val="en-US"/>
              </w:rPr>
            </w:pPr>
            <w:r w:rsidRPr="00EB49F8">
              <w:rPr>
                <w:rFonts w:cs="Arial"/>
                <w:b/>
                <w:bCs/>
                <w:noProof/>
                <w:color w:val="000000"/>
                <w:lang w:val="en-US"/>
              </w:rPr>
              <w:t>15</w:t>
            </w:r>
            <w:r w:rsidR="00D56863">
              <w:rPr>
                <w:rFonts w:cs="Arial"/>
                <w:b/>
                <w:bCs/>
                <w:noProof/>
                <w:color w:val="000000"/>
                <w:lang w:val="en-US"/>
              </w:rPr>
              <w:t> </w:t>
            </w:r>
            <w:r w:rsidR="008216D0">
              <w:rPr>
                <w:rFonts w:cs="Arial"/>
                <w:b/>
                <w:bCs/>
                <w:noProof/>
                <w:color w:val="000000"/>
                <w:lang w:val="en-US"/>
              </w:rPr>
              <w:t>705</w:t>
            </w:r>
            <w:r w:rsidR="00D56863">
              <w:rPr>
                <w:rFonts w:cs="Arial"/>
                <w:b/>
                <w:bCs/>
                <w:noProof/>
                <w:color w:val="000000"/>
                <w:lang w:val="ru-RU"/>
              </w:rPr>
              <w:t> </w:t>
            </w:r>
            <w:r w:rsidR="008216D0">
              <w:rPr>
                <w:rFonts w:cs="Arial"/>
                <w:b/>
                <w:bCs/>
                <w:noProof/>
                <w:color w:val="000000"/>
                <w:lang w:val="en-US"/>
              </w:rPr>
              <w:t>871</w:t>
            </w:r>
          </w:p>
        </w:tc>
        <w:tc>
          <w:tcPr>
            <w:tcW w:w="963" w:type="pct"/>
            <w:tcBorders>
              <w:left w:val="nil"/>
              <w:right w:val="nil"/>
            </w:tcBorders>
            <w:vAlign w:val="bottom"/>
            <w:hideMark/>
          </w:tcPr>
          <w:p w:rsidR="00983F82" w:rsidRPr="002E434F" w:rsidRDefault="00983F82" w:rsidP="00983F82">
            <w:pPr>
              <w:tabs>
                <w:tab w:val="left" w:pos="1343"/>
              </w:tabs>
              <w:ind w:right="99"/>
              <w:jc w:val="right"/>
              <w:rPr>
                <w:rFonts w:cs="Arial"/>
                <w:b/>
                <w:bCs/>
                <w:color w:val="000000"/>
                <w:szCs w:val="18"/>
                <w:lang w:val="ru-RU"/>
              </w:rPr>
            </w:pPr>
            <w:r w:rsidRPr="00EB49F8">
              <w:rPr>
                <w:rFonts w:cs="Arial"/>
                <w:b/>
                <w:bCs/>
                <w:noProof/>
                <w:color w:val="000000"/>
                <w:lang w:val="en-US"/>
              </w:rPr>
              <w:t>14 02</w:t>
            </w:r>
            <w:r w:rsidRPr="00EB49F8">
              <w:rPr>
                <w:rFonts w:cs="Arial"/>
                <w:b/>
                <w:bCs/>
                <w:noProof/>
                <w:color w:val="000000"/>
                <w:lang w:val="ru-RU"/>
              </w:rPr>
              <w:t>0</w:t>
            </w:r>
            <w:r w:rsidRPr="00EB49F8">
              <w:rPr>
                <w:rFonts w:cs="Arial"/>
                <w:b/>
                <w:bCs/>
                <w:noProof/>
                <w:color w:val="000000"/>
                <w:lang w:val="en-US"/>
              </w:rPr>
              <w:t> </w:t>
            </w:r>
            <w:r w:rsidRPr="00EB49F8">
              <w:rPr>
                <w:rFonts w:cs="Arial"/>
                <w:b/>
                <w:bCs/>
                <w:noProof/>
                <w:color w:val="000000"/>
                <w:lang w:val="ru-RU"/>
              </w:rPr>
              <w:t>780</w:t>
            </w:r>
          </w:p>
        </w:tc>
      </w:tr>
      <w:tr w:rsidR="0041266D" w:rsidRPr="006332F1" w:rsidTr="004B192F">
        <w:trPr>
          <w:cantSplit/>
          <w:trHeight w:val="20"/>
        </w:trPr>
        <w:tc>
          <w:tcPr>
            <w:tcW w:w="3086" w:type="pct"/>
            <w:tcBorders>
              <w:bottom w:val="single" w:sz="12" w:space="0" w:color="auto"/>
            </w:tcBorders>
            <w:vAlign w:val="bottom"/>
          </w:tcPr>
          <w:p w:rsidR="00547A14" w:rsidRPr="006332F1" w:rsidRDefault="00547A14">
            <w:pPr>
              <w:tabs>
                <w:tab w:val="left" w:pos="0"/>
                <w:tab w:val="left" w:pos="720"/>
                <w:tab w:val="left" w:pos="1440"/>
                <w:tab w:val="left" w:pos="2160"/>
                <w:tab w:val="left" w:pos="2880"/>
                <w:tab w:val="left" w:pos="3600"/>
                <w:tab w:val="left" w:pos="4320"/>
              </w:tabs>
              <w:autoSpaceDE w:val="0"/>
              <w:autoSpaceDN w:val="0"/>
              <w:adjustRightInd w:val="0"/>
              <w:jc w:val="both"/>
              <w:rPr>
                <w:rFonts w:cs="Arial"/>
                <w:b/>
                <w:bCs/>
                <w:szCs w:val="18"/>
              </w:rPr>
            </w:pPr>
          </w:p>
        </w:tc>
        <w:tc>
          <w:tcPr>
            <w:tcW w:w="951" w:type="pct"/>
            <w:tcBorders>
              <w:left w:val="nil"/>
              <w:bottom w:val="single" w:sz="12" w:space="0" w:color="auto"/>
              <w:right w:val="nil"/>
            </w:tcBorders>
            <w:vAlign w:val="bottom"/>
          </w:tcPr>
          <w:p w:rsidR="00547A14" w:rsidRPr="006332F1" w:rsidRDefault="00547A14">
            <w:pPr>
              <w:tabs>
                <w:tab w:val="left" w:pos="0"/>
                <w:tab w:val="left" w:pos="720"/>
                <w:tab w:val="left" w:pos="1440"/>
                <w:tab w:val="left" w:pos="2160"/>
                <w:tab w:val="left" w:pos="2880"/>
                <w:tab w:val="left" w:pos="3600"/>
                <w:tab w:val="left" w:pos="4320"/>
              </w:tabs>
              <w:autoSpaceDE w:val="0"/>
              <w:autoSpaceDN w:val="0"/>
              <w:adjustRightInd w:val="0"/>
              <w:jc w:val="both"/>
              <w:rPr>
                <w:rFonts w:cs="Arial"/>
                <w:b/>
                <w:szCs w:val="18"/>
                <w:lang w:val="en-US"/>
              </w:rPr>
            </w:pPr>
          </w:p>
        </w:tc>
        <w:tc>
          <w:tcPr>
            <w:tcW w:w="963" w:type="pct"/>
            <w:tcBorders>
              <w:left w:val="nil"/>
              <w:bottom w:val="single" w:sz="12" w:space="0" w:color="auto"/>
              <w:right w:val="nil"/>
            </w:tcBorders>
            <w:vAlign w:val="bottom"/>
          </w:tcPr>
          <w:p w:rsidR="00547A14" w:rsidRPr="006332F1" w:rsidRDefault="00547A14">
            <w:pPr>
              <w:tabs>
                <w:tab w:val="left" w:pos="0"/>
                <w:tab w:val="left" w:pos="720"/>
                <w:tab w:val="left" w:pos="1440"/>
                <w:tab w:val="left" w:pos="2160"/>
                <w:tab w:val="left" w:pos="2880"/>
                <w:tab w:val="left" w:pos="3600"/>
                <w:tab w:val="left" w:pos="4320"/>
              </w:tabs>
              <w:autoSpaceDE w:val="0"/>
              <w:autoSpaceDN w:val="0"/>
              <w:adjustRightInd w:val="0"/>
              <w:jc w:val="both"/>
              <w:rPr>
                <w:rFonts w:cs="Arial"/>
                <w:b/>
                <w:szCs w:val="18"/>
                <w:lang w:val="en-US"/>
              </w:rPr>
            </w:pPr>
          </w:p>
        </w:tc>
      </w:tr>
    </w:tbl>
    <w:p w:rsidR="0013376D" w:rsidRPr="006332F1" w:rsidRDefault="0013376D">
      <w:pPr>
        <w:tabs>
          <w:tab w:val="left" w:pos="0"/>
          <w:tab w:val="left" w:pos="720"/>
          <w:tab w:val="left" w:pos="1440"/>
          <w:tab w:val="left" w:pos="2160"/>
          <w:tab w:val="left" w:pos="2880"/>
          <w:tab w:val="left" w:pos="3600"/>
          <w:tab w:val="left" w:pos="4320"/>
        </w:tabs>
        <w:autoSpaceDE w:val="0"/>
        <w:autoSpaceDN w:val="0"/>
        <w:adjustRightInd w:val="0"/>
        <w:spacing w:after="240"/>
        <w:jc w:val="both"/>
        <w:rPr>
          <w:rFonts w:cs="Arial"/>
          <w:sz w:val="20"/>
          <w:szCs w:val="24"/>
          <w:lang w:val="ru-RU"/>
        </w:rPr>
      </w:pPr>
    </w:p>
    <w:p w:rsidR="0013376D" w:rsidRPr="006332F1" w:rsidRDefault="0013376D">
      <w:pPr>
        <w:tabs>
          <w:tab w:val="left" w:pos="0"/>
          <w:tab w:val="left" w:pos="720"/>
          <w:tab w:val="left" w:pos="1440"/>
          <w:tab w:val="left" w:pos="2160"/>
          <w:tab w:val="left" w:pos="2880"/>
          <w:tab w:val="left" w:pos="3600"/>
          <w:tab w:val="left" w:pos="4320"/>
        </w:tabs>
        <w:autoSpaceDE w:val="0"/>
        <w:autoSpaceDN w:val="0"/>
        <w:adjustRightInd w:val="0"/>
        <w:spacing w:after="240"/>
        <w:jc w:val="both"/>
        <w:rPr>
          <w:szCs w:val="24"/>
          <w:lang w:val="ru-RU"/>
        </w:rPr>
      </w:pPr>
      <w:r w:rsidRPr="006332F1">
        <w:rPr>
          <w:rFonts w:cs="Arial"/>
          <w:sz w:val="20"/>
          <w:szCs w:val="24"/>
          <w:lang w:val="ru-RU"/>
        </w:rPr>
        <w:t>Руководство уверено, что, несмотря на значительный объем депозитов до востребования, привлеченных от клиентов (клиентские текущие/расчетные счета), диверсификация депозитов по количеству и типам вкладчиков, а также исторический опыт Группы дают основания считать, что депозиты до востребования являются долгосрочным и стабильным источником финансирования для Группы.</w:t>
      </w:r>
    </w:p>
    <w:p w:rsidR="003C48C8" w:rsidRPr="006332F1" w:rsidRDefault="00B3255F">
      <w:pPr>
        <w:rPr>
          <w:szCs w:val="24"/>
          <w:lang w:val="ru-RU"/>
        </w:rPr>
        <w:sectPr w:rsidR="003C48C8" w:rsidRPr="006332F1" w:rsidSect="00B3255F">
          <w:pgSz w:w="11907" w:h="16840" w:code="9"/>
          <w:pgMar w:top="1418" w:right="851" w:bottom="1418" w:left="1701" w:header="737" w:footer="578" w:gutter="0"/>
          <w:paperSrc w:other="2"/>
          <w:cols w:space="720"/>
          <w:noEndnote/>
          <w:docGrid w:linePitch="245"/>
        </w:sectPr>
      </w:pPr>
      <w:r w:rsidRPr="006332F1">
        <w:rPr>
          <w:szCs w:val="24"/>
          <w:lang w:val="ru-RU"/>
        </w:rPr>
        <w:br w:type="page"/>
      </w:r>
    </w:p>
    <w:p w:rsidR="00547A14" w:rsidRPr="006332F1" w:rsidRDefault="003A4DB4" w:rsidP="00CC7473">
      <w:pPr>
        <w:pStyle w:val="ABC-paragrahinNotes"/>
        <w:pageBreakBefore/>
        <w:tabs>
          <w:tab w:val="left" w:pos="567"/>
        </w:tabs>
        <w:spacing w:after="0"/>
        <w:rPr>
          <w:szCs w:val="24"/>
          <w:lang w:val="ru-RU"/>
        </w:rPr>
      </w:pPr>
      <w:r w:rsidRPr="006332F1">
        <w:rPr>
          <w:b/>
          <w:szCs w:val="24"/>
          <w:lang w:val="ru-RU"/>
        </w:rPr>
        <w:lastRenderedPageBreak/>
        <w:t>2</w:t>
      </w:r>
      <w:r w:rsidR="008863FB" w:rsidRPr="006332F1">
        <w:rPr>
          <w:b/>
          <w:szCs w:val="24"/>
          <w:lang w:val="ru-RU"/>
        </w:rPr>
        <w:t>8</w:t>
      </w:r>
      <w:r w:rsidRPr="006332F1">
        <w:rPr>
          <w:b/>
          <w:szCs w:val="24"/>
          <w:lang w:val="ru-RU"/>
        </w:rPr>
        <w:tab/>
        <w:t>Управление финансовыми рисками (продолжение)</w:t>
      </w:r>
    </w:p>
    <w:p w:rsidR="00547A14" w:rsidRPr="006332F1" w:rsidRDefault="00FA07A6" w:rsidP="00CC7473">
      <w:pPr>
        <w:jc w:val="both"/>
        <w:rPr>
          <w:rFonts w:cs="Arial"/>
          <w:i/>
          <w:sz w:val="20"/>
          <w:szCs w:val="24"/>
          <w:lang w:val="ru-RU"/>
        </w:rPr>
      </w:pPr>
      <w:r w:rsidRPr="006332F1">
        <w:rPr>
          <w:rFonts w:cs="Arial"/>
          <w:sz w:val="20"/>
          <w:szCs w:val="24"/>
          <w:lang w:val="ru-RU"/>
        </w:rPr>
        <w:t>В нижеследующей таблице представлен анализ сумм (в разрезе ожидаемых сроков погашения), отраженных в консолидированном отчете о финансовом положении по состоянию на 31 декабря 201</w:t>
      </w:r>
      <w:r w:rsidR="00983F82">
        <w:rPr>
          <w:rFonts w:cs="Arial"/>
          <w:sz w:val="20"/>
          <w:szCs w:val="24"/>
          <w:lang w:val="ru-RU"/>
        </w:rPr>
        <w:t>2</w:t>
      </w:r>
      <w:r w:rsidRPr="006332F1">
        <w:rPr>
          <w:rFonts w:cs="Arial"/>
          <w:sz w:val="20"/>
          <w:szCs w:val="24"/>
          <w:lang w:val="ru-RU"/>
        </w:rPr>
        <w:t xml:space="preserve"> года.</w:t>
      </w:r>
    </w:p>
    <w:tbl>
      <w:tblPr>
        <w:tblW w:w="14235" w:type="dxa"/>
        <w:tblInd w:w="93" w:type="dxa"/>
        <w:tblLayout w:type="fixed"/>
        <w:tblLook w:val="04A0" w:firstRow="1" w:lastRow="0" w:firstColumn="1" w:lastColumn="0" w:noHBand="0" w:noVBand="1"/>
      </w:tblPr>
      <w:tblGrid>
        <w:gridCol w:w="4875"/>
        <w:gridCol w:w="1890"/>
        <w:gridCol w:w="1224"/>
        <w:gridCol w:w="1324"/>
        <w:gridCol w:w="1180"/>
        <w:gridCol w:w="1185"/>
        <w:gridCol w:w="1297"/>
        <w:gridCol w:w="1260"/>
      </w:tblGrid>
      <w:tr w:rsidR="00A00FBD" w:rsidRPr="006332F1" w:rsidTr="008D7C8D">
        <w:trPr>
          <w:trHeight w:val="227"/>
        </w:trPr>
        <w:tc>
          <w:tcPr>
            <w:tcW w:w="4875" w:type="dxa"/>
            <w:tcBorders>
              <w:top w:val="nil"/>
              <w:left w:val="nil"/>
              <w:bottom w:val="single" w:sz="4" w:space="0" w:color="auto"/>
              <w:right w:val="nil"/>
            </w:tcBorders>
            <w:shd w:val="clear" w:color="auto" w:fill="auto"/>
            <w:vAlign w:val="bottom"/>
            <w:hideMark/>
          </w:tcPr>
          <w:p w:rsidR="00A00FBD" w:rsidRPr="006332F1" w:rsidRDefault="00A00FBD">
            <w:pPr>
              <w:ind w:left="85" w:hanging="85"/>
              <w:rPr>
                <w:rFonts w:cs="Arial"/>
                <w:b/>
                <w:bCs/>
                <w:i/>
                <w:iCs/>
                <w:szCs w:val="18"/>
                <w:lang w:val="ru-RU"/>
              </w:rPr>
            </w:pPr>
            <w:r w:rsidRPr="006332F1">
              <w:rPr>
                <w:rFonts w:cs="Arial"/>
                <w:i/>
                <w:szCs w:val="18"/>
                <w:lang w:val="ru-RU"/>
              </w:rPr>
              <w:t>(в тысячах российских рублей)</w:t>
            </w:r>
          </w:p>
        </w:tc>
        <w:tc>
          <w:tcPr>
            <w:tcW w:w="1890" w:type="dxa"/>
            <w:tcBorders>
              <w:top w:val="nil"/>
              <w:left w:val="nil"/>
              <w:bottom w:val="single" w:sz="4" w:space="0" w:color="auto"/>
              <w:right w:val="nil"/>
            </w:tcBorders>
            <w:shd w:val="clear" w:color="auto" w:fill="auto"/>
            <w:hideMark/>
          </w:tcPr>
          <w:p w:rsidR="00A00FBD" w:rsidRPr="006332F1" w:rsidRDefault="00A00FBD">
            <w:pPr>
              <w:ind w:left="-109"/>
              <w:jc w:val="right"/>
              <w:rPr>
                <w:rFonts w:cs="Arial"/>
                <w:b/>
                <w:bCs/>
                <w:szCs w:val="18"/>
                <w:lang w:val="ru-RU"/>
              </w:rPr>
            </w:pPr>
            <w:r w:rsidRPr="006332F1">
              <w:rPr>
                <w:rFonts w:cs="Arial"/>
                <w:b/>
                <w:bCs/>
                <w:szCs w:val="18"/>
                <w:lang w:val="ru-RU"/>
              </w:rPr>
              <w:t>До востребования и менее 1 месяца</w:t>
            </w:r>
          </w:p>
        </w:tc>
        <w:tc>
          <w:tcPr>
            <w:tcW w:w="1224" w:type="dxa"/>
            <w:tcBorders>
              <w:top w:val="nil"/>
              <w:left w:val="nil"/>
              <w:bottom w:val="single" w:sz="4" w:space="0" w:color="auto"/>
              <w:right w:val="nil"/>
            </w:tcBorders>
            <w:shd w:val="clear" w:color="auto" w:fill="auto"/>
            <w:hideMark/>
          </w:tcPr>
          <w:p w:rsidR="00A00FBD" w:rsidRPr="006332F1" w:rsidRDefault="00A00FBD">
            <w:pPr>
              <w:ind w:left="33"/>
              <w:jc w:val="right"/>
              <w:rPr>
                <w:rFonts w:cs="Arial"/>
                <w:b/>
                <w:bCs/>
                <w:szCs w:val="18"/>
                <w:lang w:val="ru-RU"/>
              </w:rPr>
            </w:pPr>
            <w:r w:rsidRPr="006332F1">
              <w:rPr>
                <w:rFonts w:cs="Arial"/>
                <w:b/>
                <w:bCs/>
                <w:szCs w:val="18"/>
                <w:lang w:val="ru-RU"/>
              </w:rPr>
              <w:t>От 1 до 6 месяцев</w:t>
            </w:r>
          </w:p>
        </w:tc>
        <w:tc>
          <w:tcPr>
            <w:tcW w:w="1324" w:type="dxa"/>
            <w:tcBorders>
              <w:top w:val="nil"/>
              <w:left w:val="nil"/>
              <w:bottom w:val="single" w:sz="4" w:space="0" w:color="auto"/>
              <w:right w:val="nil"/>
            </w:tcBorders>
            <w:shd w:val="clear" w:color="auto" w:fill="auto"/>
            <w:hideMark/>
          </w:tcPr>
          <w:p w:rsidR="00A00FBD" w:rsidRPr="006332F1" w:rsidRDefault="00A00FBD">
            <w:pPr>
              <w:ind w:left="33"/>
              <w:jc w:val="right"/>
              <w:rPr>
                <w:rFonts w:cs="Arial"/>
                <w:b/>
                <w:bCs/>
                <w:szCs w:val="18"/>
                <w:lang w:val="ru-RU"/>
              </w:rPr>
            </w:pPr>
            <w:r w:rsidRPr="006332F1">
              <w:rPr>
                <w:rFonts w:cs="Arial"/>
                <w:b/>
                <w:bCs/>
                <w:szCs w:val="18"/>
                <w:lang w:val="ru-RU"/>
              </w:rPr>
              <w:t>От 6 до 12 месяцев</w:t>
            </w:r>
          </w:p>
        </w:tc>
        <w:tc>
          <w:tcPr>
            <w:tcW w:w="1180" w:type="dxa"/>
            <w:tcBorders>
              <w:top w:val="nil"/>
              <w:left w:val="nil"/>
              <w:bottom w:val="single" w:sz="4" w:space="0" w:color="auto"/>
              <w:right w:val="nil"/>
            </w:tcBorders>
            <w:shd w:val="clear" w:color="auto" w:fill="auto"/>
            <w:hideMark/>
          </w:tcPr>
          <w:p w:rsidR="00A00FBD" w:rsidRPr="006332F1" w:rsidRDefault="00A00FBD">
            <w:pPr>
              <w:jc w:val="right"/>
              <w:rPr>
                <w:rFonts w:cs="Arial"/>
                <w:b/>
                <w:bCs/>
                <w:szCs w:val="18"/>
                <w:lang w:val="ru-RU"/>
              </w:rPr>
            </w:pPr>
            <w:r w:rsidRPr="006332F1">
              <w:rPr>
                <w:rFonts w:cs="Arial"/>
                <w:b/>
                <w:bCs/>
                <w:szCs w:val="18"/>
                <w:lang w:val="ru-RU"/>
              </w:rPr>
              <w:t>Более 1 года</w:t>
            </w:r>
          </w:p>
        </w:tc>
        <w:tc>
          <w:tcPr>
            <w:tcW w:w="1185" w:type="dxa"/>
            <w:tcBorders>
              <w:top w:val="nil"/>
              <w:left w:val="nil"/>
              <w:bottom w:val="single" w:sz="4" w:space="0" w:color="auto"/>
              <w:right w:val="nil"/>
            </w:tcBorders>
          </w:tcPr>
          <w:p w:rsidR="00A00FBD" w:rsidRPr="006332F1" w:rsidRDefault="008D7C8D">
            <w:pPr>
              <w:jc w:val="right"/>
              <w:rPr>
                <w:rFonts w:cs="Arial"/>
                <w:b/>
                <w:bCs/>
                <w:szCs w:val="18"/>
                <w:lang w:val="ru-RU"/>
              </w:rPr>
            </w:pPr>
            <w:r w:rsidRPr="006332F1">
              <w:rPr>
                <w:rFonts w:cs="Arial"/>
                <w:b/>
                <w:bCs/>
                <w:szCs w:val="18"/>
                <w:lang w:val="ru-RU"/>
              </w:rPr>
              <w:t>Без срока погашения</w:t>
            </w:r>
          </w:p>
        </w:tc>
        <w:tc>
          <w:tcPr>
            <w:tcW w:w="1297" w:type="dxa"/>
            <w:tcBorders>
              <w:top w:val="nil"/>
              <w:left w:val="nil"/>
              <w:bottom w:val="single" w:sz="4" w:space="0" w:color="auto"/>
              <w:right w:val="nil"/>
            </w:tcBorders>
          </w:tcPr>
          <w:p w:rsidR="00A00FBD" w:rsidRPr="006332F1" w:rsidRDefault="008D7C8D">
            <w:pPr>
              <w:jc w:val="right"/>
              <w:rPr>
                <w:rFonts w:cs="Arial"/>
                <w:b/>
                <w:bCs/>
                <w:szCs w:val="18"/>
                <w:lang w:val="ru-RU"/>
              </w:rPr>
            </w:pPr>
            <w:proofErr w:type="gramStart"/>
            <w:r w:rsidRPr="006332F1">
              <w:rPr>
                <w:rFonts w:cs="Arial"/>
                <w:b/>
                <w:bCs/>
                <w:szCs w:val="18"/>
                <w:lang w:val="ru-RU"/>
              </w:rPr>
              <w:t>Просрочен-</w:t>
            </w:r>
            <w:proofErr w:type="spellStart"/>
            <w:r w:rsidRPr="006332F1">
              <w:rPr>
                <w:rFonts w:cs="Arial"/>
                <w:b/>
                <w:bCs/>
                <w:szCs w:val="18"/>
                <w:lang w:val="ru-RU"/>
              </w:rPr>
              <w:t>ные</w:t>
            </w:r>
            <w:proofErr w:type="spellEnd"/>
            <w:proofErr w:type="gramEnd"/>
          </w:p>
        </w:tc>
        <w:tc>
          <w:tcPr>
            <w:tcW w:w="1260" w:type="dxa"/>
            <w:tcBorders>
              <w:top w:val="nil"/>
              <w:left w:val="nil"/>
              <w:bottom w:val="single" w:sz="4" w:space="0" w:color="auto"/>
              <w:right w:val="nil"/>
            </w:tcBorders>
            <w:shd w:val="clear" w:color="auto" w:fill="auto"/>
            <w:hideMark/>
          </w:tcPr>
          <w:p w:rsidR="00A00FBD" w:rsidRPr="00367C7A" w:rsidRDefault="00A00FBD">
            <w:pPr>
              <w:jc w:val="right"/>
              <w:rPr>
                <w:rFonts w:cs="Arial"/>
                <w:b/>
                <w:bCs/>
                <w:szCs w:val="18"/>
                <w:lang w:val="ru-RU"/>
              </w:rPr>
            </w:pPr>
            <w:r w:rsidRPr="00367C7A">
              <w:rPr>
                <w:rFonts w:cs="Arial"/>
                <w:b/>
                <w:bCs/>
                <w:szCs w:val="18"/>
                <w:lang w:val="ru-RU"/>
              </w:rPr>
              <w:t>Итого</w:t>
            </w:r>
          </w:p>
        </w:tc>
      </w:tr>
      <w:tr w:rsidR="00A00FBD" w:rsidRPr="006332F1" w:rsidTr="00111E9D">
        <w:trPr>
          <w:trHeight w:hRule="exact" w:val="144"/>
        </w:trPr>
        <w:tc>
          <w:tcPr>
            <w:tcW w:w="4875" w:type="dxa"/>
            <w:tcBorders>
              <w:top w:val="nil"/>
              <w:left w:val="nil"/>
              <w:bottom w:val="nil"/>
              <w:right w:val="nil"/>
            </w:tcBorders>
            <w:shd w:val="clear" w:color="auto" w:fill="auto"/>
            <w:vAlign w:val="bottom"/>
            <w:hideMark/>
          </w:tcPr>
          <w:p w:rsidR="00A00FBD" w:rsidRPr="006332F1" w:rsidRDefault="00A00FBD">
            <w:pPr>
              <w:ind w:left="85" w:hanging="85"/>
              <w:rPr>
                <w:rFonts w:cs="Arial"/>
                <w:b/>
                <w:bCs/>
                <w:i/>
                <w:iCs/>
                <w:szCs w:val="18"/>
                <w:lang w:val="ru-RU"/>
              </w:rPr>
            </w:pPr>
          </w:p>
        </w:tc>
        <w:tc>
          <w:tcPr>
            <w:tcW w:w="1890" w:type="dxa"/>
            <w:tcBorders>
              <w:top w:val="nil"/>
              <w:left w:val="nil"/>
              <w:bottom w:val="nil"/>
              <w:right w:val="nil"/>
            </w:tcBorders>
            <w:shd w:val="clear" w:color="auto" w:fill="auto"/>
            <w:vAlign w:val="bottom"/>
            <w:hideMark/>
          </w:tcPr>
          <w:p w:rsidR="00A00FBD" w:rsidRPr="006332F1" w:rsidRDefault="00A00FBD">
            <w:pPr>
              <w:ind w:left="33"/>
              <w:jc w:val="right"/>
              <w:rPr>
                <w:rFonts w:cs="Arial"/>
                <w:b/>
                <w:bCs/>
                <w:szCs w:val="18"/>
                <w:lang w:val="ru-RU"/>
              </w:rPr>
            </w:pPr>
          </w:p>
        </w:tc>
        <w:tc>
          <w:tcPr>
            <w:tcW w:w="1224" w:type="dxa"/>
            <w:tcBorders>
              <w:top w:val="nil"/>
              <w:left w:val="nil"/>
              <w:bottom w:val="nil"/>
              <w:right w:val="nil"/>
            </w:tcBorders>
            <w:shd w:val="clear" w:color="auto" w:fill="auto"/>
            <w:vAlign w:val="bottom"/>
            <w:hideMark/>
          </w:tcPr>
          <w:p w:rsidR="00A00FBD" w:rsidRPr="006332F1" w:rsidRDefault="00A00FBD">
            <w:pPr>
              <w:ind w:left="33"/>
              <w:jc w:val="right"/>
              <w:rPr>
                <w:rFonts w:cs="Arial"/>
                <w:b/>
                <w:bCs/>
                <w:szCs w:val="18"/>
                <w:lang w:val="ru-RU"/>
              </w:rPr>
            </w:pPr>
          </w:p>
        </w:tc>
        <w:tc>
          <w:tcPr>
            <w:tcW w:w="1324" w:type="dxa"/>
            <w:tcBorders>
              <w:top w:val="nil"/>
              <w:left w:val="nil"/>
              <w:bottom w:val="nil"/>
              <w:right w:val="nil"/>
            </w:tcBorders>
            <w:shd w:val="clear" w:color="auto" w:fill="auto"/>
            <w:vAlign w:val="bottom"/>
            <w:hideMark/>
          </w:tcPr>
          <w:p w:rsidR="00A00FBD" w:rsidRPr="006332F1" w:rsidRDefault="00A00FBD">
            <w:pPr>
              <w:ind w:left="33"/>
              <w:jc w:val="right"/>
              <w:rPr>
                <w:rFonts w:cs="Arial"/>
                <w:b/>
                <w:bCs/>
                <w:szCs w:val="18"/>
                <w:lang w:val="ru-RU"/>
              </w:rPr>
            </w:pPr>
          </w:p>
        </w:tc>
        <w:tc>
          <w:tcPr>
            <w:tcW w:w="1180" w:type="dxa"/>
            <w:tcBorders>
              <w:top w:val="nil"/>
              <w:left w:val="nil"/>
              <w:bottom w:val="nil"/>
              <w:right w:val="nil"/>
            </w:tcBorders>
            <w:shd w:val="clear" w:color="auto" w:fill="auto"/>
            <w:vAlign w:val="bottom"/>
            <w:hideMark/>
          </w:tcPr>
          <w:p w:rsidR="00A00FBD" w:rsidRPr="006332F1" w:rsidRDefault="00A00FBD">
            <w:pPr>
              <w:ind w:left="33"/>
              <w:jc w:val="right"/>
              <w:rPr>
                <w:rFonts w:cs="Arial"/>
                <w:b/>
                <w:bCs/>
                <w:szCs w:val="18"/>
                <w:lang w:val="ru-RU"/>
              </w:rPr>
            </w:pPr>
          </w:p>
        </w:tc>
        <w:tc>
          <w:tcPr>
            <w:tcW w:w="1185" w:type="dxa"/>
            <w:tcBorders>
              <w:top w:val="nil"/>
              <w:left w:val="nil"/>
              <w:bottom w:val="nil"/>
              <w:right w:val="nil"/>
            </w:tcBorders>
            <w:vAlign w:val="bottom"/>
          </w:tcPr>
          <w:p w:rsidR="00A00FBD" w:rsidRPr="006332F1" w:rsidRDefault="00A00FBD">
            <w:pPr>
              <w:jc w:val="right"/>
              <w:rPr>
                <w:rFonts w:cs="Arial"/>
                <w:b/>
                <w:bCs/>
                <w:szCs w:val="18"/>
                <w:lang w:val="ru-RU"/>
              </w:rPr>
            </w:pPr>
          </w:p>
        </w:tc>
        <w:tc>
          <w:tcPr>
            <w:tcW w:w="1297" w:type="dxa"/>
            <w:tcBorders>
              <w:top w:val="nil"/>
              <w:left w:val="nil"/>
              <w:bottom w:val="nil"/>
              <w:right w:val="nil"/>
            </w:tcBorders>
            <w:vAlign w:val="bottom"/>
          </w:tcPr>
          <w:p w:rsidR="00A00FBD" w:rsidRPr="006332F1" w:rsidRDefault="00A00FBD">
            <w:pPr>
              <w:jc w:val="right"/>
              <w:rPr>
                <w:rFonts w:cs="Arial"/>
                <w:b/>
                <w:bCs/>
                <w:szCs w:val="18"/>
                <w:lang w:val="ru-RU"/>
              </w:rPr>
            </w:pPr>
          </w:p>
        </w:tc>
        <w:tc>
          <w:tcPr>
            <w:tcW w:w="1260" w:type="dxa"/>
            <w:tcBorders>
              <w:top w:val="nil"/>
              <w:left w:val="nil"/>
              <w:bottom w:val="nil"/>
              <w:right w:val="nil"/>
            </w:tcBorders>
            <w:shd w:val="clear" w:color="auto" w:fill="auto"/>
            <w:vAlign w:val="bottom"/>
            <w:hideMark/>
          </w:tcPr>
          <w:p w:rsidR="00A00FBD" w:rsidRPr="00367C7A" w:rsidRDefault="00A00FBD">
            <w:pPr>
              <w:jc w:val="right"/>
              <w:rPr>
                <w:rFonts w:cs="Arial"/>
                <w:b/>
                <w:bCs/>
                <w:szCs w:val="18"/>
                <w:lang w:val="ru-RU"/>
              </w:rPr>
            </w:pPr>
          </w:p>
        </w:tc>
      </w:tr>
      <w:tr w:rsidR="00A00FBD" w:rsidRPr="006332F1" w:rsidTr="008D7C8D">
        <w:trPr>
          <w:trHeight w:val="227"/>
        </w:trPr>
        <w:tc>
          <w:tcPr>
            <w:tcW w:w="4875" w:type="dxa"/>
            <w:tcBorders>
              <w:top w:val="nil"/>
              <w:left w:val="nil"/>
              <w:bottom w:val="nil"/>
              <w:right w:val="nil"/>
            </w:tcBorders>
            <w:shd w:val="clear" w:color="auto" w:fill="auto"/>
            <w:noWrap/>
            <w:vAlign w:val="bottom"/>
            <w:hideMark/>
          </w:tcPr>
          <w:p w:rsidR="00A00FBD" w:rsidRPr="006332F1" w:rsidRDefault="00A00FBD">
            <w:pPr>
              <w:ind w:left="85" w:hanging="85"/>
              <w:rPr>
                <w:rFonts w:cs="Arial"/>
                <w:b/>
                <w:bCs/>
                <w:szCs w:val="18"/>
                <w:lang w:val="ru-RU"/>
              </w:rPr>
            </w:pPr>
            <w:r w:rsidRPr="006332F1">
              <w:rPr>
                <w:rFonts w:cs="Arial"/>
                <w:b/>
                <w:bCs/>
                <w:szCs w:val="18"/>
                <w:lang w:val="ru-RU"/>
              </w:rPr>
              <w:t>АКТИВЫ</w:t>
            </w:r>
          </w:p>
        </w:tc>
        <w:tc>
          <w:tcPr>
            <w:tcW w:w="1890" w:type="dxa"/>
            <w:tcBorders>
              <w:top w:val="nil"/>
              <w:left w:val="nil"/>
              <w:bottom w:val="nil"/>
              <w:right w:val="nil"/>
            </w:tcBorders>
            <w:shd w:val="clear" w:color="auto" w:fill="auto"/>
            <w:noWrap/>
            <w:vAlign w:val="bottom"/>
            <w:hideMark/>
          </w:tcPr>
          <w:p w:rsidR="00A00FBD" w:rsidRPr="006332F1" w:rsidRDefault="00A00FBD">
            <w:pPr>
              <w:ind w:left="33"/>
              <w:jc w:val="right"/>
              <w:rPr>
                <w:rFonts w:cs="Arial"/>
                <w:szCs w:val="18"/>
                <w:lang w:val="ru-RU"/>
              </w:rPr>
            </w:pPr>
          </w:p>
        </w:tc>
        <w:tc>
          <w:tcPr>
            <w:tcW w:w="1224" w:type="dxa"/>
            <w:tcBorders>
              <w:top w:val="nil"/>
              <w:left w:val="nil"/>
              <w:bottom w:val="nil"/>
              <w:right w:val="nil"/>
            </w:tcBorders>
            <w:shd w:val="clear" w:color="auto" w:fill="auto"/>
            <w:noWrap/>
            <w:vAlign w:val="bottom"/>
            <w:hideMark/>
          </w:tcPr>
          <w:p w:rsidR="00A00FBD" w:rsidRPr="006332F1" w:rsidRDefault="00A00FBD">
            <w:pPr>
              <w:ind w:left="33"/>
              <w:jc w:val="right"/>
              <w:rPr>
                <w:rFonts w:cs="Arial"/>
                <w:szCs w:val="18"/>
                <w:lang w:val="ru-RU"/>
              </w:rPr>
            </w:pPr>
          </w:p>
        </w:tc>
        <w:tc>
          <w:tcPr>
            <w:tcW w:w="1324" w:type="dxa"/>
            <w:tcBorders>
              <w:top w:val="nil"/>
              <w:left w:val="nil"/>
              <w:bottom w:val="nil"/>
              <w:right w:val="nil"/>
            </w:tcBorders>
            <w:shd w:val="clear" w:color="auto" w:fill="auto"/>
            <w:noWrap/>
            <w:vAlign w:val="bottom"/>
            <w:hideMark/>
          </w:tcPr>
          <w:p w:rsidR="00A00FBD" w:rsidRPr="006332F1" w:rsidRDefault="00A00FBD">
            <w:pPr>
              <w:ind w:left="33"/>
              <w:jc w:val="right"/>
              <w:rPr>
                <w:rFonts w:cs="Arial"/>
                <w:szCs w:val="18"/>
                <w:lang w:val="ru-RU"/>
              </w:rPr>
            </w:pPr>
          </w:p>
        </w:tc>
        <w:tc>
          <w:tcPr>
            <w:tcW w:w="1180" w:type="dxa"/>
            <w:tcBorders>
              <w:top w:val="nil"/>
              <w:left w:val="nil"/>
              <w:bottom w:val="nil"/>
              <w:right w:val="nil"/>
            </w:tcBorders>
            <w:shd w:val="clear" w:color="auto" w:fill="auto"/>
            <w:noWrap/>
            <w:vAlign w:val="bottom"/>
            <w:hideMark/>
          </w:tcPr>
          <w:p w:rsidR="00A00FBD" w:rsidRPr="006332F1" w:rsidRDefault="00A00FBD">
            <w:pPr>
              <w:ind w:left="33"/>
              <w:jc w:val="right"/>
              <w:rPr>
                <w:rFonts w:cs="Arial"/>
                <w:szCs w:val="18"/>
                <w:lang w:val="ru-RU"/>
              </w:rPr>
            </w:pPr>
          </w:p>
        </w:tc>
        <w:tc>
          <w:tcPr>
            <w:tcW w:w="1185" w:type="dxa"/>
            <w:tcBorders>
              <w:top w:val="nil"/>
              <w:left w:val="nil"/>
              <w:bottom w:val="nil"/>
              <w:right w:val="nil"/>
            </w:tcBorders>
            <w:vAlign w:val="bottom"/>
          </w:tcPr>
          <w:p w:rsidR="00A00FBD" w:rsidRPr="006332F1" w:rsidRDefault="00A00FBD">
            <w:pPr>
              <w:jc w:val="right"/>
              <w:rPr>
                <w:rFonts w:cs="Arial"/>
                <w:szCs w:val="18"/>
                <w:lang w:val="ru-RU"/>
              </w:rPr>
            </w:pPr>
          </w:p>
        </w:tc>
        <w:tc>
          <w:tcPr>
            <w:tcW w:w="1297" w:type="dxa"/>
            <w:tcBorders>
              <w:top w:val="nil"/>
              <w:left w:val="nil"/>
              <w:bottom w:val="nil"/>
              <w:right w:val="nil"/>
            </w:tcBorders>
            <w:vAlign w:val="bottom"/>
          </w:tcPr>
          <w:p w:rsidR="00A00FBD" w:rsidRPr="006332F1" w:rsidRDefault="00A00FBD">
            <w:pPr>
              <w:jc w:val="right"/>
              <w:rPr>
                <w:rFonts w:cs="Arial"/>
                <w:szCs w:val="18"/>
                <w:lang w:val="ru-RU"/>
              </w:rPr>
            </w:pPr>
          </w:p>
        </w:tc>
        <w:tc>
          <w:tcPr>
            <w:tcW w:w="1260" w:type="dxa"/>
            <w:tcBorders>
              <w:top w:val="nil"/>
              <w:left w:val="nil"/>
              <w:bottom w:val="nil"/>
              <w:right w:val="nil"/>
            </w:tcBorders>
            <w:shd w:val="clear" w:color="auto" w:fill="auto"/>
            <w:noWrap/>
            <w:vAlign w:val="bottom"/>
            <w:hideMark/>
          </w:tcPr>
          <w:p w:rsidR="00A00FBD" w:rsidRPr="00CC7473" w:rsidRDefault="00A00FBD">
            <w:pPr>
              <w:jc w:val="right"/>
              <w:rPr>
                <w:rFonts w:cs="Arial"/>
                <w:b/>
                <w:szCs w:val="18"/>
                <w:lang w:val="ru-RU"/>
              </w:rPr>
            </w:pPr>
          </w:p>
        </w:tc>
      </w:tr>
      <w:tr w:rsidR="002F61D3" w:rsidRPr="006332F1" w:rsidTr="00C40074">
        <w:trPr>
          <w:trHeight w:val="227"/>
        </w:trPr>
        <w:tc>
          <w:tcPr>
            <w:tcW w:w="4875" w:type="dxa"/>
            <w:tcBorders>
              <w:top w:val="nil"/>
              <w:left w:val="nil"/>
              <w:bottom w:val="nil"/>
              <w:right w:val="nil"/>
            </w:tcBorders>
            <w:shd w:val="clear" w:color="auto" w:fill="auto"/>
            <w:noWrap/>
            <w:hideMark/>
          </w:tcPr>
          <w:p w:rsidR="002F61D3" w:rsidRPr="006332F1" w:rsidRDefault="002F61D3">
            <w:pPr>
              <w:ind w:left="85" w:hanging="85"/>
              <w:rPr>
                <w:rFonts w:cs="Arial"/>
                <w:b/>
                <w:bCs/>
                <w:szCs w:val="18"/>
                <w:lang w:val="ru-RU"/>
              </w:rPr>
            </w:pPr>
            <w:r w:rsidRPr="006332F1">
              <w:rPr>
                <w:rFonts w:cs="Arial"/>
                <w:szCs w:val="18"/>
                <w:lang w:val="ru-RU"/>
              </w:rPr>
              <w:t>Денежные средства и их эквиваленты</w:t>
            </w:r>
          </w:p>
        </w:tc>
        <w:tc>
          <w:tcPr>
            <w:tcW w:w="189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3 662 732</w:t>
            </w:r>
          </w:p>
        </w:tc>
        <w:tc>
          <w:tcPr>
            <w:tcW w:w="12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3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18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185"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97"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bottom w:val="nil"/>
              <w:right w:val="nil"/>
            </w:tcBorders>
            <w:shd w:val="clear" w:color="auto" w:fill="auto"/>
            <w:noWrap/>
            <w:vAlign w:val="bottom"/>
            <w:hideMark/>
          </w:tcPr>
          <w:p w:rsidR="002F61D3" w:rsidRPr="00367C7A" w:rsidRDefault="002F61D3" w:rsidP="00C40074">
            <w:pPr>
              <w:jc w:val="right"/>
              <w:rPr>
                <w:rFonts w:cs="Arial"/>
                <w:b/>
                <w:bCs/>
                <w:color w:val="000000"/>
                <w:szCs w:val="18"/>
                <w:highlight w:val="yellow"/>
              </w:rPr>
            </w:pPr>
            <w:r w:rsidRPr="0051131D">
              <w:t>3</w:t>
            </w:r>
            <w:r w:rsidR="009F57E6">
              <w:rPr>
                <w:lang w:val="ru-RU"/>
              </w:rPr>
              <w:t xml:space="preserve"> </w:t>
            </w:r>
            <w:r w:rsidRPr="0051131D">
              <w:t>662</w:t>
            </w:r>
            <w:r w:rsidR="009F57E6">
              <w:rPr>
                <w:lang w:val="ru-RU"/>
              </w:rPr>
              <w:t xml:space="preserve"> </w:t>
            </w:r>
            <w:r w:rsidRPr="0051131D">
              <w:t>732</w:t>
            </w:r>
          </w:p>
        </w:tc>
      </w:tr>
      <w:tr w:rsidR="002F61D3" w:rsidRPr="006332F1" w:rsidTr="00C40074">
        <w:trPr>
          <w:trHeight w:val="227"/>
        </w:trPr>
        <w:tc>
          <w:tcPr>
            <w:tcW w:w="4875" w:type="dxa"/>
            <w:tcBorders>
              <w:top w:val="nil"/>
              <w:left w:val="nil"/>
              <w:bottom w:val="nil"/>
              <w:right w:val="nil"/>
            </w:tcBorders>
            <w:shd w:val="clear" w:color="auto" w:fill="auto"/>
            <w:noWrap/>
            <w:hideMark/>
          </w:tcPr>
          <w:p w:rsidR="002F61D3" w:rsidRPr="006332F1" w:rsidRDefault="002F61D3">
            <w:pPr>
              <w:ind w:left="85" w:hanging="85"/>
              <w:rPr>
                <w:rFonts w:cs="Arial"/>
                <w:b/>
                <w:bCs/>
                <w:szCs w:val="18"/>
                <w:lang w:val="ru-RU"/>
              </w:rPr>
            </w:pPr>
            <w:r w:rsidRPr="006332F1">
              <w:rPr>
                <w:rFonts w:cs="Arial"/>
                <w:szCs w:val="18"/>
                <w:lang w:val="ru-RU"/>
              </w:rPr>
              <w:t>Обязательные резервы на счетах в Центральном банке Российской Федерации</w:t>
            </w:r>
          </w:p>
        </w:tc>
        <w:tc>
          <w:tcPr>
            <w:tcW w:w="1890" w:type="dxa"/>
            <w:tcBorders>
              <w:top w:val="nil"/>
              <w:left w:val="nil"/>
              <w:bottom w:val="nil"/>
              <w:right w:val="nil"/>
            </w:tcBorders>
            <w:shd w:val="clear" w:color="auto" w:fill="auto"/>
            <w:noWrap/>
            <w:vAlign w:val="bottom"/>
            <w:hideMark/>
          </w:tcPr>
          <w:p w:rsidR="002F61D3" w:rsidRPr="00CC7473" w:rsidRDefault="002F61D3" w:rsidP="00C40074">
            <w:pPr>
              <w:jc w:val="right"/>
              <w:rPr>
                <w:rFonts w:cs="Arial"/>
                <w:b/>
                <w:bCs/>
                <w:color w:val="000000"/>
                <w:szCs w:val="18"/>
                <w:highlight w:val="yellow"/>
                <w:lang w:val="ru-RU"/>
              </w:rPr>
            </w:pPr>
            <w:r w:rsidRPr="0051131D">
              <w:t>-</w:t>
            </w:r>
          </w:p>
        </w:tc>
        <w:tc>
          <w:tcPr>
            <w:tcW w:w="12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3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18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185"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294 653</w:t>
            </w:r>
          </w:p>
        </w:tc>
        <w:tc>
          <w:tcPr>
            <w:tcW w:w="1297"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bottom w:val="nil"/>
              <w:right w:val="nil"/>
            </w:tcBorders>
            <w:shd w:val="clear" w:color="auto" w:fill="auto"/>
            <w:noWrap/>
            <w:vAlign w:val="bottom"/>
            <w:hideMark/>
          </w:tcPr>
          <w:p w:rsidR="002F61D3" w:rsidRPr="00367C7A" w:rsidRDefault="002F61D3" w:rsidP="00C40074">
            <w:pPr>
              <w:jc w:val="right"/>
              <w:rPr>
                <w:rFonts w:cs="Arial"/>
                <w:b/>
                <w:bCs/>
                <w:color w:val="000000"/>
                <w:szCs w:val="18"/>
                <w:highlight w:val="yellow"/>
              </w:rPr>
            </w:pPr>
            <w:r w:rsidRPr="0051131D">
              <w:t>294</w:t>
            </w:r>
            <w:r w:rsidR="009F57E6">
              <w:rPr>
                <w:lang w:val="ru-RU"/>
              </w:rPr>
              <w:t xml:space="preserve"> </w:t>
            </w:r>
            <w:r w:rsidRPr="0051131D">
              <w:t>653</w:t>
            </w:r>
          </w:p>
        </w:tc>
      </w:tr>
      <w:tr w:rsidR="002F61D3" w:rsidRPr="006332F1" w:rsidTr="00C40074">
        <w:trPr>
          <w:trHeight w:val="227"/>
        </w:trPr>
        <w:tc>
          <w:tcPr>
            <w:tcW w:w="4875" w:type="dxa"/>
            <w:tcBorders>
              <w:top w:val="nil"/>
              <w:left w:val="nil"/>
              <w:bottom w:val="nil"/>
              <w:right w:val="nil"/>
            </w:tcBorders>
            <w:shd w:val="clear" w:color="auto" w:fill="auto"/>
            <w:noWrap/>
            <w:hideMark/>
          </w:tcPr>
          <w:p w:rsidR="002F61D3" w:rsidRPr="006332F1" w:rsidRDefault="002F61D3">
            <w:pPr>
              <w:ind w:left="85" w:hanging="85"/>
              <w:rPr>
                <w:rFonts w:cs="Arial"/>
                <w:b/>
                <w:bCs/>
                <w:szCs w:val="18"/>
                <w:lang w:val="ru-RU"/>
              </w:rPr>
            </w:pPr>
            <w:proofErr w:type="spellStart"/>
            <w:r w:rsidRPr="006332F1">
              <w:rPr>
                <w:rFonts w:cs="Arial"/>
                <w:szCs w:val="18"/>
              </w:rPr>
              <w:t>Торговые</w:t>
            </w:r>
            <w:proofErr w:type="spellEnd"/>
            <w:r w:rsidRPr="006332F1">
              <w:rPr>
                <w:rFonts w:cs="Arial"/>
                <w:szCs w:val="18"/>
              </w:rPr>
              <w:t xml:space="preserve"> </w:t>
            </w:r>
            <w:proofErr w:type="spellStart"/>
            <w:r w:rsidRPr="006332F1">
              <w:rPr>
                <w:rFonts w:cs="Arial"/>
                <w:szCs w:val="18"/>
              </w:rPr>
              <w:t>ценные</w:t>
            </w:r>
            <w:proofErr w:type="spellEnd"/>
            <w:r w:rsidRPr="006332F1">
              <w:rPr>
                <w:rFonts w:cs="Arial"/>
                <w:szCs w:val="18"/>
              </w:rPr>
              <w:t xml:space="preserve"> </w:t>
            </w:r>
            <w:proofErr w:type="spellStart"/>
            <w:r w:rsidRPr="006332F1">
              <w:rPr>
                <w:rFonts w:cs="Arial"/>
                <w:szCs w:val="18"/>
              </w:rPr>
              <w:t>бумаги</w:t>
            </w:r>
            <w:proofErr w:type="spellEnd"/>
          </w:p>
        </w:tc>
        <w:tc>
          <w:tcPr>
            <w:tcW w:w="189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3 773 666</w:t>
            </w:r>
          </w:p>
        </w:tc>
        <w:tc>
          <w:tcPr>
            <w:tcW w:w="12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w:t>
            </w:r>
          </w:p>
        </w:tc>
        <w:tc>
          <w:tcPr>
            <w:tcW w:w="13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18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185"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97"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bottom w:val="nil"/>
              <w:right w:val="nil"/>
            </w:tcBorders>
            <w:shd w:val="clear" w:color="auto" w:fill="auto"/>
            <w:noWrap/>
            <w:vAlign w:val="bottom"/>
            <w:hideMark/>
          </w:tcPr>
          <w:p w:rsidR="002F61D3" w:rsidRPr="00367C7A" w:rsidRDefault="002F61D3" w:rsidP="00C40074">
            <w:pPr>
              <w:jc w:val="right"/>
              <w:rPr>
                <w:rFonts w:cs="Arial"/>
                <w:b/>
                <w:bCs/>
                <w:color w:val="000000"/>
                <w:szCs w:val="18"/>
                <w:highlight w:val="yellow"/>
              </w:rPr>
            </w:pPr>
            <w:r w:rsidRPr="0051131D">
              <w:t>3</w:t>
            </w:r>
            <w:r w:rsidR="009F57E6">
              <w:rPr>
                <w:lang w:val="ru-RU"/>
              </w:rPr>
              <w:t xml:space="preserve"> </w:t>
            </w:r>
            <w:r w:rsidRPr="0051131D">
              <w:t>773</w:t>
            </w:r>
            <w:r w:rsidR="009F57E6">
              <w:rPr>
                <w:lang w:val="ru-RU"/>
              </w:rPr>
              <w:t xml:space="preserve"> </w:t>
            </w:r>
            <w:r w:rsidRPr="0051131D">
              <w:t>666</w:t>
            </w:r>
          </w:p>
        </w:tc>
      </w:tr>
      <w:tr w:rsidR="002F61D3" w:rsidRPr="006332F1" w:rsidTr="00C40074">
        <w:trPr>
          <w:trHeight w:val="227"/>
        </w:trPr>
        <w:tc>
          <w:tcPr>
            <w:tcW w:w="4875" w:type="dxa"/>
            <w:tcBorders>
              <w:top w:val="nil"/>
              <w:left w:val="nil"/>
              <w:bottom w:val="nil"/>
              <w:right w:val="nil"/>
            </w:tcBorders>
            <w:shd w:val="clear" w:color="auto" w:fill="auto"/>
            <w:noWrap/>
            <w:hideMark/>
          </w:tcPr>
          <w:p w:rsidR="002F61D3" w:rsidRPr="006332F1" w:rsidRDefault="002F61D3">
            <w:pPr>
              <w:ind w:left="85" w:hanging="85"/>
              <w:rPr>
                <w:rFonts w:cs="Arial"/>
                <w:b/>
                <w:bCs/>
                <w:szCs w:val="18"/>
                <w:lang w:val="ru-RU"/>
              </w:rPr>
            </w:pPr>
            <w:proofErr w:type="spellStart"/>
            <w:r w:rsidRPr="006332F1">
              <w:rPr>
                <w:rFonts w:cs="Arial"/>
                <w:szCs w:val="18"/>
              </w:rPr>
              <w:t>Средства</w:t>
            </w:r>
            <w:proofErr w:type="spellEnd"/>
            <w:r w:rsidRPr="006332F1">
              <w:rPr>
                <w:rFonts w:cs="Arial"/>
                <w:szCs w:val="18"/>
              </w:rPr>
              <w:t xml:space="preserve"> в </w:t>
            </w:r>
            <w:proofErr w:type="spellStart"/>
            <w:r w:rsidRPr="006332F1">
              <w:rPr>
                <w:rFonts w:cs="Arial"/>
                <w:szCs w:val="18"/>
              </w:rPr>
              <w:t>других</w:t>
            </w:r>
            <w:proofErr w:type="spellEnd"/>
            <w:r w:rsidRPr="006332F1">
              <w:rPr>
                <w:rFonts w:cs="Arial"/>
                <w:szCs w:val="18"/>
              </w:rPr>
              <w:t xml:space="preserve"> </w:t>
            </w:r>
            <w:proofErr w:type="spellStart"/>
            <w:r w:rsidRPr="006332F1">
              <w:rPr>
                <w:rFonts w:cs="Arial"/>
                <w:szCs w:val="18"/>
              </w:rPr>
              <w:t>банках</w:t>
            </w:r>
            <w:proofErr w:type="spellEnd"/>
          </w:p>
        </w:tc>
        <w:tc>
          <w:tcPr>
            <w:tcW w:w="189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713 652</w:t>
            </w:r>
          </w:p>
        </w:tc>
        <w:tc>
          <w:tcPr>
            <w:tcW w:w="12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350 715</w:t>
            </w:r>
          </w:p>
        </w:tc>
        <w:tc>
          <w:tcPr>
            <w:tcW w:w="13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225 797</w:t>
            </w:r>
          </w:p>
        </w:tc>
        <w:tc>
          <w:tcPr>
            <w:tcW w:w="118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185"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97"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bottom w:val="nil"/>
              <w:right w:val="nil"/>
            </w:tcBorders>
            <w:shd w:val="clear" w:color="auto" w:fill="auto"/>
            <w:noWrap/>
            <w:vAlign w:val="bottom"/>
            <w:hideMark/>
          </w:tcPr>
          <w:p w:rsidR="002F61D3" w:rsidRPr="00367C7A" w:rsidRDefault="002F61D3" w:rsidP="00C40074">
            <w:pPr>
              <w:jc w:val="right"/>
              <w:rPr>
                <w:rFonts w:cs="Arial"/>
                <w:b/>
                <w:bCs/>
                <w:color w:val="000000"/>
                <w:szCs w:val="18"/>
                <w:highlight w:val="yellow"/>
              </w:rPr>
            </w:pPr>
            <w:r w:rsidRPr="0051131D">
              <w:t>1</w:t>
            </w:r>
            <w:r w:rsidR="009F57E6">
              <w:rPr>
                <w:lang w:val="ru-RU"/>
              </w:rPr>
              <w:t xml:space="preserve"> </w:t>
            </w:r>
            <w:r w:rsidRPr="0051131D">
              <w:t>290</w:t>
            </w:r>
            <w:r w:rsidR="009F57E6">
              <w:rPr>
                <w:lang w:val="ru-RU"/>
              </w:rPr>
              <w:t xml:space="preserve"> </w:t>
            </w:r>
            <w:r w:rsidRPr="0051131D">
              <w:t>164</w:t>
            </w:r>
          </w:p>
        </w:tc>
      </w:tr>
      <w:tr w:rsidR="002F61D3" w:rsidRPr="006332F1" w:rsidTr="00C40074">
        <w:trPr>
          <w:trHeight w:val="227"/>
        </w:trPr>
        <w:tc>
          <w:tcPr>
            <w:tcW w:w="4875" w:type="dxa"/>
            <w:tcBorders>
              <w:top w:val="nil"/>
              <w:left w:val="nil"/>
              <w:bottom w:val="nil"/>
              <w:right w:val="nil"/>
            </w:tcBorders>
            <w:shd w:val="clear" w:color="auto" w:fill="auto"/>
            <w:noWrap/>
            <w:hideMark/>
          </w:tcPr>
          <w:p w:rsidR="002F61D3" w:rsidRPr="006332F1" w:rsidRDefault="002F61D3">
            <w:pPr>
              <w:ind w:left="85" w:hanging="85"/>
              <w:rPr>
                <w:rFonts w:cs="Arial"/>
                <w:b/>
                <w:bCs/>
                <w:szCs w:val="18"/>
                <w:lang w:val="ru-RU"/>
              </w:rPr>
            </w:pPr>
            <w:proofErr w:type="spellStart"/>
            <w:r w:rsidRPr="006332F1">
              <w:rPr>
                <w:rFonts w:cs="Arial"/>
                <w:szCs w:val="18"/>
              </w:rPr>
              <w:t>Кредиты</w:t>
            </w:r>
            <w:proofErr w:type="spellEnd"/>
            <w:r w:rsidRPr="006332F1">
              <w:rPr>
                <w:rFonts w:cs="Arial"/>
                <w:szCs w:val="18"/>
              </w:rPr>
              <w:t xml:space="preserve"> и </w:t>
            </w:r>
            <w:proofErr w:type="spellStart"/>
            <w:r w:rsidRPr="006332F1">
              <w:rPr>
                <w:rFonts w:cs="Arial"/>
                <w:szCs w:val="18"/>
              </w:rPr>
              <w:t>авансы</w:t>
            </w:r>
            <w:proofErr w:type="spellEnd"/>
            <w:r w:rsidRPr="006332F1">
              <w:rPr>
                <w:rFonts w:cs="Arial"/>
                <w:szCs w:val="18"/>
              </w:rPr>
              <w:t xml:space="preserve"> </w:t>
            </w:r>
            <w:proofErr w:type="spellStart"/>
            <w:r w:rsidRPr="006332F1">
              <w:rPr>
                <w:rFonts w:cs="Arial"/>
                <w:szCs w:val="18"/>
              </w:rPr>
              <w:t>клиентам</w:t>
            </w:r>
            <w:proofErr w:type="spellEnd"/>
          </w:p>
        </w:tc>
        <w:tc>
          <w:tcPr>
            <w:tcW w:w="189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1 917 620</w:t>
            </w:r>
          </w:p>
        </w:tc>
        <w:tc>
          <w:tcPr>
            <w:tcW w:w="12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4 332 836</w:t>
            </w:r>
          </w:p>
        </w:tc>
        <w:tc>
          <w:tcPr>
            <w:tcW w:w="13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3 455 626</w:t>
            </w:r>
          </w:p>
        </w:tc>
        <w:tc>
          <w:tcPr>
            <w:tcW w:w="118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8 066 774</w:t>
            </w:r>
          </w:p>
        </w:tc>
        <w:tc>
          <w:tcPr>
            <w:tcW w:w="1185"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97"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213 507</w:t>
            </w:r>
          </w:p>
        </w:tc>
        <w:tc>
          <w:tcPr>
            <w:tcW w:w="1260" w:type="dxa"/>
            <w:tcBorders>
              <w:top w:val="nil"/>
              <w:left w:val="nil"/>
              <w:bottom w:val="nil"/>
              <w:right w:val="nil"/>
            </w:tcBorders>
            <w:shd w:val="clear" w:color="auto" w:fill="auto"/>
            <w:noWrap/>
            <w:vAlign w:val="bottom"/>
            <w:hideMark/>
          </w:tcPr>
          <w:p w:rsidR="002F61D3" w:rsidRPr="00367C7A" w:rsidRDefault="002F61D3" w:rsidP="00C40074">
            <w:pPr>
              <w:jc w:val="right"/>
              <w:rPr>
                <w:rFonts w:cs="Arial"/>
                <w:b/>
                <w:bCs/>
                <w:color w:val="000000"/>
                <w:szCs w:val="18"/>
                <w:highlight w:val="yellow"/>
              </w:rPr>
            </w:pPr>
            <w:r w:rsidRPr="0051131D">
              <w:t>17</w:t>
            </w:r>
            <w:r w:rsidR="009F57E6">
              <w:rPr>
                <w:lang w:val="ru-RU"/>
              </w:rPr>
              <w:t xml:space="preserve"> </w:t>
            </w:r>
            <w:r w:rsidRPr="0051131D">
              <w:t>986</w:t>
            </w:r>
            <w:r w:rsidR="009F57E6">
              <w:rPr>
                <w:lang w:val="ru-RU"/>
              </w:rPr>
              <w:t xml:space="preserve"> </w:t>
            </w:r>
            <w:r w:rsidRPr="0051131D">
              <w:t>363</w:t>
            </w:r>
          </w:p>
        </w:tc>
      </w:tr>
      <w:tr w:rsidR="002F61D3" w:rsidRPr="006332F1" w:rsidTr="00C40074">
        <w:trPr>
          <w:trHeight w:val="227"/>
        </w:trPr>
        <w:tc>
          <w:tcPr>
            <w:tcW w:w="4875" w:type="dxa"/>
            <w:tcBorders>
              <w:top w:val="nil"/>
              <w:left w:val="nil"/>
              <w:bottom w:val="nil"/>
              <w:right w:val="nil"/>
            </w:tcBorders>
            <w:shd w:val="clear" w:color="auto" w:fill="auto"/>
            <w:noWrap/>
            <w:hideMark/>
          </w:tcPr>
          <w:p w:rsidR="002F61D3" w:rsidRPr="006332F1" w:rsidRDefault="002F61D3">
            <w:pPr>
              <w:ind w:left="85" w:hanging="85"/>
              <w:rPr>
                <w:rFonts w:cs="Arial"/>
                <w:b/>
                <w:bCs/>
                <w:szCs w:val="18"/>
                <w:lang w:val="ru-RU"/>
              </w:rPr>
            </w:pPr>
            <w:r w:rsidRPr="006332F1">
              <w:rPr>
                <w:rFonts w:cs="Arial"/>
                <w:szCs w:val="18"/>
                <w:lang w:val="ru-RU"/>
              </w:rPr>
              <w:t>Дебиторская задолженность по финансовому лизингу</w:t>
            </w:r>
          </w:p>
        </w:tc>
        <w:tc>
          <w:tcPr>
            <w:tcW w:w="189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94 257</w:t>
            </w:r>
          </w:p>
        </w:tc>
        <w:tc>
          <w:tcPr>
            <w:tcW w:w="12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381 742</w:t>
            </w:r>
          </w:p>
        </w:tc>
        <w:tc>
          <w:tcPr>
            <w:tcW w:w="13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397 191</w:t>
            </w:r>
          </w:p>
        </w:tc>
        <w:tc>
          <w:tcPr>
            <w:tcW w:w="118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799 243</w:t>
            </w:r>
          </w:p>
        </w:tc>
        <w:tc>
          <w:tcPr>
            <w:tcW w:w="1185"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97"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32 867</w:t>
            </w:r>
          </w:p>
        </w:tc>
        <w:tc>
          <w:tcPr>
            <w:tcW w:w="1260" w:type="dxa"/>
            <w:tcBorders>
              <w:top w:val="nil"/>
              <w:left w:val="nil"/>
              <w:bottom w:val="nil"/>
              <w:right w:val="nil"/>
            </w:tcBorders>
            <w:shd w:val="clear" w:color="auto" w:fill="auto"/>
            <w:noWrap/>
            <w:vAlign w:val="bottom"/>
            <w:hideMark/>
          </w:tcPr>
          <w:p w:rsidR="002F61D3" w:rsidRPr="00367C7A" w:rsidRDefault="002F61D3" w:rsidP="00C40074">
            <w:pPr>
              <w:jc w:val="right"/>
              <w:rPr>
                <w:rFonts w:cs="Arial"/>
                <w:b/>
                <w:bCs/>
                <w:color w:val="000000"/>
                <w:szCs w:val="18"/>
                <w:highlight w:val="yellow"/>
              </w:rPr>
            </w:pPr>
            <w:r w:rsidRPr="0051131D">
              <w:t>1</w:t>
            </w:r>
            <w:r w:rsidR="009F57E6">
              <w:rPr>
                <w:lang w:val="ru-RU"/>
              </w:rPr>
              <w:t xml:space="preserve"> </w:t>
            </w:r>
            <w:r w:rsidRPr="0051131D">
              <w:t>705</w:t>
            </w:r>
            <w:r w:rsidR="009F57E6">
              <w:rPr>
                <w:lang w:val="ru-RU"/>
              </w:rPr>
              <w:t xml:space="preserve"> </w:t>
            </w:r>
            <w:r w:rsidRPr="0051131D">
              <w:t>300</w:t>
            </w:r>
          </w:p>
        </w:tc>
      </w:tr>
      <w:tr w:rsidR="002F61D3" w:rsidRPr="006332F1" w:rsidTr="00C40074">
        <w:trPr>
          <w:trHeight w:val="227"/>
        </w:trPr>
        <w:tc>
          <w:tcPr>
            <w:tcW w:w="4875" w:type="dxa"/>
            <w:tcBorders>
              <w:top w:val="nil"/>
              <w:left w:val="nil"/>
              <w:bottom w:val="nil"/>
              <w:right w:val="nil"/>
            </w:tcBorders>
            <w:shd w:val="clear" w:color="auto" w:fill="auto"/>
            <w:noWrap/>
            <w:hideMark/>
          </w:tcPr>
          <w:p w:rsidR="002F61D3" w:rsidRPr="006332F1" w:rsidRDefault="002F61D3" w:rsidP="00161020">
            <w:pPr>
              <w:ind w:left="85" w:hanging="85"/>
              <w:rPr>
                <w:rFonts w:cs="Arial"/>
                <w:b/>
                <w:bCs/>
                <w:szCs w:val="18"/>
                <w:lang w:val="ru-RU"/>
              </w:rPr>
            </w:pPr>
            <w:proofErr w:type="spellStart"/>
            <w:r w:rsidRPr="006332F1">
              <w:rPr>
                <w:rFonts w:cs="Arial"/>
                <w:szCs w:val="18"/>
              </w:rPr>
              <w:t>Инвестиционная</w:t>
            </w:r>
            <w:proofErr w:type="spellEnd"/>
            <w:r w:rsidRPr="006332F1">
              <w:rPr>
                <w:rFonts w:cs="Arial"/>
                <w:szCs w:val="18"/>
              </w:rPr>
              <w:t xml:space="preserve"> </w:t>
            </w:r>
            <w:proofErr w:type="spellStart"/>
            <w:r w:rsidRPr="006332F1">
              <w:rPr>
                <w:rFonts w:cs="Arial"/>
                <w:szCs w:val="18"/>
              </w:rPr>
              <w:t>собственность</w:t>
            </w:r>
            <w:proofErr w:type="spellEnd"/>
          </w:p>
        </w:tc>
        <w:tc>
          <w:tcPr>
            <w:tcW w:w="189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w:t>
            </w:r>
          </w:p>
        </w:tc>
        <w:tc>
          <w:tcPr>
            <w:tcW w:w="12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w:t>
            </w:r>
          </w:p>
        </w:tc>
        <w:tc>
          <w:tcPr>
            <w:tcW w:w="13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w:t>
            </w:r>
          </w:p>
        </w:tc>
        <w:tc>
          <w:tcPr>
            <w:tcW w:w="118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p>
        </w:tc>
        <w:tc>
          <w:tcPr>
            <w:tcW w:w="1185" w:type="dxa"/>
            <w:tcBorders>
              <w:top w:val="nil"/>
              <w:left w:val="nil"/>
              <w:bottom w:val="nil"/>
              <w:right w:val="nil"/>
            </w:tcBorders>
            <w:vAlign w:val="bottom"/>
          </w:tcPr>
          <w:p w:rsidR="002F61D3" w:rsidRPr="00983F82" w:rsidRDefault="00E31B2F">
            <w:pPr>
              <w:jc w:val="right"/>
              <w:rPr>
                <w:rFonts w:cs="Arial"/>
                <w:b/>
                <w:bCs/>
                <w:color w:val="000000"/>
                <w:szCs w:val="18"/>
                <w:highlight w:val="yellow"/>
              </w:rPr>
            </w:pPr>
            <w:r w:rsidRPr="0051131D">
              <w:t>120 398</w:t>
            </w:r>
          </w:p>
        </w:tc>
        <w:tc>
          <w:tcPr>
            <w:tcW w:w="1297"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bottom w:val="nil"/>
              <w:right w:val="nil"/>
            </w:tcBorders>
            <w:shd w:val="clear" w:color="auto" w:fill="auto"/>
            <w:noWrap/>
            <w:vAlign w:val="bottom"/>
            <w:hideMark/>
          </w:tcPr>
          <w:p w:rsidR="002F61D3" w:rsidRPr="00367C7A" w:rsidRDefault="002F61D3" w:rsidP="00C40074">
            <w:pPr>
              <w:jc w:val="right"/>
              <w:rPr>
                <w:rFonts w:cs="Arial"/>
                <w:b/>
                <w:bCs/>
                <w:color w:val="000000"/>
                <w:szCs w:val="18"/>
                <w:highlight w:val="yellow"/>
              </w:rPr>
            </w:pPr>
            <w:r w:rsidRPr="0051131D">
              <w:t>120</w:t>
            </w:r>
            <w:r w:rsidR="009F57E6">
              <w:rPr>
                <w:lang w:val="ru-RU"/>
              </w:rPr>
              <w:t xml:space="preserve"> </w:t>
            </w:r>
            <w:r w:rsidRPr="0051131D">
              <w:t>398</w:t>
            </w:r>
          </w:p>
        </w:tc>
      </w:tr>
      <w:tr w:rsidR="002F61D3" w:rsidRPr="006332F1" w:rsidTr="00C40074">
        <w:trPr>
          <w:trHeight w:val="227"/>
        </w:trPr>
        <w:tc>
          <w:tcPr>
            <w:tcW w:w="4875" w:type="dxa"/>
            <w:tcBorders>
              <w:top w:val="nil"/>
              <w:left w:val="nil"/>
              <w:bottom w:val="nil"/>
              <w:right w:val="nil"/>
            </w:tcBorders>
            <w:shd w:val="clear" w:color="auto" w:fill="auto"/>
            <w:noWrap/>
          </w:tcPr>
          <w:p w:rsidR="002F61D3" w:rsidRPr="006332F1" w:rsidRDefault="002F61D3" w:rsidP="002C31D3">
            <w:pPr>
              <w:ind w:left="85" w:hanging="85"/>
              <w:rPr>
                <w:rFonts w:cs="Arial"/>
                <w:szCs w:val="18"/>
                <w:lang w:val="ru-RU"/>
              </w:rPr>
            </w:pPr>
            <w:r w:rsidRPr="002D5BDE">
              <w:rPr>
                <w:rFonts w:cs="Arial"/>
                <w:szCs w:val="18"/>
                <w:lang w:val="ru-RU"/>
              </w:rPr>
              <w:t>Предоплата по налогу на прибыль</w:t>
            </w:r>
          </w:p>
        </w:tc>
        <w:tc>
          <w:tcPr>
            <w:tcW w:w="1890" w:type="dxa"/>
            <w:tcBorders>
              <w:top w:val="nil"/>
              <w:left w:val="nil"/>
              <w:bottom w:val="nil"/>
              <w:right w:val="nil"/>
            </w:tcBorders>
            <w:shd w:val="clear" w:color="auto" w:fill="auto"/>
            <w:noWrap/>
            <w:vAlign w:val="bottom"/>
          </w:tcPr>
          <w:p w:rsidR="002F61D3" w:rsidRPr="00983F82" w:rsidRDefault="002F61D3" w:rsidP="00C40074">
            <w:pPr>
              <w:jc w:val="right"/>
              <w:rPr>
                <w:rFonts w:cs="Arial"/>
                <w:color w:val="000000"/>
                <w:szCs w:val="18"/>
                <w:highlight w:val="yellow"/>
              </w:rPr>
            </w:pPr>
            <w:r w:rsidRPr="0051131D">
              <w:t>-</w:t>
            </w:r>
          </w:p>
        </w:tc>
        <w:tc>
          <w:tcPr>
            <w:tcW w:w="1224" w:type="dxa"/>
            <w:tcBorders>
              <w:top w:val="nil"/>
              <w:left w:val="nil"/>
              <w:bottom w:val="nil"/>
              <w:right w:val="nil"/>
            </w:tcBorders>
            <w:shd w:val="clear" w:color="auto" w:fill="auto"/>
            <w:noWrap/>
            <w:vAlign w:val="bottom"/>
          </w:tcPr>
          <w:p w:rsidR="002F61D3" w:rsidRPr="00983F82" w:rsidRDefault="00C40074" w:rsidP="00C40074">
            <w:pPr>
              <w:jc w:val="right"/>
              <w:rPr>
                <w:rFonts w:cs="Arial"/>
                <w:color w:val="000000"/>
                <w:szCs w:val="18"/>
                <w:highlight w:val="yellow"/>
              </w:rPr>
            </w:pPr>
            <w:r w:rsidRPr="0051131D">
              <w:t>6 125</w:t>
            </w:r>
          </w:p>
        </w:tc>
        <w:tc>
          <w:tcPr>
            <w:tcW w:w="1324" w:type="dxa"/>
            <w:tcBorders>
              <w:top w:val="nil"/>
              <w:left w:val="nil"/>
              <w:bottom w:val="nil"/>
              <w:right w:val="nil"/>
            </w:tcBorders>
            <w:shd w:val="clear" w:color="auto" w:fill="auto"/>
            <w:noWrap/>
            <w:vAlign w:val="bottom"/>
          </w:tcPr>
          <w:p w:rsidR="002F61D3" w:rsidRPr="00983F82" w:rsidRDefault="002F61D3" w:rsidP="00C40074">
            <w:pPr>
              <w:jc w:val="right"/>
              <w:rPr>
                <w:rFonts w:cs="Arial"/>
                <w:color w:val="000000"/>
                <w:szCs w:val="18"/>
                <w:highlight w:val="yellow"/>
              </w:rPr>
            </w:pPr>
            <w:r w:rsidRPr="0051131D">
              <w:t>-</w:t>
            </w:r>
          </w:p>
        </w:tc>
        <w:tc>
          <w:tcPr>
            <w:tcW w:w="1180" w:type="dxa"/>
            <w:tcBorders>
              <w:top w:val="nil"/>
              <w:left w:val="nil"/>
              <w:bottom w:val="nil"/>
              <w:right w:val="nil"/>
            </w:tcBorders>
            <w:shd w:val="clear" w:color="auto" w:fill="auto"/>
            <w:noWrap/>
            <w:vAlign w:val="bottom"/>
          </w:tcPr>
          <w:p w:rsidR="002F61D3" w:rsidRPr="00983F82" w:rsidRDefault="00C40074" w:rsidP="00C40074">
            <w:pPr>
              <w:jc w:val="right"/>
              <w:rPr>
                <w:rFonts w:cs="Arial"/>
                <w:b/>
                <w:bCs/>
                <w:color w:val="000000"/>
                <w:szCs w:val="18"/>
                <w:highlight w:val="yellow"/>
              </w:rPr>
            </w:pPr>
            <w:r>
              <w:rPr>
                <w:lang w:val="ru-RU"/>
              </w:rPr>
              <w:t>-</w:t>
            </w:r>
          </w:p>
        </w:tc>
        <w:tc>
          <w:tcPr>
            <w:tcW w:w="1185"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97"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bottom w:val="nil"/>
              <w:right w:val="nil"/>
            </w:tcBorders>
            <w:shd w:val="clear" w:color="auto" w:fill="auto"/>
            <w:noWrap/>
            <w:vAlign w:val="bottom"/>
          </w:tcPr>
          <w:p w:rsidR="002F61D3" w:rsidRPr="00367C7A" w:rsidRDefault="002F61D3" w:rsidP="00C40074">
            <w:pPr>
              <w:jc w:val="right"/>
              <w:rPr>
                <w:rFonts w:cs="Arial"/>
                <w:b/>
                <w:bCs/>
                <w:color w:val="000000"/>
                <w:szCs w:val="18"/>
                <w:highlight w:val="yellow"/>
              </w:rPr>
            </w:pPr>
            <w:r w:rsidRPr="0051131D">
              <w:t>6</w:t>
            </w:r>
            <w:r w:rsidR="009F57E6">
              <w:rPr>
                <w:lang w:val="ru-RU"/>
              </w:rPr>
              <w:t xml:space="preserve"> </w:t>
            </w:r>
            <w:r w:rsidRPr="0051131D">
              <w:t>125</w:t>
            </w:r>
          </w:p>
        </w:tc>
      </w:tr>
      <w:tr w:rsidR="002F61D3" w:rsidRPr="006332F1" w:rsidTr="00C40074">
        <w:trPr>
          <w:trHeight w:val="227"/>
        </w:trPr>
        <w:tc>
          <w:tcPr>
            <w:tcW w:w="4875" w:type="dxa"/>
            <w:tcBorders>
              <w:top w:val="nil"/>
              <w:left w:val="nil"/>
              <w:right w:val="nil"/>
            </w:tcBorders>
            <w:shd w:val="clear" w:color="auto" w:fill="auto"/>
            <w:noWrap/>
            <w:hideMark/>
          </w:tcPr>
          <w:p w:rsidR="002F61D3" w:rsidRPr="006332F1" w:rsidRDefault="002F61D3">
            <w:pPr>
              <w:ind w:left="85" w:hanging="85"/>
              <w:rPr>
                <w:rFonts w:cs="Arial"/>
                <w:b/>
                <w:bCs/>
                <w:szCs w:val="18"/>
                <w:lang w:val="ru-RU"/>
              </w:rPr>
            </w:pPr>
            <w:proofErr w:type="spellStart"/>
            <w:r w:rsidRPr="006332F1">
              <w:rPr>
                <w:rFonts w:cs="Arial"/>
                <w:szCs w:val="18"/>
              </w:rPr>
              <w:t>Основные</w:t>
            </w:r>
            <w:proofErr w:type="spellEnd"/>
            <w:r w:rsidRPr="006332F1">
              <w:rPr>
                <w:rFonts w:cs="Arial"/>
                <w:szCs w:val="18"/>
              </w:rPr>
              <w:t xml:space="preserve"> </w:t>
            </w:r>
            <w:proofErr w:type="spellStart"/>
            <w:r w:rsidRPr="006332F1">
              <w:rPr>
                <w:rFonts w:cs="Arial"/>
                <w:szCs w:val="18"/>
              </w:rPr>
              <w:t>средства</w:t>
            </w:r>
            <w:proofErr w:type="spellEnd"/>
          </w:p>
        </w:tc>
        <w:tc>
          <w:tcPr>
            <w:tcW w:w="1890" w:type="dxa"/>
            <w:tcBorders>
              <w:top w:val="nil"/>
              <w:left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w:t>
            </w:r>
          </w:p>
        </w:tc>
        <w:tc>
          <w:tcPr>
            <w:tcW w:w="1224" w:type="dxa"/>
            <w:tcBorders>
              <w:top w:val="nil"/>
              <w:left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w:t>
            </w:r>
          </w:p>
        </w:tc>
        <w:tc>
          <w:tcPr>
            <w:tcW w:w="1324" w:type="dxa"/>
            <w:tcBorders>
              <w:top w:val="nil"/>
              <w:left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w:t>
            </w:r>
          </w:p>
        </w:tc>
        <w:tc>
          <w:tcPr>
            <w:tcW w:w="1180" w:type="dxa"/>
            <w:tcBorders>
              <w:top w:val="nil"/>
              <w:left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185" w:type="dxa"/>
            <w:tcBorders>
              <w:top w:val="nil"/>
              <w:left w:val="nil"/>
              <w:right w:val="nil"/>
            </w:tcBorders>
            <w:vAlign w:val="bottom"/>
          </w:tcPr>
          <w:p w:rsidR="002F61D3" w:rsidRPr="00983F82" w:rsidRDefault="002F61D3" w:rsidP="00C40074">
            <w:pPr>
              <w:jc w:val="right"/>
              <w:rPr>
                <w:rFonts w:cs="Arial"/>
                <w:b/>
                <w:bCs/>
                <w:color w:val="000000"/>
                <w:szCs w:val="18"/>
                <w:highlight w:val="yellow"/>
              </w:rPr>
            </w:pPr>
            <w:r w:rsidRPr="0051131D">
              <w:t>3 160 342</w:t>
            </w:r>
          </w:p>
        </w:tc>
        <w:tc>
          <w:tcPr>
            <w:tcW w:w="1297" w:type="dxa"/>
            <w:tcBorders>
              <w:top w:val="nil"/>
              <w:left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right w:val="nil"/>
            </w:tcBorders>
            <w:shd w:val="clear" w:color="auto" w:fill="auto"/>
            <w:noWrap/>
            <w:vAlign w:val="bottom"/>
            <w:hideMark/>
          </w:tcPr>
          <w:p w:rsidR="002F61D3" w:rsidRPr="00367C7A" w:rsidRDefault="002F61D3" w:rsidP="00C40074">
            <w:pPr>
              <w:jc w:val="right"/>
              <w:rPr>
                <w:rFonts w:cs="Arial"/>
                <w:b/>
                <w:bCs/>
                <w:color w:val="000000"/>
                <w:szCs w:val="18"/>
                <w:highlight w:val="yellow"/>
              </w:rPr>
            </w:pPr>
            <w:r w:rsidRPr="0051131D">
              <w:t>3</w:t>
            </w:r>
            <w:r w:rsidR="009F57E6">
              <w:rPr>
                <w:lang w:val="ru-RU"/>
              </w:rPr>
              <w:t xml:space="preserve"> </w:t>
            </w:r>
            <w:r w:rsidRPr="0051131D">
              <w:t>160</w:t>
            </w:r>
            <w:r w:rsidR="009F57E6">
              <w:rPr>
                <w:lang w:val="ru-RU"/>
              </w:rPr>
              <w:t xml:space="preserve"> </w:t>
            </w:r>
            <w:r w:rsidRPr="0051131D">
              <w:t>342</w:t>
            </w:r>
          </w:p>
        </w:tc>
      </w:tr>
      <w:tr w:rsidR="002F61D3" w:rsidRPr="006332F1" w:rsidTr="00C40074">
        <w:trPr>
          <w:trHeight w:val="227"/>
        </w:trPr>
        <w:tc>
          <w:tcPr>
            <w:tcW w:w="4875" w:type="dxa"/>
            <w:tcBorders>
              <w:top w:val="nil"/>
              <w:left w:val="nil"/>
              <w:bottom w:val="nil"/>
              <w:right w:val="nil"/>
            </w:tcBorders>
            <w:shd w:val="clear" w:color="auto" w:fill="auto"/>
            <w:noWrap/>
            <w:hideMark/>
          </w:tcPr>
          <w:p w:rsidR="002F61D3" w:rsidRPr="006332F1" w:rsidRDefault="002F61D3">
            <w:pPr>
              <w:ind w:left="85" w:hanging="85"/>
              <w:rPr>
                <w:rFonts w:cs="Arial"/>
                <w:b/>
                <w:bCs/>
                <w:szCs w:val="18"/>
                <w:lang w:val="ru-RU"/>
              </w:rPr>
            </w:pPr>
            <w:proofErr w:type="spellStart"/>
            <w:r w:rsidRPr="006332F1">
              <w:rPr>
                <w:rFonts w:cs="Arial"/>
                <w:szCs w:val="18"/>
              </w:rPr>
              <w:t>Нематериальные</w:t>
            </w:r>
            <w:proofErr w:type="spellEnd"/>
            <w:r w:rsidRPr="006332F1">
              <w:rPr>
                <w:rFonts w:cs="Arial"/>
                <w:szCs w:val="18"/>
              </w:rPr>
              <w:t xml:space="preserve"> </w:t>
            </w:r>
            <w:proofErr w:type="spellStart"/>
            <w:r w:rsidRPr="006332F1">
              <w:rPr>
                <w:rFonts w:cs="Arial"/>
                <w:szCs w:val="18"/>
              </w:rPr>
              <w:t>активы</w:t>
            </w:r>
            <w:proofErr w:type="spellEnd"/>
          </w:p>
        </w:tc>
        <w:tc>
          <w:tcPr>
            <w:tcW w:w="189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w:t>
            </w:r>
          </w:p>
        </w:tc>
        <w:tc>
          <w:tcPr>
            <w:tcW w:w="12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w:t>
            </w:r>
          </w:p>
        </w:tc>
        <w:tc>
          <w:tcPr>
            <w:tcW w:w="1324"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color w:val="000000"/>
                <w:szCs w:val="18"/>
                <w:highlight w:val="yellow"/>
              </w:rPr>
            </w:pPr>
            <w:r w:rsidRPr="0051131D">
              <w:t>-</w:t>
            </w:r>
          </w:p>
        </w:tc>
        <w:tc>
          <w:tcPr>
            <w:tcW w:w="1180" w:type="dxa"/>
            <w:tcBorders>
              <w:top w:val="nil"/>
              <w:left w:val="nil"/>
              <w:bottom w:val="nil"/>
              <w:right w:val="nil"/>
            </w:tcBorders>
            <w:shd w:val="clear" w:color="auto" w:fill="auto"/>
            <w:noWrap/>
            <w:vAlign w:val="bottom"/>
            <w:hideMark/>
          </w:tcPr>
          <w:p w:rsidR="002F61D3" w:rsidRPr="00983F82" w:rsidRDefault="002F61D3" w:rsidP="00C40074">
            <w:pPr>
              <w:jc w:val="right"/>
              <w:rPr>
                <w:rFonts w:cs="Arial"/>
                <w:b/>
                <w:bCs/>
                <w:color w:val="000000"/>
                <w:szCs w:val="18"/>
                <w:highlight w:val="yellow"/>
              </w:rPr>
            </w:pPr>
            <w:r w:rsidRPr="0051131D">
              <w:t>-</w:t>
            </w:r>
          </w:p>
        </w:tc>
        <w:tc>
          <w:tcPr>
            <w:tcW w:w="1185"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52 294</w:t>
            </w:r>
          </w:p>
        </w:tc>
        <w:tc>
          <w:tcPr>
            <w:tcW w:w="1297" w:type="dxa"/>
            <w:tcBorders>
              <w:top w:val="nil"/>
              <w:left w:val="nil"/>
              <w:bottom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bottom w:val="nil"/>
              <w:right w:val="nil"/>
            </w:tcBorders>
            <w:shd w:val="clear" w:color="auto" w:fill="auto"/>
            <w:noWrap/>
            <w:vAlign w:val="bottom"/>
            <w:hideMark/>
          </w:tcPr>
          <w:p w:rsidR="002F61D3" w:rsidRPr="00367C7A" w:rsidRDefault="002F61D3" w:rsidP="00C40074">
            <w:pPr>
              <w:jc w:val="right"/>
              <w:rPr>
                <w:rFonts w:cs="Arial"/>
                <w:b/>
                <w:bCs/>
                <w:color w:val="000000"/>
                <w:szCs w:val="18"/>
                <w:highlight w:val="yellow"/>
              </w:rPr>
            </w:pPr>
            <w:r w:rsidRPr="0051131D">
              <w:t>52</w:t>
            </w:r>
            <w:r w:rsidR="009F57E6">
              <w:rPr>
                <w:lang w:val="ru-RU"/>
              </w:rPr>
              <w:t xml:space="preserve"> </w:t>
            </w:r>
            <w:r w:rsidRPr="0051131D">
              <w:t>294</w:t>
            </w:r>
          </w:p>
        </w:tc>
      </w:tr>
      <w:tr w:rsidR="002F61D3" w:rsidRPr="006332F1" w:rsidTr="00C40074">
        <w:trPr>
          <w:trHeight w:val="227"/>
        </w:trPr>
        <w:tc>
          <w:tcPr>
            <w:tcW w:w="4875" w:type="dxa"/>
            <w:tcBorders>
              <w:top w:val="nil"/>
              <w:left w:val="nil"/>
              <w:right w:val="nil"/>
            </w:tcBorders>
            <w:shd w:val="clear" w:color="auto" w:fill="auto"/>
            <w:noWrap/>
          </w:tcPr>
          <w:p w:rsidR="00493ACF" w:rsidRDefault="002F61D3">
            <w:pPr>
              <w:ind w:left="85" w:hanging="85"/>
              <w:rPr>
                <w:rFonts w:cs="Arial"/>
                <w:szCs w:val="18"/>
                <w:lang w:val="ru-RU"/>
              </w:rPr>
            </w:pPr>
            <w:proofErr w:type="spellStart"/>
            <w:r w:rsidRPr="006332F1">
              <w:rPr>
                <w:rFonts w:cs="Arial"/>
                <w:szCs w:val="18"/>
              </w:rPr>
              <w:t>Прочие</w:t>
            </w:r>
            <w:proofErr w:type="spellEnd"/>
            <w:r w:rsidRPr="006332F1">
              <w:rPr>
                <w:rFonts w:cs="Arial"/>
                <w:szCs w:val="18"/>
              </w:rPr>
              <w:t xml:space="preserve"> </w:t>
            </w:r>
            <w:proofErr w:type="spellStart"/>
            <w:r w:rsidRPr="006332F1">
              <w:rPr>
                <w:rFonts w:cs="Arial"/>
                <w:szCs w:val="18"/>
              </w:rPr>
              <w:t>финансовые</w:t>
            </w:r>
            <w:proofErr w:type="spellEnd"/>
            <w:r w:rsidRPr="006332F1">
              <w:rPr>
                <w:rFonts w:cs="Arial"/>
                <w:szCs w:val="18"/>
              </w:rPr>
              <w:t xml:space="preserve"> </w:t>
            </w:r>
            <w:proofErr w:type="spellStart"/>
            <w:r w:rsidRPr="006332F1">
              <w:rPr>
                <w:rFonts w:cs="Arial"/>
                <w:szCs w:val="18"/>
              </w:rPr>
              <w:t>активы</w:t>
            </w:r>
            <w:proofErr w:type="spellEnd"/>
          </w:p>
        </w:tc>
        <w:tc>
          <w:tcPr>
            <w:tcW w:w="1890" w:type="dxa"/>
            <w:tcBorders>
              <w:top w:val="nil"/>
              <w:left w:val="nil"/>
              <w:right w:val="nil"/>
            </w:tcBorders>
            <w:shd w:val="clear" w:color="auto" w:fill="auto"/>
            <w:noWrap/>
            <w:vAlign w:val="bottom"/>
          </w:tcPr>
          <w:p w:rsidR="002F61D3" w:rsidRPr="00983F82" w:rsidRDefault="002F61D3" w:rsidP="00C40074">
            <w:pPr>
              <w:jc w:val="right"/>
              <w:rPr>
                <w:rFonts w:cs="Arial"/>
                <w:color w:val="000000"/>
                <w:szCs w:val="18"/>
                <w:highlight w:val="yellow"/>
              </w:rPr>
            </w:pPr>
            <w:r w:rsidRPr="0051131D">
              <w:t>55 853</w:t>
            </w:r>
          </w:p>
        </w:tc>
        <w:tc>
          <w:tcPr>
            <w:tcW w:w="1224" w:type="dxa"/>
            <w:tcBorders>
              <w:top w:val="nil"/>
              <w:left w:val="nil"/>
              <w:right w:val="nil"/>
            </w:tcBorders>
            <w:shd w:val="clear" w:color="auto" w:fill="auto"/>
            <w:noWrap/>
            <w:vAlign w:val="bottom"/>
          </w:tcPr>
          <w:p w:rsidR="002F61D3" w:rsidRPr="00983F82" w:rsidRDefault="002F61D3" w:rsidP="00C40074">
            <w:pPr>
              <w:jc w:val="right"/>
              <w:rPr>
                <w:rFonts w:cs="Arial"/>
                <w:color w:val="000000"/>
                <w:szCs w:val="18"/>
                <w:highlight w:val="yellow"/>
              </w:rPr>
            </w:pPr>
            <w:r w:rsidRPr="0051131D">
              <w:t>-</w:t>
            </w:r>
          </w:p>
        </w:tc>
        <w:tc>
          <w:tcPr>
            <w:tcW w:w="1324" w:type="dxa"/>
            <w:tcBorders>
              <w:top w:val="nil"/>
              <w:left w:val="nil"/>
              <w:right w:val="nil"/>
            </w:tcBorders>
            <w:shd w:val="clear" w:color="auto" w:fill="auto"/>
            <w:noWrap/>
            <w:vAlign w:val="bottom"/>
          </w:tcPr>
          <w:p w:rsidR="002F61D3" w:rsidRPr="00983F82" w:rsidRDefault="002F61D3" w:rsidP="00C40074">
            <w:pPr>
              <w:jc w:val="right"/>
              <w:rPr>
                <w:rFonts w:cs="Arial"/>
                <w:color w:val="000000"/>
                <w:szCs w:val="18"/>
                <w:highlight w:val="yellow"/>
              </w:rPr>
            </w:pPr>
            <w:r w:rsidRPr="0051131D">
              <w:t>-</w:t>
            </w:r>
          </w:p>
        </w:tc>
        <w:tc>
          <w:tcPr>
            <w:tcW w:w="1180" w:type="dxa"/>
            <w:tcBorders>
              <w:top w:val="nil"/>
              <w:left w:val="nil"/>
              <w:right w:val="nil"/>
            </w:tcBorders>
            <w:shd w:val="clear" w:color="auto" w:fill="auto"/>
            <w:noWrap/>
            <w:vAlign w:val="bottom"/>
          </w:tcPr>
          <w:p w:rsidR="002F61D3" w:rsidRPr="00983F82" w:rsidRDefault="002F61D3" w:rsidP="00C40074">
            <w:pPr>
              <w:jc w:val="right"/>
              <w:rPr>
                <w:rFonts w:cs="Arial"/>
                <w:b/>
                <w:bCs/>
                <w:color w:val="000000"/>
                <w:szCs w:val="18"/>
                <w:highlight w:val="yellow"/>
              </w:rPr>
            </w:pPr>
            <w:r w:rsidRPr="0051131D">
              <w:t>-</w:t>
            </w:r>
          </w:p>
        </w:tc>
        <w:tc>
          <w:tcPr>
            <w:tcW w:w="1185" w:type="dxa"/>
            <w:tcBorders>
              <w:top w:val="nil"/>
              <w:left w:val="nil"/>
              <w:right w:val="nil"/>
            </w:tcBorders>
            <w:vAlign w:val="bottom"/>
          </w:tcPr>
          <w:p w:rsidR="002F61D3" w:rsidRPr="00983F82" w:rsidRDefault="002F61D3" w:rsidP="00C40074">
            <w:pPr>
              <w:jc w:val="right"/>
              <w:rPr>
                <w:rFonts w:cs="Arial"/>
                <w:b/>
                <w:bCs/>
                <w:color w:val="000000"/>
                <w:szCs w:val="18"/>
                <w:highlight w:val="yellow"/>
              </w:rPr>
            </w:pPr>
            <w:r w:rsidRPr="0051131D">
              <w:t>58 567</w:t>
            </w:r>
          </w:p>
        </w:tc>
        <w:tc>
          <w:tcPr>
            <w:tcW w:w="1297" w:type="dxa"/>
            <w:tcBorders>
              <w:top w:val="nil"/>
              <w:left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right w:val="nil"/>
            </w:tcBorders>
            <w:shd w:val="clear" w:color="auto" w:fill="auto"/>
            <w:noWrap/>
            <w:vAlign w:val="bottom"/>
          </w:tcPr>
          <w:p w:rsidR="002F61D3" w:rsidRPr="00367C7A" w:rsidRDefault="002F61D3" w:rsidP="00C40074">
            <w:pPr>
              <w:jc w:val="right"/>
              <w:rPr>
                <w:rFonts w:cs="Arial"/>
                <w:b/>
                <w:bCs/>
                <w:color w:val="000000"/>
                <w:szCs w:val="18"/>
                <w:highlight w:val="yellow"/>
              </w:rPr>
            </w:pPr>
            <w:r w:rsidRPr="0051131D">
              <w:t>114</w:t>
            </w:r>
            <w:r w:rsidR="009F57E6">
              <w:rPr>
                <w:lang w:val="ru-RU"/>
              </w:rPr>
              <w:t xml:space="preserve"> </w:t>
            </w:r>
            <w:r w:rsidRPr="0051131D">
              <w:t>420</w:t>
            </w:r>
          </w:p>
        </w:tc>
      </w:tr>
      <w:tr w:rsidR="002F61D3" w:rsidRPr="006332F1" w:rsidTr="00C40074">
        <w:trPr>
          <w:trHeight w:val="227"/>
        </w:trPr>
        <w:tc>
          <w:tcPr>
            <w:tcW w:w="4875" w:type="dxa"/>
            <w:tcBorders>
              <w:top w:val="nil"/>
              <w:left w:val="nil"/>
              <w:right w:val="nil"/>
            </w:tcBorders>
            <w:shd w:val="clear" w:color="auto" w:fill="auto"/>
            <w:noWrap/>
          </w:tcPr>
          <w:p w:rsidR="002F61D3" w:rsidRPr="006332F1" w:rsidRDefault="002F61D3">
            <w:pPr>
              <w:ind w:left="85" w:hanging="85"/>
              <w:rPr>
                <w:rFonts w:cs="Arial"/>
                <w:szCs w:val="18"/>
                <w:lang w:val="ru-RU"/>
              </w:rPr>
            </w:pPr>
            <w:proofErr w:type="spellStart"/>
            <w:r w:rsidRPr="006332F1">
              <w:rPr>
                <w:rFonts w:cs="Arial"/>
                <w:szCs w:val="18"/>
              </w:rPr>
              <w:t>Прочие</w:t>
            </w:r>
            <w:proofErr w:type="spellEnd"/>
            <w:r w:rsidRPr="006332F1">
              <w:rPr>
                <w:rFonts w:cs="Arial"/>
                <w:szCs w:val="18"/>
              </w:rPr>
              <w:t xml:space="preserve"> </w:t>
            </w:r>
            <w:proofErr w:type="spellStart"/>
            <w:r w:rsidRPr="006332F1">
              <w:rPr>
                <w:rFonts w:cs="Arial"/>
                <w:szCs w:val="18"/>
              </w:rPr>
              <w:t>активы</w:t>
            </w:r>
            <w:proofErr w:type="spellEnd"/>
          </w:p>
        </w:tc>
        <w:tc>
          <w:tcPr>
            <w:tcW w:w="1890" w:type="dxa"/>
            <w:tcBorders>
              <w:top w:val="nil"/>
              <w:left w:val="nil"/>
              <w:right w:val="nil"/>
            </w:tcBorders>
            <w:shd w:val="clear" w:color="auto" w:fill="auto"/>
            <w:noWrap/>
            <w:vAlign w:val="bottom"/>
          </w:tcPr>
          <w:p w:rsidR="002F61D3" w:rsidRPr="00983F82" w:rsidRDefault="00856326" w:rsidP="00F52E85">
            <w:pPr>
              <w:jc w:val="right"/>
              <w:rPr>
                <w:rFonts w:cs="Arial"/>
                <w:color w:val="000000"/>
                <w:szCs w:val="18"/>
                <w:highlight w:val="yellow"/>
              </w:rPr>
            </w:pPr>
            <w:r>
              <w:t>33</w:t>
            </w:r>
            <w:r w:rsidR="00F52E85">
              <w:t>7 068</w:t>
            </w:r>
          </w:p>
        </w:tc>
        <w:tc>
          <w:tcPr>
            <w:tcW w:w="1224" w:type="dxa"/>
            <w:tcBorders>
              <w:top w:val="nil"/>
              <w:left w:val="nil"/>
              <w:right w:val="nil"/>
            </w:tcBorders>
            <w:shd w:val="clear" w:color="auto" w:fill="auto"/>
            <w:noWrap/>
            <w:vAlign w:val="bottom"/>
          </w:tcPr>
          <w:p w:rsidR="002F61D3" w:rsidRPr="00983F82" w:rsidRDefault="00856326" w:rsidP="00C40074">
            <w:pPr>
              <w:jc w:val="right"/>
              <w:rPr>
                <w:rFonts w:cs="Arial"/>
                <w:color w:val="000000"/>
                <w:szCs w:val="18"/>
                <w:highlight w:val="yellow"/>
              </w:rPr>
            </w:pPr>
            <w:r>
              <w:t>227 945</w:t>
            </w:r>
          </w:p>
        </w:tc>
        <w:tc>
          <w:tcPr>
            <w:tcW w:w="1324" w:type="dxa"/>
            <w:tcBorders>
              <w:top w:val="nil"/>
              <w:left w:val="nil"/>
              <w:right w:val="nil"/>
            </w:tcBorders>
            <w:shd w:val="clear" w:color="auto" w:fill="auto"/>
            <w:noWrap/>
            <w:vAlign w:val="bottom"/>
          </w:tcPr>
          <w:p w:rsidR="002F61D3" w:rsidRPr="00983F82" w:rsidRDefault="003F3C13" w:rsidP="009F1EF4">
            <w:pPr>
              <w:jc w:val="right"/>
              <w:rPr>
                <w:rFonts w:cs="Arial"/>
                <w:color w:val="000000"/>
                <w:szCs w:val="18"/>
                <w:highlight w:val="yellow"/>
              </w:rPr>
            </w:pPr>
            <w:r w:rsidRPr="003F3C13">
              <w:t>102 697</w:t>
            </w:r>
          </w:p>
        </w:tc>
        <w:tc>
          <w:tcPr>
            <w:tcW w:w="1180" w:type="dxa"/>
            <w:tcBorders>
              <w:top w:val="nil"/>
              <w:left w:val="nil"/>
              <w:right w:val="nil"/>
            </w:tcBorders>
            <w:shd w:val="clear" w:color="auto" w:fill="auto"/>
            <w:noWrap/>
            <w:vAlign w:val="bottom"/>
          </w:tcPr>
          <w:p w:rsidR="002F61D3" w:rsidRPr="00983F82" w:rsidRDefault="00F52E85" w:rsidP="00C40074">
            <w:pPr>
              <w:jc w:val="right"/>
              <w:rPr>
                <w:rFonts w:cs="Arial"/>
                <w:b/>
                <w:bCs/>
                <w:color w:val="000000"/>
                <w:szCs w:val="18"/>
                <w:highlight w:val="yellow"/>
              </w:rPr>
            </w:pPr>
            <w:r>
              <w:t>36 968</w:t>
            </w:r>
          </w:p>
        </w:tc>
        <w:tc>
          <w:tcPr>
            <w:tcW w:w="1185" w:type="dxa"/>
            <w:tcBorders>
              <w:top w:val="nil"/>
              <w:left w:val="nil"/>
              <w:right w:val="nil"/>
            </w:tcBorders>
            <w:vAlign w:val="bottom"/>
          </w:tcPr>
          <w:p w:rsidR="002F61D3" w:rsidRPr="00983F82" w:rsidRDefault="00856326">
            <w:pPr>
              <w:jc w:val="right"/>
              <w:rPr>
                <w:rFonts w:cs="Arial"/>
                <w:b/>
                <w:bCs/>
                <w:color w:val="000000"/>
                <w:szCs w:val="18"/>
                <w:highlight w:val="yellow"/>
              </w:rPr>
            </w:pPr>
            <w:r>
              <w:t>11 908</w:t>
            </w:r>
          </w:p>
        </w:tc>
        <w:tc>
          <w:tcPr>
            <w:tcW w:w="1297" w:type="dxa"/>
            <w:tcBorders>
              <w:top w:val="nil"/>
              <w:left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right w:val="nil"/>
            </w:tcBorders>
            <w:shd w:val="clear" w:color="auto" w:fill="auto"/>
            <w:noWrap/>
            <w:vAlign w:val="bottom"/>
          </w:tcPr>
          <w:p w:rsidR="002F61D3" w:rsidRPr="00367C7A" w:rsidRDefault="00F52E85" w:rsidP="00C40074">
            <w:pPr>
              <w:jc w:val="right"/>
              <w:rPr>
                <w:rFonts w:cs="Arial"/>
                <w:b/>
                <w:bCs/>
                <w:color w:val="000000"/>
                <w:szCs w:val="18"/>
                <w:highlight w:val="yellow"/>
              </w:rPr>
            </w:pPr>
            <w:r>
              <w:t>716 586</w:t>
            </w:r>
          </w:p>
        </w:tc>
      </w:tr>
      <w:tr w:rsidR="002F61D3" w:rsidRPr="006332F1" w:rsidTr="00C40074">
        <w:trPr>
          <w:trHeight w:val="227"/>
        </w:trPr>
        <w:tc>
          <w:tcPr>
            <w:tcW w:w="4875" w:type="dxa"/>
            <w:tcBorders>
              <w:top w:val="nil"/>
              <w:left w:val="nil"/>
              <w:right w:val="nil"/>
            </w:tcBorders>
            <w:shd w:val="clear" w:color="auto" w:fill="auto"/>
            <w:noWrap/>
          </w:tcPr>
          <w:p w:rsidR="00493ACF" w:rsidRDefault="002F61D3">
            <w:pPr>
              <w:ind w:left="85" w:hanging="85"/>
              <w:rPr>
                <w:rFonts w:cs="Arial"/>
                <w:szCs w:val="18"/>
                <w:lang w:val="ru-RU"/>
              </w:rPr>
            </w:pPr>
            <w:r w:rsidRPr="006332F1">
              <w:rPr>
                <w:rFonts w:cs="Arial"/>
                <w:szCs w:val="18"/>
                <w:lang w:val="ru-RU"/>
              </w:rPr>
              <w:t>Долгосрочные активы, удерживаемые для продажи</w:t>
            </w:r>
          </w:p>
        </w:tc>
        <w:tc>
          <w:tcPr>
            <w:tcW w:w="1890" w:type="dxa"/>
            <w:tcBorders>
              <w:top w:val="nil"/>
              <w:left w:val="nil"/>
              <w:right w:val="nil"/>
            </w:tcBorders>
            <w:shd w:val="clear" w:color="auto" w:fill="auto"/>
            <w:noWrap/>
            <w:vAlign w:val="bottom"/>
          </w:tcPr>
          <w:p w:rsidR="002F61D3" w:rsidRPr="00983F82" w:rsidRDefault="002F61D3" w:rsidP="00C40074">
            <w:pPr>
              <w:jc w:val="right"/>
              <w:rPr>
                <w:rFonts w:cs="Arial"/>
                <w:color w:val="000000"/>
                <w:szCs w:val="18"/>
                <w:highlight w:val="yellow"/>
              </w:rPr>
            </w:pPr>
            <w:r w:rsidRPr="0051131D">
              <w:t>-</w:t>
            </w:r>
          </w:p>
        </w:tc>
        <w:tc>
          <w:tcPr>
            <w:tcW w:w="1224" w:type="dxa"/>
            <w:tcBorders>
              <w:top w:val="nil"/>
              <w:left w:val="nil"/>
              <w:right w:val="nil"/>
            </w:tcBorders>
            <w:shd w:val="clear" w:color="auto" w:fill="auto"/>
            <w:noWrap/>
            <w:vAlign w:val="bottom"/>
          </w:tcPr>
          <w:p w:rsidR="002F61D3" w:rsidRPr="00983F82" w:rsidRDefault="002F61D3" w:rsidP="00C40074">
            <w:pPr>
              <w:jc w:val="right"/>
              <w:rPr>
                <w:rFonts w:cs="Arial"/>
                <w:color w:val="000000"/>
                <w:szCs w:val="18"/>
                <w:highlight w:val="yellow"/>
              </w:rPr>
            </w:pPr>
            <w:r w:rsidRPr="0051131D">
              <w:t>-</w:t>
            </w:r>
          </w:p>
        </w:tc>
        <w:tc>
          <w:tcPr>
            <w:tcW w:w="1324" w:type="dxa"/>
            <w:tcBorders>
              <w:top w:val="nil"/>
              <w:left w:val="nil"/>
              <w:right w:val="nil"/>
            </w:tcBorders>
            <w:shd w:val="clear" w:color="auto" w:fill="auto"/>
            <w:noWrap/>
            <w:vAlign w:val="bottom"/>
          </w:tcPr>
          <w:p w:rsidR="002F61D3" w:rsidRPr="00983F82" w:rsidRDefault="002F61D3" w:rsidP="00C40074">
            <w:pPr>
              <w:jc w:val="right"/>
              <w:rPr>
                <w:rFonts w:cs="Arial"/>
                <w:color w:val="000000"/>
                <w:szCs w:val="18"/>
                <w:highlight w:val="yellow"/>
              </w:rPr>
            </w:pPr>
            <w:r w:rsidRPr="0051131D">
              <w:t>133 824</w:t>
            </w:r>
          </w:p>
        </w:tc>
        <w:tc>
          <w:tcPr>
            <w:tcW w:w="1180" w:type="dxa"/>
            <w:tcBorders>
              <w:top w:val="nil"/>
              <w:left w:val="nil"/>
              <w:right w:val="nil"/>
            </w:tcBorders>
            <w:shd w:val="clear" w:color="auto" w:fill="auto"/>
            <w:noWrap/>
            <w:vAlign w:val="bottom"/>
          </w:tcPr>
          <w:p w:rsidR="002F61D3" w:rsidRPr="00983F82" w:rsidRDefault="002F61D3" w:rsidP="00C40074">
            <w:pPr>
              <w:jc w:val="right"/>
              <w:rPr>
                <w:rFonts w:cs="Arial"/>
                <w:b/>
                <w:bCs/>
                <w:color w:val="000000"/>
                <w:szCs w:val="18"/>
                <w:highlight w:val="yellow"/>
              </w:rPr>
            </w:pPr>
            <w:r w:rsidRPr="0051131D">
              <w:t>-</w:t>
            </w:r>
          </w:p>
        </w:tc>
        <w:tc>
          <w:tcPr>
            <w:tcW w:w="1185" w:type="dxa"/>
            <w:tcBorders>
              <w:top w:val="nil"/>
              <w:left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97" w:type="dxa"/>
            <w:tcBorders>
              <w:top w:val="nil"/>
              <w:left w:val="nil"/>
              <w:right w:val="nil"/>
            </w:tcBorders>
            <w:vAlign w:val="bottom"/>
          </w:tcPr>
          <w:p w:rsidR="002F61D3" w:rsidRPr="00983F82" w:rsidRDefault="002F61D3" w:rsidP="00C40074">
            <w:pPr>
              <w:jc w:val="right"/>
              <w:rPr>
                <w:rFonts w:cs="Arial"/>
                <w:b/>
                <w:bCs/>
                <w:color w:val="000000"/>
                <w:szCs w:val="18"/>
                <w:highlight w:val="yellow"/>
              </w:rPr>
            </w:pPr>
            <w:r w:rsidRPr="0051131D">
              <w:t>-</w:t>
            </w:r>
          </w:p>
        </w:tc>
        <w:tc>
          <w:tcPr>
            <w:tcW w:w="1260" w:type="dxa"/>
            <w:tcBorders>
              <w:top w:val="nil"/>
              <w:left w:val="nil"/>
              <w:right w:val="nil"/>
            </w:tcBorders>
            <w:shd w:val="clear" w:color="auto" w:fill="auto"/>
            <w:noWrap/>
            <w:vAlign w:val="bottom"/>
          </w:tcPr>
          <w:p w:rsidR="002F61D3" w:rsidRPr="00367C7A" w:rsidRDefault="002F61D3" w:rsidP="00C40074">
            <w:pPr>
              <w:jc w:val="right"/>
              <w:rPr>
                <w:rFonts w:cs="Arial"/>
                <w:b/>
                <w:bCs/>
                <w:color w:val="000000"/>
                <w:szCs w:val="18"/>
                <w:highlight w:val="yellow"/>
              </w:rPr>
            </w:pPr>
            <w:r w:rsidRPr="0051131D">
              <w:t>133</w:t>
            </w:r>
            <w:r w:rsidR="009F57E6">
              <w:rPr>
                <w:lang w:val="ru-RU"/>
              </w:rPr>
              <w:t xml:space="preserve"> </w:t>
            </w:r>
            <w:r w:rsidRPr="0051131D">
              <w:t>824</w:t>
            </w:r>
          </w:p>
        </w:tc>
      </w:tr>
      <w:tr w:rsidR="002F61D3" w:rsidRPr="006332F1" w:rsidTr="00C40074">
        <w:trPr>
          <w:trHeight w:val="227"/>
        </w:trPr>
        <w:tc>
          <w:tcPr>
            <w:tcW w:w="4875" w:type="dxa"/>
            <w:tcBorders>
              <w:top w:val="nil"/>
              <w:left w:val="nil"/>
              <w:right w:val="nil"/>
            </w:tcBorders>
            <w:shd w:val="clear" w:color="auto" w:fill="auto"/>
            <w:noWrap/>
          </w:tcPr>
          <w:p w:rsidR="002F61D3" w:rsidRPr="006332F1" w:rsidRDefault="002F61D3" w:rsidP="00FE605C">
            <w:pPr>
              <w:ind w:left="85" w:hanging="85"/>
              <w:rPr>
                <w:rFonts w:cs="Arial"/>
                <w:szCs w:val="18"/>
                <w:lang w:val="ru-RU"/>
              </w:rPr>
            </w:pPr>
            <w:proofErr w:type="spellStart"/>
            <w:r w:rsidRPr="006332F1">
              <w:rPr>
                <w:rFonts w:cs="Arial"/>
                <w:szCs w:val="18"/>
              </w:rPr>
              <w:t>Отложенн</w:t>
            </w:r>
            <w:r w:rsidRPr="006332F1">
              <w:rPr>
                <w:rFonts w:cs="Arial"/>
                <w:szCs w:val="18"/>
                <w:lang w:val="ru-RU"/>
              </w:rPr>
              <w:t>ый</w:t>
            </w:r>
            <w:proofErr w:type="spellEnd"/>
            <w:r w:rsidRPr="006332F1">
              <w:rPr>
                <w:rFonts w:cs="Arial"/>
                <w:szCs w:val="18"/>
              </w:rPr>
              <w:t xml:space="preserve"> </w:t>
            </w:r>
            <w:proofErr w:type="spellStart"/>
            <w:r w:rsidRPr="006332F1">
              <w:rPr>
                <w:rFonts w:cs="Arial"/>
                <w:szCs w:val="18"/>
              </w:rPr>
              <w:t>налоговый</w:t>
            </w:r>
            <w:proofErr w:type="spellEnd"/>
            <w:r w:rsidRPr="006332F1">
              <w:rPr>
                <w:rFonts w:cs="Arial"/>
                <w:szCs w:val="18"/>
              </w:rPr>
              <w:t xml:space="preserve"> </w:t>
            </w:r>
            <w:proofErr w:type="spellStart"/>
            <w:r w:rsidRPr="006332F1">
              <w:rPr>
                <w:rFonts w:cs="Arial"/>
                <w:szCs w:val="18"/>
              </w:rPr>
              <w:t>актив</w:t>
            </w:r>
            <w:proofErr w:type="spellEnd"/>
          </w:p>
        </w:tc>
        <w:tc>
          <w:tcPr>
            <w:tcW w:w="1890" w:type="dxa"/>
            <w:tcBorders>
              <w:top w:val="nil"/>
              <w:left w:val="nil"/>
              <w:right w:val="nil"/>
            </w:tcBorders>
            <w:shd w:val="clear" w:color="auto" w:fill="auto"/>
            <w:noWrap/>
            <w:vAlign w:val="bottom"/>
          </w:tcPr>
          <w:p w:rsidR="002F61D3" w:rsidRPr="00CC7473" w:rsidRDefault="002F61D3" w:rsidP="00C40074">
            <w:pPr>
              <w:jc w:val="right"/>
              <w:rPr>
                <w:rFonts w:cs="Arial"/>
                <w:color w:val="000000"/>
                <w:szCs w:val="18"/>
              </w:rPr>
            </w:pPr>
            <w:r w:rsidRPr="0051131D">
              <w:t>-</w:t>
            </w:r>
          </w:p>
        </w:tc>
        <w:tc>
          <w:tcPr>
            <w:tcW w:w="1224" w:type="dxa"/>
            <w:tcBorders>
              <w:top w:val="nil"/>
              <w:left w:val="nil"/>
              <w:right w:val="nil"/>
            </w:tcBorders>
            <w:shd w:val="clear" w:color="auto" w:fill="auto"/>
            <w:noWrap/>
            <w:vAlign w:val="bottom"/>
          </w:tcPr>
          <w:p w:rsidR="002F61D3" w:rsidRPr="00CC7473" w:rsidRDefault="002F61D3" w:rsidP="00C40074">
            <w:pPr>
              <w:jc w:val="right"/>
              <w:rPr>
                <w:rFonts w:cs="Arial"/>
                <w:color w:val="000000"/>
                <w:szCs w:val="18"/>
              </w:rPr>
            </w:pPr>
            <w:r w:rsidRPr="0051131D">
              <w:t>-</w:t>
            </w:r>
          </w:p>
        </w:tc>
        <w:tc>
          <w:tcPr>
            <w:tcW w:w="1324" w:type="dxa"/>
            <w:tcBorders>
              <w:top w:val="nil"/>
              <w:left w:val="nil"/>
              <w:right w:val="nil"/>
            </w:tcBorders>
            <w:shd w:val="clear" w:color="auto" w:fill="auto"/>
            <w:noWrap/>
            <w:vAlign w:val="bottom"/>
          </w:tcPr>
          <w:p w:rsidR="002F61D3" w:rsidRPr="00CC7473" w:rsidRDefault="002F61D3" w:rsidP="00C40074">
            <w:pPr>
              <w:jc w:val="right"/>
              <w:rPr>
                <w:rFonts w:cs="Arial"/>
                <w:color w:val="000000"/>
                <w:szCs w:val="18"/>
              </w:rPr>
            </w:pPr>
            <w:r>
              <w:rPr>
                <w:lang w:val="ru-RU"/>
              </w:rPr>
              <w:t>-</w:t>
            </w:r>
          </w:p>
        </w:tc>
        <w:tc>
          <w:tcPr>
            <w:tcW w:w="1180" w:type="dxa"/>
            <w:tcBorders>
              <w:top w:val="nil"/>
              <w:left w:val="nil"/>
              <w:right w:val="nil"/>
            </w:tcBorders>
            <w:shd w:val="clear" w:color="auto" w:fill="auto"/>
            <w:noWrap/>
            <w:vAlign w:val="bottom"/>
          </w:tcPr>
          <w:p w:rsidR="002F61D3" w:rsidRPr="00CC7473" w:rsidRDefault="002F61D3" w:rsidP="00C40074">
            <w:pPr>
              <w:jc w:val="right"/>
              <w:rPr>
                <w:rFonts w:cs="Arial"/>
                <w:b/>
                <w:bCs/>
                <w:color w:val="000000"/>
                <w:szCs w:val="18"/>
              </w:rPr>
            </w:pPr>
            <w:r w:rsidRPr="0051131D">
              <w:t>-</w:t>
            </w:r>
          </w:p>
        </w:tc>
        <w:tc>
          <w:tcPr>
            <w:tcW w:w="1185" w:type="dxa"/>
            <w:tcBorders>
              <w:top w:val="nil"/>
              <w:left w:val="nil"/>
              <w:right w:val="nil"/>
            </w:tcBorders>
            <w:vAlign w:val="bottom"/>
          </w:tcPr>
          <w:p w:rsidR="002F61D3" w:rsidRPr="00CC7473" w:rsidRDefault="002F61D3" w:rsidP="00F52E85">
            <w:pPr>
              <w:jc w:val="right"/>
              <w:rPr>
                <w:rFonts w:cs="Arial"/>
                <w:b/>
                <w:bCs/>
                <w:color w:val="000000"/>
                <w:szCs w:val="18"/>
              </w:rPr>
            </w:pPr>
            <w:r w:rsidRPr="0051131D">
              <w:t>1</w:t>
            </w:r>
            <w:r w:rsidR="00F52E85">
              <w:t>8</w:t>
            </w:r>
            <w:r w:rsidRPr="0051131D">
              <w:t xml:space="preserve"> </w:t>
            </w:r>
            <w:r w:rsidR="00F52E85">
              <w:t>221</w:t>
            </w:r>
          </w:p>
        </w:tc>
        <w:tc>
          <w:tcPr>
            <w:tcW w:w="1297" w:type="dxa"/>
            <w:tcBorders>
              <w:top w:val="nil"/>
              <w:left w:val="nil"/>
              <w:right w:val="nil"/>
            </w:tcBorders>
            <w:vAlign w:val="bottom"/>
          </w:tcPr>
          <w:p w:rsidR="002F61D3" w:rsidRPr="00CC7473" w:rsidRDefault="002F61D3" w:rsidP="00C40074">
            <w:pPr>
              <w:jc w:val="right"/>
              <w:rPr>
                <w:rFonts w:cs="Arial"/>
                <w:b/>
                <w:bCs/>
                <w:color w:val="000000"/>
                <w:szCs w:val="18"/>
              </w:rPr>
            </w:pPr>
            <w:r w:rsidRPr="0051131D">
              <w:t>-</w:t>
            </w:r>
          </w:p>
        </w:tc>
        <w:tc>
          <w:tcPr>
            <w:tcW w:w="1260" w:type="dxa"/>
            <w:tcBorders>
              <w:top w:val="nil"/>
              <w:left w:val="nil"/>
              <w:right w:val="nil"/>
            </w:tcBorders>
            <w:shd w:val="clear" w:color="auto" w:fill="auto"/>
            <w:noWrap/>
            <w:vAlign w:val="bottom"/>
          </w:tcPr>
          <w:p w:rsidR="002F61D3" w:rsidRPr="00CC7473" w:rsidRDefault="00F52E85" w:rsidP="00C40074">
            <w:pPr>
              <w:jc w:val="right"/>
              <w:rPr>
                <w:rFonts w:cs="Arial"/>
                <w:b/>
                <w:bCs/>
                <w:color w:val="000000"/>
                <w:szCs w:val="18"/>
              </w:rPr>
            </w:pPr>
            <w:r>
              <w:t>18 221</w:t>
            </w:r>
          </w:p>
        </w:tc>
      </w:tr>
      <w:tr w:rsidR="00691117" w:rsidRPr="006332F1" w:rsidTr="00C40074">
        <w:trPr>
          <w:trHeight w:hRule="exact" w:val="144"/>
        </w:trPr>
        <w:tc>
          <w:tcPr>
            <w:tcW w:w="4875" w:type="dxa"/>
            <w:tcBorders>
              <w:left w:val="nil"/>
              <w:bottom w:val="single" w:sz="4" w:space="0" w:color="auto"/>
              <w:right w:val="nil"/>
            </w:tcBorders>
            <w:shd w:val="clear" w:color="auto" w:fill="auto"/>
            <w:noWrap/>
            <w:hideMark/>
          </w:tcPr>
          <w:p w:rsidR="00691117" w:rsidRPr="006332F1" w:rsidRDefault="00691117">
            <w:pPr>
              <w:ind w:left="85" w:hanging="85"/>
              <w:rPr>
                <w:rFonts w:cs="Arial"/>
                <w:b/>
                <w:bCs/>
                <w:szCs w:val="18"/>
                <w:lang w:val="ru-RU"/>
              </w:rPr>
            </w:pPr>
            <w:r w:rsidRPr="006332F1">
              <w:rPr>
                <w:rFonts w:cs="Arial"/>
                <w:szCs w:val="18"/>
              </w:rPr>
              <w:t> </w:t>
            </w:r>
          </w:p>
        </w:tc>
        <w:tc>
          <w:tcPr>
            <w:tcW w:w="1890" w:type="dxa"/>
            <w:tcBorders>
              <w:left w:val="nil"/>
              <w:bottom w:val="single" w:sz="4" w:space="0" w:color="auto"/>
              <w:right w:val="nil"/>
            </w:tcBorders>
            <w:shd w:val="clear" w:color="auto" w:fill="auto"/>
            <w:noWrap/>
            <w:vAlign w:val="bottom"/>
            <w:hideMark/>
          </w:tcPr>
          <w:p w:rsidR="00691117" w:rsidRPr="00CC7473" w:rsidRDefault="00691117" w:rsidP="00C40074">
            <w:pPr>
              <w:jc w:val="right"/>
              <w:rPr>
                <w:rFonts w:cs="Arial"/>
                <w:color w:val="000000"/>
                <w:szCs w:val="18"/>
              </w:rPr>
            </w:pPr>
            <w:r w:rsidRPr="00CC7473">
              <w:rPr>
                <w:rFonts w:cs="Arial"/>
                <w:color w:val="000000"/>
                <w:szCs w:val="18"/>
              </w:rPr>
              <w:t> </w:t>
            </w:r>
          </w:p>
        </w:tc>
        <w:tc>
          <w:tcPr>
            <w:tcW w:w="1224" w:type="dxa"/>
            <w:tcBorders>
              <w:left w:val="nil"/>
              <w:bottom w:val="single" w:sz="4" w:space="0" w:color="auto"/>
              <w:right w:val="nil"/>
            </w:tcBorders>
            <w:shd w:val="clear" w:color="auto" w:fill="auto"/>
            <w:noWrap/>
            <w:vAlign w:val="bottom"/>
            <w:hideMark/>
          </w:tcPr>
          <w:p w:rsidR="00691117" w:rsidRPr="00CC7473" w:rsidRDefault="00691117" w:rsidP="00C40074">
            <w:pPr>
              <w:jc w:val="right"/>
              <w:rPr>
                <w:rFonts w:cs="Arial"/>
                <w:b/>
                <w:bCs/>
                <w:color w:val="000000"/>
                <w:szCs w:val="18"/>
              </w:rPr>
            </w:pPr>
            <w:r w:rsidRPr="00CC7473">
              <w:rPr>
                <w:rFonts w:cs="Arial"/>
                <w:color w:val="000000"/>
                <w:szCs w:val="18"/>
              </w:rPr>
              <w:t> </w:t>
            </w:r>
          </w:p>
        </w:tc>
        <w:tc>
          <w:tcPr>
            <w:tcW w:w="1324" w:type="dxa"/>
            <w:tcBorders>
              <w:left w:val="nil"/>
              <w:bottom w:val="single" w:sz="4" w:space="0" w:color="auto"/>
              <w:right w:val="nil"/>
            </w:tcBorders>
            <w:shd w:val="clear" w:color="auto" w:fill="auto"/>
            <w:noWrap/>
            <w:vAlign w:val="bottom"/>
            <w:hideMark/>
          </w:tcPr>
          <w:p w:rsidR="00691117" w:rsidRPr="00CC7473" w:rsidRDefault="00691117" w:rsidP="00C40074">
            <w:pPr>
              <w:jc w:val="right"/>
              <w:rPr>
                <w:rFonts w:cs="Arial"/>
                <w:b/>
                <w:bCs/>
                <w:color w:val="000000"/>
                <w:szCs w:val="18"/>
              </w:rPr>
            </w:pPr>
            <w:r w:rsidRPr="00CC7473">
              <w:rPr>
                <w:rFonts w:cs="Arial"/>
                <w:color w:val="000000"/>
                <w:szCs w:val="18"/>
              </w:rPr>
              <w:t> </w:t>
            </w:r>
          </w:p>
        </w:tc>
        <w:tc>
          <w:tcPr>
            <w:tcW w:w="1180" w:type="dxa"/>
            <w:tcBorders>
              <w:left w:val="nil"/>
              <w:bottom w:val="single" w:sz="4" w:space="0" w:color="auto"/>
              <w:right w:val="nil"/>
            </w:tcBorders>
            <w:shd w:val="clear" w:color="auto" w:fill="auto"/>
            <w:noWrap/>
            <w:vAlign w:val="bottom"/>
            <w:hideMark/>
          </w:tcPr>
          <w:p w:rsidR="00691117" w:rsidRPr="00CC7473" w:rsidRDefault="00691117" w:rsidP="00C40074">
            <w:pPr>
              <w:jc w:val="right"/>
              <w:rPr>
                <w:rFonts w:cs="Arial"/>
                <w:b/>
                <w:bCs/>
                <w:color w:val="000000"/>
                <w:szCs w:val="18"/>
              </w:rPr>
            </w:pPr>
            <w:r w:rsidRPr="00CC7473">
              <w:rPr>
                <w:rFonts w:cs="Arial"/>
                <w:color w:val="000000"/>
                <w:szCs w:val="18"/>
              </w:rPr>
              <w:t> </w:t>
            </w:r>
          </w:p>
        </w:tc>
        <w:tc>
          <w:tcPr>
            <w:tcW w:w="1185" w:type="dxa"/>
            <w:tcBorders>
              <w:left w:val="nil"/>
              <w:bottom w:val="single" w:sz="4" w:space="0" w:color="auto"/>
              <w:right w:val="nil"/>
            </w:tcBorders>
            <w:vAlign w:val="bottom"/>
          </w:tcPr>
          <w:p w:rsidR="00691117" w:rsidRPr="00CC7473" w:rsidRDefault="00691117" w:rsidP="00C40074">
            <w:pPr>
              <w:jc w:val="right"/>
              <w:rPr>
                <w:rFonts w:cs="Arial"/>
                <w:b/>
                <w:bCs/>
                <w:color w:val="000000"/>
                <w:szCs w:val="18"/>
              </w:rPr>
            </w:pPr>
            <w:r w:rsidRPr="00CC7473">
              <w:rPr>
                <w:rFonts w:cs="Arial"/>
                <w:color w:val="000000"/>
                <w:szCs w:val="18"/>
              </w:rPr>
              <w:t> </w:t>
            </w:r>
          </w:p>
        </w:tc>
        <w:tc>
          <w:tcPr>
            <w:tcW w:w="1297" w:type="dxa"/>
            <w:tcBorders>
              <w:left w:val="nil"/>
              <w:bottom w:val="single" w:sz="4" w:space="0" w:color="auto"/>
              <w:right w:val="nil"/>
            </w:tcBorders>
            <w:vAlign w:val="bottom"/>
          </w:tcPr>
          <w:p w:rsidR="00691117" w:rsidRPr="00CC7473" w:rsidRDefault="00691117" w:rsidP="00C40074">
            <w:pPr>
              <w:jc w:val="right"/>
              <w:rPr>
                <w:rFonts w:cs="Arial"/>
                <w:b/>
                <w:bCs/>
                <w:color w:val="000000"/>
                <w:szCs w:val="18"/>
              </w:rPr>
            </w:pPr>
            <w:r w:rsidRPr="00CC7473">
              <w:rPr>
                <w:rFonts w:cs="Arial"/>
                <w:color w:val="000000"/>
                <w:szCs w:val="18"/>
              </w:rPr>
              <w:t> </w:t>
            </w:r>
          </w:p>
        </w:tc>
        <w:tc>
          <w:tcPr>
            <w:tcW w:w="1260" w:type="dxa"/>
            <w:tcBorders>
              <w:left w:val="nil"/>
              <w:bottom w:val="single" w:sz="4" w:space="0" w:color="auto"/>
              <w:right w:val="nil"/>
            </w:tcBorders>
            <w:shd w:val="clear" w:color="auto" w:fill="auto"/>
            <w:noWrap/>
            <w:vAlign w:val="bottom"/>
            <w:hideMark/>
          </w:tcPr>
          <w:p w:rsidR="00691117" w:rsidRPr="00CC7473" w:rsidRDefault="00691117" w:rsidP="00C40074">
            <w:pPr>
              <w:jc w:val="right"/>
              <w:rPr>
                <w:rFonts w:cs="Arial"/>
                <w:b/>
                <w:bCs/>
                <w:color w:val="000000"/>
                <w:szCs w:val="18"/>
              </w:rPr>
            </w:pPr>
            <w:r w:rsidRPr="00CC7473">
              <w:rPr>
                <w:rFonts w:cs="Arial"/>
                <w:b/>
                <w:color w:val="000000"/>
                <w:szCs w:val="18"/>
              </w:rPr>
              <w:t> </w:t>
            </w:r>
          </w:p>
        </w:tc>
      </w:tr>
      <w:tr w:rsidR="00691117" w:rsidRPr="006332F1" w:rsidTr="00C40074">
        <w:trPr>
          <w:trHeight w:hRule="exact" w:val="86"/>
        </w:trPr>
        <w:tc>
          <w:tcPr>
            <w:tcW w:w="4875" w:type="dxa"/>
            <w:tcBorders>
              <w:top w:val="nil"/>
              <w:left w:val="nil"/>
              <w:bottom w:val="nil"/>
              <w:right w:val="nil"/>
            </w:tcBorders>
            <w:shd w:val="clear" w:color="auto" w:fill="auto"/>
            <w:noWrap/>
            <w:hideMark/>
          </w:tcPr>
          <w:p w:rsidR="00691117" w:rsidRPr="006332F1" w:rsidRDefault="00691117">
            <w:pPr>
              <w:ind w:left="85" w:hanging="85"/>
              <w:rPr>
                <w:rFonts w:cs="Arial"/>
                <w:szCs w:val="18"/>
                <w:lang w:val="ru-RU"/>
              </w:rPr>
            </w:pPr>
          </w:p>
        </w:tc>
        <w:tc>
          <w:tcPr>
            <w:tcW w:w="1890" w:type="dxa"/>
            <w:tcBorders>
              <w:top w:val="nil"/>
              <w:left w:val="nil"/>
              <w:bottom w:val="nil"/>
              <w:right w:val="nil"/>
            </w:tcBorders>
            <w:shd w:val="clear" w:color="auto" w:fill="auto"/>
            <w:noWrap/>
            <w:vAlign w:val="bottom"/>
            <w:hideMark/>
          </w:tcPr>
          <w:p w:rsidR="00691117" w:rsidRPr="00CC7473" w:rsidRDefault="00691117" w:rsidP="00C40074">
            <w:pPr>
              <w:jc w:val="right"/>
              <w:rPr>
                <w:rFonts w:ascii="Calibri" w:hAnsi="Calibri" w:cs="Calibri"/>
                <w:color w:val="000000"/>
                <w:sz w:val="22"/>
                <w:szCs w:val="22"/>
              </w:rPr>
            </w:pPr>
          </w:p>
        </w:tc>
        <w:tc>
          <w:tcPr>
            <w:tcW w:w="1224" w:type="dxa"/>
            <w:tcBorders>
              <w:top w:val="nil"/>
              <w:left w:val="nil"/>
              <w:bottom w:val="nil"/>
              <w:right w:val="nil"/>
            </w:tcBorders>
            <w:shd w:val="clear" w:color="auto" w:fill="auto"/>
            <w:noWrap/>
            <w:vAlign w:val="bottom"/>
            <w:hideMark/>
          </w:tcPr>
          <w:p w:rsidR="00691117" w:rsidRPr="00CC7473" w:rsidRDefault="00691117" w:rsidP="00C40074">
            <w:pPr>
              <w:jc w:val="right"/>
              <w:rPr>
                <w:rFonts w:ascii="Calibri" w:hAnsi="Calibri" w:cs="Calibri"/>
                <w:color w:val="000000"/>
                <w:sz w:val="22"/>
                <w:szCs w:val="22"/>
              </w:rPr>
            </w:pPr>
          </w:p>
        </w:tc>
        <w:tc>
          <w:tcPr>
            <w:tcW w:w="1324" w:type="dxa"/>
            <w:tcBorders>
              <w:top w:val="nil"/>
              <w:left w:val="nil"/>
              <w:bottom w:val="nil"/>
              <w:right w:val="nil"/>
            </w:tcBorders>
            <w:shd w:val="clear" w:color="auto" w:fill="auto"/>
            <w:noWrap/>
            <w:vAlign w:val="bottom"/>
            <w:hideMark/>
          </w:tcPr>
          <w:p w:rsidR="00691117" w:rsidRPr="00CC7473" w:rsidRDefault="00691117" w:rsidP="00C40074">
            <w:pPr>
              <w:jc w:val="right"/>
              <w:rPr>
                <w:rFonts w:ascii="Calibri" w:hAnsi="Calibri" w:cs="Calibri"/>
                <w:color w:val="000000"/>
                <w:sz w:val="22"/>
                <w:szCs w:val="22"/>
              </w:rPr>
            </w:pPr>
          </w:p>
        </w:tc>
        <w:tc>
          <w:tcPr>
            <w:tcW w:w="1180" w:type="dxa"/>
            <w:tcBorders>
              <w:top w:val="nil"/>
              <w:left w:val="nil"/>
              <w:bottom w:val="nil"/>
              <w:right w:val="nil"/>
            </w:tcBorders>
            <w:shd w:val="clear" w:color="auto" w:fill="auto"/>
            <w:noWrap/>
            <w:vAlign w:val="bottom"/>
            <w:hideMark/>
          </w:tcPr>
          <w:p w:rsidR="00691117" w:rsidRPr="00CC7473" w:rsidRDefault="00691117" w:rsidP="00C40074">
            <w:pPr>
              <w:jc w:val="right"/>
              <w:rPr>
                <w:rFonts w:ascii="Calibri" w:hAnsi="Calibri" w:cs="Calibri"/>
                <w:color w:val="000000"/>
                <w:sz w:val="22"/>
                <w:szCs w:val="22"/>
              </w:rPr>
            </w:pPr>
          </w:p>
        </w:tc>
        <w:tc>
          <w:tcPr>
            <w:tcW w:w="1185" w:type="dxa"/>
            <w:tcBorders>
              <w:top w:val="nil"/>
              <w:left w:val="nil"/>
              <w:bottom w:val="nil"/>
              <w:right w:val="nil"/>
            </w:tcBorders>
            <w:vAlign w:val="bottom"/>
          </w:tcPr>
          <w:p w:rsidR="00691117" w:rsidRPr="00CC7473" w:rsidRDefault="00691117" w:rsidP="00C40074">
            <w:pPr>
              <w:jc w:val="right"/>
              <w:rPr>
                <w:rFonts w:cs="Arial"/>
                <w:b/>
                <w:bCs/>
                <w:color w:val="000000"/>
                <w:szCs w:val="18"/>
              </w:rPr>
            </w:pPr>
          </w:p>
        </w:tc>
        <w:tc>
          <w:tcPr>
            <w:tcW w:w="1297" w:type="dxa"/>
            <w:tcBorders>
              <w:top w:val="nil"/>
              <w:left w:val="nil"/>
              <w:bottom w:val="nil"/>
              <w:right w:val="nil"/>
            </w:tcBorders>
            <w:vAlign w:val="bottom"/>
          </w:tcPr>
          <w:p w:rsidR="00691117" w:rsidRPr="00CC7473" w:rsidRDefault="00691117" w:rsidP="00C40074">
            <w:pPr>
              <w:jc w:val="right"/>
              <w:rPr>
                <w:rFonts w:cs="Arial"/>
                <w:b/>
                <w:bCs/>
                <w:color w:val="000000"/>
                <w:szCs w:val="18"/>
              </w:rPr>
            </w:pPr>
          </w:p>
        </w:tc>
        <w:tc>
          <w:tcPr>
            <w:tcW w:w="1260" w:type="dxa"/>
            <w:tcBorders>
              <w:top w:val="nil"/>
              <w:left w:val="nil"/>
              <w:bottom w:val="nil"/>
              <w:right w:val="nil"/>
            </w:tcBorders>
            <w:shd w:val="clear" w:color="auto" w:fill="auto"/>
            <w:noWrap/>
            <w:vAlign w:val="bottom"/>
            <w:hideMark/>
          </w:tcPr>
          <w:p w:rsidR="00691117" w:rsidRPr="00CC7473" w:rsidRDefault="00691117" w:rsidP="00C40074">
            <w:pPr>
              <w:jc w:val="right"/>
              <w:rPr>
                <w:rFonts w:ascii="Calibri" w:hAnsi="Calibri" w:cs="Calibri"/>
                <w:b/>
                <w:color w:val="000000"/>
                <w:sz w:val="22"/>
                <w:szCs w:val="22"/>
              </w:rPr>
            </w:pPr>
          </w:p>
        </w:tc>
      </w:tr>
      <w:tr w:rsidR="00856326" w:rsidRPr="00C40074" w:rsidTr="00856326">
        <w:trPr>
          <w:trHeight w:val="180"/>
        </w:trPr>
        <w:tc>
          <w:tcPr>
            <w:tcW w:w="4875" w:type="dxa"/>
            <w:tcBorders>
              <w:top w:val="nil"/>
              <w:left w:val="nil"/>
              <w:bottom w:val="nil"/>
              <w:right w:val="nil"/>
            </w:tcBorders>
            <w:shd w:val="clear" w:color="auto" w:fill="auto"/>
            <w:noWrap/>
            <w:hideMark/>
          </w:tcPr>
          <w:p w:rsidR="00856326" w:rsidRPr="00C40074" w:rsidRDefault="00856326" w:rsidP="004B192F">
            <w:pPr>
              <w:ind w:left="85" w:hanging="85"/>
              <w:rPr>
                <w:rFonts w:cs="Arial"/>
                <w:b/>
                <w:bCs/>
                <w:szCs w:val="18"/>
                <w:lang w:val="ru-RU"/>
              </w:rPr>
            </w:pPr>
            <w:r w:rsidRPr="00C40074">
              <w:rPr>
                <w:rFonts w:cs="Arial"/>
                <w:b/>
                <w:bCs/>
                <w:szCs w:val="18"/>
              </w:rPr>
              <w:t>В</w:t>
            </w:r>
            <w:r w:rsidRPr="00C40074">
              <w:rPr>
                <w:rFonts w:cs="Arial"/>
                <w:b/>
                <w:bCs/>
                <w:szCs w:val="18"/>
                <w:lang w:val="ru-RU"/>
              </w:rPr>
              <w:t>сего активы</w:t>
            </w:r>
          </w:p>
        </w:tc>
        <w:tc>
          <w:tcPr>
            <w:tcW w:w="1890" w:type="dxa"/>
            <w:tcBorders>
              <w:top w:val="nil"/>
              <w:left w:val="nil"/>
              <w:bottom w:val="nil"/>
              <w:right w:val="nil"/>
            </w:tcBorders>
            <w:shd w:val="clear" w:color="auto" w:fill="auto"/>
            <w:noWrap/>
            <w:vAlign w:val="bottom"/>
            <w:hideMark/>
          </w:tcPr>
          <w:p w:rsidR="00856326" w:rsidRPr="00856326" w:rsidRDefault="00187786" w:rsidP="00F52E85">
            <w:pPr>
              <w:jc w:val="right"/>
              <w:rPr>
                <w:rFonts w:cs="Arial"/>
                <w:b/>
                <w:bCs/>
                <w:color w:val="000000"/>
                <w:szCs w:val="18"/>
              </w:rPr>
            </w:pPr>
            <w:r w:rsidRPr="00187786">
              <w:rPr>
                <w:b/>
              </w:rPr>
              <w:t>10 55</w:t>
            </w:r>
            <w:r w:rsidR="00F52E85">
              <w:rPr>
                <w:b/>
              </w:rPr>
              <w:t>4 848</w:t>
            </w:r>
          </w:p>
        </w:tc>
        <w:tc>
          <w:tcPr>
            <w:tcW w:w="1224" w:type="dxa"/>
            <w:tcBorders>
              <w:top w:val="nil"/>
              <w:left w:val="nil"/>
              <w:bottom w:val="nil"/>
              <w:right w:val="nil"/>
            </w:tcBorders>
            <w:shd w:val="clear" w:color="auto" w:fill="auto"/>
            <w:noWrap/>
            <w:vAlign w:val="bottom"/>
            <w:hideMark/>
          </w:tcPr>
          <w:p w:rsidR="00856326" w:rsidRPr="00856326" w:rsidRDefault="00187786">
            <w:pPr>
              <w:jc w:val="right"/>
              <w:rPr>
                <w:rFonts w:cs="Arial"/>
                <w:b/>
                <w:bCs/>
                <w:color w:val="000000"/>
                <w:szCs w:val="18"/>
              </w:rPr>
            </w:pPr>
            <w:r w:rsidRPr="00187786">
              <w:rPr>
                <w:b/>
              </w:rPr>
              <w:t>5 299 363</w:t>
            </w:r>
          </w:p>
        </w:tc>
        <w:tc>
          <w:tcPr>
            <w:tcW w:w="1324" w:type="dxa"/>
            <w:tcBorders>
              <w:top w:val="nil"/>
              <w:left w:val="nil"/>
              <w:bottom w:val="nil"/>
              <w:right w:val="nil"/>
            </w:tcBorders>
            <w:shd w:val="clear" w:color="auto" w:fill="auto"/>
            <w:noWrap/>
            <w:vAlign w:val="bottom"/>
            <w:hideMark/>
          </w:tcPr>
          <w:p w:rsidR="00856326" w:rsidRPr="00856326" w:rsidRDefault="00187786">
            <w:pPr>
              <w:jc w:val="right"/>
              <w:rPr>
                <w:rFonts w:cs="Arial"/>
                <w:b/>
                <w:bCs/>
                <w:color w:val="000000"/>
                <w:szCs w:val="18"/>
              </w:rPr>
            </w:pPr>
            <w:r w:rsidRPr="00187786">
              <w:rPr>
                <w:b/>
              </w:rPr>
              <w:t>4 315 135</w:t>
            </w:r>
          </w:p>
        </w:tc>
        <w:tc>
          <w:tcPr>
            <w:tcW w:w="1180" w:type="dxa"/>
            <w:tcBorders>
              <w:top w:val="nil"/>
              <w:left w:val="nil"/>
              <w:bottom w:val="nil"/>
              <w:right w:val="nil"/>
            </w:tcBorders>
            <w:shd w:val="clear" w:color="auto" w:fill="auto"/>
            <w:noWrap/>
            <w:vAlign w:val="bottom"/>
            <w:hideMark/>
          </w:tcPr>
          <w:p w:rsidR="00856326" w:rsidRPr="00856326" w:rsidRDefault="00187786" w:rsidP="00F52E85">
            <w:pPr>
              <w:jc w:val="right"/>
              <w:rPr>
                <w:rFonts w:cs="Arial"/>
                <w:b/>
                <w:bCs/>
                <w:color w:val="000000"/>
                <w:szCs w:val="18"/>
              </w:rPr>
            </w:pPr>
            <w:r w:rsidRPr="00187786">
              <w:rPr>
                <w:b/>
              </w:rPr>
              <w:t>8</w:t>
            </w:r>
            <w:r w:rsidR="00F52E85">
              <w:rPr>
                <w:b/>
              </w:rPr>
              <w:t> 902 985</w:t>
            </w:r>
          </w:p>
        </w:tc>
        <w:tc>
          <w:tcPr>
            <w:tcW w:w="1185" w:type="dxa"/>
            <w:tcBorders>
              <w:top w:val="nil"/>
              <w:left w:val="nil"/>
              <w:bottom w:val="nil"/>
              <w:right w:val="nil"/>
            </w:tcBorders>
            <w:vAlign w:val="bottom"/>
          </w:tcPr>
          <w:p w:rsidR="00856326" w:rsidRPr="00856326" w:rsidRDefault="00187786" w:rsidP="00F52E85">
            <w:pPr>
              <w:jc w:val="right"/>
              <w:rPr>
                <w:rFonts w:cs="Arial"/>
                <w:b/>
                <w:bCs/>
                <w:color w:val="000000"/>
                <w:szCs w:val="18"/>
              </w:rPr>
            </w:pPr>
            <w:r w:rsidRPr="00187786">
              <w:rPr>
                <w:b/>
              </w:rPr>
              <w:t>3 71</w:t>
            </w:r>
            <w:r w:rsidR="00F52E85">
              <w:rPr>
                <w:b/>
              </w:rPr>
              <w:t>6 383</w:t>
            </w:r>
          </w:p>
        </w:tc>
        <w:tc>
          <w:tcPr>
            <w:tcW w:w="1297" w:type="dxa"/>
            <w:tcBorders>
              <w:top w:val="nil"/>
              <w:left w:val="nil"/>
              <w:bottom w:val="nil"/>
              <w:right w:val="nil"/>
            </w:tcBorders>
            <w:vAlign w:val="bottom"/>
          </w:tcPr>
          <w:p w:rsidR="00856326" w:rsidRPr="00856326" w:rsidRDefault="00187786">
            <w:pPr>
              <w:jc w:val="right"/>
              <w:rPr>
                <w:rFonts w:cs="Arial"/>
                <w:b/>
                <w:bCs/>
                <w:color w:val="000000"/>
                <w:szCs w:val="18"/>
              </w:rPr>
            </w:pPr>
            <w:r w:rsidRPr="00187786">
              <w:rPr>
                <w:b/>
              </w:rPr>
              <w:t>246 374</w:t>
            </w:r>
          </w:p>
        </w:tc>
        <w:tc>
          <w:tcPr>
            <w:tcW w:w="1260" w:type="dxa"/>
            <w:tcBorders>
              <w:top w:val="nil"/>
              <w:left w:val="nil"/>
              <w:bottom w:val="nil"/>
              <w:right w:val="nil"/>
            </w:tcBorders>
            <w:shd w:val="clear" w:color="auto" w:fill="auto"/>
            <w:noWrap/>
            <w:vAlign w:val="bottom"/>
            <w:hideMark/>
          </w:tcPr>
          <w:p w:rsidR="00856326" w:rsidRPr="00856326" w:rsidRDefault="00187786" w:rsidP="00F52E85">
            <w:pPr>
              <w:jc w:val="right"/>
              <w:rPr>
                <w:rFonts w:cs="Arial"/>
                <w:b/>
                <w:bCs/>
                <w:color w:val="000000"/>
                <w:szCs w:val="18"/>
              </w:rPr>
            </w:pPr>
            <w:r w:rsidRPr="00187786">
              <w:rPr>
                <w:b/>
              </w:rPr>
              <w:t>33 0</w:t>
            </w:r>
            <w:r w:rsidR="00F52E85">
              <w:rPr>
                <w:b/>
              </w:rPr>
              <w:t>35 088</w:t>
            </w:r>
          </w:p>
        </w:tc>
      </w:tr>
      <w:tr w:rsidR="000F1451" w:rsidRPr="006332F1" w:rsidTr="00C40074">
        <w:trPr>
          <w:trHeight w:hRule="exact" w:val="86"/>
        </w:trPr>
        <w:tc>
          <w:tcPr>
            <w:tcW w:w="4875" w:type="dxa"/>
            <w:tcBorders>
              <w:top w:val="nil"/>
              <w:left w:val="nil"/>
              <w:bottom w:val="single" w:sz="4" w:space="0" w:color="auto"/>
              <w:right w:val="nil"/>
            </w:tcBorders>
            <w:shd w:val="clear" w:color="auto" w:fill="auto"/>
            <w:noWrap/>
            <w:vAlign w:val="bottom"/>
            <w:hideMark/>
          </w:tcPr>
          <w:p w:rsidR="00A00FBD" w:rsidRPr="006332F1" w:rsidRDefault="00A00FBD">
            <w:pPr>
              <w:ind w:left="85" w:hanging="85"/>
              <w:rPr>
                <w:rFonts w:cs="Arial"/>
                <w:b/>
                <w:bCs/>
                <w:szCs w:val="18"/>
                <w:lang w:val="ru-RU"/>
              </w:rPr>
            </w:pPr>
            <w:r w:rsidRPr="006332F1">
              <w:rPr>
                <w:rFonts w:cs="Arial"/>
                <w:b/>
                <w:bCs/>
                <w:szCs w:val="18"/>
                <w:lang w:val="ru-RU"/>
              </w:rPr>
              <w:t> </w:t>
            </w:r>
          </w:p>
        </w:tc>
        <w:tc>
          <w:tcPr>
            <w:tcW w:w="1890" w:type="dxa"/>
            <w:tcBorders>
              <w:top w:val="nil"/>
              <w:left w:val="nil"/>
              <w:bottom w:val="single" w:sz="4" w:space="0" w:color="auto"/>
              <w:right w:val="nil"/>
            </w:tcBorders>
            <w:shd w:val="clear" w:color="auto" w:fill="auto"/>
            <w:noWrap/>
            <w:vAlign w:val="bottom"/>
            <w:hideMark/>
          </w:tcPr>
          <w:p w:rsidR="00A00FBD" w:rsidRPr="00C346BF" w:rsidRDefault="00A00FBD" w:rsidP="00C40074">
            <w:pPr>
              <w:ind w:left="33"/>
              <w:jc w:val="right"/>
              <w:rPr>
                <w:rFonts w:cs="Arial"/>
                <w:b/>
                <w:bCs/>
                <w:szCs w:val="18"/>
                <w:lang w:val="ru-RU"/>
              </w:rPr>
            </w:pPr>
            <w:r w:rsidRPr="00C346BF">
              <w:rPr>
                <w:rFonts w:cs="Arial"/>
                <w:b/>
                <w:bCs/>
                <w:szCs w:val="18"/>
                <w:lang w:val="ru-RU"/>
              </w:rPr>
              <w:t> </w:t>
            </w:r>
          </w:p>
        </w:tc>
        <w:tc>
          <w:tcPr>
            <w:tcW w:w="1224" w:type="dxa"/>
            <w:tcBorders>
              <w:top w:val="nil"/>
              <w:left w:val="nil"/>
              <w:bottom w:val="single" w:sz="4" w:space="0" w:color="auto"/>
              <w:right w:val="nil"/>
            </w:tcBorders>
            <w:shd w:val="clear" w:color="auto" w:fill="auto"/>
            <w:noWrap/>
            <w:vAlign w:val="bottom"/>
            <w:hideMark/>
          </w:tcPr>
          <w:p w:rsidR="00A00FBD" w:rsidRPr="00C346BF" w:rsidRDefault="00A00FBD" w:rsidP="00C40074">
            <w:pPr>
              <w:ind w:left="33"/>
              <w:jc w:val="right"/>
              <w:rPr>
                <w:rFonts w:cs="Arial"/>
                <w:b/>
                <w:bCs/>
                <w:szCs w:val="18"/>
                <w:lang w:val="ru-RU"/>
              </w:rPr>
            </w:pPr>
            <w:r w:rsidRPr="00C346BF">
              <w:rPr>
                <w:rFonts w:cs="Arial"/>
                <w:b/>
                <w:bCs/>
                <w:szCs w:val="18"/>
                <w:lang w:val="ru-RU"/>
              </w:rPr>
              <w:t> </w:t>
            </w:r>
          </w:p>
        </w:tc>
        <w:tc>
          <w:tcPr>
            <w:tcW w:w="1324" w:type="dxa"/>
            <w:tcBorders>
              <w:top w:val="nil"/>
              <w:left w:val="nil"/>
              <w:bottom w:val="single" w:sz="4" w:space="0" w:color="auto"/>
              <w:right w:val="nil"/>
            </w:tcBorders>
            <w:shd w:val="clear" w:color="auto" w:fill="auto"/>
            <w:noWrap/>
            <w:vAlign w:val="bottom"/>
            <w:hideMark/>
          </w:tcPr>
          <w:p w:rsidR="00A00FBD" w:rsidRPr="00C346BF" w:rsidRDefault="00A00FBD" w:rsidP="00C40074">
            <w:pPr>
              <w:ind w:left="33"/>
              <w:jc w:val="right"/>
              <w:rPr>
                <w:rFonts w:cs="Arial"/>
                <w:b/>
                <w:bCs/>
                <w:szCs w:val="18"/>
                <w:lang w:val="ru-RU"/>
              </w:rPr>
            </w:pPr>
            <w:r w:rsidRPr="00C346BF">
              <w:rPr>
                <w:rFonts w:cs="Arial"/>
                <w:b/>
                <w:bCs/>
                <w:szCs w:val="18"/>
                <w:lang w:val="ru-RU"/>
              </w:rPr>
              <w:t> </w:t>
            </w:r>
          </w:p>
        </w:tc>
        <w:tc>
          <w:tcPr>
            <w:tcW w:w="1180" w:type="dxa"/>
            <w:tcBorders>
              <w:top w:val="nil"/>
              <w:left w:val="nil"/>
              <w:bottom w:val="single" w:sz="4" w:space="0" w:color="auto"/>
              <w:right w:val="nil"/>
            </w:tcBorders>
            <w:shd w:val="clear" w:color="auto" w:fill="auto"/>
            <w:noWrap/>
            <w:vAlign w:val="bottom"/>
            <w:hideMark/>
          </w:tcPr>
          <w:p w:rsidR="00A00FBD" w:rsidRPr="00C346BF" w:rsidRDefault="00A00FBD" w:rsidP="00C40074">
            <w:pPr>
              <w:ind w:left="33"/>
              <w:jc w:val="right"/>
              <w:rPr>
                <w:rFonts w:cs="Arial"/>
                <w:b/>
                <w:bCs/>
                <w:szCs w:val="18"/>
                <w:lang w:val="ru-RU"/>
              </w:rPr>
            </w:pPr>
            <w:r w:rsidRPr="00C346BF">
              <w:rPr>
                <w:rFonts w:cs="Arial"/>
                <w:b/>
                <w:bCs/>
                <w:szCs w:val="18"/>
                <w:lang w:val="ru-RU"/>
              </w:rPr>
              <w:t> </w:t>
            </w:r>
          </w:p>
        </w:tc>
        <w:tc>
          <w:tcPr>
            <w:tcW w:w="1185" w:type="dxa"/>
            <w:tcBorders>
              <w:top w:val="nil"/>
              <w:left w:val="nil"/>
              <w:bottom w:val="single" w:sz="4" w:space="0" w:color="auto"/>
              <w:right w:val="nil"/>
            </w:tcBorders>
            <w:vAlign w:val="bottom"/>
          </w:tcPr>
          <w:p w:rsidR="00A00FBD" w:rsidRPr="00C346BF" w:rsidRDefault="00A00FBD" w:rsidP="00C40074">
            <w:pPr>
              <w:jc w:val="right"/>
              <w:rPr>
                <w:rFonts w:cs="Arial"/>
                <w:b/>
                <w:bCs/>
                <w:szCs w:val="18"/>
                <w:lang w:val="ru-RU"/>
              </w:rPr>
            </w:pPr>
            <w:r w:rsidRPr="00C346BF">
              <w:rPr>
                <w:rFonts w:cs="Arial"/>
                <w:b/>
                <w:bCs/>
                <w:szCs w:val="18"/>
                <w:lang w:val="ru-RU"/>
              </w:rPr>
              <w:t> </w:t>
            </w:r>
          </w:p>
        </w:tc>
        <w:tc>
          <w:tcPr>
            <w:tcW w:w="1297" w:type="dxa"/>
            <w:tcBorders>
              <w:top w:val="nil"/>
              <w:left w:val="nil"/>
              <w:bottom w:val="single" w:sz="4" w:space="0" w:color="auto"/>
              <w:right w:val="nil"/>
            </w:tcBorders>
            <w:vAlign w:val="bottom"/>
          </w:tcPr>
          <w:p w:rsidR="00A00FBD" w:rsidRPr="00C346BF" w:rsidRDefault="00A00FBD" w:rsidP="00C40074">
            <w:pPr>
              <w:jc w:val="right"/>
              <w:rPr>
                <w:rFonts w:cs="Arial"/>
                <w:b/>
                <w:bCs/>
                <w:szCs w:val="18"/>
                <w:lang w:val="ru-RU"/>
              </w:rPr>
            </w:pPr>
            <w:r w:rsidRPr="00C346BF">
              <w:rPr>
                <w:rFonts w:cs="Arial"/>
                <w:b/>
                <w:bCs/>
                <w:szCs w:val="18"/>
                <w:lang w:val="ru-RU"/>
              </w:rPr>
              <w:t> </w:t>
            </w:r>
          </w:p>
        </w:tc>
        <w:tc>
          <w:tcPr>
            <w:tcW w:w="1260" w:type="dxa"/>
            <w:tcBorders>
              <w:top w:val="nil"/>
              <w:left w:val="nil"/>
              <w:bottom w:val="single" w:sz="4" w:space="0" w:color="auto"/>
              <w:right w:val="nil"/>
            </w:tcBorders>
            <w:shd w:val="clear" w:color="auto" w:fill="auto"/>
            <w:noWrap/>
            <w:vAlign w:val="bottom"/>
            <w:hideMark/>
          </w:tcPr>
          <w:p w:rsidR="00A00FBD" w:rsidRPr="00C346BF" w:rsidRDefault="00A00FBD" w:rsidP="00C40074">
            <w:pPr>
              <w:jc w:val="right"/>
              <w:rPr>
                <w:rFonts w:cs="Arial"/>
                <w:b/>
                <w:bCs/>
                <w:szCs w:val="18"/>
                <w:lang w:val="ru-RU"/>
              </w:rPr>
            </w:pPr>
            <w:r w:rsidRPr="00C346BF">
              <w:rPr>
                <w:rFonts w:cs="Arial"/>
                <w:b/>
                <w:bCs/>
                <w:szCs w:val="18"/>
                <w:lang w:val="ru-RU"/>
              </w:rPr>
              <w:t> </w:t>
            </w:r>
          </w:p>
        </w:tc>
      </w:tr>
      <w:tr w:rsidR="00A00FBD" w:rsidRPr="006332F1" w:rsidTr="00C40074">
        <w:trPr>
          <w:trHeight w:hRule="exact" w:val="144"/>
        </w:trPr>
        <w:tc>
          <w:tcPr>
            <w:tcW w:w="4875" w:type="dxa"/>
            <w:tcBorders>
              <w:top w:val="nil"/>
              <w:left w:val="nil"/>
              <w:bottom w:val="nil"/>
              <w:right w:val="nil"/>
            </w:tcBorders>
            <w:shd w:val="clear" w:color="auto" w:fill="auto"/>
            <w:noWrap/>
            <w:vAlign w:val="bottom"/>
            <w:hideMark/>
          </w:tcPr>
          <w:p w:rsidR="00A00FBD" w:rsidRPr="006332F1" w:rsidRDefault="00A00FBD">
            <w:pPr>
              <w:ind w:left="85" w:hanging="85"/>
              <w:rPr>
                <w:rFonts w:cs="Arial"/>
                <w:b/>
                <w:bCs/>
                <w:szCs w:val="18"/>
                <w:lang w:val="ru-RU"/>
              </w:rPr>
            </w:pPr>
          </w:p>
        </w:tc>
        <w:tc>
          <w:tcPr>
            <w:tcW w:w="1890" w:type="dxa"/>
            <w:tcBorders>
              <w:top w:val="nil"/>
              <w:left w:val="nil"/>
              <w:bottom w:val="nil"/>
              <w:right w:val="nil"/>
            </w:tcBorders>
            <w:shd w:val="clear" w:color="auto" w:fill="auto"/>
            <w:noWrap/>
            <w:vAlign w:val="bottom"/>
            <w:hideMark/>
          </w:tcPr>
          <w:p w:rsidR="00A00FBD" w:rsidRPr="00983F82" w:rsidRDefault="00A00FBD" w:rsidP="00C40074">
            <w:pPr>
              <w:ind w:left="33"/>
              <w:jc w:val="right"/>
              <w:rPr>
                <w:rFonts w:cs="Arial"/>
                <w:b/>
                <w:bCs/>
                <w:szCs w:val="18"/>
                <w:highlight w:val="yellow"/>
                <w:lang w:val="ru-RU"/>
              </w:rPr>
            </w:pPr>
          </w:p>
        </w:tc>
        <w:tc>
          <w:tcPr>
            <w:tcW w:w="1224" w:type="dxa"/>
            <w:tcBorders>
              <w:top w:val="nil"/>
              <w:left w:val="nil"/>
              <w:bottom w:val="nil"/>
              <w:right w:val="nil"/>
            </w:tcBorders>
            <w:shd w:val="clear" w:color="auto" w:fill="auto"/>
            <w:noWrap/>
            <w:vAlign w:val="bottom"/>
            <w:hideMark/>
          </w:tcPr>
          <w:p w:rsidR="00A00FBD" w:rsidRPr="00983F82" w:rsidRDefault="00A00FBD" w:rsidP="00C40074">
            <w:pPr>
              <w:ind w:left="33"/>
              <w:jc w:val="right"/>
              <w:rPr>
                <w:rFonts w:cs="Arial"/>
                <w:b/>
                <w:bCs/>
                <w:szCs w:val="18"/>
                <w:highlight w:val="yellow"/>
                <w:lang w:val="ru-RU"/>
              </w:rPr>
            </w:pPr>
          </w:p>
        </w:tc>
        <w:tc>
          <w:tcPr>
            <w:tcW w:w="1324" w:type="dxa"/>
            <w:tcBorders>
              <w:top w:val="nil"/>
              <w:left w:val="nil"/>
              <w:bottom w:val="nil"/>
              <w:right w:val="nil"/>
            </w:tcBorders>
            <w:shd w:val="clear" w:color="auto" w:fill="auto"/>
            <w:noWrap/>
            <w:vAlign w:val="bottom"/>
            <w:hideMark/>
          </w:tcPr>
          <w:p w:rsidR="00A00FBD" w:rsidRPr="00983F82" w:rsidRDefault="00A00FBD" w:rsidP="00C40074">
            <w:pPr>
              <w:ind w:left="33"/>
              <w:jc w:val="right"/>
              <w:rPr>
                <w:rFonts w:cs="Arial"/>
                <w:b/>
                <w:bCs/>
                <w:szCs w:val="18"/>
                <w:highlight w:val="yellow"/>
                <w:lang w:val="ru-RU"/>
              </w:rPr>
            </w:pPr>
          </w:p>
        </w:tc>
        <w:tc>
          <w:tcPr>
            <w:tcW w:w="1180" w:type="dxa"/>
            <w:tcBorders>
              <w:top w:val="nil"/>
              <w:left w:val="nil"/>
              <w:bottom w:val="nil"/>
              <w:right w:val="nil"/>
            </w:tcBorders>
            <w:shd w:val="clear" w:color="auto" w:fill="auto"/>
            <w:noWrap/>
            <w:vAlign w:val="bottom"/>
            <w:hideMark/>
          </w:tcPr>
          <w:p w:rsidR="00A00FBD" w:rsidRPr="00983F82" w:rsidRDefault="00A00FBD" w:rsidP="00C40074">
            <w:pPr>
              <w:ind w:left="33"/>
              <w:jc w:val="right"/>
              <w:rPr>
                <w:rFonts w:cs="Arial"/>
                <w:b/>
                <w:bCs/>
                <w:szCs w:val="18"/>
                <w:highlight w:val="yellow"/>
                <w:lang w:val="ru-RU"/>
              </w:rPr>
            </w:pPr>
          </w:p>
        </w:tc>
        <w:tc>
          <w:tcPr>
            <w:tcW w:w="1185" w:type="dxa"/>
            <w:tcBorders>
              <w:top w:val="nil"/>
              <w:left w:val="nil"/>
              <w:bottom w:val="nil"/>
              <w:right w:val="nil"/>
            </w:tcBorders>
            <w:vAlign w:val="bottom"/>
          </w:tcPr>
          <w:p w:rsidR="00A00FBD" w:rsidRPr="00983F82" w:rsidRDefault="00A00FBD" w:rsidP="00C40074">
            <w:pPr>
              <w:jc w:val="right"/>
              <w:rPr>
                <w:rFonts w:cs="Arial"/>
                <w:b/>
                <w:bCs/>
                <w:szCs w:val="18"/>
                <w:highlight w:val="yellow"/>
                <w:lang w:val="ru-RU"/>
              </w:rPr>
            </w:pPr>
          </w:p>
        </w:tc>
        <w:tc>
          <w:tcPr>
            <w:tcW w:w="1297" w:type="dxa"/>
            <w:tcBorders>
              <w:top w:val="nil"/>
              <w:left w:val="nil"/>
              <w:bottom w:val="nil"/>
              <w:right w:val="nil"/>
            </w:tcBorders>
            <w:vAlign w:val="bottom"/>
          </w:tcPr>
          <w:p w:rsidR="00A00FBD" w:rsidRPr="00983F82" w:rsidRDefault="00A00FBD" w:rsidP="00C40074">
            <w:pPr>
              <w:jc w:val="right"/>
              <w:rPr>
                <w:rFonts w:cs="Arial"/>
                <w:b/>
                <w:bCs/>
                <w:szCs w:val="18"/>
                <w:highlight w:val="yellow"/>
                <w:lang w:val="ru-RU"/>
              </w:rPr>
            </w:pPr>
          </w:p>
        </w:tc>
        <w:tc>
          <w:tcPr>
            <w:tcW w:w="1260" w:type="dxa"/>
            <w:tcBorders>
              <w:top w:val="nil"/>
              <w:left w:val="nil"/>
              <w:bottom w:val="nil"/>
              <w:right w:val="nil"/>
            </w:tcBorders>
            <w:shd w:val="clear" w:color="auto" w:fill="auto"/>
            <w:noWrap/>
            <w:vAlign w:val="bottom"/>
            <w:hideMark/>
          </w:tcPr>
          <w:p w:rsidR="00A00FBD" w:rsidRPr="00367C7A" w:rsidRDefault="00A00FBD" w:rsidP="00C40074">
            <w:pPr>
              <w:jc w:val="right"/>
              <w:rPr>
                <w:rFonts w:cs="Arial"/>
                <w:b/>
                <w:bCs/>
                <w:szCs w:val="18"/>
                <w:highlight w:val="yellow"/>
                <w:lang w:val="ru-RU"/>
              </w:rPr>
            </w:pPr>
          </w:p>
        </w:tc>
      </w:tr>
      <w:tr w:rsidR="00A00FBD" w:rsidRPr="006332F1" w:rsidTr="009F1EF4">
        <w:trPr>
          <w:trHeight w:val="87"/>
        </w:trPr>
        <w:tc>
          <w:tcPr>
            <w:tcW w:w="4875" w:type="dxa"/>
            <w:tcBorders>
              <w:top w:val="nil"/>
              <w:left w:val="nil"/>
              <w:bottom w:val="nil"/>
              <w:right w:val="nil"/>
            </w:tcBorders>
            <w:shd w:val="clear" w:color="auto" w:fill="auto"/>
            <w:noWrap/>
            <w:vAlign w:val="bottom"/>
            <w:hideMark/>
          </w:tcPr>
          <w:p w:rsidR="00A00FBD" w:rsidRPr="006332F1" w:rsidRDefault="00A00FBD">
            <w:pPr>
              <w:ind w:left="85" w:hanging="85"/>
              <w:rPr>
                <w:rFonts w:cs="Arial"/>
                <w:b/>
                <w:bCs/>
                <w:szCs w:val="18"/>
                <w:lang w:val="ru-RU"/>
              </w:rPr>
            </w:pPr>
            <w:r w:rsidRPr="006332F1">
              <w:rPr>
                <w:rFonts w:cs="Arial"/>
                <w:b/>
                <w:bCs/>
                <w:szCs w:val="18"/>
                <w:lang w:val="ru-RU"/>
              </w:rPr>
              <w:t>ОБЯЗАТЕЛЬСТВА</w:t>
            </w:r>
          </w:p>
        </w:tc>
        <w:tc>
          <w:tcPr>
            <w:tcW w:w="1890" w:type="dxa"/>
            <w:tcBorders>
              <w:top w:val="nil"/>
              <w:left w:val="nil"/>
              <w:bottom w:val="nil"/>
              <w:right w:val="nil"/>
            </w:tcBorders>
            <w:shd w:val="clear" w:color="auto" w:fill="auto"/>
            <w:noWrap/>
            <w:vAlign w:val="bottom"/>
            <w:hideMark/>
          </w:tcPr>
          <w:p w:rsidR="00A00FBD" w:rsidRPr="00983F82" w:rsidRDefault="00A00FBD" w:rsidP="009F1EF4">
            <w:pPr>
              <w:ind w:left="33"/>
              <w:jc w:val="right"/>
              <w:rPr>
                <w:rFonts w:cs="Arial"/>
                <w:szCs w:val="18"/>
                <w:highlight w:val="yellow"/>
                <w:lang w:val="ru-RU"/>
              </w:rPr>
            </w:pPr>
          </w:p>
        </w:tc>
        <w:tc>
          <w:tcPr>
            <w:tcW w:w="1224" w:type="dxa"/>
            <w:tcBorders>
              <w:top w:val="nil"/>
              <w:left w:val="nil"/>
              <w:bottom w:val="nil"/>
              <w:right w:val="nil"/>
            </w:tcBorders>
            <w:shd w:val="clear" w:color="auto" w:fill="auto"/>
            <w:noWrap/>
            <w:vAlign w:val="bottom"/>
            <w:hideMark/>
          </w:tcPr>
          <w:p w:rsidR="00A00FBD" w:rsidRPr="00983F82" w:rsidRDefault="00A00FBD">
            <w:pPr>
              <w:ind w:left="33"/>
              <w:jc w:val="right"/>
              <w:rPr>
                <w:rFonts w:cs="Arial"/>
                <w:szCs w:val="18"/>
                <w:highlight w:val="yellow"/>
                <w:lang w:val="ru-RU"/>
              </w:rPr>
            </w:pPr>
          </w:p>
        </w:tc>
        <w:tc>
          <w:tcPr>
            <w:tcW w:w="1324" w:type="dxa"/>
            <w:tcBorders>
              <w:top w:val="nil"/>
              <w:left w:val="nil"/>
              <w:bottom w:val="nil"/>
              <w:right w:val="nil"/>
            </w:tcBorders>
            <w:shd w:val="clear" w:color="auto" w:fill="auto"/>
            <w:noWrap/>
            <w:vAlign w:val="bottom"/>
            <w:hideMark/>
          </w:tcPr>
          <w:p w:rsidR="00A00FBD" w:rsidRPr="00983F82" w:rsidRDefault="00A00FBD">
            <w:pPr>
              <w:ind w:left="33"/>
              <w:jc w:val="right"/>
              <w:rPr>
                <w:rFonts w:cs="Arial"/>
                <w:szCs w:val="18"/>
                <w:highlight w:val="yellow"/>
                <w:lang w:val="ru-RU"/>
              </w:rPr>
            </w:pPr>
          </w:p>
        </w:tc>
        <w:tc>
          <w:tcPr>
            <w:tcW w:w="1180" w:type="dxa"/>
            <w:tcBorders>
              <w:top w:val="nil"/>
              <w:left w:val="nil"/>
              <w:bottom w:val="nil"/>
              <w:right w:val="nil"/>
            </w:tcBorders>
            <w:shd w:val="clear" w:color="auto" w:fill="auto"/>
            <w:noWrap/>
            <w:vAlign w:val="bottom"/>
            <w:hideMark/>
          </w:tcPr>
          <w:p w:rsidR="00A00FBD" w:rsidRPr="00983F82" w:rsidRDefault="00A00FBD">
            <w:pPr>
              <w:ind w:left="33"/>
              <w:jc w:val="right"/>
              <w:rPr>
                <w:rFonts w:cs="Arial"/>
                <w:szCs w:val="18"/>
                <w:highlight w:val="yellow"/>
                <w:lang w:val="ru-RU"/>
              </w:rPr>
            </w:pPr>
          </w:p>
        </w:tc>
        <w:tc>
          <w:tcPr>
            <w:tcW w:w="1185" w:type="dxa"/>
            <w:tcBorders>
              <w:top w:val="nil"/>
              <w:left w:val="nil"/>
              <w:bottom w:val="nil"/>
              <w:right w:val="nil"/>
            </w:tcBorders>
            <w:vAlign w:val="bottom"/>
          </w:tcPr>
          <w:p w:rsidR="00A00FBD" w:rsidRPr="00983F82" w:rsidRDefault="00A00FBD">
            <w:pPr>
              <w:jc w:val="right"/>
              <w:rPr>
                <w:rFonts w:cs="Arial"/>
                <w:szCs w:val="18"/>
                <w:highlight w:val="yellow"/>
                <w:lang w:val="ru-RU"/>
              </w:rPr>
            </w:pPr>
          </w:p>
        </w:tc>
        <w:tc>
          <w:tcPr>
            <w:tcW w:w="1297" w:type="dxa"/>
            <w:tcBorders>
              <w:top w:val="nil"/>
              <w:left w:val="nil"/>
              <w:bottom w:val="nil"/>
              <w:right w:val="nil"/>
            </w:tcBorders>
            <w:vAlign w:val="bottom"/>
          </w:tcPr>
          <w:p w:rsidR="00A00FBD" w:rsidRPr="00983F82" w:rsidRDefault="00A00FBD">
            <w:pPr>
              <w:jc w:val="right"/>
              <w:rPr>
                <w:rFonts w:cs="Arial"/>
                <w:szCs w:val="18"/>
                <w:highlight w:val="yellow"/>
                <w:lang w:val="ru-RU"/>
              </w:rPr>
            </w:pPr>
          </w:p>
        </w:tc>
        <w:tc>
          <w:tcPr>
            <w:tcW w:w="1260" w:type="dxa"/>
            <w:tcBorders>
              <w:top w:val="nil"/>
              <w:left w:val="nil"/>
              <w:bottom w:val="nil"/>
              <w:right w:val="nil"/>
            </w:tcBorders>
            <w:shd w:val="clear" w:color="auto" w:fill="auto"/>
            <w:noWrap/>
            <w:vAlign w:val="bottom"/>
            <w:hideMark/>
          </w:tcPr>
          <w:p w:rsidR="00A00FBD" w:rsidRPr="00CC7473" w:rsidRDefault="00A00FBD">
            <w:pPr>
              <w:jc w:val="right"/>
              <w:rPr>
                <w:rFonts w:cs="Arial"/>
                <w:b/>
                <w:szCs w:val="18"/>
                <w:highlight w:val="yellow"/>
                <w:lang w:val="ru-RU"/>
              </w:rPr>
            </w:pPr>
          </w:p>
        </w:tc>
      </w:tr>
      <w:tr w:rsidR="00F352CE" w:rsidRPr="006332F1" w:rsidTr="009F1EF4">
        <w:trPr>
          <w:trHeight w:val="227"/>
        </w:trPr>
        <w:tc>
          <w:tcPr>
            <w:tcW w:w="4875" w:type="dxa"/>
            <w:tcBorders>
              <w:top w:val="nil"/>
              <w:left w:val="nil"/>
              <w:bottom w:val="nil"/>
              <w:right w:val="nil"/>
            </w:tcBorders>
            <w:shd w:val="clear" w:color="auto" w:fill="auto"/>
            <w:noWrap/>
            <w:hideMark/>
          </w:tcPr>
          <w:p w:rsidR="00F352CE" w:rsidRPr="006332F1" w:rsidRDefault="00F352CE">
            <w:pPr>
              <w:ind w:left="85" w:hanging="85"/>
              <w:rPr>
                <w:rFonts w:cs="Arial"/>
                <w:b/>
                <w:bCs/>
                <w:szCs w:val="18"/>
                <w:lang w:val="ru-RU"/>
              </w:rPr>
            </w:pPr>
            <w:proofErr w:type="spellStart"/>
            <w:r w:rsidRPr="006332F1">
              <w:rPr>
                <w:rFonts w:cs="Arial"/>
                <w:szCs w:val="18"/>
              </w:rPr>
              <w:t>Средства</w:t>
            </w:r>
            <w:proofErr w:type="spellEnd"/>
            <w:r w:rsidRPr="006332F1">
              <w:rPr>
                <w:rFonts w:cs="Arial"/>
                <w:szCs w:val="18"/>
              </w:rPr>
              <w:t xml:space="preserve"> </w:t>
            </w:r>
            <w:proofErr w:type="spellStart"/>
            <w:r w:rsidRPr="006332F1">
              <w:rPr>
                <w:rFonts w:cs="Arial"/>
                <w:szCs w:val="18"/>
              </w:rPr>
              <w:t>других</w:t>
            </w:r>
            <w:proofErr w:type="spellEnd"/>
            <w:r w:rsidRPr="006332F1">
              <w:rPr>
                <w:rFonts w:cs="Arial"/>
                <w:szCs w:val="18"/>
              </w:rPr>
              <w:t xml:space="preserve"> </w:t>
            </w:r>
            <w:proofErr w:type="spellStart"/>
            <w:r w:rsidRPr="006332F1">
              <w:rPr>
                <w:rFonts w:cs="Arial"/>
                <w:szCs w:val="18"/>
              </w:rPr>
              <w:t>банков</w:t>
            </w:r>
            <w:proofErr w:type="spellEnd"/>
          </w:p>
        </w:tc>
        <w:tc>
          <w:tcPr>
            <w:tcW w:w="1890" w:type="dxa"/>
            <w:tcBorders>
              <w:top w:val="nil"/>
              <w:left w:val="nil"/>
              <w:bottom w:val="nil"/>
              <w:right w:val="nil"/>
            </w:tcBorders>
            <w:shd w:val="clear" w:color="auto" w:fill="auto"/>
            <w:noWrap/>
            <w:vAlign w:val="bottom"/>
            <w:hideMark/>
          </w:tcPr>
          <w:p w:rsidR="00F352CE" w:rsidRPr="00983F82" w:rsidRDefault="00F352CE" w:rsidP="009F1EF4">
            <w:pPr>
              <w:jc w:val="right"/>
              <w:rPr>
                <w:rFonts w:cs="Arial"/>
                <w:color w:val="000000"/>
                <w:szCs w:val="18"/>
                <w:highlight w:val="yellow"/>
              </w:rPr>
            </w:pPr>
            <w:r w:rsidRPr="00C1794E">
              <w:t>106 04</w:t>
            </w:r>
            <w:r w:rsidR="00B337F6">
              <w:t>9</w:t>
            </w:r>
          </w:p>
        </w:tc>
        <w:tc>
          <w:tcPr>
            <w:tcW w:w="1224" w:type="dxa"/>
            <w:tcBorders>
              <w:top w:val="nil"/>
              <w:left w:val="nil"/>
              <w:bottom w:val="nil"/>
              <w:right w:val="nil"/>
            </w:tcBorders>
            <w:shd w:val="clear" w:color="auto" w:fill="auto"/>
            <w:noWrap/>
            <w:vAlign w:val="bottom"/>
            <w:hideMark/>
          </w:tcPr>
          <w:p w:rsidR="00F352CE" w:rsidRPr="00983F82" w:rsidRDefault="00F352CE" w:rsidP="009F1EF4">
            <w:pPr>
              <w:jc w:val="right"/>
              <w:rPr>
                <w:rFonts w:cs="Arial"/>
                <w:color w:val="000000"/>
                <w:szCs w:val="18"/>
                <w:highlight w:val="yellow"/>
              </w:rPr>
            </w:pPr>
            <w:r w:rsidRPr="00C1794E">
              <w:t>14 683</w:t>
            </w:r>
          </w:p>
        </w:tc>
        <w:tc>
          <w:tcPr>
            <w:tcW w:w="1324" w:type="dxa"/>
            <w:tcBorders>
              <w:top w:val="nil"/>
              <w:left w:val="nil"/>
              <w:bottom w:val="nil"/>
              <w:right w:val="nil"/>
            </w:tcBorders>
            <w:shd w:val="clear" w:color="auto" w:fill="auto"/>
            <w:noWrap/>
            <w:vAlign w:val="bottom"/>
            <w:hideMark/>
          </w:tcPr>
          <w:p w:rsidR="00F352CE" w:rsidRPr="00983F82" w:rsidRDefault="00F352CE" w:rsidP="00ED42DC">
            <w:pPr>
              <w:jc w:val="right"/>
              <w:rPr>
                <w:rFonts w:cs="Arial"/>
                <w:color w:val="000000"/>
                <w:szCs w:val="18"/>
                <w:highlight w:val="yellow"/>
              </w:rPr>
            </w:pPr>
            <w:r w:rsidRPr="00C1794E">
              <w:t>12 969</w:t>
            </w:r>
          </w:p>
        </w:tc>
        <w:tc>
          <w:tcPr>
            <w:tcW w:w="1180" w:type="dxa"/>
            <w:tcBorders>
              <w:top w:val="nil"/>
              <w:left w:val="nil"/>
              <w:bottom w:val="nil"/>
              <w:right w:val="nil"/>
            </w:tcBorders>
            <w:shd w:val="clear" w:color="auto" w:fill="auto"/>
            <w:noWrap/>
            <w:vAlign w:val="bottom"/>
            <w:hideMark/>
          </w:tcPr>
          <w:p w:rsidR="00F352CE" w:rsidRPr="00983F82" w:rsidRDefault="00F352CE" w:rsidP="00ED42DC">
            <w:pPr>
              <w:jc w:val="right"/>
              <w:rPr>
                <w:rFonts w:cs="Arial"/>
                <w:b/>
                <w:bCs/>
                <w:color w:val="000000"/>
                <w:szCs w:val="18"/>
                <w:highlight w:val="yellow"/>
              </w:rPr>
            </w:pPr>
            <w:r w:rsidRPr="00C1794E">
              <w:t>14 51</w:t>
            </w:r>
            <w:r w:rsidR="00B337F6">
              <w:t>6</w:t>
            </w:r>
          </w:p>
        </w:tc>
        <w:tc>
          <w:tcPr>
            <w:tcW w:w="1185" w:type="dxa"/>
            <w:tcBorders>
              <w:top w:val="nil"/>
              <w:left w:val="nil"/>
              <w:bottom w:val="nil"/>
              <w:right w:val="nil"/>
            </w:tcBorders>
            <w:vAlign w:val="bottom"/>
          </w:tcPr>
          <w:p w:rsidR="00F352CE" w:rsidRPr="00983F82" w:rsidRDefault="00F352CE">
            <w:pPr>
              <w:jc w:val="right"/>
              <w:rPr>
                <w:rFonts w:cs="Arial"/>
                <w:b/>
                <w:bCs/>
                <w:color w:val="000000"/>
                <w:szCs w:val="18"/>
                <w:highlight w:val="yellow"/>
              </w:rPr>
            </w:pPr>
            <w:r w:rsidRPr="00C1794E">
              <w:t>-</w:t>
            </w:r>
          </w:p>
        </w:tc>
        <w:tc>
          <w:tcPr>
            <w:tcW w:w="1297" w:type="dxa"/>
            <w:tcBorders>
              <w:top w:val="nil"/>
              <w:left w:val="nil"/>
              <w:bottom w:val="nil"/>
              <w:right w:val="nil"/>
            </w:tcBorders>
            <w:vAlign w:val="bottom"/>
          </w:tcPr>
          <w:p w:rsidR="00F352CE" w:rsidRPr="00983F82" w:rsidRDefault="00F352CE">
            <w:pPr>
              <w:jc w:val="right"/>
              <w:rPr>
                <w:rFonts w:cs="Arial"/>
                <w:b/>
                <w:bCs/>
                <w:color w:val="000000"/>
                <w:szCs w:val="18"/>
                <w:highlight w:val="yellow"/>
              </w:rPr>
            </w:pPr>
            <w:r w:rsidRPr="00C1794E">
              <w:t>-</w:t>
            </w:r>
          </w:p>
        </w:tc>
        <w:tc>
          <w:tcPr>
            <w:tcW w:w="1260" w:type="dxa"/>
            <w:tcBorders>
              <w:top w:val="nil"/>
              <w:left w:val="nil"/>
              <w:bottom w:val="nil"/>
              <w:right w:val="nil"/>
            </w:tcBorders>
            <w:shd w:val="clear" w:color="auto" w:fill="auto"/>
            <w:noWrap/>
            <w:vAlign w:val="bottom"/>
            <w:hideMark/>
          </w:tcPr>
          <w:p w:rsidR="00F352CE" w:rsidRPr="00CC7473" w:rsidRDefault="00F352CE">
            <w:pPr>
              <w:jc w:val="right"/>
              <w:rPr>
                <w:rFonts w:cs="Arial"/>
                <w:b/>
                <w:bCs/>
                <w:color w:val="000000"/>
                <w:szCs w:val="18"/>
                <w:highlight w:val="yellow"/>
              </w:rPr>
            </w:pPr>
            <w:r w:rsidRPr="00C1794E">
              <w:t>148 217</w:t>
            </w:r>
          </w:p>
        </w:tc>
      </w:tr>
      <w:tr w:rsidR="003F3C13" w:rsidRPr="006332F1" w:rsidTr="00777A7C">
        <w:trPr>
          <w:trHeight w:val="227"/>
        </w:trPr>
        <w:tc>
          <w:tcPr>
            <w:tcW w:w="4875" w:type="dxa"/>
            <w:tcBorders>
              <w:top w:val="nil"/>
              <w:left w:val="nil"/>
              <w:bottom w:val="nil"/>
              <w:right w:val="nil"/>
            </w:tcBorders>
            <w:shd w:val="clear" w:color="auto" w:fill="auto"/>
            <w:noWrap/>
            <w:hideMark/>
          </w:tcPr>
          <w:p w:rsidR="003F3C13" w:rsidRPr="006332F1" w:rsidRDefault="003F3C13">
            <w:pPr>
              <w:ind w:left="85" w:hanging="85"/>
              <w:rPr>
                <w:rFonts w:cs="Arial"/>
                <w:b/>
                <w:bCs/>
                <w:szCs w:val="18"/>
                <w:lang w:val="ru-RU"/>
              </w:rPr>
            </w:pPr>
            <w:proofErr w:type="spellStart"/>
            <w:r w:rsidRPr="006332F1">
              <w:rPr>
                <w:rFonts w:cs="Arial"/>
                <w:szCs w:val="18"/>
              </w:rPr>
              <w:t>Средства</w:t>
            </w:r>
            <w:proofErr w:type="spellEnd"/>
            <w:r w:rsidRPr="006332F1">
              <w:rPr>
                <w:rFonts w:cs="Arial"/>
                <w:szCs w:val="18"/>
              </w:rPr>
              <w:t xml:space="preserve"> </w:t>
            </w:r>
            <w:proofErr w:type="spellStart"/>
            <w:r w:rsidRPr="006332F1">
              <w:rPr>
                <w:rFonts w:cs="Arial"/>
                <w:szCs w:val="18"/>
              </w:rPr>
              <w:t>клиентов</w:t>
            </w:r>
            <w:proofErr w:type="spellEnd"/>
          </w:p>
        </w:tc>
        <w:tc>
          <w:tcPr>
            <w:tcW w:w="1890" w:type="dxa"/>
            <w:tcBorders>
              <w:top w:val="nil"/>
              <w:left w:val="nil"/>
              <w:bottom w:val="nil"/>
              <w:right w:val="nil"/>
            </w:tcBorders>
            <w:shd w:val="clear" w:color="auto" w:fill="auto"/>
            <w:noWrap/>
            <w:hideMark/>
          </w:tcPr>
          <w:p w:rsidR="003F3C13" w:rsidRPr="00983F82" w:rsidRDefault="003F3C13" w:rsidP="009F1EF4">
            <w:pPr>
              <w:jc w:val="right"/>
              <w:rPr>
                <w:rFonts w:cs="Arial"/>
                <w:color w:val="000000"/>
                <w:szCs w:val="18"/>
                <w:highlight w:val="yellow"/>
              </w:rPr>
            </w:pPr>
            <w:r w:rsidRPr="002A4BBF">
              <w:t>9 085 088</w:t>
            </w:r>
          </w:p>
        </w:tc>
        <w:tc>
          <w:tcPr>
            <w:tcW w:w="1224" w:type="dxa"/>
            <w:tcBorders>
              <w:top w:val="nil"/>
              <w:left w:val="nil"/>
              <w:bottom w:val="nil"/>
              <w:right w:val="nil"/>
            </w:tcBorders>
            <w:shd w:val="clear" w:color="auto" w:fill="auto"/>
            <w:noWrap/>
            <w:hideMark/>
          </w:tcPr>
          <w:p w:rsidR="003F3C13" w:rsidRPr="00983F82" w:rsidRDefault="003F3C13" w:rsidP="009F1EF4">
            <w:pPr>
              <w:jc w:val="right"/>
              <w:rPr>
                <w:rFonts w:cs="Arial"/>
                <w:color w:val="000000"/>
                <w:szCs w:val="18"/>
                <w:highlight w:val="yellow"/>
              </w:rPr>
            </w:pPr>
            <w:r w:rsidRPr="002A4BBF">
              <w:t>5 955 923</w:t>
            </w:r>
          </w:p>
        </w:tc>
        <w:tc>
          <w:tcPr>
            <w:tcW w:w="1324" w:type="dxa"/>
            <w:tcBorders>
              <w:top w:val="nil"/>
              <w:left w:val="nil"/>
              <w:bottom w:val="nil"/>
              <w:right w:val="nil"/>
            </w:tcBorders>
            <w:shd w:val="clear" w:color="auto" w:fill="auto"/>
            <w:noWrap/>
            <w:hideMark/>
          </w:tcPr>
          <w:p w:rsidR="003F3C13" w:rsidRPr="00983F82" w:rsidRDefault="003F3C13" w:rsidP="00ED42DC">
            <w:pPr>
              <w:jc w:val="right"/>
              <w:rPr>
                <w:rFonts w:cs="Arial"/>
                <w:color w:val="000000"/>
                <w:szCs w:val="18"/>
                <w:highlight w:val="yellow"/>
              </w:rPr>
            </w:pPr>
            <w:r w:rsidRPr="002A4BBF">
              <w:t>4 538 696</w:t>
            </w:r>
          </w:p>
        </w:tc>
        <w:tc>
          <w:tcPr>
            <w:tcW w:w="1180" w:type="dxa"/>
            <w:tcBorders>
              <w:top w:val="nil"/>
              <w:left w:val="nil"/>
              <w:bottom w:val="nil"/>
              <w:right w:val="nil"/>
            </w:tcBorders>
            <w:shd w:val="clear" w:color="auto" w:fill="auto"/>
            <w:noWrap/>
            <w:hideMark/>
          </w:tcPr>
          <w:p w:rsidR="003F3C13" w:rsidRPr="00983F82" w:rsidRDefault="003F3C13" w:rsidP="00ED42DC">
            <w:pPr>
              <w:jc w:val="right"/>
              <w:rPr>
                <w:rFonts w:cs="Arial"/>
                <w:b/>
                <w:bCs/>
                <w:color w:val="000000"/>
                <w:szCs w:val="18"/>
                <w:highlight w:val="yellow"/>
              </w:rPr>
            </w:pPr>
            <w:r w:rsidRPr="002A4BBF">
              <w:t>5 598 288</w:t>
            </w:r>
          </w:p>
        </w:tc>
        <w:tc>
          <w:tcPr>
            <w:tcW w:w="1185" w:type="dxa"/>
            <w:tcBorders>
              <w:top w:val="nil"/>
              <w:left w:val="nil"/>
              <w:bottom w:val="nil"/>
              <w:right w:val="nil"/>
            </w:tcBorders>
            <w:vAlign w:val="bottom"/>
          </w:tcPr>
          <w:p w:rsidR="003F3C13" w:rsidRPr="00983F82" w:rsidRDefault="003F3C13">
            <w:pPr>
              <w:jc w:val="right"/>
              <w:rPr>
                <w:rFonts w:cs="Arial"/>
                <w:b/>
                <w:bCs/>
                <w:color w:val="000000"/>
                <w:szCs w:val="18"/>
                <w:highlight w:val="yellow"/>
              </w:rPr>
            </w:pPr>
            <w:r w:rsidRPr="00376674">
              <w:t>-</w:t>
            </w:r>
          </w:p>
        </w:tc>
        <w:tc>
          <w:tcPr>
            <w:tcW w:w="1297" w:type="dxa"/>
            <w:tcBorders>
              <w:top w:val="nil"/>
              <w:left w:val="nil"/>
              <w:bottom w:val="nil"/>
              <w:right w:val="nil"/>
            </w:tcBorders>
            <w:vAlign w:val="bottom"/>
          </w:tcPr>
          <w:p w:rsidR="003F3C13" w:rsidRPr="00983F82" w:rsidRDefault="003F3C13">
            <w:pPr>
              <w:jc w:val="right"/>
              <w:rPr>
                <w:rFonts w:cs="Arial"/>
                <w:b/>
                <w:bCs/>
                <w:color w:val="000000"/>
                <w:szCs w:val="18"/>
                <w:highlight w:val="yellow"/>
              </w:rPr>
            </w:pPr>
            <w:r w:rsidRPr="00376674">
              <w:t>-</w:t>
            </w:r>
          </w:p>
        </w:tc>
        <w:tc>
          <w:tcPr>
            <w:tcW w:w="1260" w:type="dxa"/>
            <w:tcBorders>
              <w:top w:val="nil"/>
              <w:left w:val="nil"/>
              <w:bottom w:val="nil"/>
              <w:right w:val="nil"/>
            </w:tcBorders>
            <w:shd w:val="clear" w:color="auto" w:fill="auto"/>
            <w:noWrap/>
            <w:vAlign w:val="bottom"/>
            <w:hideMark/>
          </w:tcPr>
          <w:p w:rsidR="003F3C13" w:rsidRPr="00CC7473" w:rsidRDefault="003F3C13">
            <w:pPr>
              <w:jc w:val="right"/>
              <w:rPr>
                <w:rFonts w:cs="Arial"/>
                <w:b/>
                <w:bCs/>
                <w:color w:val="000000"/>
                <w:szCs w:val="18"/>
                <w:highlight w:val="yellow"/>
              </w:rPr>
            </w:pPr>
            <w:r w:rsidRPr="00376674">
              <w:t>25 177 995</w:t>
            </w:r>
          </w:p>
        </w:tc>
      </w:tr>
      <w:tr w:rsidR="00F352CE" w:rsidRPr="006332F1" w:rsidTr="009F1EF4">
        <w:trPr>
          <w:trHeight w:val="227"/>
        </w:trPr>
        <w:tc>
          <w:tcPr>
            <w:tcW w:w="4875" w:type="dxa"/>
            <w:tcBorders>
              <w:top w:val="nil"/>
              <w:left w:val="nil"/>
              <w:bottom w:val="nil"/>
              <w:right w:val="nil"/>
            </w:tcBorders>
            <w:shd w:val="clear" w:color="auto" w:fill="auto"/>
            <w:noWrap/>
            <w:hideMark/>
          </w:tcPr>
          <w:p w:rsidR="00F352CE" w:rsidRPr="006332F1" w:rsidRDefault="00F352CE">
            <w:pPr>
              <w:ind w:left="85" w:hanging="85"/>
              <w:rPr>
                <w:rFonts w:cs="Arial"/>
                <w:b/>
                <w:bCs/>
                <w:szCs w:val="18"/>
                <w:lang w:val="ru-RU"/>
              </w:rPr>
            </w:pPr>
            <w:proofErr w:type="spellStart"/>
            <w:r w:rsidRPr="006332F1">
              <w:rPr>
                <w:rFonts w:cs="Arial"/>
                <w:szCs w:val="18"/>
              </w:rPr>
              <w:t>Выпущенные</w:t>
            </w:r>
            <w:proofErr w:type="spellEnd"/>
            <w:r w:rsidRPr="006332F1">
              <w:rPr>
                <w:rFonts w:cs="Arial"/>
                <w:szCs w:val="18"/>
              </w:rPr>
              <w:t xml:space="preserve"> </w:t>
            </w:r>
            <w:proofErr w:type="spellStart"/>
            <w:r w:rsidRPr="006332F1">
              <w:rPr>
                <w:rFonts w:cs="Arial"/>
                <w:szCs w:val="18"/>
              </w:rPr>
              <w:t>векселя</w:t>
            </w:r>
            <w:proofErr w:type="spellEnd"/>
          </w:p>
        </w:tc>
        <w:tc>
          <w:tcPr>
            <w:tcW w:w="1890" w:type="dxa"/>
            <w:tcBorders>
              <w:top w:val="nil"/>
              <w:left w:val="nil"/>
              <w:bottom w:val="nil"/>
              <w:right w:val="nil"/>
            </w:tcBorders>
            <w:shd w:val="clear" w:color="auto" w:fill="auto"/>
            <w:noWrap/>
            <w:vAlign w:val="bottom"/>
            <w:hideMark/>
          </w:tcPr>
          <w:p w:rsidR="009631D1" w:rsidRDefault="00F352CE">
            <w:pPr>
              <w:jc w:val="right"/>
              <w:rPr>
                <w:rFonts w:cs="Arial"/>
                <w:color w:val="000000"/>
                <w:szCs w:val="18"/>
                <w:highlight w:val="yellow"/>
              </w:rPr>
            </w:pPr>
            <w:r w:rsidRPr="00960DB8">
              <w:t xml:space="preserve">8 </w:t>
            </w:r>
            <w:r w:rsidR="00A37D3B">
              <w:rPr>
                <w:lang w:val="ru-RU"/>
              </w:rPr>
              <w:t>53</w:t>
            </w:r>
            <w:r w:rsidRPr="00960DB8">
              <w:t>6</w:t>
            </w:r>
          </w:p>
        </w:tc>
        <w:tc>
          <w:tcPr>
            <w:tcW w:w="1224" w:type="dxa"/>
            <w:tcBorders>
              <w:top w:val="nil"/>
              <w:left w:val="nil"/>
              <w:bottom w:val="nil"/>
              <w:right w:val="nil"/>
            </w:tcBorders>
            <w:shd w:val="clear" w:color="auto" w:fill="auto"/>
            <w:noWrap/>
            <w:vAlign w:val="bottom"/>
            <w:hideMark/>
          </w:tcPr>
          <w:p w:rsidR="00F352CE" w:rsidRPr="00983F82" w:rsidRDefault="00F352CE" w:rsidP="009F1EF4">
            <w:pPr>
              <w:jc w:val="right"/>
              <w:rPr>
                <w:rFonts w:cs="Arial"/>
                <w:color w:val="000000"/>
                <w:szCs w:val="18"/>
                <w:highlight w:val="yellow"/>
              </w:rPr>
            </w:pPr>
            <w:r w:rsidRPr="00960DB8">
              <w:t>-</w:t>
            </w:r>
          </w:p>
        </w:tc>
        <w:tc>
          <w:tcPr>
            <w:tcW w:w="1324" w:type="dxa"/>
            <w:tcBorders>
              <w:top w:val="nil"/>
              <w:left w:val="nil"/>
              <w:bottom w:val="nil"/>
              <w:right w:val="nil"/>
            </w:tcBorders>
            <w:shd w:val="clear" w:color="auto" w:fill="auto"/>
            <w:noWrap/>
            <w:vAlign w:val="bottom"/>
            <w:hideMark/>
          </w:tcPr>
          <w:p w:rsidR="009631D1" w:rsidRDefault="00A37D3B">
            <w:pPr>
              <w:jc w:val="right"/>
              <w:rPr>
                <w:rFonts w:cs="Arial"/>
                <w:color w:val="000000"/>
                <w:szCs w:val="18"/>
                <w:highlight w:val="yellow"/>
                <w:lang w:val="ru-RU"/>
              </w:rPr>
            </w:pPr>
            <w:r>
              <w:rPr>
                <w:lang w:val="ru-RU"/>
              </w:rPr>
              <w:t>4</w:t>
            </w:r>
            <w:r w:rsidR="00F352CE" w:rsidRPr="00960DB8">
              <w:t xml:space="preserve"> </w:t>
            </w:r>
            <w:r>
              <w:rPr>
                <w:lang w:val="ru-RU"/>
              </w:rPr>
              <w:t>933</w:t>
            </w:r>
          </w:p>
        </w:tc>
        <w:tc>
          <w:tcPr>
            <w:tcW w:w="1180" w:type="dxa"/>
            <w:tcBorders>
              <w:top w:val="nil"/>
              <w:left w:val="nil"/>
              <w:bottom w:val="nil"/>
              <w:right w:val="nil"/>
            </w:tcBorders>
            <w:shd w:val="clear" w:color="auto" w:fill="auto"/>
            <w:noWrap/>
            <w:vAlign w:val="bottom"/>
            <w:hideMark/>
          </w:tcPr>
          <w:p w:rsidR="00F352CE" w:rsidRPr="00983F82" w:rsidRDefault="00F352CE" w:rsidP="00ED42DC">
            <w:pPr>
              <w:jc w:val="right"/>
              <w:rPr>
                <w:rFonts w:cs="Arial"/>
                <w:b/>
                <w:bCs/>
                <w:color w:val="000000"/>
                <w:szCs w:val="18"/>
                <w:highlight w:val="yellow"/>
              </w:rPr>
            </w:pPr>
            <w:r w:rsidRPr="00960DB8">
              <w:t>-</w:t>
            </w:r>
          </w:p>
        </w:tc>
        <w:tc>
          <w:tcPr>
            <w:tcW w:w="1185" w:type="dxa"/>
            <w:tcBorders>
              <w:top w:val="nil"/>
              <w:left w:val="nil"/>
              <w:bottom w:val="nil"/>
              <w:right w:val="nil"/>
            </w:tcBorders>
            <w:vAlign w:val="bottom"/>
          </w:tcPr>
          <w:p w:rsidR="00F352CE" w:rsidRPr="00983F82" w:rsidRDefault="00F352CE">
            <w:pPr>
              <w:jc w:val="right"/>
              <w:rPr>
                <w:rFonts w:cs="Arial"/>
                <w:b/>
                <w:bCs/>
                <w:color w:val="000000"/>
                <w:szCs w:val="18"/>
                <w:highlight w:val="yellow"/>
              </w:rPr>
            </w:pPr>
            <w:r w:rsidRPr="00960DB8">
              <w:t>-</w:t>
            </w:r>
          </w:p>
        </w:tc>
        <w:tc>
          <w:tcPr>
            <w:tcW w:w="1297" w:type="dxa"/>
            <w:tcBorders>
              <w:top w:val="nil"/>
              <w:left w:val="nil"/>
              <w:bottom w:val="nil"/>
              <w:right w:val="nil"/>
            </w:tcBorders>
            <w:vAlign w:val="bottom"/>
          </w:tcPr>
          <w:p w:rsidR="00F352CE" w:rsidRPr="00983F82" w:rsidRDefault="00F352CE">
            <w:pPr>
              <w:jc w:val="right"/>
              <w:rPr>
                <w:rFonts w:cs="Arial"/>
                <w:b/>
                <w:bCs/>
                <w:color w:val="000000"/>
                <w:szCs w:val="18"/>
                <w:highlight w:val="yellow"/>
              </w:rPr>
            </w:pPr>
            <w:r w:rsidRPr="00960DB8">
              <w:t>-</w:t>
            </w:r>
          </w:p>
        </w:tc>
        <w:tc>
          <w:tcPr>
            <w:tcW w:w="1260" w:type="dxa"/>
            <w:tcBorders>
              <w:top w:val="nil"/>
              <w:left w:val="nil"/>
              <w:bottom w:val="nil"/>
              <w:right w:val="nil"/>
            </w:tcBorders>
            <w:shd w:val="clear" w:color="auto" w:fill="auto"/>
            <w:noWrap/>
            <w:vAlign w:val="bottom"/>
            <w:hideMark/>
          </w:tcPr>
          <w:p w:rsidR="00F352CE" w:rsidRPr="00CC7473" w:rsidRDefault="00F352CE">
            <w:pPr>
              <w:jc w:val="right"/>
              <w:rPr>
                <w:rFonts w:cs="Arial"/>
                <w:b/>
                <w:bCs/>
                <w:color w:val="000000"/>
                <w:szCs w:val="18"/>
                <w:highlight w:val="yellow"/>
              </w:rPr>
            </w:pPr>
            <w:r w:rsidRPr="00960DB8">
              <w:t>13 469</w:t>
            </w:r>
          </w:p>
        </w:tc>
      </w:tr>
      <w:tr w:rsidR="00114546" w:rsidRPr="006332F1" w:rsidTr="009F1EF4">
        <w:trPr>
          <w:trHeight w:val="227"/>
        </w:trPr>
        <w:tc>
          <w:tcPr>
            <w:tcW w:w="4875" w:type="dxa"/>
            <w:tcBorders>
              <w:top w:val="nil"/>
              <w:left w:val="nil"/>
              <w:right w:val="nil"/>
            </w:tcBorders>
            <w:shd w:val="clear" w:color="auto" w:fill="auto"/>
            <w:noWrap/>
            <w:hideMark/>
          </w:tcPr>
          <w:p w:rsidR="00114546" w:rsidRPr="006332F1" w:rsidRDefault="00114546" w:rsidP="00C26652">
            <w:pPr>
              <w:ind w:left="85" w:hanging="85"/>
              <w:rPr>
                <w:rFonts w:cs="Arial"/>
                <w:b/>
                <w:bCs/>
                <w:szCs w:val="18"/>
                <w:lang w:val="ru-RU"/>
              </w:rPr>
            </w:pPr>
            <w:r w:rsidRPr="006332F1">
              <w:rPr>
                <w:rFonts w:cs="Arial"/>
                <w:szCs w:val="18"/>
                <w:lang w:val="ru-RU"/>
              </w:rPr>
              <w:t xml:space="preserve">Прочие заемные средства </w:t>
            </w:r>
          </w:p>
        </w:tc>
        <w:tc>
          <w:tcPr>
            <w:tcW w:w="1890" w:type="dxa"/>
            <w:tcBorders>
              <w:top w:val="nil"/>
              <w:left w:val="nil"/>
              <w:right w:val="nil"/>
            </w:tcBorders>
            <w:shd w:val="clear" w:color="auto" w:fill="auto"/>
            <w:noWrap/>
            <w:vAlign w:val="bottom"/>
            <w:hideMark/>
          </w:tcPr>
          <w:p w:rsidR="00114546" w:rsidRPr="00447DA8" w:rsidRDefault="00114546" w:rsidP="009F1EF4">
            <w:pPr>
              <w:jc w:val="right"/>
            </w:pPr>
            <w:r w:rsidRPr="00CD20CF">
              <w:t>10 635</w:t>
            </w:r>
          </w:p>
        </w:tc>
        <w:tc>
          <w:tcPr>
            <w:tcW w:w="1224" w:type="dxa"/>
            <w:tcBorders>
              <w:top w:val="nil"/>
              <w:left w:val="nil"/>
              <w:right w:val="nil"/>
            </w:tcBorders>
            <w:shd w:val="clear" w:color="auto" w:fill="auto"/>
            <w:noWrap/>
            <w:vAlign w:val="bottom"/>
            <w:hideMark/>
          </w:tcPr>
          <w:p w:rsidR="00114546" w:rsidRPr="00447DA8" w:rsidRDefault="00114546" w:rsidP="009F1EF4">
            <w:pPr>
              <w:jc w:val="right"/>
            </w:pPr>
            <w:r w:rsidRPr="00CD20CF">
              <w:t>13 344</w:t>
            </w:r>
          </w:p>
        </w:tc>
        <w:tc>
          <w:tcPr>
            <w:tcW w:w="1324" w:type="dxa"/>
            <w:tcBorders>
              <w:top w:val="nil"/>
              <w:left w:val="nil"/>
              <w:right w:val="nil"/>
            </w:tcBorders>
            <w:shd w:val="clear" w:color="auto" w:fill="auto"/>
            <w:noWrap/>
            <w:vAlign w:val="bottom"/>
            <w:hideMark/>
          </w:tcPr>
          <w:p w:rsidR="00114546" w:rsidRPr="00447DA8" w:rsidRDefault="00114546" w:rsidP="00ED42DC">
            <w:pPr>
              <w:jc w:val="right"/>
            </w:pPr>
            <w:r w:rsidRPr="00CD20CF">
              <w:t>127 875</w:t>
            </w:r>
          </w:p>
        </w:tc>
        <w:tc>
          <w:tcPr>
            <w:tcW w:w="1180" w:type="dxa"/>
            <w:tcBorders>
              <w:top w:val="nil"/>
              <w:left w:val="nil"/>
              <w:right w:val="nil"/>
            </w:tcBorders>
            <w:shd w:val="clear" w:color="auto" w:fill="auto"/>
            <w:noWrap/>
            <w:vAlign w:val="bottom"/>
            <w:hideMark/>
          </w:tcPr>
          <w:p w:rsidR="00114546" w:rsidRPr="00447DA8" w:rsidRDefault="00114546" w:rsidP="00ED42DC">
            <w:pPr>
              <w:jc w:val="right"/>
            </w:pPr>
            <w:r w:rsidRPr="00CD20CF">
              <w:t>121 680</w:t>
            </w:r>
          </w:p>
        </w:tc>
        <w:tc>
          <w:tcPr>
            <w:tcW w:w="1185" w:type="dxa"/>
            <w:tcBorders>
              <w:top w:val="nil"/>
              <w:left w:val="nil"/>
              <w:right w:val="nil"/>
            </w:tcBorders>
            <w:vAlign w:val="bottom"/>
          </w:tcPr>
          <w:p w:rsidR="00114546" w:rsidRPr="00983F82" w:rsidRDefault="00114546">
            <w:pPr>
              <w:jc w:val="right"/>
              <w:rPr>
                <w:rFonts w:cs="Arial"/>
                <w:b/>
                <w:bCs/>
                <w:color w:val="000000"/>
                <w:szCs w:val="18"/>
                <w:highlight w:val="yellow"/>
              </w:rPr>
            </w:pPr>
            <w:r w:rsidRPr="00CD20CF">
              <w:t>-</w:t>
            </w:r>
          </w:p>
        </w:tc>
        <w:tc>
          <w:tcPr>
            <w:tcW w:w="1297" w:type="dxa"/>
            <w:tcBorders>
              <w:top w:val="nil"/>
              <w:left w:val="nil"/>
              <w:right w:val="nil"/>
            </w:tcBorders>
            <w:vAlign w:val="bottom"/>
          </w:tcPr>
          <w:p w:rsidR="00114546" w:rsidRPr="00983F82" w:rsidRDefault="00114546">
            <w:pPr>
              <w:jc w:val="right"/>
              <w:rPr>
                <w:rFonts w:cs="Arial"/>
                <w:b/>
                <w:bCs/>
                <w:color w:val="000000"/>
                <w:szCs w:val="18"/>
                <w:highlight w:val="yellow"/>
              </w:rPr>
            </w:pPr>
            <w:r w:rsidRPr="00CD20CF">
              <w:t>-</w:t>
            </w:r>
          </w:p>
        </w:tc>
        <w:tc>
          <w:tcPr>
            <w:tcW w:w="1260" w:type="dxa"/>
            <w:tcBorders>
              <w:top w:val="nil"/>
              <w:left w:val="nil"/>
              <w:right w:val="nil"/>
            </w:tcBorders>
            <w:shd w:val="clear" w:color="auto" w:fill="auto"/>
            <w:noWrap/>
            <w:vAlign w:val="bottom"/>
            <w:hideMark/>
          </w:tcPr>
          <w:p w:rsidR="00114546" w:rsidRPr="00CC7473" w:rsidRDefault="00114546">
            <w:pPr>
              <w:jc w:val="right"/>
              <w:rPr>
                <w:rFonts w:cs="Arial"/>
                <w:b/>
                <w:bCs/>
                <w:color w:val="000000"/>
                <w:szCs w:val="18"/>
                <w:highlight w:val="yellow"/>
              </w:rPr>
            </w:pPr>
            <w:r w:rsidRPr="00CD20CF">
              <w:t>273 534</w:t>
            </w:r>
          </w:p>
        </w:tc>
      </w:tr>
      <w:tr w:rsidR="00F352CE" w:rsidRPr="006332F1" w:rsidTr="009F1EF4">
        <w:trPr>
          <w:trHeight w:val="227"/>
        </w:trPr>
        <w:tc>
          <w:tcPr>
            <w:tcW w:w="4875" w:type="dxa"/>
            <w:tcBorders>
              <w:top w:val="nil"/>
              <w:left w:val="nil"/>
              <w:right w:val="nil"/>
            </w:tcBorders>
            <w:shd w:val="clear" w:color="auto" w:fill="auto"/>
            <w:noWrap/>
          </w:tcPr>
          <w:p w:rsidR="00F352CE" w:rsidRPr="006332F1" w:rsidRDefault="00F352CE">
            <w:pPr>
              <w:ind w:left="85" w:hanging="85"/>
              <w:rPr>
                <w:rFonts w:cs="Arial"/>
                <w:szCs w:val="18"/>
                <w:lang w:val="ru-RU"/>
              </w:rPr>
            </w:pPr>
            <w:proofErr w:type="spellStart"/>
            <w:r w:rsidRPr="006332F1">
              <w:rPr>
                <w:rFonts w:cs="Arial"/>
                <w:szCs w:val="18"/>
              </w:rPr>
              <w:t>Прочие</w:t>
            </w:r>
            <w:proofErr w:type="spellEnd"/>
            <w:r w:rsidRPr="006332F1">
              <w:rPr>
                <w:rFonts w:cs="Arial"/>
                <w:szCs w:val="18"/>
              </w:rPr>
              <w:t xml:space="preserve"> </w:t>
            </w:r>
            <w:proofErr w:type="spellStart"/>
            <w:r w:rsidRPr="006332F1">
              <w:rPr>
                <w:rFonts w:cs="Arial"/>
                <w:szCs w:val="18"/>
              </w:rPr>
              <w:t>финансовые</w:t>
            </w:r>
            <w:proofErr w:type="spellEnd"/>
            <w:r w:rsidRPr="006332F1">
              <w:rPr>
                <w:rFonts w:cs="Arial"/>
                <w:szCs w:val="18"/>
              </w:rPr>
              <w:t xml:space="preserve"> </w:t>
            </w:r>
            <w:proofErr w:type="spellStart"/>
            <w:r w:rsidRPr="006332F1">
              <w:rPr>
                <w:rFonts w:cs="Arial"/>
                <w:szCs w:val="18"/>
              </w:rPr>
              <w:t>обязательства</w:t>
            </w:r>
            <w:proofErr w:type="spellEnd"/>
          </w:p>
        </w:tc>
        <w:tc>
          <w:tcPr>
            <w:tcW w:w="1890" w:type="dxa"/>
            <w:tcBorders>
              <w:top w:val="nil"/>
              <w:left w:val="nil"/>
              <w:right w:val="nil"/>
            </w:tcBorders>
            <w:shd w:val="clear" w:color="auto" w:fill="auto"/>
            <w:noWrap/>
            <w:vAlign w:val="bottom"/>
          </w:tcPr>
          <w:p w:rsidR="00F352CE" w:rsidRPr="00983F82" w:rsidRDefault="00F352CE" w:rsidP="009F1EF4">
            <w:pPr>
              <w:jc w:val="right"/>
              <w:rPr>
                <w:rFonts w:cs="Arial"/>
                <w:color w:val="000000"/>
                <w:szCs w:val="18"/>
                <w:highlight w:val="yellow"/>
              </w:rPr>
            </w:pPr>
            <w:r w:rsidRPr="00B117D5">
              <w:t>17 956</w:t>
            </w:r>
          </w:p>
        </w:tc>
        <w:tc>
          <w:tcPr>
            <w:tcW w:w="1224" w:type="dxa"/>
            <w:tcBorders>
              <w:top w:val="nil"/>
              <w:left w:val="nil"/>
              <w:right w:val="nil"/>
            </w:tcBorders>
            <w:shd w:val="clear" w:color="auto" w:fill="auto"/>
            <w:noWrap/>
            <w:vAlign w:val="bottom"/>
          </w:tcPr>
          <w:p w:rsidR="00F352CE" w:rsidRPr="00983F82" w:rsidRDefault="00F352CE" w:rsidP="009F1EF4">
            <w:pPr>
              <w:jc w:val="right"/>
              <w:rPr>
                <w:rFonts w:cs="Arial"/>
                <w:color w:val="000000"/>
                <w:szCs w:val="18"/>
                <w:highlight w:val="yellow"/>
              </w:rPr>
            </w:pPr>
            <w:r>
              <w:rPr>
                <w:lang w:val="ru-RU"/>
              </w:rPr>
              <w:t>-</w:t>
            </w:r>
          </w:p>
        </w:tc>
        <w:tc>
          <w:tcPr>
            <w:tcW w:w="1324" w:type="dxa"/>
            <w:tcBorders>
              <w:top w:val="nil"/>
              <w:left w:val="nil"/>
              <w:right w:val="nil"/>
            </w:tcBorders>
            <w:shd w:val="clear" w:color="auto" w:fill="auto"/>
            <w:noWrap/>
            <w:vAlign w:val="bottom"/>
          </w:tcPr>
          <w:p w:rsidR="00F352CE" w:rsidRPr="00983F82" w:rsidRDefault="00F352CE" w:rsidP="00ED42DC">
            <w:pPr>
              <w:jc w:val="right"/>
              <w:rPr>
                <w:rFonts w:cs="Arial"/>
                <w:color w:val="000000"/>
                <w:szCs w:val="18"/>
                <w:highlight w:val="yellow"/>
              </w:rPr>
            </w:pPr>
            <w:r>
              <w:rPr>
                <w:lang w:val="ru-RU"/>
              </w:rPr>
              <w:t>-</w:t>
            </w:r>
          </w:p>
        </w:tc>
        <w:tc>
          <w:tcPr>
            <w:tcW w:w="1180" w:type="dxa"/>
            <w:tcBorders>
              <w:top w:val="nil"/>
              <w:left w:val="nil"/>
              <w:right w:val="nil"/>
            </w:tcBorders>
            <w:shd w:val="clear" w:color="auto" w:fill="auto"/>
            <w:noWrap/>
            <w:vAlign w:val="bottom"/>
          </w:tcPr>
          <w:p w:rsidR="00F352CE" w:rsidRPr="00983F82" w:rsidRDefault="00F352CE" w:rsidP="00ED42DC">
            <w:pPr>
              <w:jc w:val="right"/>
              <w:rPr>
                <w:rFonts w:cs="Arial"/>
                <w:b/>
                <w:bCs/>
                <w:color w:val="000000"/>
                <w:szCs w:val="18"/>
                <w:highlight w:val="yellow"/>
              </w:rPr>
            </w:pPr>
            <w:r>
              <w:rPr>
                <w:lang w:val="ru-RU"/>
              </w:rPr>
              <w:t>-</w:t>
            </w:r>
          </w:p>
        </w:tc>
        <w:tc>
          <w:tcPr>
            <w:tcW w:w="1185" w:type="dxa"/>
            <w:tcBorders>
              <w:top w:val="nil"/>
              <w:left w:val="nil"/>
              <w:right w:val="nil"/>
            </w:tcBorders>
            <w:vAlign w:val="bottom"/>
          </w:tcPr>
          <w:p w:rsidR="00F352CE" w:rsidRPr="00983F82" w:rsidRDefault="00F352CE">
            <w:pPr>
              <w:jc w:val="right"/>
              <w:rPr>
                <w:rFonts w:cs="Arial"/>
                <w:b/>
                <w:bCs/>
                <w:color w:val="000000"/>
                <w:szCs w:val="18"/>
                <w:highlight w:val="yellow"/>
              </w:rPr>
            </w:pPr>
            <w:r>
              <w:rPr>
                <w:lang w:val="ru-RU"/>
              </w:rPr>
              <w:t>-</w:t>
            </w:r>
          </w:p>
        </w:tc>
        <w:tc>
          <w:tcPr>
            <w:tcW w:w="1297" w:type="dxa"/>
            <w:tcBorders>
              <w:top w:val="nil"/>
              <w:left w:val="nil"/>
              <w:right w:val="nil"/>
            </w:tcBorders>
            <w:vAlign w:val="bottom"/>
          </w:tcPr>
          <w:p w:rsidR="00F352CE" w:rsidRPr="00983F82" w:rsidRDefault="00F352CE">
            <w:pPr>
              <w:jc w:val="right"/>
              <w:rPr>
                <w:rFonts w:cs="Arial"/>
                <w:b/>
                <w:bCs/>
                <w:color w:val="000000"/>
                <w:szCs w:val="18"/>
                <w:highlight w:val="yellow"/>
              </w:rPr>
            </w:pPr>
            <w:r>
              <w:rPr>
                <w:lang w:val="ru-RU"/>
              </w:rPr>
              <w:t>-</w:t>
            </w:r>
          </w:p>
        </w:tc>
        <w:tc>
          <w:tcPr>
            <w:tcW w:w="1260" w:type="dxa"/>
            <w:tcBorders>
              <w:top w:val="nil"/>
              <w:left w:val="nil"/>
              <w:right w:val="nil"/>
            </w:tcBorders>
            <w:shd w:val="clear" w:color="auto" w:fill="auto"/>
            <w:noWrap/>
            <w:vAlign w:val="bottom"/>
          </w:tcPr>
          <w:p w:rsidR="00F352CE" w:rsidRPr="00CC7473" w:rsidRDefault="00F352CE">
            <w:pPr>
              <w:jc w:val="right"/>
              <w:rPr>
                <w:rFonts w:cs="Arial"/>
                <w:b/>
                <w:bCs/>
                <w:color w:val="000000"/>
                <w:szCs w:val="18"/>
                <w:highlight w:val="yellow"/>
              </w:rPr>
            </w:pPr>
            <w:r w:rsidRPr="00B117D5">
              <w:t>17 956</w:t>
            </w:r>
          </w:p>
        </w:tc>
      </w:tr>
      <w:tr w:rsidR="00F352CE" w:rsidRPr="006332F1" w:rsidTr="009F1EF4">
        <w:trPr>
          <w:trHeight w:val="227"/>
        </w:trPr>
        <w:tc>
          <w:tcPr>
            <w:tcW w:w="4875" w:type="dxa"/>
            <w:tcBorders>
              <w:top w:val="nil"/>
              <w:left w:val="nil"/>
              <w:right w:val="nil"/>
            </w:tcBorders>
            <w:shd w:val="clear" w:color="auto" w:fill="auto"/>
            <w:noWrap/>
          </w:tcPr>
          <w:p w:rsidR="00F352CE" w:rsidRPr="006332F1" w:rsidRDefault="00F352CE">
            <w:pPr>
              <w:ind w:left="85" w:hanging="85"/>
              <w:rPr>
                <w:rFonts w:cs="Arial"/>
                <w:szCs w:val="18"/>
                <w:lang w:val="ru-RU"/>
              </w:rPr>
            </w:pPr>
            <w:r w:rsidRPr="006332F1">
              <w:rPr>
                <w:rFonts w:cs="Arial"/>
                <w:szCs w:val="18"/>
                <w:lang w:val="ru-RU"/>
              </w:rPr>
              <w:t>Текущие обязательства по налогу на прибыль</w:t>
            </w:r>
          </w:p>
        </w:tc>
        <w:tc>
          <w:tcPr>
            <w:tcW w:w="1890" w:type="dxa"/>
            <w:tcBorders>
              <w:top w:val="nil"/>
              <w:left w:val="nil"/>
              <w:right w:val="nil"/>
            </w:tcBorders>
            <w:shd w:val="clear" w:color="auto" w:fill="auto"/>
            <w:noWrap/>
            <w:vAlign w:val="bottom"/>
          </w:tcPr>
          <w:p w:rsidR="00F352CE" w:rsidRPr="00983F82" w:rsidRDefault="00F352CE" w:rsidP="009F1EF4">
            <w:pPr>
              <w:jc w:val="right"/>
              <w:rPr>
                <w:rFonts w:cs="Arial"/>
                <w:color w:val="000000"/>
                <w:szCs w:val="18"/>
                <w:highlight w:val="yellow"/>
              </w:rPr>
            </w:pPr>
            <w:r>
              <w:rPr>
                <w:lang w:val="ru-RU"/>
              </w:rPr>
              <w:t>-</w:t>
            </w:r>
          </w:p>
        </w:tc>
        <w:tc>
          <w:tcPr>
            <w:tcW w:w="1224" w:type="dxa"/>
            <w:tcBorders>
              <w:top w:val="nil"/>
              <w:left w:val="nil"/>
              <w:right w:val="nil"/>
            </w:tcBorders>
            <w:shd w:val="clear" w:color="auto" w:fill="auto"/>
            <w:noWrap/>
            <w:vAlign w:val="bottom"/>
          </w:tcPr>
          <w:p w:rsidR="00F352CE" w:rsidRPr="00983F82" w:rsidRDefault="00F352CE" w:rsidP="009F1EF4">
            <w:pPr>
              <w:jc w:val="right"/>
              <w:rPr>
                <w:rFonts w:cs="Arial"/>
                <w:color w:val="000000"/>
                <w:szCs w:val="18"/>
                <w:highlight w:val="yellow"/>
              </w:rPr>
            </w:pPr>
            <w:r w:rsidRPr="00B117D5">
              <w:t>20 791</w:t>
            </w:r>
          </w:p>
        </w:tc>
        <w:tc>
          <w:tcPr>
            <w:tcW w:w="1324" w:type="dxa"/>
            <w:tcBorders>
              <w:top w:val="nil"/>
              <w:left w:val="nil"/>
              <w:right w:val="nil"/>
            </w:tcBorders>
            <w:shd w:val="clear" w:color="auto" w:fill="auto"/>
            <w:noWrap/>
            <w:vAlign w:val="bottom"/>
          </w:tcPr>
          <w:p w:rsidR="00F352CE" w:rsidRPr="00983F82" w:rsidRDefault="00F352CE" w:rsidP="00ED42DC">
            <w:pPr>
              <w:jc w:val="right"/>
              <w:rPr>
                <w:rFonts w:cs="Arial"/>
                <w:color w:val="000000"/>
                <w:szCs w:val="18"/>
                <w:highlight w:val="yellow"/>
              </w:rPr>
            </w:pPr>
            <w:r>
              <w:rPr>
                <w:lang w:val="ru-RU"/>
              </w:rPr>
              <w:t>-</w:t>
            </w:r>
          </w:p>
        </w:tc>
        <w:tc>
          <w:tcPr>
            <w:tcW w:w="1180" w:type="dxa"/>
            <w:tcBorders>
              <w:top w:val="nil"/>
              <w:left w:val="nil"/>
              <w:right w:val="nil"/>
            </w:tcBorders>
            <w:shd w:val="clear" w:color="auto" w:fill="auto"/>
            <w:noWrap/>
            <w:vAlign w:val="bottom"/>
          </w:tcPr>
          <w:p w:rsidR="00F352CE" w:rsidRPr="00983F82" w:rsidRDefault="00F352CE" w:rsidP="00ED42DC">
            <w:pPr>
              <w:jc w:val="right"/>
              <w:rPr>
                <w:rFonts w:cs="Arial"/>
                <w:b/>
                <w:bCs/>
                <w:color w:val="000000"/>
                <w:szCs w:val="18"/>
                <w:highlight w:val="yellow"/>
              </w:rPr>
            </w:pPr>
            <w:r>
              <w:rPr>
                <w:lang w:val="ru-RU"/>
              </w:rPr>
              <w:t>-</w:t>
            </w:r>
          </w:p>
        </w:tc>
        <w:tc>
          <w:tcPr>
            <w:tcW w:w="1185" w:type="dxa"/>
            <w:tcBorders>
              <w:top w:val="nil"/>
              <w:left w:val="nil"/>
              <w:right w:val="nil"/>
            </w:tcBorders>
            <w:vAlign w:val="bottom"/>
          </w:tcPr>
          <w:p w:rsidR="00F352CE" w:rsidRPr="00983F82" w:rsidRDefault="00F352CE">
            <w:pPr>
              <w:jc w:val="right"/>
              <w:rPr>
                <w:rFonts w:cs="Arial"/>
                <w:b/>
                <w:bCs/>
                <w:color w:val="000000"/>
                <w:szCs w:val="18"/>
                <w:highlight w:val="yellow"/>
              </w:rPr>
            </w:pPr>
            <w:r>
              <w:rPr>
                <w:lang w:val="ru-RU"/>
              </w:rPr>
              <w:t>-</w:t>
            </w:r>
          </w:p>
        </w:tc>
        <w:tc>
          <w:tcPr>
            <w:tcW w:w="1297" w:type="dxa"/>
            <w:tcBorders>
              <w:top w:val="nil"/>
              <w:left w:val="nil"/>
              <w:right w:val="nil"/>
            </w:tcBorders>
            <w:vAlign w:val="bottom"/>
          </w:tcPr>
          <w:p w:rsidR="00F352CE" w:rsidRPr="00983F82" w:rsidRDefault="00F352CE">
            <w:pPr>
              <w:jc w:val="right"/>
              <w:rPr>
                <w:rFonts w:cs="Arial"/>
                <w:b/>
                <w:bCs/>
                <w:color w:val="000000"/>
                <w:szCs w:val="18"/>
                <w:highlight w:val="yellow"/>
              </w:rPr>
            </w:pPr>
            <w:r>
              <w:rPr>
                <w:lang w:val="ru-RU"/>
              </w:rPr>
              <w:t>-</w:t>
            </w:r>
          </w:p>
        </w:tc>
        <w:tc>
          <w:tcPr>
            <w:tcW w:w="1260" w:type="dxa"/>
            <w:tcBorders>
              <w:top w:val="nil"/>
              <w:left w:val="nil"/>
              <w:right w:val="nil"/>
            </w:tcBorders>
            <w:shd w:val="clear" w:color="auto" w:fill="auto"/>
            <w:noWrap/>
            <w:vAlign w:val="bottom"/>
          </w:tcPr>
          <w:p w:rsidR="00F352CE" w:rsidRPr="00CC7473" w:rsidRDefault="00F352CE">
            <w:pPr>
              <w:jc w:val="right"/>
              <w:rPr>
                <w:rFonts w:cs="Arial"/>
                <w:b/>
                <w:bCs/>
                <w:color w:val="000000"/>
                <w:szCs w:val="18"/>
                <w:highlight w:val="yellow"/>
              </w:rPr>
            </w:pPr>
            <w:r w:rsidRPr="00B117D5">
              <w:t>20 791</w:t>
            </w:r>
          </w:p>
        </w:tc>
      </w:tr>
      <w:tr w:rsidR="00F352CE" w:rsidRPr="006332F1" w:rsidTr="009F1EF4">
        <w:trPr>
          <w:trHeight w:val="227"/>
        </w:trPr>
        <w:tc>
          <w:tcPr>
            <w:tcW w:w="4875" w:type="dxa"/>
            <w:tcBorders>
              <w:top w:val="nil"/>
              <w:left w:val="nil"/>
              <w:right w:val="nil"/>
            </w:tcBorders>
            <w:shd w:val="clear" w:color="auto" w:fill="auto"/>
            <w:noWrap/>
          </w:tcPr>
          <w:p w:rsidR="00F352CE" w:rsidRPr="006332F1" w:rsidRDefault="00F352CE">
            <w:pPr>
              <w:ind w:left="85" w:hanging="85"/>
              <w:rPr>
                <w:rFonts w:cs="Arial"/>
                <w:szCs w:val="18"/>
                <w:lang w:val="ru-RU"/>
              </w:rPr>
            </w:pPr>
            <w:proofErr w:type="spellStart"/>
            <w:r w:rsidRPr="006332F1">
              <w:rPr>
                <w:rFonts w:cs="Arial"/>
                <w:szCs w:val="18"/>
              </w:rPr>
              <w:t>Отложенное</w:t>
            </w:r>
            <w:proofErr w:type="spellEnd"/>
            <w:r w:rsidRPr="006332F1">
              <w:rPr>
                <w:rFonts w:cs="Arial"/>
                <w:szCs w:val="18"/>
              </w:rPr>
              <w:t xml:space="preserve"> </w:t>
            </w:r>
            <w:proofErr w:type="spellStart"/>
            <w:r w:rsidRPr="006332F1">
              <w:rPr>
                <w:rFonts w:cs="Arial"/>
                <w:szCs w:val="18"/>
              </w:rPr>
              <w:t>налоговое</w:t>
            </w:r>
            <w:proofErr w:type="spellEnd"/>
            <w:r w:rsidRPr="006332F1">
              <w:rPr>
                <w:rFonts w:cs="Arial"/>
                <w:szCs w:val="18"/>
              </w:rPr>
              <w:t xml:space="preserve"> </w:t>
            </w:r>
            <w:proofErr w:type="spellStart"/>
            <w:r w:rsidRPr="006332F1">
              <w:rPr>
                <w:rFonts w:cs="Arial"/>
                <w:szCs w:val="18"/>
              </w:rPr>
              <w:t>обязательство</w:t>
            </w:r>
            <w:proofErr w:type="spellEnd"/>
          </w:p>
        </w:tc>
        <w:tc>
          <w:tcPr>
            <w:tcW w:w="1890" w:type="dxa"/>
            <w:tcBorders>
              <w:top w:val="nil"/>
              <w:left w:val="nil"/>
              <w:right w:val="nil"/>
            </w:tcBorders>
            <w:shd w:val="clear" w:color="auto" w:fill="auto"/>
            <w:noWrap/>
            <w:vAlign w:val="bottom"/>
          </w:tcPr>
          <w:p w:rsidR="00F352CE" w:rsidRPr="00CC7473" w:rsidRDefault="00F352CE" w:rsidP="009F1EF4">
            <w:pPr>
              <w:jc w:val="right"/>
              <w:rPr>
                <w:rFonts w:cs="Arial"/>
                <w:color w:val="000000"/>
                <w:szCs w:val="18"/>
              </w:rPr>
            </w:pPr>
            <w:r>
              <w:rPr>
                <w:lang w:val="ru-RU"/>
              </w:rPr>
              <w:t>-</w:t>
            </w:r>
          </w:p>
        </w:tc>
        <w:tc>
          <w:tcPr>
            <w:tcW w:w="1224" w:type="dxa"/>
            <w:tcBorders>
              <w:top w:val="nil"/>
              <w:left w:val="nil"/>
              <w:right w:val="nil"/>
            </w:tcBorders>
            <w:shd w:val="clear" w:color="auto" w:fill="auto"/>
            <w:noWrap/>
            <w:vAlign w:val="bottom"/>
          </w:tcPr>
          <w:p w:rsidR="00F352CE" w:rsidRPr="00CC7473" w:rsidRDefault="00F352CE" w:rsidP="009F1EF4">
            <w:pPr>
              <w:jc w:val="right"/>
              <w:rPr>
                <w:rFonts w:cs="Arial"/>
                <w:color w:val="000000"/>
                <w:szCs w:val="18"/>
              </w:rPr>
            </w:pPr>
            <w:r>
              <w:rPr>
                <w:lang w:val="ru-RU"/>
              </w:rPr>
              <w:t>-</w:t>
            </w:r>
          </w:p>
        </w:tc>
        <w:tc>
          <w:tcPr>
            <w:tcW w:w="1324" w:type="dxa"/>
            <w:tcBorders>
              <w:top w:val="nil"/>
              <w:left w:val="nil"/>
              <w:right w:val="nil"/>
            </w:tcBorders>
            <w:shd w:val="clear" w:color="auto" w:fill="auto"/>
            <w:noWrap/>
            <w:vAlign w:val="bottom"/>
          </w:tcPr>
          <w:p w:rsidR="00F352CE" w:rsidRPr="00CC7473" w:rsidRDefault="00F352CE" w:rsidP="00ED42DC">
            <w:pPr>
              <w:jc w:val="right"/>
              <w:rPr>
                <w:rFonts w:cs="Arial"/>
                <w:color w:val="000000"/>
                <w:szCs w:val="18"/>
              </w:rPr>
            </w:pPr>
            <w:r>
              <w:rPr>
                <w:lang w:val="ru-RU"/>
              </w:rPr>
              <w:t>-</w:t>
            </w:r>
          </w:p>
        </w:tc>
        <w:tc>
          <w:tcPr>
            <w:tcW w:w="1180" w:type="dxa"/>
            <w:tcBorders>
              <w:top w:val="nil"/>
              <w:left w:val="nil"/>
              <w:right w:val="nil"/>
            </w:tcBorders>
            <w:shd w:val="clear" w:color="auto" w:fill="auto"/>
            <w:noWrap/>
            <w:vAlign w:val="bottom"/>
          </w:tcPr>
          <w:p w:rsidR="00F352CE" w:rsidRPr="00CC7473" w:rsidRDefault="00F352CE" w:rsidP="00ED42DC">
            <w:pPr>
              <w:jc w:val="right"/>
              <w:rPr>
                <w:rFonts w:cs="Arial"/>
                <w:b/>
                <w:bCs/>
                <w:color w:val="000000"/>
                <w:szCs w:val="18"/>
              </w:rPr>
            </w:pPr>
            <w:r>
              <w:rPr>
                <w:lang w:val="ru-RU"/>
              </w:rPr>
              <w:t>-</w:t>
            </w:r>
          </w:p>
        </w:tc>
        <w:tc>
          <w:tcPr>
            <w:tcW w:w="1185" w:type="dxa"/>
            <w:tcBorders>
              <w:top w:val="nil"/>
              <w:left w:val="nil"/>
              <w:right w:val="nil"/>
            </w:tcBorders>
            <w:vAlign w:val="bottom"/>
          </w:tcPr>
          <w:p w:rsidR="00F352CE" w:rsidRPr="00CC7473" w:rsidRDefault="005D0BD4">
            <w:pPr>
              <w:jc w:val="right"/>
              <w:rPr>
                <w:rFonts w:cs="Arial"/>
                <w:b/>
                <w:bCs/>
                <w:color w:val="000000"/>
                <w:szCs w:val="18"/>
              </w:rPr>
            </w:pPr>
            <w:r w:rsidRPr="005D0BD4">
              <w:t>357 522</w:t>
            </w:r>
          </w:p>
        </w:tc>
        <w:tc>
          <w:tcPr>
            <w:tcW w:w="1297" w:type="dxa"/>
            <w:tcBorders>
              <w:top w:val="nil"/>
              <w:left w:val="nil"/>
              <w:right w:val="nil"/>
            </w:tcBorders>
            <w:vAlign w:val="bottom"/>
          </w:tcPr>
          <w:p w:rsidR="00F352CE" w:rsidRPr="00CC7473" w:rsidRDefault="00F352CE">
            <w:pPr>
              <w:jc w:val="right"/>
              <w:rPr>
                <w:rFonts w:cs="Arial"/>
                <w:b/>
                <w:bCs/>
                <w:color w:val="000000"/>
                <w:szCs w:val="18"/>
              </w:rPr>
            </w:pPr>
            <w:r>
              <w:rPr>
                <w:lang w:val="ru-RU"/>
              </w:rPr>
              <w:t>-</w:t>
            </w:r>
          </w:p>
        </w:tc>
        <w:tc>
          <w:tcPr>
            <w:tcW w:w="1260" w:type="dxa"/>
            <w:tcBorders>
              <w:top w:val="nil"/>
              <w:left w:val="nil"/>
              <w:right w:val="nil"/>
            </w:tcBorders>
            <w:shd w:val="clear" w:color="auto" w:fill="auto"/>
            <w:noWrap/>
            <w:vAlign w:val="bottom"/>
          </w:tcPr>
          <w:p w:rsidR="00F352CE" w:rsidRPr="00CC7473" w:rsidRDefault="005D0BD4">
            <w:pPr>
              <w:jc w:val="right"/>
              <w:rPr>
                <w:rFonts w:cs="Arial"/>
                <w:b/>
                <w:bCs/>
                <w:color w:val="000000"/>
                <w:szCs w:val="18"/>
              </w:rPr>
            </w:pPr>
            <w:r w:rsidRPr="005D0BD4">
              <w:t>357 522</w:t>
            </w:r>
          </w:p>
        </w:tc>
      </w:tr>
      <w:tr w:rsidR="00F352CE" w:rsidRPr="006332F1" w:rsidTr="009F1EF4">
        <w:trPr>
          <w:trHeight w:val="227"/>
        </w:trPr>
        <w:tc>
          <w:tcPr>
            <w:tcW w:w="4875" w:type="dxa"/>
            <w:tcBorders>
              <w:top w:val="nil"/>
              <w:left w:val="nil"/>
              <w:right w:val="nil"/>
            </w:tcBorders>
            <w:shd w:val="clear" w:color="auto" w:fill="auto"/>
            <w:noWrap/>
          </w:tcPr>
          <w:p w:rsidR="00F352CE" w:rsidRPr="006332F1" w:rsidRDefault="00F352CE">
            <w:pPr>
              <w:ind w:left="85" w:hanging="85"/>
              <w:rPr>
                <w:rFonts w:cs="Arial"/>
                <w:szCs w:val="18"/>
                <w:lang w:val="ru-RU"/>
              </w:rPr>
            </w:pPr>
            <w:proofErr w:type="spellStart"/>
            <w:r w:rsidRPr="006332F1">
              <w:rPr>
                <w:rFonts w:cs="Arial"/>
                <w:szCs w:val="18"/>
              </w:rPr>
              <w:t>Прочие</w:t>
            </w:r>
            <w:proofErr w:type="spellEnd"/>
            <w:r w:rsidRPr="006332F1">
              <w:rPr>
                <w:rFonts w:cs="Arial"/>
                <w:szCs w:val="18"/>
              </w:rPr>
              <w:t xml:space="preserve"> </w:t>
            </w:r>
            <w:proofErr w:type="spellStart"/>
            <w:r w:rsidRPr="006332F1">
              <w:rPr>
                <w:rFonts w:cs="Arial"/>
                <w:szCs w:val="18"/>
              </w:rPr>
              <w:t>обязательства</w:t>
            </w:r>
            <w:proofErr w:type="spellEnd"/>
          </w:p>
        </w:tc>
        <w:tc>
          <w:tcPr>
            <w:tcW w:w="1890" w:type="dxa"/>
            <w:tcBorders>
              <w:top w:val="nil"/>
              <w:left w:val="nil"/>
              <w:right w:val="nil"/>
            </w:tcBorders>
            <w:shd w:val="clear" w:color="auto" w:fill="auto"/>
            <w:noWrap/>
            <w:vAlign w:val="bottom"/>
          </w:tcPr>
          <w:p w:rsidR="00F352CE" w:rsidRPr="00CC7473" w:rsidRDefault="00856326" w:rsidP="009F1EF4">
            <w:pPr>
              <w:jc w:val="right"/>
              <w:rPr>
                <w:rFonts w:cs="Arial"/>
                <w:color w:val="000000"/>
                <w:szCs w:val="18"/>
              </w:rPr>
            </w:pPr>
            <w:r>
              <w:t>205 164</w:t>
            </w:r>
          </w:p>
        </w:tc>
        <w:tc>
          <w:tcPr>
            <w:tcW w:w="1224" w:type="dxa"/>
            <w:tcBorders>
              <w:top w:val="nil"/>
              <w:left w:val="nil"/>
              <w:right w:val="nil"/>
            </w:tcBorders>
            <w:shd w:val="clear" w:color="auto" w:fill="auto"/>
            <w:noWrap/>
            <w:vAlign w:val="bottom"/>
          </w:tcPr>
          <w:p w:rsidR="00F352CE" w:rsidRPr="00CC7473" w:rsidRDefault="00856326" w:rsidP="009F1EF4">
            <w:pPr>
              <w:jc w:val="right"/>
              <w:rPr>
                <w:rFonts w:cs="Arial"/>
                <w:b/>
                <w:bCs/>
                <w:color w:val="000000"/>
                <w:szCs w:val="18"/>
              </w:rPr>
            </w:pPr>
            <w:r>
              <w:t>94 858</w:t>
            </w:r>
          </w:p>
        </w:tc>
        <w:tc>
          <w:tcPr>
            <w:tcW w:w="1324" w:type="dxa"/>
            <w:tcBorders>
              <w:top w:val="nil"/>
              <w:left w:val="nil"/>
              <w:right w:val="nil"/>
            </w:tcBorders>
            <w:shd w:val="clear" w:color="auto" w:fill="auto"/>
            <w:noWrap/>
            <w:vAlign w:val="bottom"/>
          </w:tcPr>
          <w:p w:rsidR="00F352CE" w:rsidRPr="00CC7473" w:rsidRDefault="00E31B2F" w:rsidP="00ED42DC">
            <w:pPr>
              <w:jc w:val="right"/>
              <w:rPr>
                <w:rFonts w:cs="Arial"/>
                <w:b/>
                <w:bCs/>
                <w:color w:val="000000"/>
                <w:szCs w:val="18"/>
              </w:rPr>
            </w:pPr>
            <w:r>
              <w:rPr>
                <w:lang w:val="en-US"/>
              </w:rPr>
              <w:t>16 893</w:t>
            </w:r>
          </w:p>
        </w:tc>
        <w:tc>
          <w:tcPr>
            <w:tcW w:w="1180" w:type="dxa"/>
            <w:tcBorders>
              <w:top w:val="nil"/>
              <w:left w:val="nil"/>
              <w:right w:val="nil"/>
            </w:tcBorders>
            <w:shd w:val="clear" w:color="auto" w:fill="auto"/>
            <w:noWrap/>
            <w:vAlign w:val="bottom"/>
          </w:tcPr>
          <w:p w:rsidR="00F352CE" w:rsidRPr="00CC7473" w:rsidRDefault="00B147FB" w:rsidP="00ED42DC">
            <w:pPr>
              <w:jc w:val="right"/>
              <w:rPr>
                <w:rFonts w:cs="Arial"/>
                <w:b/>
                <w:bCs/>
                <w:color w:val="000000"/>
                <w:szCs w:val="18"/>
              </w:rPr>
            </w:pPr>
            <w:r>
              <w:t>-</w:t>
            </w:r>
          </w:p>
        </w:tc>
        <w:tc>
          <w:tcPr>
            <w:tcW w:w="1185" w:type="dxa"/>
            <w:tcBorders>
              <w:top w:val="nil"/>
              <w:left w:val="nil"/>
              <w:right w:val="nil"/>
            </w:tcBorders>
            <w:vAlign w:val="bottom"/>
          </w:tcPr>
          <w:p w:rsidR="0096793A" w:rsidRPr="00582706" w:rsidRDefault="00856326" w:rsidP="00582706">
            <w:pPr>
              <w:jc w:val="right"/>
              <w:rPr>
                <w:rFonts w:cs="Arial"/>
                <w:b/>
                <w:bCs/>
                <w:color w:val="000000"/>
                <w:szCs w:val="18"/>
                <w:lang w:val="ru-RU"/>
              </w:rPr>
            </w:pPr>
            <w:r>
              <w:t>20 78</w:t>
            </w:r>
            <w:r w:rsidR="00D04C90">
              <w:rPr>
                <w:lang w:val="ru-RU"/>
              </w:rPr>
              <w:t>1</w:t>
            </w:r>
          </w:p>
        </w:tc>
        <w:tc>
          <w:tcPr>
            <w:tcW w:w="1297" w:type="dxa"/>
            <w:tcBorders>
              <w:top w:val="nil"/>
              <w:left w:val="nil"/>
              <w:right w:val="nil"/>
            </w:tcBorders>
            <w:vAlign w:val="bottom"/>
          </w:tcPr>
          <w:p w:rsidR="00F352CE" w:rsidRPr="00CC7473" w:rsidRDefault="00F352CE">
            <w:pPr>
              <w:jc w:val="right"/>
              <w:rPr>
                <w:rFonts w:cs="Arial"/>
                <w:b/>
                <w:bCs/>
                <w:color w:val="000000"/>
                <w:szCs w:val="18"/>
              </w:rPr>
            </w:pPr>
            <w:r>
              <w:rPr>
                <w:lang w:val="ru-RU"/>
              </w:rPr>
              <w:t>-</w:t>
            </w:r>
          </w:p>
        </w:tc>
        <w:tc>
          <w:tcPr>
            <w:tcW w:w="1260" w:type="dxa"/>
            <w:tcBorders>
              <w:top w:val="nil"/>
              <w:left w:val="nil"/>
              <w:right w:val="nil"/>
            </w:tcBorders>
            <w:shd w:val="clear" w:color="auto" w:fill="auto"/>
            <w:noWrap/>
            <w:vAlign w:val="bottom"/>
          </w:tcPr>
          <w:p w:rsidR="0096793A" w:rsidRPr="00582706" w:rsidRDefault="00F352CE" w:rsidP="00582706">
            <w:pPr>
              <w:jc w:val="right"/>
              <w:rPr>
                <w:rFonts w:cs="Arial"/>
                <w:b/>
                <w:bCs/>
                <w:color w:val="000000"/>
                <w:szCs w:val="18"/>
                <w:lang w:val="ru-RU"/>
              </w:rPr>
            </w:pPr>
            <w:r w:rsidRPr="00B117D5">
              <w:t>337 69</w:t>
            </w:r>
            <w:r w:rsidR="00D04C90">
              <w:rPr>
                <w:lang w:val="ru-RU"/>
              </w:rPr>
              <w:t>6</w:t>
            </w:r>
          </w:p>
        </w:tc>
      </w:tr>
      <w:tr w:rsidR="00F352CE" w:rsidRPr="006332F1" w:rsidTr="00C40074">
        <w:trPr>
          <w:trHeight w:hRule="exact" w:val="86"/>
        </w:trPr>
        <w:tc>
          <w:tcPr>
            <w:tcW w:w="4875" w:type="dxa"/>
            <w:tcBorders>
              <w:left w:val="nil"/>
              <w:bottom w:val="single" w:sz="4" w:space="0" w:color="auto"/>
              <w:right w:val="nil"/>
            </w:tcBorders>
            <w:shd w:val="clear" w:color="auto" w:fill="auto"/>
            <w:noWrap/>
            <w:vAlign w:val="bottom"/>
            <w:hideMark/>
          </w:tcPr>
          <w:p w:rsidR="00F352CE" w:rsidRPr="006332F1" w:rsidRDefault="00F352CE" w:rsidP="001C1711">
            <w:pPr>
              <w:rPr>
                <w:rFonts w:cs="Arial"/>
                <w:b/>
                <w:bCs/>
                <w:szCs w:val="18"/>
                <w:lang w:val="ru-RU"/>
              </w:rPr>
            </w:pPr>
          </w:p>
        </w:tc>
        <w:tc>
          <w:tcPr>
            <w:tcW w:w="1890" w:type="dxa"/>
            <w:tcBorders>
              <w:left w:val="nil"/>
              <w:bottom w:val="single" w:sz="4" w:space="0" w:color="auto"/>
              <w:right w:val="nil"/>
            </w:tcBorders>
            <w:shd w:val="clear" w:color="auto" w:fill="auto"/>
            <w:noWrap/>
            <w:vAlign w:val="bottom"/>
            <w:hideMark/>
          </w:tcPr>
          <w:p w:rsidR="00F352CE" w:rsidRPr="00CC7473" w:rsidRDefault="00F352CE" w:rsidP="00C40074">
            <w:pPr>
              <w:jc w:val="right"/>
              <w:rPr>
                <w:rFonts w:cs="Arial"/>
                <w:color w:val="000000"/>
                <w:sz w:val="20"/>
              </w:rPr>
            </w:pPr>
          </w:p>
        </w:tc>
        <w:tc>
          <w:tcPr>
            <w:tcW w:w="1224" w:type="dxa"/>
            <w:tcBorders>
              <w:left w:val="nil"/>
              <w:bottom w:val="single" w:sz="4" w:space="0" w:color="auto"/>
              <w:right w:val="nil"/>
            </w:tcBorders>
            <w:shd w:val="clear" w:color="auto" w:fill="auto"/>
            <w:noWrap/>
            <w:vAlign w:val="bottom"/>
            <w:hideMark/>
          </w:tcPr>
          <w:p w:rsidR="00F352CE" w:rsidRPr="00CC7473" w:rsidRDefault="00F352CE" w:rsidP="00C40074">
            <w:pPr>
              <w:jc w:val="right"/>
              <w:rPr>
                <w:rFonts w:cs="Arial"/>
                <w:color w:val="000000"/>
                <w:szCs w:val="18"/>
              </w:rPr>
            </w:pPr>
          </w:p>
        </w:tc>
        <w:tc>
          <w:tcPr>
            <w:tcW w:w="1324" w:type="dxa"/>
            <w:tcBorders>
              <w:left w:val="nil"/>
              <w:bottom w:val="single" w:sz="4" w:space="0" w:color="auto"/>
              <w:right w:val="nil"/>
            </w:tcBorders>
            <w:shd w:val="clear" w:color="auto" w:fill="auto"/>
            <w:noWrap/>
            <w:vAlign w:val="bottom"/>
            <w:hideMark/>
          </w:tcPr>
          <w:p w:rsidR="00F352CE" w:rsidRPr="00CC7473" w:rsidRDefault="00F352CE" w:rsidP="00C40074">
            <w:pPr>
              <w:jc w:val="right"/>
              <w:rPr>
                <w:rFonts w:cs="Arial"/>
                <w:color w:val="000000"/>
                <w:szCs w:val="18"/>
              </w:rPr>
            </w:pPr>
          </w:p>
        </w:tc>
        <w:tc>
          <w:tcPr>
            <w:tcW w:w="1180" w:type="dxa"/>
            <w:tcBorders>
              <w:left w:val="nil"/>
              <w:bottom w:val="single" w:sz="4" w:space="0" w:color="auto"/>
              <w:right w:val="nil"/>
            </w:tcBorders>
            <w:shd w:val="clear" w:color="auto" w:fill="auto"/>
            <w:noWrap/>
            <w:vAlign w:val="bottom"/>
            <w:hideMark/>
          </w:tcPr>
          <w:p w:rsidR="00F352CE" w:rsidRPr="00CC7473" w:rsidRDefault="00F352CE" w:rsidP="00C40074">
            <w:pPr>
              <w:jc w:val="right"/>
              <w:rPr>
                <w:rFonts w:cs="Arial"/>
                <w:b/>
                <w:bCs/>
                <w:color w:val="000000"/>
                <w:szCs w:val="18"/>
              </w:rPr>
            </w:pPr>
          </w:p>
        </w:tc>
        <w:tc>
          <w:tcPr>
            <w:tcW w:w="1185" w:type="dxa"/>
            <w:tcBorders>
              <w:left w:val="nil"/>
              <w:bottom w:val="single" w:sz="4" w:space="0" w:color="auto"/>
              <w:right w:val="nil"/>
            </w:tcBorders>
            <w:vAlign w:val="bottom"/>
          </w:tcPr>
          <w:p w:rsidR="00F352CE" w:rsidRPr="00CC7473" w:rsidRDefault="00F352CE" w:rsidP="00C40074">
            <w:pPr>
              <w:jc w:val="right"/>
              <w:rPr>
                <w:rFonts w:cs="Arial"/>
                <w:b/>
                <w:bCs/>
                <w:color w:val="000000"/>
                <w:szCs w:val="18"/>
              </w:rPr>
            </w:pPr>
          </w:p>
        </w:tc>
        <w:tc>
          <w:tcPr>
            <w:tcW w:w="1297" w:type="dxa"/>
            <w:tcBorders>
              <w:left w:val="nil"/>
              <w:bottom w:val="single" w:sz="4" w:space="0" w:color="auto"/>
              <w:right w:val="nil"/>
            </w:tcBorders>
            <w:vAlign w:val="bottom"/>
          </w:tcPr>
          <w:p w:rsidR="00F352CE" w:rsidRPr="00CC7473" w:rsidRDefault="00F352CE" w:rsidP="00C40074">
            <w:pPr>
              <w:jc w:val="right"/>
              <w:rPr>
                <w:rFonts w:cs="Arial"/>
                <w:b/>
                <w:bCs/>
                <w:color w:val="000000"/>
                <w:szCs w:val="18"/>
              </w:rPr>
            </w:pPr>
          </w:p>
        </w:tc>
        <w:tc>
          <w:tcPr>
            <w:tcW w:w="1260" w:type="dxa"/>
            <w:tcBorders>
              <w:left w:val="nil"/>
              <w:bottom w:val="single" w:sz="4" w:space="0" w:color="auto"/>
              <w:right w:val="nil"/>
            </w:tcBorders>
            <w:shd w:val="clear" w:color="auto" w:fill="auto"/>
            <w:noWrap/>
            <w:vAlign w:val="bottom"/>
            <w:hideMark/>
          </w:tcPr>
          <w:p w:rsidR="00F352CE" w:rsidRPr="00CC7473" w:rsidRDefault="00F352CE" w:rsidP="00C40074">
            <w:pPr>
              <w:jc w:val="right"/>
              <w:rPr>
                <w:rFonts w:cs="Arial"/>
                <w:b/>
                <w:bCs/>
                <w:color w:val="000000"/>
                <w:szCs w:val="18"/>
              </w:rPr>
            </w:pPr>
          </w:p>
        </w:tc>
      </w:tr>
      <w:tr w:rsidR="00F352CE" w:rsidRPr="006332F1" w:rsidTr="00C40074">
        <w:trPr>
          <w:trHeight w:hRule="exact" w:val="86"/>
        </w:trPr>
        <w:tc>
          <w:tcPr>
            <w:tcW w:w="4875" w:type="dxa"/>
            <w:tcBorders>
              <w:top w:val="single" w:sz="4" w:space="0" w:color="auto"/>
              <w:left w:val="nil"/>
              <w:bottom w:val="nil"/>
              <w:right w:val="nil"/>
            </w:tcBorders>
            <w:shd w:val="clear" w:color="auto" w:fill="auto"/>
            <w:noWrap/>
            <w:vAlign w:val="bottom"/>
            <w:hideMark/>
          </w:tcPr>
          <w:p w:rsidR="00F352CE" w:rsidRPr="006332F1" w:rsidRDefault="00F352CE">
            <w:pPr>
              <w:ind w:left="85" w:hanging="85"/>
              <w:rPr>
                <w:rFonts w:cs="Arial"/>
                <w:szCs w:val="18"/>
                <w:lang w:val="ru-RU"/>
              </w:rPr>
            </w:pPr>
          </w:p>
        </w:tc>
        <w:tc>
          <w:tcPr>
            <w:tcW w:w="1890" w:type="dxa"/>
            <w:tcBorders>
              <w:top w:val="single" w:sz="4" w:space="0" w:color="auto"/>
              <w:left w:val="nil"/>
              <w:bottom w:val="nil"/>
              <w:right w:val="nil"/>
            </w:tcBorders>
            <w:shd w:val="clear" w:color="auto" w:fill="auto"/>
            <w:noWrap/>
            <w:vAlign w:val="bottom"/>
            <w:hideMark/>
          </w:tcPr>
          <w:p w:rsidR="00F352CE" w:rsidRPr="00CC7473" w:rsidRDefault="00F352CE" w:rsidP="00C40074">
            <w:pPr>
              <w:jc w:val="right"/>
              <w:rPr>
                <w:rFonts w:ascii="Calibri" w:hAnsi="Calibri" w:cs="Calibri"/>
                <w:color w:val="000000"/>
                <w:sz w:val="22"/>
                <w:szCs w:val="22"/>
              </w:rPr>
            </w:pPr>
          </w:p>
        </w:tc>
        <w:tc>
          <w:tcPr>
            <w:tcW w:w="1224" w:type="dxa"/>
            <w:tcBorders>
              <w:top w:val="single" w:sz="4" w:space="0" w:color="auto"/>
              <w:left w:val="nil"/>
              <w:bottom w:val="nil"/>
              <w:right w:val="nil"/>
            </w:tcBorders>
            <w:shd w:val="clear" w:color="auto" w:fill="auto"/>
            <w:noWrap/>
            <w:vAlign w:val="bottom"/>
            <w:hideMark/>
          </w:tcPr>
          <w:p w:rsidR="00F352CE" w:rsidRPr="00CC7473" w:rsidRDefault="00F352CE" w:rsidP="00C40074">
            <w:pPr>
              <w:jc w:val="right"/>
              <w:rPr>
                <w:rFonts w:ascii="Calibri" w:hAnsi="Calibri" w:cs="Calibri"/>
                <w:color w:val="000000"/>
                <w:sz w:val="22"/>
                <w:szCs w:val="22"/>
              </w:rPr>
            </w:pPr>
          </w:p>
        </w:tc>
        <w:tc>
          <w:tcPr>
            <w:tcW w:w="1324" w:type="dxa"/>
            <w:tcBorders>
              <w:top w:val="single" w:sz="4" w:space="0" w:color="auto"/>
              <w:left w:val="nil"/>
              <w:bottom w:val="nil"/>
              <w:right w:val="nil"/>
            </w:tcBorders>
            <w:shd w:val="clear" w:color="auto" w:fill="auto"/>
            <w:noWrap/>
            <w:vAlign w:val="bottom"/>
            <w:hideMark/>
          </w:tcPr>
          <w:p w:rsidR="00F352CE" w:rsidRPr="00CC7473" w:rsidRDefault="00F352CE" w:rsidP="00C40074">
            <w:pPr>
              <w:jc w:val="right"/>
              <w:rPr>
                <w:rFonts w:ascii="Calibri" w:hAnsi="Calibri" w:cs="Calibri"/>
                <w:color w:val="000000"/>
                <w:sz w:val="22"/>
                <w:szCs w:val="22"/>
              </w:rPr>
            </w:pPr>
          </w:p>
        </w:tc>
        <w:tc>
          <w:tcPr>
            <w:tcW w:w="1180" w:type="dxa"/>
            <w:tcBorders>
              <w:top w:val="single" w:sz="4" w:space="0" w:color="auto"/>
              <w:left w:val="nil"/>
              <w:bottom w:val="nil"/>
              <w:right w:val="nil"/>
            </w:tcBorders>
            <w:shd w:val="clear" w:color="auto" w:fill="auto"/>
            <w:noWrap/>
            <w:vAlign w:val="bottom"/>
            <w:hideMark/>
          </w:tcPr>
          <w:p w:rsidR="00F352CE" w:rsidRPr="00CC7473" w:rsidRDefault="00F352CE" w:rsidP="00C40074">
            <w:pPr>
              <w:jc w:val="right"/>
              <w:rPr>
                <w:rFonts w:ascii="Calibri" w:hAnsi="Calibri" w:cs="Calibri"/>
                <w:color w:val="000000"/>
                <w:sz w:val="22"/>
                <w:szCs w:val="22"/>
              </w:rPr>
            </w:pPr>
          </w:p>
        </w:tc>
        <w:tc>
          <w:tcPr>
            <w:tcW w:w="1185" w:type="dxa"/>
            <w:tcBorders>
              <w:top w:val="single" w:sz="4" w:space="0" w:color="auto"/>
              <w:left w:val="nil"/>
              <w:bottom w:val="nil"/>
              <w:right w:val="nil"/>
            </w:tcBorders>
            <w:vAlign w:val="bottom"/>
          </w:tcPr>
          <w:p w:rsidR="00F352CE" w:rsidRPr="00CC7473" w:rsidRDefault="00F352CE" w:rsidP="00C40074">
            <w:pPr>
              <w:jc w:val="right"/>
              <w:rPr>
                <w:rFonts w:cs="Arial"/>
                <w:b/>
                <w:bCs/>
                <w:color w:val="000000"/>
                <w:szCs w:val="18"/>
              </w:rPr>
            </w:pPr>
          </w:p>
        </w:tc>
        <w:tc>
          <w:tcPr>
            <w:tcW w:w="1297" w:type="dxa"/>
            <w:tcBorders>
              <w:top w:val="single" w:sz="4" w:space="0" w:color="auto"/>
              <w:left w:val="nil"/>
              <w:bottom w:val="nil"/>
              <w:right w:val="nil"/>
            </w:tcBorders>
            <w:vAlign w:val="bottom"/>
          </w:tcPr>
          <w:p w:rsidR="00F352CE" w:rsidRPr="00CC7473" w:rsidRDefault="00F352CE" w:rsidP="00C40074">
            <w:pPr>
              <w:jc w:val="right"/>
              <w:rPr>
                <w:rFonts w:cs="Arial"/>
                <w:b/>
                <w:bCs/>
                <w:color w:val="000000"/>
                <w:szCs w:val="18"/>
              </w:rPr>
            </w:pPr>
          </w:p>
        </w:tc>
        <w:tc>
          <w:tcPr>
            <w:tcW w:w="1260" w:type="dxa"/>
            <w:tcBorders>
              <w:top w:val="single" w:sz="4" w:space="0" w:color="auto"/>
              <w:left w:val="nil"/>
              <w:bottom w:val="nil"/>
              <w:right w:val="nil"/>
            </w:tcBorders>
            <w:shd w:val="clear" w:color="auto" w:fill="auto"/>
            <w:noWrap/>
            <w:vAlign w:val="bottom"/>
            <w:hideMark/>
          </w:tcPr>
          <w:p w:rsidR="00F352CE" w:rsidRPr="00CC7473" w:rsidRDefault="00F352CE" w:rsidP="00C40074">
            <w:pPr>
              <w:jc w:val="right"/>
              <w:rPr>
                <w:rFonts w:ascii="Calibri" w:hAnsi="Calibri" w:cs="Calibri"/>
                <w:b/>
                <w:color w:val="000000"/>
                <w:sz w:val="22"/>
                <w:szCs w:val="22"/>
              </w:rPr>
            </w:pPr>
          </w:p>
        </w:tc>
      </w:tr>
      <w:tr w:rsidR="003F3C13" w:rsidRPr="00CC7473" w:rsidTr="003F3C13">
        <w:trPr>
          <w:trHeight w:val="207"/>
        </w:trPr>
        <w:tc>
          <w:tcPr>
            <w:tcW w:w="4875" w:type="dxa"/>
            <w:tcBorders>
              <w:top w:val="nil"/>
              <w:left w:val="nil"/>
              <w:right w:val="nil"/>
            </w:tcBorders>
            <w:shd w:val="clear" w:color="auto" w:fill="auto"/>
            <w:noWrap/>
            <w:vAlign w:val="bottom"/>
            <w:hideMark/>
          </w:tcPr>
          <w:p w:rsidR="003F3C13" w:rsidRPr="00367C7A" w:rsidRDefault="003F3C13">
            <w:pPr>
              <w:ind w:left="85" w:hanging="85"/>
              <w:rPr>
                <w:rFonts w:cs="Arial"/>
                <w:b/>
                <w:bCs/>
                <w:szCs w:val="18"/>
                <w:lang w:val="ru-RU"/>
              </w:rPr>
            </w:pPr>
            <w:r w:rsidRPr="00367C7A">
              <w:rPr>
                <w:rFonts w:cs="Arial"/>
                <w:b/>
                <w:bCs/>
                <w:szCs w:val="18"/>
                <w:lang w:val="ru-RU"/>
              </w:rPr>
              <w:t>Всего обязательства</w:t>
            </w:r>
          </w:p>
        </w:tc>
        <w:tc>
          <w:tcPr>
            <w:tcW w:w="1890" w:type="dxa"/>
            <w:tcBorders>
              <w:top w:val="nil"/>
              <w:left w:val="nil"/>
              <w:right w:val="nil"/>
            </w:tcBorders>
            <w:shd w:val="clear" w:color="auto" w:fill="auto"/>
            <w:noWrap/>
            <w:vAlign w:val="bottom"/>
            <w:hideMark/>
          </w:tcPr>
          <w:p w:rsidR="009631D1" w:rsidRDefault="00187786">
            <w:pPr>
              <w:jc w:val="right"/>
              <w:rPr>
                <w:b/>
              </w:rPr>
            </w:pPr>
            <w:r w:rsidRPr="00187786">
              <w:rPr>
                <w:b/>
              </w:rPr>
              <w:t xml:space="preserve">9 433 </w:t>
            </w:r>
            <w:r w:rsidR="00A37D3B">
              <w:rPr>
                <w:b/>
                <w:lang w:val="ru-RU"/>
              </w:rPr>
              <w:t>42</w:t>
            </w:r>
            <w:r w:rsidRPr="00187786">
              <w:rPr>
                <w:b/>
              </w:rPr>
              <w:t>8</w:t>
            </w:r>
          </w:p>
        </w:tc>
        <w:tc>
          <w:tcPr>
            <w:tcW w:w="1224" w:type="dxa"/>
            <w:tcBorders>
              <w:top w:val="nil"/>
              <w:left w:val="nil"/>
              <w:right w:val="nil"/>
            </w:tcBorders>
            <w:shd w:val="clear" w:color="auto" w:fill="auto"/>
            <w:noWrap/>
            <w:vAlign w:val="bottom"/>
            <w:hideMark/>
          </w:tcPr>
          <w:p w:rsidR="003F3C13" w:rsidRPr="0064277E" w:rsidRDefault="00187786" w:rsidP="0064277E">
            <w:pPr>
              <w:jc w:val="right"/>
              <w:rPr>
                <w:rFonts w:cs="Arial"/>
                <w:b/>
                <w:bCs/>
                <w:color w:val="000000"/>
                <w:szCs w:val="18"/>
              </w:rPr>
            </w:pPr>
            <w:r w:rsidRPr="00187786">
              <w:rPr>
                <w:b/>
              </w:rPr>
              <w:t>6 099 599</w:t>
            </w:r>
          </w:p>
        </w:tc>
        <w:tc>
          <w:tcPr>
            <w:tcW w:w="1324" w:type="dxa"/>
            <w:tcBorders>
              <w:top w:val="nil"/>
              <w:left w:val="nil"/>
              <w:right w:val="nil"/>
            </w:tcBorders>
            <w:shd w:val="clear" w:color="auto" w:fill="auto"/>
            <w:noWrap/>
            <w:vAlign w:val="bottom"/>
            <w:hideMark/>
          </w:tcPr>
          <w:p w:rsidR="009631D1" w:rsidRDefault="00187786">
            <w:pPr>
              <w:jc w:val="right"/>
              <w:rPr>
                <w:rFonts w:cs="Arial"/>
                <w:b/>
                <w:bCs/>
                <w:color w:val="000000"/>
                <w:szCs w:val="18"/>
              </w:rPr>
            </w:pPr>
            <w:r w:rsidRPr="00187786">
              <w:rPr>
                <w:b/>
              </w:rPr>
              <w:t xml:space="preserve">4 701 </w:t>
            </w:r>
            <w:r w:rsidR="00A37D3B">
              <w:rPr>
                <w:b/>
                <w:lang w:val="ru-RU"/>
              </w:rPr>
              <w:t>36</w:t>
            </w:r>
            <w:r w:rsidRPr="00187786">
              <w:rPr>
                <w:b/>
              </w:rPr>
              <w:t>6</w:t>
            </w:r>
          </w:p>
        </w:tc>
        <w:tc>
          <w:tcPr>
            <w:tcW w:w="1180" w:type="dxa"/>
            <w:tcBorders>
              <w:top w:val="nil"/>
              <w:left w:val="nil"/>
              <w:right w:val="nil"/>
            </w:tcBorders>
            <w:shd w:val="clear" w:color="auto" w:fill="auto"/>
            <w:noWrap/>
            <w:vAlign w:val="bottom"/>
            <w:hideMark/>
          </w:tcPr>
          <w:p w:rsidR="003F3C13" w:rsidRPr="0064277E" w:rsidRDefault="00187786">
            <w:pPr>
              <w:jc w:val="right"/>
              <w:rPr>
                <w:rFonts w:cs="Arial"/>
                <w:b/>
                <w:bCs/>
                <w:color w:val="000000"/>
                <w:szCs w:val="18"/>
              </w:rPr>
            </w:pPr>
            <w:r w:rsidRPr="00187786">
              <w:rPr>
                <w:b/>
              </w:rPr>
              <w:t>5 734 484</w:t>
            </w:r>
          </w:p>
        </w:tc>
        <w:tc>
          <w:tcPr>
            <w:tcW w:w="1185" w:type="dxa"/>
            <w:tcBorders>
              <w:top w:val="nil"/>
              <w:left w:val="nil"/>
              <w:right w:val="nil"/>
            </w:tcBorders>
            <w:vAlign w:val="bottom"/>
          </w:tcPr>
          <w:p w:rsidR="0096793A" w:rsidRPr="00582706" w:rsidRDefault="00187786" w:rsidP="00582706">
            <w:pPr>
              <w:jc w:val="right"/>
              <w:rPr>
                <w:rFonts w:cs="Arial"/>
                <w:b/>
                <w:bCs/>
                <w:color w:val="000000"/>
                <w:szCs w:val="18"/>
                <w:lang w:val="ru-RU"/>
              </w:rPr>
            </w:pPr>
            <w:r w:rsidRPr="00187786">
              <w:rPr>
                <w:b/>
              </w:rPr>
              <w:t>378 30</w:t>
            </w:r>
            <w:r w:rsidR="00D04C90">
              <w:rPr>
                <w:b/>
                <w:lang w:val="ru-RU"/>
              </w:rPr>
              <w:t>3</w:t>
            </w:r>
          </w:p>
        </w:tc>
        <w:tc>
          <w:tcPr>
            <w:tcW w:w="1297" w:type="dxa"/>
            <w:tcBorders>
              <w:top w:val="nil"/>
              <w:left w:val="nil"/>
              <w:right w:val="nil"/>
            </w:tcBorders>
            <w:vAlign w:val="bottom"/>
          </w:tcPr>
          <w:p w:rsidR="003F3C13" w:rsidRPr="003F3C13" w:rsidRDefault="003F3C13">
            <w:pPr>
              <w:jc w:val="right"/>
              <w:rPr>
                <w:rFonts w:cs="Arial"/>
                <w:b/>
                <w:bCs/>
                <w:color w:val="000000"/>
                <w:szCs w:val="18"/>
              </w:rPr>
            </w:pPr>
            <w:r w:rsidRPr="003F3C13">
              <w:rPr>
                <w:b/>
                <w:lang w:val="en-US"/>
              </w:rPr>
              <w:t>-</w:t>
            </w:r>
          </w:p>
        </w:tc>
        <w:tc>
          <w:tcPr>
            <w:tcW w:w="1260" w:type="dxa"/>
            <w:tcBorders>
              <w:top w:val="nil"/>
              <w:left w:val="nil"/>
              <w:right w:val="nil"/>
            </w:tcBorders>
            <w:shd w:val="clear" w:color="auto" w:fill="auto"/>
            <w:noWrap/>
            <w:vAlign w:val="bottom"/>
            <w:hideMark/>
          </w:tcPr>
          <w:p w:rsidR="0096793A" w:rsidRPr="00582706" w:rsidRDefault="003F3C13" w:rsidP="00582706">
            <w:pPr>
              <w:jc w:val="right"/>
              <w:rPr>
                <w:rFonts w:cs="Arial"/>
                <w:b/>
                <w:bCs/>
                <w:color w:val="000000"/>
                <w:szCs w:val="18"/>
                <w:lang w:val="ru-RU"/>
              </w:rPr>
            </w:pPr>
            <w:r w:rsidRPr="003F3C13">
              <w:rPr>
                <w:b/>
              </w:rPr>
              <w:t>26 347 18</w:t>
            </w:r>
            <w:r w:rsidR="00D04C90">
              <w:rPr>
                <w:b/>
                <w:lang w:val="ru-RU"/>
              </w:rPr>
              <w:t>0</w:t>
            </w:r>
          </w:p>
        </w:tc>
      </w:tr>
      <w:tr w:rsidR="00F352CE" w:rsidRPr="006332F1" w:rsidTr="003F3C13">
        <w:trPr>
          <w:trHeight w:hRule="exact" w:val="86"/>
        </w:trPr>
        <w:tc>
          <w:tcPr>
            <w:tcW w:w="4875" w:type="dxa"/>
            <w:tcBorders>
              <w:top w:val="nil"/>
              <w:left w:val="nil"/>
              <w:bottom w:val="single" w:sz="4" w:space="0" w:color="auto"/>
              <w:right w:val="nil"/>
            </w:tcBorders>
            <w:shd w:val="clear" w:color="auto" w:fill="auto"/>
            <w:noWrap/>
            <w:vAlign w:val="bottom"/>
            <w:hideMark/>
          </w:tcPr>
          <w:p w:rsidR="00F352CE" w:rsidRPr="006332F1" w:rsidRDefault="00F352CE">
            <w:pPr>
              <w:ind w:left="85" w:hanging="85"/>
              <w:rPr>
                <w:rFonts w:cs="Arial"/>
                <w:b/>
                <w:bCs/>
                <w:szCs w:val="18"/>
                <w:lang w:val="ru-RU"/>
              </w:rPr>
            </w:pPr>
            <w:r w:rsidRPr="006332F1">
              <w:rPr>
                <w:rFonts w:cs="Arial"/>
                <w:b/>
                <w:bCs/>
                <w:szCs w:val="18"/>
                <w:lang w:val="ru-RU"/>
              </w:rPr>
              <w:t> </w:t>
            </w:r>
          </w:p>
        </w:tc>
        <w:tc>
          <w:tcPr>
            <w:tcW w:w="1890" w:type="dxa"/>
            <w:tcBorders>
              <w:top w:val="nil"/>
              <w:left w:val="nil"/>
              <w:bottom w:val="single" w:sz="4" w:space="0" w:color="auto"/>
              <w:right w:val="nil"/>
            </w:tcBorders>
            <w:shd w:val="clear" w:color="auto" w:fill="auto"/>
            <w:noWrap/>
            <w:vAlign w:val="bottom"/>
            <w:hideMark/>
          </w:tcPr>
          <w:p w:rsidR="00F352CE" w:rsidRPr="0064277E" w:rsidRDefault="00F352CE" w:rsidP="0064277E">
            <w:pPr>
              <w:ind w:left="33"/>
              <w:jc w:val="right"/>
              <w:rPr>
                <w:rFonts w:cs="Arial"/>
                <w:b/>
                <w:bCs/>
                <w:szCs w:val="18"/>
                <w:lang w:val="ru-RU"/>
              </w:rPr>
            </w:pPr>
          </w:p>
        </w:tc>
        <w:tc>
          <w:tcPr>
            <w:tcW w:w="1224" w:type="dxa"/>
            <w:tcBorders>
              <w:top w:val="nil"/>
              <w:left w:val="nil"/>
              <w:bottom w:val="single" w:sz="4" w:space="0" w:color="auto"/>
              <w:right w:val="nil"/>
            </w:tcBorders>
            <w:shd w:val="clear" w:color="auto" w:fill="auto"/>
            <w:noWrap/>
            <w:vAlign w:val="bottom"/>
            <w:hideMark/>
          </w:tcPr>
          <w:p w:rsidR="00F352CE" w:rsidRPr="003F3C13" w:rsidRDefault="00F352CE" w:rsidP="0064277E">
            <w:pPr>
              <w:ind w:left="33"/>
              <w:jc w:val="right"/>
              <w:rPr>
                <w:rFonts w:cs="Arial"/>
                <w:b/>
                <w:bCs/>
                <w:szCs w:val="18"/>
                <w:lang w:val="ru-RU"/>
              </w:rPr>
            </w:pPr>
          </w:p>
        </w:tc>
        <w:tc>
          <w:tcPr>
            <w:tcW w:w="1324" w:type="dxa"/>
            <w:tcBorders>
              <w:top w:val="nil"/>
              <w:left w:val="nil"/>
              <w:bottom w:val="single" w:sz="4" w:space="0" w:color="auto"/>
              <w:right w:val="nil"/>
            </w:tcBorders>
            <w:shd w:val="clear" w:color="auto" w:fill="auto"/>
            <w:noWrap/>
            <w:vAlign w:val="bottom"/>
            <w:hideMark/>
          </w:tcPr>
          <w:p w:rsidR="00F352CE" w:rsidRPr="003F3C13" w:rsidRDefault="00F352CE">
            <w:pPr>
              <w:ind w:left="33"/>
              <w:jc w:val="right"/>
              <w:rPr>
                <w:rFonts w:cs="Arial"/>
                <w:b/>
                <w:bCs/>
                <w:szCs w:val="18"/>
                <w:lang w:val="ru-RU"/>
              </w:rPr>
            </w:pPr>
          </w:p>
        </w:tc>
        <w:tc>
          <w:tcPr>
            <w:tcW w:w="1180" w:type="dxa"/>
            <w:tcBorders>
              <w:top w:val="nil"/>
              <w:left w:val="nil"/>
              <w:bottom w:val="single" w:sz="4" w:space="0" w:color="auto"/>
              <w:right w:val="nil"/>
            </w:tcBorders>
            <w:shd w:val="clear" w:color="auto" w:fill="auto"/>
            <w:noWrap/>
            <w:vAlign w:val="bottom"/>
            <w:hideMark/>
          </w:tcPr>
          <w:p w:rsidR="00F352CE" w:rsidRPr="003F3C13" w:rsidRDefault="00F352CE">
            <w:pPr>
              <w:ind w:left="33"/>
              <w:jc w:val="right"/>
              <w:rPr>
                <w:rFonts w:cs="Arial"/>
                <w:b/>
                <w:bCs/>
                <w:szCs w:val="18"/>
                <w:lang w:val="ru-RU"/>
              </w:rPr>
            </w:pPr>
          </w:p>
        </w:tc>
        <w:tc>
          <w:tcPr>
            <w:tcW w:w="1185" w:type="dxa"/>
            <w:tcBorders>
              <w:top w:val="nil"/>
              <w:left w:val="nil"/>
              <w:bottom w:val="single" w:sz="4" w:space="0" w:color="auto"/>
              <w:right w:val="nil"/>
            </w:tcBorders>
            <w:vAlign w:val="bottom"/>
          </w:tcPr>
          <w:p w:rsidR="00F352CE" w:rsidRPr="003F3C13" w:rsidRDefault="00F352CE">
            <w:pPr>
              <w:jc w:val="right"/>
              <w:rPr>
                <w:rFonts w:cs="Arial"/>
                <w:b/>
                <w:bCs/>
                <w:szCs w:val="18"/>
                <w:lang w:val="ru-RU"/>
              </w:rPr>
            </w:pPr>
          </w:p>
        </w:tc>
        <w:tc>
          <w:tcPr>
            <w:tcW w:w="1297" w:type="dxa"/>
            <w:tcBorders>
              <w:top w:val="nil"/>
              <w:left w:val="nil"/>
              <w:bottom w:val="single" w:sz="4" w:space="0" w:color="auto"/>
              <w:right w:val="nil"/>
            </w:tcBorders>
            <w:vAlign w:val="bottom"/>
          </w:tcPr>
          <w:p w:rsidR="00F352CE" w:rsidRPr="003F3C13" w:rsidRDefault="00F352CE">
            <w:pPr>
              <w:jc w:val="right"/>
              <w:rPr>
                <w:rFonts w:cs="Arial"/>
                <w:b/>
                <w:bCs/>
                <w:szCs w:val="18"/>
                <w:lang w:val="ru-RU"/>
              </w:rPr>
            </w:pPr>
          </w:p>
        </w:tc>
        <w:tc>
          <w:tcPr>
            <w:tcW w:w="1260" w:type="dxa"/>
            <w:tcBorders>
              <w:top w:val="nil"/>
              <w:left w:val="nil"/>
              <w:bottom w:val="single" w:sz="4" w:space="0" w:color="auto"/>
              <w:right w:val="nil"/>
            </w:tcBorders>
            <w:shd w:val="clear" w:color="auto" w:fill="auto"/>
            <w:noWrap/>
            <w:vAlign w:val="bottom"/>
            <w:hideMark/>
          </w:tcPr>
          <w:p w:rsidR="00F352CE" w:rsidRPr="003F3C13" w:rsidRDefault="00F352CE">
            <w:pPr>
              <w:jc w:val="right"/>
              <w:rPr>
                <w:rFonts w:cs="Arial"/>
                <w:b/>
                <w:bCs/>
                <w:szCs w:val="18"/>
                <w:lang w:val="ru-RU"/>
              </w:rPr>
            </w:pPr>
          </w:p>
        </w:tc>
      </w:tr>
      <w:tr w:rsidR="00F352CE" w:rsidRPr="006332F1" w:rsidTr="003F3C13">
        <w:trPr>
          <w:trHeight w:hRule="exact" w:val="144"/>
        </w:trPr>
        <w:tc>
          <w:tcPr>
            <w:tcW w:w="4875" w:type="dxa"/>
            <w:tcBorders>
              <w:top w:val="single" w:sz="4" w:space="0" w:color="auto"/>
              <w:left w:val="nil"/>
              <w:bottom w:val="nil"/>
              <w:right w:val="nil"/>
            </w:tcBorders>
            <w:shd w:val="clear" w:color="auto" w:fill="auto"/>
            <w:noWrap/>
            <w:vAlign w:val="bottom"/>
            <w:hideMark/>
          </w:tcPr>
          <w:p w:rsidR="00F352CE" w:rsidRPr="006332F1" w:rsidRDefault="00F352CE">
            <w:pPr>
              <w:ind w:left="85" w:hanging="85"/>
              <w:jc w:val="right"/>
              <w:rPr>
                <w:rFonts w:cs="Arial"/>
                <w:b/>
                <w:bCs/>
                <w:szCs w:val="18"/>
                <w:lang w:val="ru-RU"/>
              </w:rPr>
            </w:pPr>
          </w:p>
        </w:tc>
        <w:tc>
          <w:tcPr>
            <w:tcW w:w="1890" w:type="dxa"/>
            <w:tcBorders>
              <w:top w:val="single" w:sz="4" w:space="0" w:color="auto"/>
              <w:left w:val="nil"/>
              <w:bottom w:val="nil"/>
              <w:right w:val="nil"/>
            </w:tcBorders>
            <w:shd w:val="clear" w:color="auto" w:fill="auto"/>
            <w:noWrap/>
            <w:vAlign w:val="bottom"/>
            <w:hideMark/>
          </w:tcPr>
          <w:p w:rsidR="00F352CE" w:rsidRPr="0064277E" w:rsidRDefault="00F352CE" w:rsidP="0064277E">
            <w:pPr>
              <w:ind w:left="33"/>
              <w:jc w:val="right"/>
              <w:rPr>
                <w:rFonts w:cs="Arial"/>
                <w:b/>
                <w:bCs/>
                <w:szCs w:val="18"/>
                <w:lang w:val="ru-RU"/>
              </w:rPr>
            </w:pPr>
          </w:p>
        </w:tc>
        <w:tc>
          <w:tcPr>
            <w:tcW w:w="1224" w:type="dxa"/>
            <w:tcBorders>
              <w:top w:val="single" w:sz="4" w:space="0" w:color="auto"/>
              <w:left w:val="nil"/>
              <w:bottom w:val="nil"/>
              <w:right w:val="nil"/>
            </w:tcBorders>
            <w:shd w:val="clear" w:color="auto" w:fill="auto"/>
            <w:noWrap/>
            <w:vAlign w:val="bottom"/>
            <w:hideMark/>
          </w:tcPr>
          <w:p w:rsidR="00F352CE" w:rsidRPr="003F3C13" w:rsidRDefault="00F352CE">
            <w:pPr>
              <w:ind w:left="33"/>
              <w:jc w:val="right"/>
              <w:rPr>
                <w:rFonts w:cs="Arial"/>
                <w:b/>
                <w:bCs/>
                <w:szCs w:val="18"/>
                <w:lang w:val="ru-RU"/>
              </w:rPr>
            </w:pPr>
          </w:p>
        </w:tc>
        <w:tc>
          <w:tcPr>
            <w:tcW w:w="1324" w:type="dxa"/>
            <w:tcBorders>
              <w:top w:val="single" w:sz="4" w:space="0" w:color="auto"/>
              <w:left w:val="nil"/>
              <w:bottom w:val="nil"/>
              <w:right w:val="nil"/>
            </w:tcBorders>
            <w:shd w:val="clear" w:color="auto" w:fill="auto"/>
            <w:noWrap/>
            <w:vAlign w:val="bottom"/>
            <w:hideMark/>
          </w:tcPr>
          <w:p w:rsidR="00F352CE" w:rsidRPr="003F3C13" w:rsidRDefault="00F352CE">
            <w:pPr>
              <w:ind w:left="33"/>
              <w:jc w:val="right"/>
              <w:rPr>
                <w:rFonts w:cs="Arial"/>
                <w:b/>
                <w:bCs/>
                <w:szCs w:val="18"/>
                <w:lang w:val="ru-RU"/>
              </w:rPr>
            </w:pPr>
          </w:p>
        </w:tc>
        <w:tc>
          <w:tcPr>
            <w:tcW w:w="1180" w:type="dxa"/>
            <w:tcBorders>
              <w:top w:val="single" w:sz="4" w:space="0" w:color="auto"/>
              <w:left w:val="nil"/>
              <w:bottom w:val="nil"/>
              <w:right w:val="nil"/>
            </w:tcBorders>
            <w:shd w:val="clear" w:color="auto" w:fill="auto"/>
            <w:noWrap/>
            <w:vAlign w:val="bottom"/>
            <w:hideMark/>
          </w:tcPr>
          <w:p w:rsidR="00F352CE" w:rsidRPr="003F3C13" w:rsidRDefault="00F352CE">
            <w:pPr>
              <w:ind w:left="33"/>
              <w:jc w:val="right"/>
              <w:rPr>
                <w:rFonts w:cs="Arial"/>
                <w:b/>
                <w:bCs/>
                <w:szCs w:val="18"/>
                <w:lang w:val="ru-RU"/>
              </w:rPr>
            </w:pPr>
          </w:p>
        </w:tc>
        <w:tc>
          <w:tcPr>
            <w:tcW w:w="1185" w:type="dxa"/>
            <w:tcBorders>
              <w:top w:val="single" w:sz="4" w:space="0" w:color="auto"/>
              <w:left w:val="nil"/>
              <w:bottom w:val="nil"/>
              <w:right w:val="nil"/>
            </w:tcBorders>
            <w:vAlign w:val="bottom"/>
          </w:tcPr>
          <w:p w:rsidR="00F352CE" w:rsidRPr="003F3C13" w:rsidRDefault="00F352CE">
            <w:pPr>
              <w:jc w:val="right"/>
              <w:rPr>
                <w:rFonts w:cs="Arial"/>
                <w:b/>
                <w:bCs/>
                <w:szCs w:val="18"/>
                <w:lang w:val="ru-RU"/>
              </w:rPr>
            </w:pPr>
          </w:p>
        </w:tc>
        <w:tc>
          <w:tcPr>
            <w:tcW w:w="1297" w:type="dxa"/>
            <w:tcBorders>
              <w:top w:val="single" w:sz="4" w:space="0" w:color="auto"/>
              <w:left w:val="nil"/>
              <w:bottom w:val="nil"/>
              <w:right w:val="nil"/>
            </w:tcBorders>
            <w:vAlign w:val="bottom"/>
          </w:tcPr>
          <w:p w:rsidR="00F352CE" w:rsidRPr="003F3C13" w:rsidRDefault="00F352CE">
            <w:pPr>
              <w:jc w:val="right"/>
              <w:rPr>
                <w:rFonts w:cs="Arial"/>
                <w:b/>
                <w:bCs/>
                <w:szCs w:val="18"/>
                <w:lang w:val="ru-RU"/>
              </w:rPr>
            </w:pPr>
          </w:p>
        </w:tc>
        <w:tc>
          <w:tcPr>
            <w:tcW w:w="1260" w:type="dxa"/>
            <w:tcBorders>
              <w:top w:val="single" w:sz="4" w:space="0" w:color="auto"/>
              <w:left w:val="nil"/>
              <w:bottom w:val="nil"/>
              <w:right w:val="nil"/>
            </w:tcBorders>
            <w:shd w:val="clear" w:color="auto" w:fill="auto"/>
            <w:noWrap/>
            <w:vAlign w:val="bottom"/>
            <w:hideMark/>
          </w:tcPr>
          <w:p w:rsidR="00F352CE" w:rsidRPr="003F3C13" w:rsidRDefault="00F352CE">
            <w:pPr>
              <w:jc w:val="right"/>
              <w:rPr>
                <w:rFonts w:cs="Arial"/>
                <w:b/>
                <w:bCs/>
                <w:szCs w:val="18"/>
                <w:lang w:val="ru-RU"/>
              </w:rPr>
            </w:pPr>
          </w:p>
        </w:tc>
      </w:tr>
      <w:tr w:rsidR="003F3C13" w:rsidRPr="00C40074" w:rsidTr="003F3C13">
        <w:trPr>
          <w:trHeight w:hRule="exact" w:val="202"/>
        </w:trPr>
        <w:tc>
          <w:tcPr>
            <w:tcW w:w="4875" w:type="dxa"/>
            <w:tcBorders>
              <w:top w:val="nil"/>
              <w:left w:val="nil"/>
              <w:bottom w:val="nil"/>
              <w:right w:val="nil"/>
            </w:tcBorders>
            <w:shd w:val="clear" w:color="auto" w:fill="auto"/>
            <w:noWrap/>
            <w:vAlign w:val="bottom"/>
            <w:hideMark/>
          </w:tcPr>
          <w:p w:rsidR="003F3C13" w:rsidRPr="00C40074" w:rsidRDefault="003F3C13">
            <w:pPr>
              <w:ind w:left="85" w:hanging="85"/>
              <w:rPr>
                <w:rFonts w:cs="Arial"/>
                <w:b/>
                <w:bCs/>
                <w:szCs w:val="18"/>
                <w:lang w:val="ru-RU"/>
              </w:rPr>
            </w:pPr>
            <w:r w:rsidRPr="00C40074">
              <w:rPr>
                <w:rFonts w:cs="Arial"/>
                <w:b/>
                <w:bCs/>
                <w:szCs w:val="18"/>
                <w:lang w:val="ru-RU"/>
              </w:rPr>
              <w:t>Чистый разрыв ликвидности</w:t>
            </w:r>
          </w:p>
        </w:tc>
        <w:tc>
          <w:tcPr>
            <w:tcW w:w="1890" w:type="dxa"/>
            <w:tcBorders>
              <w:top w:val="nil"/>
              <w:left w:val="nil"/>
              <w:bottom w:val="nil"/>
              <w:right w:val="nil"/>
            </w:tcBorders>
            <w:shd w:val="clear" w:color="auto" w:fill="auto"/>
            <w:noWrap/>
            <w:vAlign w:val="bottom"/>
            <w:hideMark/>
          </w:tcPr>
          <w:p w:rsidR="009631D1" w:rsidRDefault="00187786">
            <w:pPr>
              <w:jc w:val="right"/>
              <w:rPr>
                <w:rFonts w:cs="Arial"/>
                <w:b/>
                <w:bCs/>
                <w:color w:val="000000"/>
                <w:szCs w:val="18"/>
              </w:rPr>
            </w:pPr>
            <w:r w:rsidRPr="00187786">
              <w:rPr>
                <w:b/>
              </w:rPr>
              <w:t>1 1</w:t>
            </w:r>
            <w:r w:rsidR="00F52E85">
              <w:rPr>
                <w:b/>
              </w:rPr>
              <w:t xml:space="preserve">21 </w:t>
            </w:r>
            <w:r w:rsidR="00A37D3B">
              <w:rPr>
                <w:b/>
                <w:lang w:val="ru-RU"/>
              </w:rPr>
              <w:t>42</w:t>
            </w:r>
            <w:r w:rsidR="00F52E85">
              <w:rPr>
                <w:b/>
              </w:rPr>
              <w:t>0</w:t>
            </w:r>
          </w:p>
        </w:tc>
        <w:tc>
          <w:tcPr>
            <w:tcW w:w="1224" w:type="dxa"/>
            <w:tcBorders>
              <w:top w:val="nil"/>
              <w:left w:val="nil"/>
              <w:bottom w:val="nil"/>
              <w:right w:val="nil"/>
            </w:tcBorders>
            <w:shd w:val="clear" w:color="auto" w:fill="auto"/>
            <w:noWrap/>
            <w:vAlign w:val="bottom"/>
            <w:hideMark/>
          </w:tcPr>
          <w:p w:rsidR="003F3C13" w:rsidRPr="0064277E" w:rsidRDefault="00187786" w:rsidP="0064277E">
            <w:pPr>
              <w:ind w:left="34" w:right="-57"/>
              <w:jc w:val="right"/>
              <w:rPr>
                <w:rFonts w:cs="Arial"/>
                <w:b/>
                <w:bCs/>
                <w:szCs w:val="18"/>
                <w:lang w:val="ru-RU"/>
              </w:rPr>
            </w:pPr>
            <w:r w:rsidRPr="00187786">
              <w:rPr>
                <w:b/>
              </w:rPr>
              <w:t>(800 236)</w:t>
            </w:r>
          </w:p>
        </w:tc>
        <w:tc>
          <w:tcPr>
            <w:tcW w:w="1324" w:type="dxa"/>
            <w:tcBorders>
              <w:top w:val="nil"/>
              <w:left w:val="nil"/>
              <w:bottom w:val="nil"/>
              <w:right w:val="nil"/>
            </w:tcBorders>
            <w:shd w:val="clear" w:color="auto" w:fill="auto"/>
            <w:noWrap/>
            <w:vAlign w:val="bottom"/>
            <w:hideMark/>
          </w:tcPr>
          <w:p w:rsidR="009631D1" w:rsidRDefault="00187786">
            <w:pPr>
              <w:tabs>
                <w:tab w:val="left" w:pos="1132"/>
              </w:tabs>
              <w:ind w:right="-57"/>
              <w:jc w:val="right"/>
              <w:rPr>
                <w:rFonts w:cs="Arial"/>
                <w:b/>
                <w:bCs/>
                <w:color w:val="000000"/>
                <w:szCs w:val="18"/>
                <w:lang w:val="ru-RU"/>
              </w:rPr>
            </w:pPr>
            <w:r w:rsidRPr="00187786">
              <w:rPr>
                <w:b/>
              </w:rPr>
              <w:t xml:space="preserve">(386 </w:t>
            </w:r>
            <w:r w:rsidR="00A37D3B">
              <w:rPr>
                <w:b/>
                <w:lang w:val="ru-RU"/>
              </w:rPr>
              <w:t>23</w:t>
            </w:r>
            <w:r w:rsidRPr="00187786">
              <w:rPr>
                <w:b/>
              </w:rPr>
              <w:t>1)</w:t>
            </w:r>
          </w:p>
        </w:tc>
        <w:tc>
          <w:tcPr>
            <w:tcW w:w="1180" w:type="dxa"/>
            <w:tcBorders>
              <w:top w:val="nil"/>
              <w:left w:val="nil"/>
              <w:bottom w:val="nil"/>
              <w:right w:val="nil"/>
            </w:tcBorders>
            <w:shd w:val="clear" w:color="auto" w:fill="auto"/>
            <w:noWrap/>
            <w:vAlign w:val="bottom"/>
            <w:hideMark/>
          </w:tcPr>
          <w:p w:rsidR="003F3C13" w:rsidRPr="0064277E" w:rsidRDefault="00187786" w:rsidP="00F52E85">
            <w:pPr>
              <w:jc w:val="right"/>
              <w:rPr>
                <w:rFonts w:cs="Arial"/>
                <w:b/>
                <w:bCs/>
                <w:color w:val="000000"/>
                <w:szCs w:val="18"/>
              </w:rPr>
            </w:pPr>
            <w:r w:rsidRPr="00187786">
              <w:rPr>
                <w:b/>
              </w:rPr>
              <w:t>3 1</w:t>
            </w:r>
            <w:r w:rsidR="00F52E85">
              <w:rPr>
                <w:b/>
              </w:rPr>
              <w:t>68 501</w:t>
            </w:r>
          </w:p>
        </w:tc>
        <w:tc>
          <w:tcPr>
            <w:tcW w:w="1185" w:type="dxa"/>
            <w:tcBorders>
              <w:top w:val="nil"/>
              <w:left w:val="nil"/>
              <w:bottom w:val="nil"/>
              <w:right w:val="nil"/>
            </w:tcBorders>
            <w:vAlign w:val="bottom"/>
          </w:tcPr>
          <w:p w:rsidR="0096793A" w:rsidRPr="00582706" w:rsidRDefault="00187786" w:rsidP="00582706">
            <w:pPr>
              <w:jc w:val="right"/>
              <w:rPr>
                <w:rFonts w:cs="Arial"/>
                <w:b/>
                <w:bCs/>
                <w:color w:val="000000"/>
                <w:szCs w:val="18"/>
                <w:lang w:val="ru-RU"/>
              </w:rPr>
            </w:pPr>
            <w:r w:rsidRPr="00187786">
              <w:rPr>
                <w:b/>
              </w:rPr>
              <w:t>3 3</w:t>
            </w:r>
            <w:r w:rsidR="00F52E85">
              <w:rPr>
                <w:b/>
              </w:rPr>
              <w:t>38 0</w:t>
            </w:r>
            <w:r w:rsidR="00D04C90">
              <w:rPr>
                <w:b/>
                <w:lang w:val="ru-RU"/>
              </w:rPr>
              <w:t>80</w:t>
            </w:r>
          </w:p>
        </w:tc>
        <w:tc>
          <w:tcPr>
            <w:tcW w:w="1297" w:type="dxa"/>
            <w:tcBorders>
              <w:top w:val="nil"/>
              <w:left w:val="nil"/>
              <w:bottom w:val="nil"/>
              <w:right w:val="nil"/>
            </w:tcBorders>
            <w:vAlign w:val="bottom"/>
          </w:tcPr>
          <w:p w:rsidR="003F3C13" w:rsidRPr="003F3C13" w:rsidRDefault="00187786">
            <w:pPr>
              <w:jc w:val="right"/>
              <w:rPr>
                <w:rFonts w:cs="Arial"/>
                <w:b/>
                <w:bCs/>
                <w:color w:val="000000"/>
                <w:szCs w:val="18"/>
              </w:rPr>
            </w:pPr>
            <w:r w:rsidRPr="00187786">
              <w:rPr>
                <w:b/>
              </w:rPr>
              <w:t>246 374</w:t>
            </w:r>
          </w:p>
        </w:tc>
        <w:tc>
          <w:tcPr>
            <w:tcW w:w="1260" w:type="dxa"/>
            <w:tcBorders>
              <w:top w:val="nil"/>
              <w:left w:val="nil"/>
              <w:bottom w:val="nil"/>
              <w:right w:val="nil"/>
            </w:tcBorders>
            <w:shd w:val="clear" w:color="auto" w:fill="auto"/>
            <w:noWrap/>
            <w:vAlign w:val="bottom"/>
            <w:hideMark/>
          </w:tcPr>
          <w:p w:rsidR="0096793A" w:rsidRPr="00582706" w:rsidRDefault="00187786" w:rsidP="00582706">
            <w:pPr>
              <w:jc w:val="right"/>
              <w:rPr>
                <w:rFonts w:cs="Arial"/>
                <w:b/>
                <w:bCs/>
                <w:color w:val="000000"/>
                <w:szCs w:val="18"/>
                <w:lang w:val="ru-RU"/>
              </w:rPr>
            </w:pPr>
            <w:r w:rsidRPr="00187786">
              <w:rPr>
                <w:b/>
              </w:rPr>
              <w:t>6 6</w:t>
            </w:r>
            <w:r w:rsidR="00F52E85">
              <w:rPr>
                <w:b/>
              </w:rPr>
              <w:t xml:space="preserve">87 </w:t>
            </w:r>
            <w:r w:rsidR="00D04C90">
              <w:rPr>
                <w:b/>
              </w:rPr>
              <w:t>90</w:t>
            </w:r>
            <w:r w:rsidR="00D04C90">
              <w:rPr>
                <w:b/>
                <w:lang w:val="ru-RU"/>
              </w:rPr>
              <w:t>8</w:t>
            </w:r>
          </w:p>
        </w:tc>
      </w:tr>
      <w:tr w:rsidR="00F352CE" w:rsidRPr="00C40074" w:rsidTr="003F3C13">
        <w:trPr>
          <w:trHeight w:hRule="exact" w:val="144"/>
        </w:trPr>
        <w:tc>
          <w:tcPr>
            <w:tcW w:w="4875" w:type="dxa"/>
            <w:tcBorders>
              <w:top w:val="nil"/>
              <w:left w:val="nil"/>
              <w:bottom w:val="single" w:sz="12" w:space="0" w:color="auto"/>
              <w:right w:val="nil"/>
            </w:tcBorders>
            <w:shd w:val="clear" w:color="auto" w:fill="auto"/>
            <w:noWrap/>
            <w:vAlign w:val="bottom"/>
            <w:hideMark/>
          </w:tcPr>
          <w:p w:rsidR="00F352CE" w:rsidRPr="00C40074" w:rsidRDefault="00F352CE">
            <w:pPr>
              <w:ind w:left="85" w:hanging="85"/>
              <w:rPr>
                <w:rFonts w:cs="Arial"/>
                <w:b/>
                <w:bCs/>
                <w:szCs w:val="18"/>
                <w:lang w:val="ru-RU"/>
              </w:rPr>
            </w:pPr>
            <w:r w:rsidRPr="00C40074">
              <w:rPr>
                <w:rFonts w:cs="Arial"/>
                <w:b/>
                <w:bCs/>
                <w:szCs w:val="18"/>
                <w:lang w:val="ru-RU"/>
              </w:rPr>
              <w:t> </w:t>
            </w:r>
          </w:p>
        </w:tc>
        <w:tc>
          <w:tcPr>
            <w:tcW w:w="1890" w:type="dxa"/>
            <w:tcBorders>
              <w:top w:val="nil"/>
              <w:left w:val="nil"/>
              <w:bottom w:val="single" w:sz="12" w:space="0" w:color="auto"/>
              <w:right w:val="nil"/>
            </w:tcBorders>
            <w:shd w:val="clear" w:color="auto" w:fill="auto"/>
            <w:noWrap/>
            <w:vAlign w:val="bottom"/>
            <w:hideMark/>
          </w:tcPr>
          <w:p w:rsidR="00F352CE" w:rsidRPr="0064277E" w:rsidRDefault="00F352CE" w:rsidP="0064277E">
            <w:pPr>
              <w:ind w:left="33"/>
              <w:jc w:val="right"/>
              <w:rPr>
                <w:rFonts w:cs="Arial"/>
                <w:b/>
                <w:bCs/>
                <w:szCs w:val="18"/>
                <w:lang w:val="ru-RU"/>
              </w:rPr>
            </w:pPr>
          </w:p>
        </w:tc>
        <w:tc>
          <w:tcPr>
            <w:tcW w:w="1224" w:type="dxa"/>
            <w:tcBorders>
              <w:top w:val="nil"/>
              <w:left w:val="nil"/>
              <w:bottom w:val="single" w:sz="12" w:space="0" w:color="auto"/>
              <w:right w:val="nil"/>
            </w:tcBorders>
            <w:shd w:val="clear" w:color="auto" w:fill="auto"/>
            <w:noWrap/>
            <w:vAlign w:val="bottom"/>
            <w:hideMark/>
          </w:tcPr>
          <w:p w:rsidR="00F352CE" w:rsidRPr="003F3C13" w:rsidRDefault="00F352CE" w:rsidP="0064277E">
            <w:pPr>
              <w:ind w:left="34" w:right="-57"/>
              <w:jc w:val="right"/>
              <w:rPr>
                <w:rFonts w:cs="Arial"/>
                <w:b/>
                <w:bCs/>
                <w:szCs w:val="18"/>
                <w:lang w:val="ru-RU"/>
              </w:rPr>
            </w:pPr>
          </w:p>
        </w:tc>
        <w:tc>
          <w:tcPr>
            <w:tcW w:w="1324" w:type="dxa"/>
            <w:tcBorders>
              <w:top w:val="nil"/>
              <w:left w:val="nil"/>
              <w:bottom w:val="single" w:sz="12" w:space="0" w:color="auto"/>
              <w:right w:val="nil"/>
            </w:tcBorders>
            <w:shd w:val="clear" w:color="auto" w:fill="auto"/>
            <w:noWrap/>
            <w:vAlign w:val="bottom"/>
            <w:hideMark/>
          </w:tcPr>
          <w:p w:rsidR="00F352CE" w:rsidRPr="003F3C13" w:rsidRDefault="00F352CE">
            <w:pPr>
              <w:tabs>
                <w:tab w:val="left" w:pos="1132"/>
              </w:tabs>
              <w:ind w:right="-57"/>
              <w:jc w:val="right"/>
              <w:rPr>
                <w:rFonts w:cs="Arial"/>
                <w:b/>
                <w:bCs/>
                <w:szCs w:val="18"/>
                <w:lang w:val="ru-RU"/>
              </w:rPr>
            </w:pPr>
          </w:p>
        </w:tc>
        <w:tc>
          <w:tcPr>
            <w:tcW w:w="1180" w:type="dxa"/>
            <w:tcBorders>
              <w:top w:val="nil"/>
              <w:left w:val="nil"/>
              <w:bottom w:val="single" w:sz="12" w:space="0" w:color="auto"/>
              <w:right w:val="nil"/>
            </w:tcBorders>
            <w:shd w:val="clear" w:color="auto" w:fill="auto"/>
            <w:noWrap/>
            <w:vAlign w:val="bottom"/>
            <w:hideMark/>
          </w:tcPr>
          <w:p w:rsidR="00F352CE" w:rsidRPr="003F3C13" w:rsidRDefault="00F352CE">
            <w:pPr>
              <w:ind w:left="33"/>
              <w:jc w:val="right"/>
              <w:rPr>
                <w:rFonts w:cs="Arial"/>
                <w:b/>
                <w:bCs/>
                <w:szCs w:val="18"/>
                <w:lang w:val="ru-RU"/>
              </w:rPr>
            </w:pPr>
          </w:p>
        </w:tc>
        <w:tc>
          <w:tcPr>
            <w:tcW w:w="1185" w:type="dxa"/>
            <w:tcBorders>
              <w:top w:val="nil"/>
              <w:left w:val="nil"/>
              <w:bottom w:val="single" w:sz="12" w:space="0" w:color="auto"/>
              <w:right w:val="nil"/>
            </w:tcBorders>
            <w:vAlign w:val="bottom"/>
          </w:tcPr>
          <w:p w:rsidR="00F352CE" w:rsidRPr="003F3C13" w:rsidRDefault="00F352CE">
            <w:pPr>
              <w:jc w:val="right"/>
              <w:rPr>
                <w:rFonts w:cs="Arial"/>
                <w:b/>
                <w:bCs/>
                <w:szCs w:val="18"/>
                <w:lang w:val="ru-RU"/>
              </w:rPr>
            </w:pPr>
          </w:p>
        </w:tc>
        <w:tc>
          <w:tcPr>
            <w:tcW w:w="1297" w:type="dxa"/>
            <w:tcBorders>
              <w:top w:val="nil"/>
              <w:left w:val="nil"/>
              <w:bottom w:val="single" w:sz="12" w:space="0" w:color="auto"/>
              <w:right w:val="nil"/>
            </w:tcBorders>
            <w:vAlign w:val="bottom"/>
          </w:tcPr>
          <w:p w:rsidR="00F352CE" w:rsidRPr="003F3C13" w:rsidRDefault="00F352CE">
            <w:pPr>
              <w:jc w:val="right"/>
              <w:rPr>
                <w:rFonts w:cs="Arial"/>
                <w:b/>
                <w:bCs/>
                <w:szCs w:val="18"/>
                <w:lang w:val="ru-RU"/>
              </w:rPr>
            </w:pPr>
          </w:p>
        </w:tc>
        <w:tc>
          <w:tcPr>
            <w:tcW w:w="1260" w:type="dxa"/>
            <w:tcBorders>
              <w:top w:val="nil"/>
              <w:left w:val="nil"/>
              <w:bottom w:val="single" w:sz="12" w:space="0" w:color="auto"/>
              <w:right w:val="nil"/>
            </w:tcBorders>
            <w:shd w:val="clear" w:color="auto" w:fill="auto"/>
            <w:noWrap/>
            <w:vAlign w:val="bottom"/>
            <w:hideMark/>
          </w:tcPr>
          <w:p w:rsidR="00F352CE" w:rsidRPr="003F3C13" w:rsidRDefault="00F352CE">
            <w:pPr>
              <w:jc w:val="right"/>
              <w:rPr>
                <w:rFonts w:cs="Arial"/>
                <w:b/>
                <w:bCs/>
                <w:szCs w:val="18"/>
                <w:lang w:val="ru-RU"/>
              </w:rPr>
            </w:pPr>
          </w:p>
        </w:tc>
      </w:tr>
      <w:tr w:rsidR="00F352CE" w:rsidRPr="00C40074" w:rsidTr="003F3C13">
        <w:trPr>
          <w:trHeight w:hRule="exact" w:val="144"/>
        </w:trPr>
        <w:tc>
          <w:tcPr>
            <w:tcW w:w="4875" w:type="dxa"/>
            <w:tcBorders>
              <w:top w:val="single" w:sz="12" w:space="0" w:color="auto"/>
              <w:left w:val="nil"/>
              <w:bottom w:val="nil"/>
              <w:right w:val="nil"/>
            </w:tcBorders>
            <w:shd w:val="clear" w:color="auto" w:fill="auto"/>
            <w:noWrap/>
            <w:vAlign w:val="bottom"/>
            <w:hideMark/>
          </w:tcPr>
          <w:p w:rsidR="00F352CE" w:rsidRPr="00C40074" w:rsidRDefault="00F352CE">
            <w:pPr>
              <w:ind w:left="85" w:hanging="85"/>
              <w:rPr>
                <w:rFonts w:cs="Arial"/>
                <w:b/>
                <w:bCs/>
                <w:szCs w:val="18"/>
                <w:lang w:val="ru-RU"/>
              </w:rPr>
            </w:pPr>
          </w:p>
        </w:tc>
        <w:tc>
          <w:tcPr>
            <w:tcW w:w="1890" w:type="dxa"/>
            <w:tcBorders>
              <w:top w:val="single" w:sz="12" w:space="0" w:color="auto"/>
              <w:left w:val="nil"/>
              <w:bottom w:val="nil"/>
              <w:right w:val="nil"/>
            </w:tcBorders>
            <w:shd w:val="clear" w:color="auto" w:fill="auto"/>
            <w:noWrap/>
            <w:vAlign w:val="bottom"/>
            <w:hideMark/>
          </w:tcPr>
          <w:p w:rsidR="00F352CE" w:rsidRPr="0064277E" w:rsidRDefault="00F352CE" w:rsidP="0064277E">
            <w:pPr>
              <w:ind w:left="33"/>
              <w:jc w:val="right"/>
              <w:rPr>
                <w:rFonts w:cs="Arial"/>
                <w:b/>
                <w:bCs/>
                <w:szCs w:val="18"/>
                <w:lang w:val="ru-RU"/>
              </w:rPr>
            </w:pPr>
          </w:p>
        </w:tc>
        <w:tc>
          <w:tcPr>
            <w:tcW w:w="1224" w:type="dxa"/>
            <w:tcBorders>
              <w:top w:val="single" w:sz="12" w:space="0" w:color="auto"/>
              <w:left w:val="nil"/>
              <w:bottom w:val="nil"/>
              <w:right w:val="nil"/>
            </w:tcBorders>
            <w:shd w:val="clear" w:color="auto" w:fill="auto"/>
            <w:noWrap/>
            <w:vAlign w:val="bottom"/>
            <w:hideMark/>
          </w:tcPr>
          <w:p w:rsidR="00F352CE" w:rsidRPr="003F3C13" w:rsidRDefault="00F352CE">
            <w:pPr>
              <w:ind w:left="34" w:right="-57"/>
              <w:jc w:val="right"/>
              <w:rPr>
                <w:rFonts w:cs="Arial"/>
                <w:b/>
                <w:bCs/>
                <w:szCs w:val="18"/>
                <w:lang w:val="ru-RU"/>
              </w:rPr>
            </w:pPr>
          </w:p>
        </w:tc>
        <w:tc>
          <w:tcPr>
            <w:tcW w:w="1324" w:type="dxa"/>
            <w:tcBorders>
              <w:top w:val="single" w:sz="12" w:space="0" w:color="auto"/>
              <w:left w:val="nil"/>
              <w:bottom w:val="nil"/>
              <w:right w:val="nil"/>
            </w:tcBorders>
            <w:shd w:val="clear" w:color="auto" w:fill="auto"/>
            <w:noWrap/>
            <w:vAlign w:val="bottom"/>
            <w:hideMark/>
          </w:tcPr>
          <w:p w:rsidR="00F352CE" w:rsidRPr="003F3C13" w:rsidRDefault="00F352CE">
            <w:pPr>
              <w:tabs>
                <w:tab w:val="left" w:pos="1132"/>
              </w:tabs>
              <w:ind w:right="-57"/>
              <w:jc w:val="right"/>
              <w:rPr>
                <w:rFonts w:cs="Arial"/>
                <w:b/>
                <w:bCs/>
                <w:szCs w:val="18"/>
                <w:lang w:val="ru-RU"/>
              </w:rPr>
            </w:pPr>
          </w:p>
        </w:tc>
        <w:tc>
          <w:tcPr>
            <w:tcW w:w="1180" w:type="dxa"/>
            <w:tcBorders>
              <w:top w:val="single" w:sz="12" w:space="0" w:color="auto"/>
              <w:left w:val="nil"/>
              <w:bottom w:val="nil"/>
              <w:right w:val="nil"/>
            </w:tcBorders>
            <w:shd w:val="clear" w:color="auto" w:fill="auto"/>
            <w:noWrap/>
            <w:vAlign w:val="bottom"/>
            <w:hideMark/>
          </w:tcPr>
          <w:p w:rsidR="00F352CE" w:rsidRPr="003F3C13" w:rsidRDefault="00F352CE">
            <w:pPr>
              <w:ind w:left="33"/>
              <w:jc w:val="right"/>
              <w:rPr>
                <w:rFonts w:cs="Arial"/>
                <w:b/>
                <w:bCs/>
                <w:szCs w:val="18"/>
                <w:lang w:val="ru-RU"/>
              </w:rPr>
            </w:pPr>
          </w:p>
        </w:tc>
        <w:tc>
          <w:tcPr>
            <w:tcW w:w="1185" w:type="dxa"/>
            <w:tcBorders>
              <w:top w:val="single" w:sz="12" w:space="0" w:color="auto"/>
              <w:left w:val="nil"/>
              <w:bottom w:val="nil"/>
              <w:right w:val="nil"/>
            </w:tcBorders>
            <w:vAlign w:val="bottom"/>
          </w:tcPr>
          <w:p w:rsidR="00F352CE" w:rsidRPr="003F3C13" w:rsidRDefault="00F352CE">
            <w:pPr>
              <w:jc w:val="right"/>
              <w:rPr>
                <w:rFonts w:cs="Arial"/>
                <w:b/>
                <w:bCs/>
                <w:szCs w:val="18"/>
                <w:lang w:val="ru-RU"/>
              </w:rPr>
            </w:pPr>
          </w:p>
        </w:tc>
        <w:tc>
          <w:tcPr>
            <w:tcW w:w="1297" w:type="dxa"/>
            <w:tcBorders>
              <w:top w:val="single" w:sz="12" w:space="0" w:color="auto"/>
              <w:left w:val="nil"/>
              <w:bottom w:val="nil"/>
              <w:right w:val="nil"/>
            </w:tcBorders>
            <w:vAlign w:val="bottom"/>
          </w:tcPr>
          <w:p w:rsidR="00F352CE" w:rsidRPr="003F3C13" w:rsidRDefault="00F352CE">
            <w:pPr>
              <w:jc w:val="right"/>
              <w:rPr>
                <w:rFonts w:cs="Arial"/>
                <w:b/>
                <w:bCs/>
                <w:szCs w:val="18"/>
                <w:lang w:val="ru-RU"/>
              </w:rPr>
            </w:pPr>
          </w:p>
        </w:tc>
        <w:tc>
          <w:tcPr>
            <w:tcW w:w="1260" w:type="dxa"/>
            <w:tcBorders>
              <w:top w:val="single" w:sz="12" w:space="0" w:color="auto"/>
              <w:left w:val="nil"/>
              <w:bottom w:val="nil"/>
              <w:right w:val="nil"/>
            </w:tcBorders>
            <w:shd w:val="clear" w:color="auto" w:fill="auto"/>
            <w:noWrap/>
            <w:vAlign w:val="bottom"/>
            <w:hideMark/>
          </w:tcPr>
          <w:p w:rsidR="00F352CE" w:rsidRPr="003F3C13" w:rsidRDefault="00F352CE">
            <w:pPr>
              <w:jc w:val="right"/>
              <w:rPr>
                <w:rFonts w:cs="Arial"/>
                <w:b/>
                <w:bCs/>
                <w:szCs w:val="18"/>
                <w:lang w:val="ru-RU"/>
              </w:rPr>
            </w:pPr>
          </w:p>
        </w:tc>
      </w:tr>
      <w:tr w:rsidR="003F3C13" w:rsidRPr="00C40074" w:rsidTr="003F3C13">
        <w:trPr>
          <w:trHeight w:hRule="exact" w:val="202"/>
        </w:trPr>
        <w:tc>
          <w:tcPr>
            <w:tcW w:w="4875" w:type="dxa"/>
            <w:tcBorders>
              <w:top w:val="nil"/>
              <w:left w:val="nil"/>
              <w:right w:val="nil"/>
            </w:tcBorders>
            <w:shd w:val="clear" w:color="auto" w:fill="auto"/>
            <w:noWrap/>
            <w:vAlign w:val="bottom"/>
            <w:hideMark/>
          </w:tcPr>
          <w:p w:rsidR="003F3C13" w:rsidRPr="00C40074" w:rsidRDefault="003F3C13">
            <w:pPr>
              <w:ind w:left="85" w:hanging="85"/>
              <w:rPr>
                <w:rFonts w:cs="Arial"/>
                <w:b/>
                <w:bCs/>
                <w:szCs w:val="18"/>
                <w:lang w:val="ru-RU"/>
              </w:rPr>
            </w:pPr>
            <w:proofErr w:type="spellStart"/>
            <w:r w:rsidRPr="00C40074">
              <w:rPr>
                <w:rFonts w:cs="Arial"/>
                <w:b/>
                <w:bCs/>
                <w:szCs w:val="18"/>
              </w:rPr>
              <w:t>Совокупный</w:t>
            </w:r>
            <w:proofErr w:type="spellEnd"/>
            <w:r w:rsidRPr="00C40074">
              <w:rPr>
                <w:rFonts w:cs="Arial"/>
                <w:b/>
                <w:bCs/>
                <w:szCs w:val="18"/>
              </w:rPr>
              <w:t xml:space="preserve"> </w:t>
            </w:r>
            <w:proofErr w:type="spellStart"/>
            <w:r w:rsidRPr="00C40074">
              <w:rPr>
                <w:rFonts w:cs="Arial"/>
                <w:b/>
                <w:bCs/>
                <w:szCs w:val="18"/>
              </w:rPr>
              <w:t>разрыв</w:t>
            </w:r>
            <w:proofErr w:type="spellEnd"/>
          </w:p>
        </w:tc>
        <w:tc>
          <w:tcPr>
            <w:tcW w:w="1890" w:type="dxa"/>
            <w:tcBorders>
              <w:top w:val="nil"/>
              <w:left w:val="nil"/>
              <w:right w:val="nil"/>
            </w:tcBorders>
            <w:shd w:val="clear" w:color="auto" w:fill="auto"/>
            <w:noWrap/>
            <w:vAlign w:val="bottom"/>
            <w:hideMark/>
          </w:tcPr>
          <w:p w:rsidR="009631D1" w:rsidRDefault="00187786">
            <w:pPr>
              <w:jc w:val="right"/>
              <w:rPr>
                <w:rFonts w:cs="Arial"/>
                <w:b/>
                <w:bCs/>
                <w:color w:val="000000"/>
                <w:szCs w:val="18"/>
              </w:rPr>
            </w:pPr>
            <w:r w:rsidRPr="00187786">
              <w:rPr>
                <w:b/>
              </w:rPr>
              <w:t>1 1</w:t>
            </w:r>
            <w:r w:rsidR="00F52E85">
              <w:rPr>
                <w:b/>
              </w:rPr>
              <w:t xml:space="preserve">21 </w:t>
            </w:r>
            <w:r w:rsidR="00A37D3B">
              <w:rPr>
                <w:b/>
                <w:lang w:val="ru-RU"/>
              </w:rPr>
              <w:t>42</w:t>
            </w:r>
            <w:r w:rsidR="00F52E85">
              <w:rPr>
                <w:b/>
              </w:rPr>
              <w:t>0</w:t>
            </w:r>
          </w:p>
        </w:tc>
        <w:tc>
          <w:tcPr>
            <w:tcW w:w="1224" w:type="dxa"/>
            <w:tcBorders>
              <w:top w:val="nil"/>
              <w:left w:val="nil"/>
              <w:right w:val="nil"/>
            </w:tcBorders>
            <w:shd w:val="clear" w:color="auto" w:fill="auto"/>
            <w:noWrap/>
            <w:vAlign w:val="bottom"/>
            <w:hideMark/>
          </w:tcPr>
          <w:p w:rsidR="009631D1" w:rsidRDefault="00187786">
            <w:pPr>
              <w:ind w:left="34"/>
              <w:jc w:val="right"/>
              <w:rPr>
                <w:rFonts w:cs="Arial"/>
                <w:b/>
                <w:bCs/>
                <w:szCs w:val="18"/>
                <w:lang w:val="ru-RU"/>
              </w:rPr>
            </w:pPr>
            <w:r w:rsidRPr="00187786">
              <w:rPr>
                <w:b/>
              </w:rPr>
              <w:t>3</w:t>
            </w:r>
            <w:r w:rsidR="00F52E85">
              <w:rPr>
                <w:b/>
              </w:rPr>
              <w:t xml:space="preserve">21 </w:t>
            </w:r>
            <w:r w:rsidR="00A37D3B">
              <w:rPr>
                <w:b/>
                <w:lang w:val="ru-RU"/>
              </w:rPr>
              <w:t>184</w:t>
            </w:r>
          </w:p>
        </w:tc>
        <w:tc>
          <w:tcPr>
            <w:tcW w:w="1324" w:type="dxa"/>
            <w:tcBorders>
              <w:top w:val="nil"/>
              <w:left w:val="nil"/>
              <w:right w:val="nil"/>
            </w:tcBorders>
            <w:shd w:val="clear" w:color="auto" w:fill="auto"/>
            <w:noWrap/>
            <w:vAlign w:val="bottom"/>
            <w:hideMark/>
          </w:tcPr>
          <w:p w:rsidR="009631D1" w:rsidRDefault="00187786">
            <w:pPr>
              <w:tabs>
                <w:tab w:val="left" w:pos="1132"/>
              </w:tabs>
              <w:ind w:right="-57"/>
              <w:jc w:val="right"/>
              <w:rPr>
                <w:rFonts w:cs="Arial"/>
                <w:b/>
                <w:bCs/>
                <w:szCs w:val="18"/>
                <w:lang w:val="ru-RU"/>
              </w:rPr>
            </w:pPr>
            <w:bookmarkStart w:id="787" w:name="RANGE!D39"/>
            <w:r w:rsidRPr="00187786">
              <w:rPr>
                <w:b/>
              </w:rPr>
              <w:t>(6</w:t>
            </w:r>
            <w:r w:rsidR="00F52E85">
              <w:rPr>
                <w:b/>
              </w:rPr>
              <w:t xml:space="preserve">5 </w:t>
            </w:r>
            <w:r w:rsidR="00A37D3B">
              <w:rPr>
                <w:b/>
                <w:lang w:val="ru-RU"/>
              </w:rPr>
              <w:t>04</w:t>
            </w:r>
            <w:r w:rsidR="00F52E85">
              <w:rPr>
                <w:b/>
              </w:rPr>
              <w:t>7</w:t>
            </w:r>
            <w:r w:rsidRPr="00187786">
              <w:rPr>
                <w:b/>
              </w:rPr>
              <w:t>)</w:t>
            </w:r>
            <w:bookmarkEnd w:id="787"/>
          </w:p>
        </w:tc>
        <w:tc>
          <w:tcPr>
            <w:tcW w:w="1180" w:type="dxa"/>
            <w:tcBorders>
              <w:top w:val="nil"/>
              <w:left w:val="nil"/>
              <w:right w:val="nil"/>
            </w:tcBorders>
            <w:shd w:val="clear" w:color="auto" w:fill="auto"/>
            <w:noWrap/>
            <w:vAlign w:val="bottom"/>
            <w:hideMark/>
          </w:tcPr>
          <w:p w:rsidR="003F3C13" w:rsidRPr="0064277E" w:rsidRDefault="00187786" w:rsidP="00F52E85">
            <w:pPr>
              <w:jc w:val="right"/>
              <w:rPr>
                <w:rFonts w:cs="Arial"/>
                <w:b/>
                <w:bCs/>
                <w:color w:val="000000"/>
                <w:szCs w:val="18"/>
              </w:rPr>
            </w:pPr>
            <w:r w:rsidRPr="00187786">
              <w:rPr>
                <w:b/>
              </w:rPr>
              <w:t>3</w:t>
            </w:r>
            <w:r w:rsidR="00F52E85">
              <w:rPr>
                <w:b/>
              </w:rPr>
              <w:t> 103 454</w:t>
            </w:r>
          </w:p>
        </w:tc>
        <w:tc>
          <w:tcPr>
            <w:tcW w:w="1185" w:type="dxa"/>
            <w:tcBorders>
              <w:top w:val="nil"/>
              <w:left w:val="nil"/>
              <w:right w:val="nil"/>
            </w:tcBorders>
            <w:vAlign w:val="bottom"/>
          </w:tcPr>
          <w:p w:rsidR="0096793A" w:rsidRDefault="00187786" w:rsidP="00582706">
            <w:pPr>
              <w:jc w:val="right"/>
              <w:rPr>
                <w:rFonts w:cs="Arial"/>
                <w:b/>
                <w:bCs/>
                <w:smallCaps/>
                <w:color w:val="000000"/>
                <w:spacing w:val="-2"/>
                <w:szCs w:val="18"/>
              </w:rPr>
            </w:pPr>
            <w:r w:rsidRPr="00187786">
              <w:rPr>
                <w:b/>
              </w:rPr>
              <w:t>6 4</w:t>
            </w:r>
            <w:r w:rsidR="00F52E85">
              <w:rPr>
                <w:b/>
              </w:rPr>
              <w:t>41 53</w:t>
            </w:r>
            <w:r w:rsidR="00D04C90">
              <w:rPr>
                <w:b/>
                <w:lang w:val="ru-RU"/>
              </w:rPr>
              <w:t>4</w:t>
            </w:r>
            <w:r w:rsidR="00F52E85">
              <w:rPr>
                <w:b/>
              </w:rPr>
              <w:t xml:space="preserve"> </w:t>
            </w:r>
          </w:p>
        </w:tc>
        <w:tc>
          <w:tcPr>
            <w:tcW w:w="1297" w:type="dxa"/>
            <w:tcBorders>
              <w:top w:val="nil"/>
              <w:left w:val="nil"/>
              <w:right w:val="nil"/>
            </w:tcBorders>
            <w:vAlign w:val="bottom"/>
          </w:tcPr>
          <w:p w:rsidR="0096793A" w:rsidRPr="00582706" w:rsidRDefault="00187786" w:rsidP="00582706">
            <w:pPr>
              <w:jc w:val="right"/>
              <w:rPr>
                <w:rFonts w:cs="Arial"/>
                <w:b/>
                <w:bCs/>
                <w:color w:val="000000"/>
                <w:szCs w:val="18"/>
                <w:lang w:val="ru-RU"/>
              </w:rPr>
            </w:pPr>
            <w:r w:rsidRPr="00187786">
              <w:rPr>
                <w:b/>
              </w:rPr>
              <w:t>6 6</w:t>
            </w:r>
            <w:r w:rsidR="00F52E85">
              <w:rPr>
                <w:b/>
              </w:rPr>
              <w:t>87 90</w:t>
            </w:r>
            <w:r w:rsidR="00D04C90">
              <w:rPr>
                <w:b/>
                <w:lang w:val="ru-RU"/>
              </w:rPr>
              <w:t>8</w:t>
            </w:r>
          </w:p>
        </w:tc>
        <w:tc>
          <w:tcPr>
            <w:tcW w:w="1260" w:type="dxa"/>
            <w:tcBorders>
              <w:top w:val="nil"/>
              <w:left w:val="nil"/>
              <w:right w:val="nil"/>
            </w:tcBorders>
            <w:shd w:val="clear" w:color="auto" w:fill="auto"/>
            <w:noWrap/>
            <w:vAlign w:val="bottom"/>
            <w:hideMark/>
          </w:tcPr>
          <w:p w:rsidR="003F3C13" w:rsidRPr="003F3C13" w:rsidRDefault="003F3C13">
            <w:pPr>
              <w:jc w:val="right"/>
              <w:rPr>
                <w:rFonts w:cs="Arial"/>
                <w:b/>
                <w:bCs/>
                <w:szCs w:val="18"/>
                <w:lang w:val="ru-RU"/>
              </w:rPr>
            </w:pPr>
          </w:p>
        </w:tc>
      </w:tr>
      <w:tr w:rsidR="00F352CE" w:rsidRPr="006332F1" w:rsidTr="00CC7473">
        <w:trPr>
          <w:trHeight w:hRule="exact" w:val="113"/>
        </w:trPr>
        <w:tc>
          <w:tcPr>
            <w:tcW w:w="4875" w:type="dxa"/>
            <w:tcBorders>
              <w:top w:val="nil"/>
              <w:left w:val="nil"/>
              <w:bottom w:val="single" w:sz="12" w:space="0" w:color="auto"/>
              <w:right w:val="nil"/>
            </w:tcBorders>
            <w:shd w:val="clear" w:color="auto" w:fill="auto"/>
            <w:noWrap/>
            <w:vAlign w:val="bottom"/>
            <w:hideMark/>
          </w:tcPr>
          <w:p w:rsidR="00F352CE" w:rsidRPr="006332F1" w:rsidRDefault="00F352CE">
            <w:pPr>
              <w:ind w:left="85" w:hanging="85"/>
              <w:rPr>
                <w:rFonts w:cs="Arial"/>
                <w:b/>
                <w:bCs/>
                <w:szCs w:val="18"/>
                <w:lang w:val="ru-RU"/>
              </w:rPr>
            </w:pPr>
            <w:r w:rsidRPr="006332F1">
              <w:rPr>
                <w:rFonts w:cs="Arial"/>
                <w:szCs w:val="18"/>
                <w:lang w:val="ru-RU"/>
              </w:rPr>
              <w:t> </w:t>
            </w:r>
          </w:p>
        </w:tc>
        <w:tc>
          <w:tcPr>
            <w:tcW w:w="1890" w:type="dxa"/>
            <w:tcBorders>
              <w:top w:val="nil"/>
              <w:left w:val="nil"/>
              <w:bottom w:val="single" w:sz="12" w:space="0" w:color="auto"/>
              <w:right w:val="nil"/>
            </w:tcBorders>
            <w:shd w:val="clear" w:color="auto" w:fill="auto"/>
            <w:noWrap/>
            <w:vAlign w:val="bottom"/>
            <w:hideMark/>
          </w:tcPr>
          <w:p w:rsidR="00F352CE" w:rsidRPr="006332F1" w:rsidRDefault="00F352CE">
            <w:pPr>
              <w:ind w:left="33"/>
              <w:jc w:val="right"/>
              <w:rPr>
                <w:rFonts w:cs="Arial"/>
                <w:b/>
                <w:bCs/>
                <w:szCs w:val="18"/>
                <w:lang w:val="ru-RU"/>
              </w:rPr>
            </w:pPr>
            <w:r w:rsidRPr="006332F1">
              <w:rPr>
                <w:rFonts w:cs="Arial"/>
                <w:szCs w:val="18"/>
                <w:lang w:val="ru-RU"/>
              </w:rPr>
              <w:t> </w:t>
            </w:r>
          </w:p>
        </w:tc>
        <w:tc>
          <w:tcPr>
            <w:tcW w:w="1224" w:type="dxa"/>
            <w:tcBorders>
              <w:top w:val="nil"/>
              <w:left w:val="nil"/>
              <w:bottom w:val="single" w:sz="12" w:space="0" w:color="auto"/>
              <w:right w:val="nil"/>
            </w:tcBorders>
            <w:shd w:val="clear" w:color="auto" w:fill="auto"/>
            <w:noWrap/>
            <w:vAlign w:val="bottom"/>
            <w:hideMark/>
          </w:tcPr>
          <w:p w:rsidR="00F352CE" w:rsidRPr="006332F1" w:rsidRDefault="00F352CE">
            <w:pPr>
              <w:ind w:left="33"/>
              <w:jc w:val="right"/>
              <w:rPr>
                <w:rFonts w:cs="Arial"/>
                <w:b/>
                <w:bCs/>
                <w:szCs w:val="18"/>
                <w:lang w:val="ru-RU"/>
              </w:rPr>
            </w:pPr>
            <w:r w:rsidRPr="006332F1">
              <w:rPr>
                <w:rFonts w:cs="Arial"/>
                <w:szCs w:val="18"/>
                <w:lang w:val="ru-RU"/>
              </w:rPr>
              <w:t> </w:t>
            </w:r>
          </w:p>
        </w:tc>
        <w:tc>
          <w:tcPr>
            <w:tcW w:w="1324" w:type="dxa"/>
            <w:tcBorders>
              <w:top w:val="nil"/>
              <w:left w:val="nil"/>
              <w:bottom w:val="single" w:sz="12" w:space="0" w:color="auto"/>
              <w:right w:val="nil"/>
            </w:tcBorders>
            <w:shd w:val="clear" w:color="auto" w:fill="auto"/>
            <w:noWrap/>
            <w:vAlign w:val="bottom"/>
            <w:hideMark/>
          </w:tcPr>
          <w:p w:rsidR="00F352CE" w:rsidRPr="006332F1" w:rsidRDefault="00F352CE">
            <w:pPr>
              <w:ind w:left="33"/>
              <w:jc w:val="right"/>
              <w:rPr>
                <w:rFonts w:cs="Arial"/>
                <w:b/>
                <w:bCs/>
                <w:szCs w:val="18"/>
                <w:lang w:val="ru-RU"/>
              </w:rPr>
            </w:pPr>
            <w:r w:rsidRPr="006332F1">
              <w:rPr>
                <w:rFonts w:cs="Arial"/>
                <w:szCs w:val="18"/>
                <w:lang w:val="ru-RU"/>
              </w:rPr>
              <w:t> </w:t>
            </w:r>
          </w:p>
        </w:tc>
        <w:tc>
          <w:tcPr>
            <w:tcW w:w="1180" w:type="dxa"/>
            <w:tcBorders>
              <w:top w:val="nil"/>
              <w:left w:val="nil"/>
              <w:bottom w:val="single" w:sz="12" w:space="0" w:color="auto"/>
              <w:right w:val="nil"/>
            </w:tcBorders>
            <w:shd w:val="clear" w:color="auto" w:fill="auto"/>
            <w:noWrap/>
            <w:vAlign w:val="bottom"/>
            <w:hideMark/>
          </w:tcPr>
          <w:p w:rsidR="00F352CE" w:rsidRPr="006332F1" w:rsidRDefault="00F352CE">
            <w:pPr>
              <w:ind w:left="33"/>
              <w:jc w:val="right"/>
              <w:rPr>
                <w:rFonts w:cs="Arial"/>
                <w:b/>
                <w:bCs/>
                <w:szCs w:val="18"/>
                <w:lang w:val="ru-RU"/>
              </w:rPr>
            </w:pPr>
            <w:r w:rsidRPr="006332F1">
              <w:rPr>
                <w:rFonts w:cs="Arial"/>
                <w:szCs w:val="18"/>
                <w:lang w:val="ru-RU"/>
              </w:rPr>
              <w:t> </w:t>
            </w:r>
          </w:p>
        </w:tc>
        <w:tc>
          <w:tcPr>
            <w:tcW w:w="1185" w:type="dxa"/>
            <w:tcBorders>
              <w:top w:val="nil"/>
              <w:left w:val="nil"/>
              <w:bottom w:val="single" w:sz="12" w:space="0" w:color="auto"/>
              <w:right w:val="nil"/>
            </w:tcBorders>
          </w:tcPr>
          <w:p w:rsidR="00F352CE" w:rsidRPr="006332F1" w:rsidRDefault="00F352CE">
            <w:pPr>
              <w:jc w:val="center"/>
              <w:rPr>
                <w:rFonts w:cs="Arial"/>
                <w:szCs w:val="18"/>
                <w:lang w:val="ru-RU"/>
              </w:rPr>
            </w:pPr>
          </w:p>
        </w:tc>
        <w:tc>
          <w:tcPr>
            <w:tcW w:w="1297" w:type="dxa"/>
            <w:tcBorders>
              <w:top w:val="nil"/>
              <w:left w:val="nil"/>
              <w:bottom w:val="single" w:sz="12" w:space="0" w:color="auto"/>
              <w:right w:val="nil"/>
            </w:tcBorders>
          </w:tcPr>
          <w:p w:rsidR="00F352CE" w:rsidRPr="006332F1" w:rsidRDefault="00F352CE">
            <w:pPr>
              <w:jc w:val="right"/>
              <w:rPr>
                <w:rFonts w:cs="Arial"/>
                <w:szCs w:val="18"/>
                <w:lang w:val="ru-RU"/>
              </w:rPr>
            </w:pPr>
          </w:p>
        </w:tc>
        <w:tc>
          <w:tcPr>
            <w:tcW w:w="1260" w:type="dxa"/>
            <w:tcBorders>
              <w:top w:val="nil"/>
              <w:left w:val="nil"/>
              <w:bottom w:val="single" w:sz="12" w:space="0" w:color="auto"/>
              <w:right w:val="nil"/>
            </w:tcBorders>
            <w:shd w:val="clear" w:color="auto" w:fill="auto"/>
            <w:noWrap/>
            <w:vAlign w:val="bottom"/>
            <w:hideMark/>
          </w:tcPr>
          <w:p w:rsidR="00F352CE" w:rsidRPr="00367C7A" w:rsidRDefault="00F352CE">
            <w:pPr>
              <w:jc w:val="right"/>
              <w:rPr>
                <w:rFonts w:cs="Arial"/>
                <w:b/>
                <w:bCs/>
                <w:szCs w:val="18"/>
                <w:lang w:val="ru-RU"/>
              </w:rPr>
            </w:pPr>
            <w:r w:rsidRPr="00CC7473">
              <w:rPr>
                <w:rFonts w:cs="Arial"/>
                <w:b/>
                <w:szCs w:val="18"/>
                <w:lang w:val="ru-RU"/>
              </w:rPr>
              <w:t> </w:t>
            </w:r>
          </w:p>
        </w:tc>
      </w:tr>
    </w:tbl>
    <w:p w:rsidR="003031F1" w:rsidRDefault="00AF0FAF">
      <w:pPr>
        <w:pStyle w:val="ABC-paragrahinNotes"/>
        <w:pageBreakBefore/>
        <w:tabs>
          <w:tab w:val="left" w:pos="567"/>
        </w:tabs>
        <w:spacing w:after="0"/>
        <w:rPr>
          <w:b/>
          <w:szCs w:val="24"/>
          <w:lang w:val="ru-RU"/>
        </w:rPr>
      </w:pPr>
      <w:r w:rsidRPr="006332F1">
        <w:rPr>
          <w:b/>
          <w:szCs w:val="24"/>
          <w:lang w:val="ru-RU"/>
        </w:rPr>
        <w:lastRenderedPageBreak/>
        <w:t>2</w:t>
      </w:r>
      <w:r w:rsidR="008863FB" w:rsidRPr="006332F1">
        <w:rPr>
          <w:b/>
          <w:szCs w:val="24"/>
          <w:lang w:val="ru-RU"/>
        </w:rPr>
        <w:t>8</w:t>
      </w:r>
      <w:r w:rsidRPr="006332F1">
        <w:rPr>
          <w:b/>
          <w:szCs w:val="24"/>
          <w:lang w:val="ru-RU"/>
        </w:rPr>
        <w:tab/>
        <w:t>Управление финансовыми рисками (продолжение)</w:t>
      </w:r>
    </w:p>
    <w:p w:rsidR="00547A14" w:rsidRDefault="00FA07A6" w:rsidP="0053784A">
      <w:pPr>
        <w:pStyle w:val="ABC-paragrahinNotes"/>
        <w:spacing w:after="120"/>
        <w:rPr>
          <w:rFonts w:cs="Arial"/>
          <w:szCs w:val="24"/>
          <w:lang w:val="ru-RU"/>
        </w:rPr>
      </w:pPr>
      <w:r w:rsidRPr="006332F1">
        <w:rPr>
          <w:rFonts w:cs="Arial"/>
          <w:szCs w:val="24"/>
          <w:lang w:val="ru-RU"/>
        </w:rPr>
        <w:t>В нижеследующей таблице представлен анализ сумм (в разрезе ожидаемых сроков погашения), отраженных в консолидированном отчете о финансовом положении по состоянию на 31 декабря 201</w:t>
      </w:r>
      <w:r w:rsidR="00983F82">
        <w:rPr>
          <w:rFonts w:cs="Arial"/>
          <w:szCs w:val="24"/>
          <w:lang w:val="ru-RU"/>
        </w:rPr>
        <w:t>1</w:t>
      </w:r>
      <w:r w:rsidRPr="006332F1">
        <w:rPr>
          <w:rFonts w:cs="Arial"/>
          <w:szCs w:val="24"/>
          <w:lang w:val="ru-RU"/>
        </w:rPr>
        <w:t xml:space="preserve"> года.</w:t>
      </w:r>
    </w:p>
    <w:tbl>
      <w:tblPr>
        <w:tblW w:w="14235" w:type="dxa"/>
        <w:tblInd w:w="93" w:type="dxa"/>
        <w:tblLayout w:type="fixed"/>
        <w:tblLook w:val="04A0" w:firstRow="1" w:lastRow="0" w:firstColumn="1" w:lastColumn="0" w:noHBand="0" w:noVBand="1"/>
      </w:tblPr>
      <w:tblGrid>
        <w:gridCol w:w="4875"/>
        <w:gridCol w:w="1890"/>
        <w:gridCol w:w="1224"/>
        <w:gridCol w:w="1324"/>
        <w:gridCol w:w="1180"/>
        <w:gridCol w:w="1185"/>
        <w:gridCol w:w="1297"/>
        <w:gridCol w:w="1260"/>
      </w:tblGrid>
      <w:tr w:rsidR="00983F82" w:rsidRPr="006332F1" w:rsidTr="00983F82">
        <w:trPr>
          <w:trHeight w:val="227"/>
        </w:trPr>
        <w:tc>
          <w:tcPr>
            <w:tcW w:w="4875" w:type="dxa"/>
            <w:tcBorders>
              <w:top w:val="nil"/>
              <w:left w:val="nil"/>
              <w:bottom w:val="single" w:sz="4" w:space="0" w:color="auto"/>
              <w:right w:val="nil"/>
            </w:tcBorders>
            <w:shd w:val="clear" w:color="auto" w:fill="auto"/>
            <w:vAlign w:val="bottom"/>
            <w:hideMark/>
          </w:tcPr>
          <w:p w:rsidR="00983F82" w:rsidRPr="006332F1" w:rsidRDefault="00983F82" w:rsidP="00983F82">
            <w:pPr>
              <w:ind w:left="85" w:hanging="85"/>
              <w:rPr>
                <w:rFonts w:cs="Arial"/>
                <w:b/>
                <w:bCs/>
                <w:i/>
                <w:iCs/>
                <w:szCs w:val="18"/>
                <w:lang w:val="ru-RU"/>
              </w:rPr>
            </w:pPr>
            <w:r w:rsidRPr="006332F1">
              <w:rPr>
                <w:rFonts w:cs="Arial"/>
                <w:i/>
                <w:szCs w:val="18"/>
                <w:lang w:val="ru-RU"/>
              </w:rPr>
              <w:t>(в тысячах российских рублей)</w:t>
            </w:r>
          </w:p>
        </w:tc>
        <w:tc>
          <w:tcPr>
            <w:tcW w:w="1890" w:type="dxa"/>
            <w:tcBorders>
              <w:top w:val="nil"/>
              <w:left w:val="nil"/>
              <w:bottom w:val="single" w:sz="4" w:space="0" w:color="auto"/>
              <w:right w:val="nil"/>
            </w:tcBorders>
            <w:shd w:val="clear" w:color="auto" w:fill="auto"/>
            <w:hideMark/>
          </w:tcPr>
          <w:p w:rsidR="00983F82" w:rsidRPr="006332F1" w:rsidRDefault="00983F82" w:rsidP="00983F82">
            <w:pPr>
              <w:ind w:left="-109"/>
              <w:jc w:val="right"/>
              <w:rPr>
                <w:rFonts w:cs="Arial"/>
                <w:b/>
                <w:bCs/>
                <w:szCs w:val="18"/>
                <w:lang w:val="ru-RU"/>
              </w:rPr>
            </w:pPr>
            <w:r w:rsidRPr="006332F1">
              <w:rPr>
                <w:rFonts w:cs="Arial"/>
                <w:b/>
                <w:bCs/>
                <w:szCs w:val="18"/>
                <w:lang w:val="ru-RU"/>
              </w:rPr>
              <w:t>До востребования и менее 1 месяца</w:t>
            </w:r>
          </w:p>
        </w:tc>
        <w:tc>
          <w:tcPr>
            <w:tcW w:w="1224" w:type="dxa"/>
            <w:tcBorders>
              <w:top w:val="nil"/>
              <w:left w:val="nil"/>
              <w:bottom w:val="single" w:sz="4" w:space="0" w:color="auto"/>
              <w:right w:val="nil"/>
            </w:tcBorders>
            <w:shd w:val="clear" w:color="auto" w:fill="auto"/>
            <w:hideMark/>
          </w:tcPr>
          <w:p w:rsidR="00983F82" w:rsidRPr="006332F1" w:rsidRDefault="00983F82" w:rsidP="00983F82">
            <w:pPr>
              <w:ind w:left="33"/>
              <w:jc w:val="right"/>
              <w:rPr>
                <w:rFonts w:cs="Arial"/>
                <w:b/>
                <w:bCs/>
                <w:szCs w:val="18"/>
                <w:lang w:val="ru-RU"/>
              </w:rPr>
            </w:pPr>
            <w:r w:rsidRPr="006332F1">
              <w:rPr>
                <w:rFonts w:cs="Arial"/>
                <w:b/>
                <w:bCs/>
                <w:szCs w:val="18"/>
                <w:lang w:val="ru-RU"/>
              </w:rPr>
              <w:t>От 1 до 6 месяцев</w:t>
            </w:r>
          </w:p>
        </w:tc>
        <w:tc>
          <w:tcPr>
            <w:tcW w:w="1324" w:type="dxa"/>
            <w:tcBorders>
              <w:top w:val="nil"/>
              <w:left w:val="nil"/>
              <w:bottom w:val="single" w:sz="4" w:space="0" w:color="auto"/>
              <w:right w:val="nil"/>
            </w:tcBorders>
            <w:shd w:val="clear" w:color="auto" w:fill="auto"/>
            <w:hideMark/>
          </w:tcPr>
          <w:p w:rsidR="00983F82" w:rsidRPr="006332F1" w:rsidRDefault="00983F82" w:rsidP="00983F82">
            <w:pPr>
              <w:ind w:left="33"/>
              <w:jc w:val="right"/>
              <w:rPr>
                <w:rFonts w:cs="Arial"/>
                <w:b/>
                <w:bCs/>
                <w:szCs w:val="18"/>
                <w:lang w:val="ru-RU"/>
              </w:rPr>
            </w:pPr>
            <w:r w:rsidRPr="006332F1">
              <w:rPr>
                <w:rFonts w:cs="Arial"/>
                <w:b/>
                <w:bCs/>
                <w:szCs w:val="18"/>
                <w:lang w:val="ru-RU"/>
              </w:rPr>
              <w:t>От 6 до 12 месяцев</w:t>
            </w:r>
          </w:p>
        </w:tc>
        <w:tc>
          <w:tcPr>
            <w:tcW w:w="1180" w:type="dxa"/>
            <w:tcBorders>
              <w:top w:val="nil"/>
              <w:left w:val="nil"/>
              <w:bottom w:val="single" w:sz="4" w:space="0" w:color="auto"/>
              <w:right w:val="nil"/>
            </w:tcBorders>
            <w:shd w:val="clear" w:color="auto" w:fill="auto"/>
            <w:hideMark/>
          </w:tcPr>
          <w:p w:rsidR="00983F82" w:rsidRPr="006332F1" w:rsidRDefault="00983F82" w:rsidP="00983F82">
            <w:pPr>
              <w:jc w:val="right"/>
              <w:rPr>
                <w:rFonts w:cs="Arial"/>
                <w:b/>
                <w:bCs/>
                <w:szCs w:val="18"/>
                <w:lang w:val="ru-RU"/>
              </w:rPr>
            </w:pPr>
            <w:r w:rsidRPr="006332F1">
              <w:rPr>
                <w:rFonts w:cs="Arial"/>
                <w:b/>
                <w:bCs/>
                <w:szCs w:val="18"/>
                <w:lang w:val="ru-RU"/>
              </w:rPr>
              <w:t>Более 1 года</w:t>
            </w:r>
          </w:p>
        </w:tc>
        <w:tc>
          <w:tcPr>
            <w:tcW w:w="1185" w:type="dxa"/>
            <w:tcBorders>
              <w:top w:val="nil"/>
              <w:left w:val="nil"/>
              <w:bottom w:val="single" w:sz="4" w:space="0" w:color="auto"/>
              <w:right w:val="nil"/>
            </w:tcBorders>
          </w:tcPr>
          <w:p w:rsidR="00983F82" w:rsidRPr="006332F1" w:rsidRDefault="00983F82" w:rsidP="00983F82">
            <w:pPr>
              <w:jc w:val="right"/>
              <w:rPr>
                <w:rFonts w:cs="Arial"/>
                <w:b/>
                <w:bCs/>
                <w:szCs w:val="18"/>
                <w:lang w:val="ru-RU"/>
              </w:rPr>
            </w:pPr>
            <w:r w:rsidRPr="006332F1">
              <w:rPr>
                <w:rFonts w:cs="Arial"/>
                <w:b/>
                <w:bCs/>
                <w:szCs w:val="18"/>
                <w:lang w:val="ru-RU"/>
              </w:rPr>
              <w:t>Без срока погашения</w:t>
            </w:r>
          </w:p>
        </w:tc>
        <w:tc>
          <w:tcPr>
            <w:tcW w:w="1297" w:type="dxa"/>
            <w:tcBorders>
              <w:top w:val="nil"/>
              <w:left w:val="nil"/>
              <w:bottom w:val="single" w:sz="4" w:space="0" w:color="auto"/>
              <w:right w:val="nil"/>
            </w:tcBorders>
          </w:tcPr>
          <w:p w:rsidR="00983F82" w:rsidRPr="006332F1" w:rsidRDefault="00983F82" w:rsidP="00983F82">
            <w:pPr>
              <w:jc w:val="right"/>
              <w:rPr>
                <w:rFonts w:cs="Arial"/>
                <w:b/>
                <w:bCs/>
                <w:szCs w:val="18"/>
                <w:lang w:val="ru-RU"/>
              </w:rPr>
            </w:pPr>
            <w:proofErr w:type="gramStart"/>
            <w:r w:rsidRPr="006332F1">
              <w:rPr>
                <w:rFonts w:cs="Arial"/>
                <w:b/>
                <w:bCs/>
                <w:szCs w:val="18"/>
                <w:lang w:val="ru-RU"/>
              </w:rPr>
              <w:t>Просрочен-</w:t>
            </w:r>
            <w:proofErr w:type="spellStart"/>
            <w:r w:rsidRPr="006332F1">
              <w:rPr>
                <w:rFonts w:cs="Arial"/>
                <w:b/>
                <w:bCs/>
                <w:szCs w:val="18"/>
                <w:lang w:val="ru-RU"/>
              </w:rPr>
              <w:t>ные</w:t>
            </w:r>
            <w:proofErr w:type="spellEnd"/>
            <w:proofErr w:type="gramEnd"/>
          </w:p>
        </w:tc>
        <w:tc>
          <w:tcPr>
            <w:tcW w:w="1260" w:type="dxa"/>
            <w:tcBorders>
              <w:top w:val="nil"/>
              <w:left w:val="nil"/>
              <w:bottom w:val="single" w:sz="4" w:space="0" w:color="auto"/>
              <w:right w:val="nil"/>
            </w:tcBorders>
            <w:shd w:val="clear" w:color="auto" w:fill="auto"/>
            <w:hideMark/>
          </w:tcPr>
          <w:p w:rsidR="00983F82" w:rsidRPr="006332F1" w:rsidRDefault="00983F82" w:rsidP="00983F82">
            <w:pPr>
              <w:jc w:val="right"/>
              <w:rPr>
                <w:rFonts w:cs="Arial"/>
                <w:b/>
                <w:bCs/>
                <w:szCs w:val="18"/>
                <w:lang w:val="ru-RU"/>
              </w:rPr>
            </w:pPr>
            <w:r w:rsidRPr="006332F1">
              <w:rPr>
                <w:rFonts w:cs="Arial"/>
                <w:b/>
                <w:bCs/>
                <w:szCs w:val="18"/>
                <w:lang w:val="ru-RU"/>
              </w:rPr>
              <w:t>Итого</w:t>
            </w:r>
          </w:p>
        </w:tc>
      </w:tr>
      <w:tr w:rsidR="00983F82" w:rsidRPr="006332F1" w:rsidTr="00983F82">
        <w:trPr>
          <w:trHeight w:hRule="exact" w:val="144"/>
        </w:trPr>
        <w:tc>
          <w:tcPr>
            <w:tcW w:w="4875" w:type="dxa"/>
            <w:tcBorders>
              <w:top w:val="nil"/>
              <w:left w:val="nil"/>
              <w:bottom w:val="nil"/>
              <w:right w:val="nil"/>
            </w:tcBorders>
            <w:shd w:val="clear" w:color="auto" w:fill="auto"/>
            <w:vAlign w:val="bottom"/>
            <w:hideMark/>
          </w:tcPr>
          <w:p w:rsidR="00983F82" w:rsidRPr="006332F1" w:rsidRDefault="00983F82" w:rsidP="00983F82">
            <w:pPr>
              <w:ind w:left="85" w:hanging="85"/>
              <w:rPr>
                <w:rFonts w:cs="Arial"/>
                <w:b/>
                <w:bCs/>
                <w:i/>
                <w:iCs/>
                <w:szCs w:val="18"/>
                <w:lang w:val="ru-RU"/>
              </w:rPr>
            </w:pPr>
          </w:p>
        </w:tc>
        <w:tc>
          <w:tcPr>
            <w:tcW w:w="1890" w:type="dxa"/>
            <w:tcBorders>
              <w:top w:val="nil"/>
              <w:left w:val="nil"/>
              <w:bottom w:val="nil"/>
              <w:right w:val="nil"/>
            </w:tcBorders>
            <w:shd w:val="clear" w:color="auto" w:fill="auto"/>
            <w:vAlign w:val="bottom"/>
            <w:hideMark/>
          </w:tcPr>
          <w:p w:rsidR="00983F82" w:rsidRPr="006332F1" w:rsidRDefault="00983F82" w:rsidP="00983F82">
            <w:pPr>
              <w:ind w:left="33"/>
              <w:jc w:val="right"/>
              <w:rPr>
                <w:rFonts w:cs="Arial"/>
                <w:b/>
                <w:bCs/>
                <w:szCs w:val="18"/>
                <w:lang w:val="ru-RU"/>
              </w:rPr>
            </w:pPr>
          </w:p>
        </w:tc>
        <w:tc>
          <w:tcPr>
            <w:tcW w:w="1224" w:type="dxa"/>
            <w:tcBorders>
              <w:top w:val="nil"/>
              <w:left w:val="nil"/>
              <w:bottom w:val="nil"/>
              <w:right w:val="nil"/>
            </w:tcBorders>
            <w:shd w:val="clear" w:color="auto" w:fill="auto"/>
            <w:vAlign w:val="bottom"/>
            <w:hideMark/>
          </w:tcPr>
          <w:p w:rsidR="00983F82" w:rsidRPr="006332F1" w:rsidRDefault="00983F82" w:rsidP="00983F82">
            <w:pPr>
              <w:ind w:left="33"/>
              <w:jc w:val="right"/>
              <w:rPr>
                <w:rFonts w:cs="Arial"/>
                <w:b/>
                <w:bCs/>
                <w:szCs w:val="18"/>
                <w:lang w:val="ru-RU"/>
              </w:rPr>
            </w:pPr>
          </w:p>
        </w:tc>
        <w:tc>
          <w:tcPr>
            <w:tcW w:w="1324" w:type="dxa"/>
            <w:tcBorders>
              <w:top w:val="nil"/>
              <w:left w:val="nil"/>
              <w:bottom w:val="nil"/>
              <w:right w:val="nil"/>
            </w:tcBorders>
            <w:shd w:val="clear" w:color="auto" w:fill="auto"/>
            <w:vAlign w:val="bottom"/>
            <w:hideMark/>
          </w:tcPr>
          <w:p w:rsidR="00983F82" w:rsidRPr="006332F1" w:rsidRDefault="00983F82" w:rsidP="00983F82">
            <w:pPr>
              <w:ind w:left="33"/>
              <w:jc w:val="right"/>
              <w:rPr>
                <w:rFonts w:cs="Arial"/>
                <w:b/>
                <w:bCs/>
                <w:szCs w:val="18"/>
                <w:lang w:val="ru-RU"/>
              </w:rPr>
            </w:pPr>
          </w:p>
        </w:tc>
        <w:tc>
          <w:tcPr>
            <w:tcW w:w="1180" w:type="dxa"/>
            <w:tcBorders>
              <w:top w:val="nil"/>
              <w:left w:val="nil"/>
              <w:bottom w:val="nil"/>
              <w:right w:val="nil"/>
            </w:tcBorders>
            <w:shd w:val="clear" w:color="auto" w:fill="auto"/>
            <w:vAlign w:val="bottom"/>
            <w:hideMark/>
          </w:tcPr>
          <w:p w:rsidR="00983F82" w:rsidRPr="006332F1" w:rsidRDefault="00983F82" w:rsidP="00983F82">
            <w:pPr>
              <w:ind w:left="33"/>
              <w:jc w:val="right"/>
              <w:rPr>
                <w:rFonts w:cs="Arial"/>
                <w:b/>
                <w:bCs/>
                <w:szCs w:val="18"/>
                <w:lang w:val="ru-RU"/>
              </w:rPr>
            </w:pPr>
          </w:p>
        </w:tc>
        <w:tc>
          <w:tcPr>
            <w:tcW w:w="1185" w:type="dxa"/>
            <w:tcBorders>
              <w:top w:val="nil"/>
              <w:left w:val="nil"/>
              <w:bottom w:val="nil"/>
              <w:right w:val="nil"/>
            </w:tcBorders>
            <w:vAlign w:val="bottom"/>
          </w:tcPr>
          <w:p w:rsidR="00983F82" w:rsidRPr="006332F1" w:rsidRDefault="00983F82" w:rsidP="00983F82">
            <w:pPr>
              <w:jc w:val="right"/>
              <w:rPr>
                <w:rFonts w:cs="Arial"/>
                <w:b/>
                <w:bCs/>
                <w:szCs w:val="18"/>
                <w:lang w:val="ru-RU"/>
              </w:rPr>
            </w:pPr>
          </w:p>
        </w:tc>
        <w:tc>
          <w:tcPr>
            <w:tcW w:w="1297" w:type="dxa"/>
            <w:tcBorders>
              <w:top w:val="nil"/>
              <w:left w:val="nil"/>
              <w:bottom w:val="nil"/>
              <w:right w:val="nil"/>
            </w:tcBorders>
            <w:vAlign w:val="bottom"/>
          </w:tcPr>
          <w:p w:rsidR="00983F82" w:rsidRPr="006332F1" w:rsidRDefault="00983F82" w:rsidP="00983F82">
            <w:pPr>
              <w:jc w:val="right"/>
              <w:rPr>
                <w:rFonts w:cs="Arial"/>
                <w:b/>
                <w:bCs/>
                <w:szCs w:val="18"/>
                <w:lang w:val="ru-RU"/>
              </w:rPr>
            </w:pPr>
          </w:p>
        </w:tc>
        <w:tc>
          <w:tcPr>
            <w:tcW w:w="1260" w:type="dxa"/>
            <w:tcBorders>
              <w:top w:val="nil"/>
              <w:left w:val="nil"/>
              <w:bottom w:val="nil"/>
              <w:right w:val="nil"/>
            </w:tcBorders>
            <w:shd w:val="clear" w:color="auto" w:fill="auto"/>
            <w:vAlign w:val="bottom"/>
            <w:hideMark/>
          </w:tcPr>
          <w:p w:rsidR="00983F82" w:rsidRPr="006332F1" w:rsidRDefault="00983F82" w:rsidP="00983F82">
            <w:pPr>
              <w:jc w:val="right"/>
              <w:rPr>
                <w:rFonts w:cs="Arial"/>
                <w:b/>
                <w:bCs/>
                <w:szCs w:val="18"/>
                <w:lang w:val="ru-RU"/>
              </w:rPr>
            </w:pPr>
          </w:p>
        </w:tc>
      </w:tr>
      <w:tr w:rsidR="00983F82" w:rsidRPr="006332F1" w:rsidTr="00983F82">
        <w:trPr>
          <w:trHeight w:val="227"/>
        </w:trPr>
        <w:tc>
          <w:tcPr>
            <w:tcW w:w="4875" w:type="dxa"/>
            <w:tcBorders>
              <w:top w:val="nil"/>
              <w:left w:val="nil"/>
              <w:bottom w:val="nil"/>
              <w:right w:val="nil"/>
            </w:tcBorders>
            <w:shd w:val="clear" w:color="auto" w:fill="auto"/>
            <w:noWrap/>
            <w:vAlign w:val="bottom"/>
            <w:hideMark/>
          </w:tcPr>
          <w:p w:rsidR="00983F82" w:rsidRPr="006332F1" w:rsidRDefault="00983F82" w:rsidP="00983F82">
            <w:pPr>
              <w:ind w:left="85" w:hanging="85"/>
              <w:rPr>
                <w:rFonts w:cs="Arial"/>
                <w:b/>
                <w:bCs/>
                <w:szCs w:val="18"/>
                <w:lang w:val="ru-RU"/>
              </w:rPr>
            </w:pPr>
            <w:r w:rsidRPr="006332F1">
              <w:rPr>
                <w:rFonts w:cs="Arial"/>
                <w:b/>
                <w:bCs/>
                <w:szCs w:val="18"/>
                <w:lang w:val="ru-RU"/>
              </w:rPr>
              <w:t>АКТИВЫ</w:t>
            </w:r>
          </w:p>
        </w:tc>
        <w:tc>
          <w:tcPr>
            <w:tcW w:w="1890"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szCs w:val="18"/>
                <w:lang w:val="ru-RU"/>
              </w:rPr>
            </w:pPr>
          </w:p>
        </w:tc>
        <w:tc>
          <w:tcPr>
            <w:tcW w:w="1224"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szCs w:val="18"/>
                <w:lang w:val="ru-RU"/>
              </w:rPr>
            </w:pPr>
          </w:p>
        </w:tc>
        <w:tc>
          <w:tcPr>
            <w:tcW w:w="1324"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szCs w:val="18"/>
                <w:lang w:val="ru-RU"/>
              </w:rPr>
            </w:pPr>
          </w:p>
        </w:tc>
        <w:tc>
          <w:tcPr>
            <w:tcW w:w="1180"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szCs w:val="18"/>
                <w:lang w:val="ru-RU"/>
              </w:rPr>
            </w:pPr>
          </w:p>
        </w:tc>
        <w:tc>
          <w:tcPr>
            <w:tcW w:w="1185" w:type="dxa"/>
            <w:tcBorders>
              <w:top w:val="nil"/>
              <w:left w:val="nil"/>
              <w:bottom w:val="nil"/>
              <w:right w:val="nil"/>
            </w:tcBorders>
            <w:vAlign w:val="bottom"/>
          </w:tcPr>
          <w:p w:rsidR="00983F82" w:rsidRPr="006332F1" w:rsidRDefault="00983F82" w:rsidP="00983F82">
            <w:pPr>
              <w:jc w:val="right"/>
              <w:rPr>
                <w:rFonts w:cs="Arial"/>
                <w:szCs w:val="18"/>
                <w:lang w:val="ru-RU"/>
              </w:rPr>
            </w:pPr>
          </w:p>
        </w:tc>
        <w:tc>
          <w:tcPr>
            <w:tcW w:w="1297" w:type="dxa"/>
            <w:tcBorders>
              <w:top w:val="nil"/>
              <w:left w:val="nil"/>
              <w:bottom w:val="nil"/>
              <w:right w:val="nil"/>
            </w:tcBorders>
            <w:vAlign w:val="bottom"/>
          </w:tcPr>
          <w:p w:rsidR="00983F82" w:rsidRPr="006332F1" w:rsidRDefault="00983F82" w:rsidP="00983F82">
            <w:pPr>
              <w:jc w:val="right"/>
              <w:rPr>
                <w:rFonts w:cs="Arial"/>
                <w:szCs w:val="18"/>
                <w:lang w:val="ru-RU"/>
              </w:rPr>
            </w:pPr>
          </w:p>
        </w:tc>
        <w:tc>
          <w:tcPr>
            <w:tcW w:w="1260" w:type="dxa"/>
            <w:tcBorders>
              <w:top w:val="nil"/>
              <w:left w:val="nil"/>
              <w:bottom w:val="nil"/>
              <w:right w:val="nil"/>
            </w:tcBorders>
            <w:shd w:val="clear" w:color="auto" w:fill="auto"/>
            <w:noWrap/>
            <w:vAlign w:val="bottom"/>
            <w:hideMark/>
          </w:tcPr>
          <w:p w:rsidR="00983F82" w:rsidRPr="006332F1" w:rsidRDefault="00983F82" w:rsidP="00983F82">
            <w:pPr>
              <w:jc w:val="right"/>
              <w:rPr>
                <w:rFonts w:cs="Arial"/>
                <w:szCs w:val="18"/>
                <w:lang w:val="ru-RU"/>
              </w:rPr>
            </w:pP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r w:rsidRPr="006332F1">
              <w:rPr>
                <w:rFonts w:cs="Arial"/>
                <w:szCs w:val="18"/>
                <w:lang w:val="ru-RU"/>
              </w:rPr>
              <w:t>Денежные средства и их эквиваленты</w:t>
            </w:r>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2 785 826</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2 785 826</w:t>
            </w: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r w:rsidRPr="006332F1">
              <w:rPr>
                <w:rFonts w:cs="Arial"/>
                <w:szCs w:val="18"/>
                <w:lang w:val="ru-RU"/>
              </w:rPr>
              <w:t>Обязательные резервы на счетах в Центральном банке Российской Федерации</w:t>
            </w:r>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267 706</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267 706</w:t>
            </w: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proofErr w:type="spellStart"/>
            <w:r w:rsidRPr="006332F1">
              <w:rPr>
                <w:rFonts w:cs="Arial"/>
                <w:szCs w:val="18"/>
              </w:rPr>
              <w:t>Торговые</w:t>
            </w:r>
            <w:proofErr w:type="spellEnd"/>
            <w:r w:rsidRPr="006332F1">
              <w:rPr>
                <w:rFonts w:cs="Arial"/>
                <w:szCs w:val="18"/>
              </w:rPr>
              <w:t xml:space="preserve"> </w:t>
            </w:r>
            <w:proofErr w:type="spellStart"/>
            <w:r w:rsidRPr="006332F1">
              <w:rPr>
                <w:rFonts w:cs="Arial"/>
                <w:szCs w:val="18"/>
              </w:rPr>
              <w:t>ценные</w:t>
            </w:r>
            <w:proofErr w:type="spellEnd"/>
            <w:r w:rsidRPr="006332F1">
              <w:rPr>
                <w:rFonts w:cs="Arial"/>
                <w:szCs w:val="18"/>
              </w:rPr>
              <w:t xml:space="preserve"> </w:t>
            </w:r>
            <w:proofErr w:type="spellStart"/>
            <w:r w:rsidRPr="006332F1">
              <w:rPr>
                <w:rFonts w:cs="Arial"/>
                <w:szCs w:val="18"/>
              </w:rPr>
              <w:t>бумаги</w:t>
            </w:r>
            <w:proofErr w:type="spellEnd"/>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4 093 439</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4 093 439</w:t>
            </w: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proofErr w:type="spellStart"/>
            <w:r w:rsidRPr="006332F1">
              <w:rPr>
                <w:rFonts w:cs="Arial"/>
                <w:szCs w:val="18"/>
              </w:rPr>
              <w:t>Средства</w:t>
            </w:r>
            <w:proofErr w:type="spellEnd"/>
            <w:r w:rsidRPr="006332F1">
              <w:rPr>
                <w:rFonts w:cs="Arial"/>
                <w:szCs w:val="18"/>
              </w:rPr>
              <w:t xml:space="preserve"> в </w:t>
            </w:r>
            <w:proofErr w:type="spellStart"/>
            <w:r w:rsidRPr="006332F1">
              <w:rPr>
                <w:rFonts w:cs="Arial"/>
                <w:szCs w:val="18"/>
              </w:rPr>
              <w:t>других</w:t>
            </w:r>
            <w:proofErr w:type="spellEnd"/>
            <w:r w:rsidRPr="006332F1">
              <w:rPr>
                <w:rFonts w:cs="Arial"/>
                <w:szCs w:val="18"/>
              </w:rPr>
              <w:t xml:space="preserve"> </w:t>
            </w:r>
            <w:proofErr w:type="spellStart"/>
            <w:r w:rsidRPr="006332F1">
              <w:rPr>
                <w:rFonts w:cs="Arial"/>
                <w:szCs w:val="18"/>
              </w:rPr>
              <w:t>банках</w:t>
            </w:r>
            <w:proofErr w:type="spellEnd"/>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1 187 832</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1 622</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164 518</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5 834</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1 359 806</w:t>
            </w: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proofErr w:type="spellStart"/>
            <w:r w:rsidRPr="006332F1">
              <w:rPr>
                <w:rFonts w:cs="Arial"/>
                <w:szCs w:val="18"/>
              </w:rPr>
              <w:t>Кредиты</w:t>
            </w:r>
            <w:proofErr w:type="spellEnd"/>
            <w:r w:rsidRPr="006332F1">
              <w:rPr>
                <w:rFonts w:cs="Arial"/>
                <w:szCs w:val="18"/>
              </w:rPr>
              <w:t xml:space="preserve"> и </w:t>
            </w:r>
            <w:proofErr w:type="spellStart"/>
            <w:r w:rsidRPr="006332F1">
              <w:rPr>
                <w:rFonts w:cs="Arial"/>
                <w:szCs w:val="18"/>
              </w:rPr>
              <w:t>авансы</w:t>
            </w:r>
            <w:proofErr w:type="spellEnd"/>
            <w:r w:rsidRPr="006332F1">
              <w:rPr>
                <w:rFonts w:cs="Arial"/>
                <w:szCs w:val="18"/>
              </w:rPr>
              <w:t xml:space="preserve"> </w:t>
            </w:r>
            <w:proofErr w:type="spellStart"/>
            <w:r w:rsidRPr="006332F1">
              <w:rPr>
                <w:rFonts w:cs="Arial"/>
                <w:szCs w:val="18"/>
              </w:rPr>
              <w:t>клиентам</w:t>
            </w:r>
            <w:proofErr w:type="spellEnd"/>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1 730 606</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3 036 655</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4 491 785</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6 345 970</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 </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322 637</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15 927 653</w:t>
            </w: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r w:rsidRPr="006332F1">
              <w:rPr>
                <w:rFonts w:cs="Arial"/>
                <w:szCs w:val="18"/>
                <w:lang w:val="ru-RU"/>
              </w:rPr>
              <w:t>Дебиторская задолженность по финансовому лизингу</w:t>
            </w:r>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50 798</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245 904</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239 669</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608 409</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 </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22 711</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1 167 491</w:t>
            </w:r>
          </w:p>
        </w:tc>
      </w:tr>
      <w:tr w:rsidR="00983F82" w:rsidRPr="006332F1" w:rsidTr="00983F82">
        <w:trPr>
          <w:trHeight w:val="227"/>
        </w:trPr>
        <w:tc>
          <w:tcPr>
            <w:tcW w:w="4875" w:type="dxa"/>
            <w:tcBorders>
              <w:top w:val="nil"/>
              <w:left w:val="nil"/>
              <w:right w:val="nil"/>
            </w:tcBorders>
            <w:shd w:val="clear" w:color="auto" w:fill="auto"/>
            <w:noWrap/>
            <w:hideMark/>
          </w:tcPr>
          <w:p w:rsidR="00983F82" w:rsidRPr="006332F1" w:rsidRDefault="00983F82" w:rsidP="00983F82">
            <w:pPr>
              <w:ind w:left="85" w:hanging="85"/>
              <w:rPr>
                <w:rFonts w:cs="Arial"/>
                <w:b/>
                <w:bCs/>
                <w:szCs w:val="18"/>
                <w:lang w:val="ru-RU"/>
              </w:rPr>
            </w:pPr>
            <w:proofErr w:type="spellStart"/>
            <w:r w:rsidRPr="006332F1">
              <w:rPr>
                <w:rFonts w:cs="Arial"/>
                <w:szCs w:val="18"/>
              </w:rPr>
              <w:t>Основные</w:t>
            </w:r>
            <w:proofErr w:type="spellEnd"/>
            <w:r w:rsidRPr="006332F1">
              <w:rPr>
                <w:rFonts w:cs="Arial"/>
                <w:szCs w:val="18"/>
              </w:rPr>
              <w:t xml:space="preserve"> </w:t>
            </w:r>
            <w:proofErr w:type="spellStart"/>
            <w:r w:rsidRPr="006332F1">
              <w:rPr>
                <w:rFonts w:cs="Arial"/>
                <w:szCs w:val="18"/>
              </w:rPr>
              <w:t>средства</w:t>
            </w:r>
            <w:proofErr w:type="spellEnd"/>
          </w:p>
        </w:tc>
        <w:tc>
          <w:tcPr>
            <w:tcW w:w="1890" w:type="dxa"/>
            <w:tcBorders>
              <w:top w:val="nil"/>
              <w:left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224" w:type="dxa"/>
            <w:tcBorders>
              <w:top w:val="nil"/>
              <w:left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324" w:type="dxa"/>
            <w:tcBorders>
              <w:top w:val="nil"/>
              <w:left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0" w:type="dxa"/>
            <w:tcBorders>
              <w:top w:val="nil"/>
              <w:left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5"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3</w:t>
            </w:r>
            <w:r w:rsidR="0064277E">
              <w:rPr>
                <w:rFonts w:cs="Arial"/>
                <w:color w:val="000000"/>
                <w:szCs w:val="18"/>
              </w:rPr>
              <w:t xml:space="preserve"> </w:t>
            </w:r>
            <w:r>
              <w:rPr>
                <w:rFonts w:cs="Arial"/>
                <w:color w:val="000000"/>
                <w:szCs w:val="18"/>
              </w:rPr>
              <w:t>226</w:t>
            </w:r>
            <w:r w:rsidR="0064277E">
              <w:rPr>
                <w:rFonts w:cs="Arial"/>
                <w:color w:val="000000"/>
                <w:szCs w:val="18"/>
              </w:rPr>
              <w:t xml:space="preserve"> </w:t>
            </w:r>
            <w:r>
              <w:rPr>
                <w:rFonts w:cs="Arial"/>
                <w:color w:val="000000"/>
                <w:szCs w:val="18"/>
              </w:rPr>
              <w:t>914</w:t>
            </w:r>
          </w:p>
        </w:tc>
        <w:tc>
          <w:tcPr>
            <w:tcW w:w="1297"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3 226 914</w:t>
            </w: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proofErr w:type="spellStart"/>
            <w:r w:rsidRPr="006332F1">
              <w:rPr>
                <w:rFonts w:cs="Arial"/>
                <w:szCs w:val="18"/>
              </w:rPr>
              <w:t>Нематериальные</w:t>
            </w:r>
            <w:proofErr w:type="spellEnd"/>
            <w:r w:rsidRPr="006332F1">
              <w:rPr>
                <w:rFonts w:cs="Arial"/>
                <w:szCs w:val="18"/>
              </w:rPr>
              <w:t xml:space="preserve"> </w:t>
            </w:r>
            <w:proofErr w:type="spellStart"/>
            <w:r w:rsidRPr="006332F1">
              <w:rPr>
                <w:rFonts w:cs="Arial"/>
                <w:szCs w:val="18"/>
              </w:rPr>
              <w:t>активы</w:t>
            </w:r>
            <w:proofErr w:type="spellEnd"/>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 -</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19 427</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19 427</w:t>
            </w: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proofErr w:type="spellStart"/>
            <w:r w:rsidRPr="006332F1">
              <w:rPr>
                <w:rFonts w:cs="Arial"/>
                <w:szCs w:val="18"/>
              </w:rPr>
              <w:t>Инвестиционная</w:t>
            </w:r>
            <w:proofErr w:type="spellEnd"/>
            <w:r w:rsidRPr="006332F1">
              <w:rPr>
                <w:rFonts w:cs="Arial"/>
                <w:szCs w:val="18"/>
              </w:rPr>
              <w:t xml:space="preserve"> </w:t>
            </w:r>
            <w:proofErr w:type="spellStart"/>
            <w:r w:rsidRPr="006332F1">
              <w:rPr>
                <w:rFonts w:cs="Arial"/>
                <w:szCs w:val="18"/>
              </w:rPr>
              <w:t>собственность</w:t>
            </w:r>
            <w:proofErr w:type="spellEnd"/>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 -</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22 280</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22 280</w:t>
            </w:r>
          </w:p>
        </w:tc>
      </w:tr>
      <w:tr w:rsidR="00983F82" w:rsidRPr="006332F1" w:rsidTr="00983F82">
        <w:trPr>
          <w:trHeight w:val="227"/>
        </w:trPr>
        <w:tc>
          <w:tcPr>
            <w:tcW w:w="4875" w:type="dxa"/>
            <w:tcBorders>
              <w:top w:val="nil"/>
              <w:left w:val="nil"/>
              <w:right w:val="nil"/>
            </w:tcBorders>
            <w:shd w:val="clear" w:color="auto" w:fill="auto"/>
            <w:noWrap/>
          </w:tcPr>
          <w:p w:rsidR="00983F82" w:rsidRPr="006332F1" w:rsidRDefault="00983F82" w:rsidP="00983F82">
            <w:pPr>
              <w:ind w:left="85" w:hanging="85"/>
              <w:rPr>
                <w:rFonts w:cs="Arial"/>
                <w:szCs w:val="18"/>
                <w:lang w:val="ru-RU"/>
              </w:rPr>
            </w:pPr>
            <w:proofErr w:type="spellStart"/>
            <w:r w:rsidRPr="006332F1">
              <w:rPr>
                <w:rFonts w:cs="Arial"/>
                <w:szCs w:val="18"/>
              </w:rPr>
              <w:t>Прочие</w:t>
            </w:r>
            <w:proofErr w:type="spellEnd"/>
            <w:r w:rsidRPr="006332F1">
              <w:rPr>
                <w:rFonts w:cs="Arial"/>
                <w:szCs w:val="18"/>
              </w:rPr>
              <w:t xml:space="preserve"> </w:t>
            </w:r>
            <w:proofErr w:type="spellStart"/>
            <w:r w:rsidRPr="006332F1">
              <w:rPr>
                <w:rFonts w:cs="Arial"/>
                <w:szCs w:val="18"/>
              </w:rPr>
              <w:t>финансовые</w:t>
            </w:r>
            <w:proofErr w:type="spellEnd"/>
            <w:r w:rsidRPr="006332F1">
              <w:rPr>
                <w:rFonts w:cs="Arial"/>
                <w:szCs w:val="18"/>
              </w:rPr>
              <w:t xml:space="preserve"> </w:t>
            </w:r>
            <w:proofErr w:type="spellStart"/>
            <w:r w:rsidRPr="006332F1">
              <w:rPr>
                <w:rFonts w:cs="Arial"/>
                <w:szCs w:val="18"/>
              </w:rPr>
              <w:t>активы</w:t>
            </w:r>
            <w:proofErr w:type="spellEnd"/>
          </w:p>
        </w:tc>
        <w:tc>
          <w:tcPr>
            <w:tcW w:w="189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 xml:space="preserve">41 210   </w:t>
            </w:r>
          </w:p>
        </w:tc>
        <w:tc>
          <w:tcPr>
            <w:tcW w:w="12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 xml:space="preserve"> - </w:t>
            </w:r>
          </w:p>
        </w:tc>
        <w:tc>
          <w:tcPr>
            <w:tcW w:w="13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 xml:space="preserve"> - </w:t>
            </w:r>
          </w:p>
        </w:tc>
        <w:tc>
          <w:tcPr>
            <w:tcW w:w="118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 xml:space="preserve"> - </w:t>
            </w:r>
          </w:p>
        </w:tc>
        <w:tc>
          <w:tcPr>
            <w:tcW w:w="1185"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 xml:space="preserve">61 977   </w:t>
            </w:r>
          </w:p>
        </w:tc>
        <w:tc>
          <w:tcPr>
            <w:tcW w:w="1297"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103 187</w:t>
            </w:r>
          </w:p>
        </w:tc>
      </w:tr>
      <w:tr w:rsidR="00983F82" w:rsidRPr="006332F1" w:rsidTr="00983F82">
        <w:trPr>
          <w:trHeight w:val="227"/>
        </w:trPr>
        <w:tc>
          <w:tcPr>
            <w:tcW w:w="4875" w:type="dxa"/>
            <w:tcBorders>
              <w:top w:val="nil"/>
              <w:left w:val="nil"/>
              <w:right w:val="nil"/>
            </w:tcBorders>
            <w:shd w:val="clear" w:color="auto" w:fill="auto"/>
            <w:noWrap/>
          </w:tcPr>
          <w:p w:rsidR="00983F82" w:rsidRPr="006332F1" w:rsidRDefault="00983F82" w:rsidP="00983F82">
            <w:pPr>
              <w:ind w:left="85" w:hanging="85"/>
              <w:rPr>
                <w:rFonts w:cs="Arial"/>
                <w:szCs w:val="18"/>
                <w:lang w:val="ru-RU"/>
              </w:rPr>
            </w:pPr>
            <w:proofErr w:type="spellStart"/>
            <w:r w:rsidRPr="006332F1">
              <w:rPr>
                <w:rFonts w:cs="Arial"/>
                <w:szCs w:val="18"/>
              </w:rPr>
              <w:t>Прочие</w:t>
            </w:r>
            <w:proofErr w:type="spellEnd"/>
            <w:r w:rsidRPr="006332F1">
              <w:rPr>
                <w:rFonts w:cs="Arial"/>
                <w:szCs w:val="18"/>
              </w:rPr>
              <w:t xml:space="preserve"> </w:t>
            </w:r>
            <w:proofErr w:type="spellStart"/>
            <w:r w:rsidRPr="006332F1">
              <w:rPr>
                <w:rFonts w:cs="Arial"/>
                <w:szCs w:val="18"/>
              </w:rPr>
              <w:t>активы</w:t>
            </w:r>
            <w:proofErr w:type="spellEnd"/>
          </w:p>
        </w:tc>
        <w:tc>
          <w:tcPr>
            <w:tcW w:w="189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698 799</w:t>
            </w:r>
          </w:p>
        </w:tc>
        <w:tc>
          <w:tcPr>
            <w:tcW w:w="12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46 203</w:t>
            </w:r>
          </w:p>
        </w:tc>
        <w:tc>
          <w:tcPr>
            <w:tcW w:w="13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7 460</w:t>
            </w:r>
          </w:p>
        </w:tc>
        <w:tc>
          <w:tcPr>
            <w:tcW w:w="118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 -</w:t>
            </w:r>
          </w:p>
        </w:tc>
        <w:tc>
          <w:tcPr>
            <w:tcW w:w="1185"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275 921</w:t>
            </w:r>
          </w:p>
        </w:tc>
        <w:tc>
          <w:tcPr>
            <w:tcW w:w="1297"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1 028 383</w:t>
            </w:r>
          </w:p>
        </w:tc>
      </w:tr>
      <w:tr w:rsidR="00983F82" w:rsidRPr="006332F1" w:rsidTr="00983F82">
        <w:trPr>
          <w:trHeight w:val="227"/>
        </w:trPr>
        <w:tc>
          <w:tcPr>
            <w:tcW w:w="4875" w:type="dxa"/>
            <w:tcBorders>
              <w:top w:val="nil"/>
              <w:left w:val="nil"/>
              <w:right w:val="nil"/>
            </w:tcBorders>
            <w:shd w:val="clear" w:color="auto" w:fill="auto"/>
            <w:noWrap/>
          </w:tcPr>
          <w:p w:rsidR="00983F82" w:rsidRPr="006332F1" w:rsidRDefault="00983F82" w:rsidP="00983F82">
            <w:pPr>
              <w:ind w:left="85" w:hanging="85"/>
              <w:rPr>
                <w:rFonts w:cs="Arial"/>
                <w:szCs w:val="18"/>
                <w:lang w:val="ru-RU"/>
              </w:rPr>
            </w:pPr>
            <w:proofErr w:type="spellStart"/>
            <w:r w:rsidRPr="006332F1">
              <w:rPr>
                <w:rFonts w:cs="Arial"/>
                <w:szCs w:val="18"/>
              </w:rPr>
              <w:t>Отложенн</w:t>
            </w:r>
            <w:r w:rsidRPr="006332F1">
              <w:rPr>
                <w:rFonts w:cs="Arial"/>
                <w:szCs w:val="18"/>
                <w:lang w:val="ru-RU"/>
              </w:rPr>
              <w:t>ый</w:t>
            </w:r>
            <w:proofErr w:type="spellEnd"/>
            <w:r w:rsidRPr="006332F1">
              <w:rPr>
                <w:rFonts w:cs="Arial"/>
                <w:szCs w:val="18"/>
              </w:rPr>
              <w:t xml:space="preserve"> </w:t>
            </w:r>
            <w:proofErr w:type="spellStart"/>
            <w:r w:rsidRPr="006332F1">
              <w:rPr>
                <w:rFonts w:cs="Arial"/>
                <w:szCs w:val="18"/>
              </w:rPr>
              <w:t>налоговый</w:t>
            </w:r>
            <w:proofErr w:type="spellEnd"/>
            <w:r w:rsidRPr="006332F1">
              <w:rPr>
                <w:rFonts w:cs="Arial"/>
                <w:szCs w:val="18"/>
              </w:rPr>
              <w:t xml:space="preserve"> </w:t>
            </w:r>
            <w:proofErr w:type="spellStart"/>
            <w:r w:rsidRPr="006332F1">
              <w:rPr>
                <w:rFonts w:cs="Arial"/>
                <w:szCs w:val="18"/>
              </w:rPr>
              <w:t>актив</w:t>
            </w:r>
            <w:proofErr w:type="spellEnd"/>
          </w:p>
        </w:tc>
        <w:tc>
          <w:tcPr>
            <w:tcW w:w="189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2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3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18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 -</w:t>
            </w:r>
          </w:p>
        </w:tc>
        <w:tc>
          <w:tcPr>
            <w:tcW w:w="1185"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22 940</w:t>
            </w:r>
          </w:p>
        </w:tc>
        <w:tc>
          <w:tcPr>
            <w:tcW w:w="1297"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22 940</w:t>
            </w:r>
          </w:p>
        </w:tc>
      </w:tr>
      <w:tr w:rsidR="00983F82" w:rsidRPr="006332F1" w:rsidTr="00983F82">
        <w:trPr>
          <w:trHeight w:val="227"/>
        </w:trPr>
        <w:tc>
          <w:tcPr>
            <w:tcW w:w="4875" w:type="dxa"/>
            <w:tcBorders>
              <w:top w:val="nil"/>
              <w:left w:val="nil"/>
              <w:right w:val="nil"/>
            </w:tcBorders>
            <w:shd w:val="clear" w:color="auto" w:fill="auto"/>
            <w:noWrap/>
          </w:tcPr>
          <w:p w:rsidR="00983F82" w:rsidRPr="006332F1" w:rsidRDefault="00983F82" w:rsidP="00983F82">
            <w:pPr>
              <w:ind w:left="85" w:hanging="85"/>
              <w:rPr>
                <w:rFonts w:cs="Arial"/>
                <w:szCs w:val="18"/>
                <w:lang w:val="ru-RU"/>
              </w:rPr>
            </w:pPr>
            <w:r w:rsidRPr="006332F1">
              <w:rPr>
                <w:rFonts w:cs="Arial"/>
                <w:szCs w:val="18"/>
                <w:lang w:val="ru-RU"/>
              </w:rPr>
              <w:t>Долгосрочные активы, удерживаемые для продажи</w:t>
            </w:r>
          </w:p>
        </w:tc>
        <w:tc>
          <w:tcPr>
            <w:tcW w:w="189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2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3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182 809</w:t>
            </w:r>
          </w:p>
        </w:tc>
        <w:tc>
          <w:tcPr>
            <w:tcW w:w="118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185"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182 809</w:t>
            </w:r>
          </w:p>
        </w:tc>
      </w:tr>
      <w:tr w:rsidR="00983F82" w:rsidRPr="006332F1" w:rsidTr="00983F82">
        <w:trPr>
          <w:trHeight w:hRule="exact" w:val="144"/>
        </w:trPr>
        <w:tc>
          <w:tcPr>
            <w:tcW w:w="4875" w:type="dxa"/>
            <w:tcBorders>
              <w:left w:val="nil"/>
              <w:bottom w:val="single" w:sz="4" w:space="0" w:color="auto"/>
              <w:right w:val="nil"/>
            </w:tcBorders>
            <w:shd w:val="clear" w:color="auto" w:fill="auto"/>
            <w:noWrap/>
            <w:hideMark/>
          </w:tcPr>
          <w:p w:rsidR="00983F82" w:rsidRPr="006332F1" w:rsidRDefault="00983F82" w:rsidP="00983F82">
            <w:pPr>
              <w:ind w:left="85" w:hanging="85"/>
              <w:rPr>
                <w:rFonts w:cs="Arial"/>
                <w:b/>
                <w:bCs/>
                <w:szCs w:val="18"/>
                <w:lang w:val="ru-RU"/>
              </w:rPr>
            </w:pPr>
            <w:r w:rsidRPr="006332F1">
              <w:rPr>
                <w:rFonts w:cs="Arial"/>
                <w:szCs w:val="18"/>
              </w:rPr>
              <w:t> </w:t>
            </w:r>
          </w:p>
        </w:tc>
        <w:tc>
          <w:tcPr>
            <w:tcW w:w="1890" w:type="dxa"/>
            <w:tcBorders>
              <w:left w:val="nil"/>
              <w:bottom w:val="single" w:sz="4" w:space="0" w:color="auto"/>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 </w:t>
            </w:r>
          </w:p>
        </w:tc>
        <w:tc>
          <w:tcPr>
            <w:tcW w:w="1224" w:type="dxa"/>
            <w:tcBorders>
              <w:left w:val="nil"/>
              <w:bottom w:val="single" w:sz="4" w:space="0" w:color="auto"/>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 </w:t>
            </w:r>
          </w:p>
        </w:tc>
        <w:tc>
          <w:tcPr>
            <w:tcW w:w="1324" w:type="dxa"/>
            <w:tcBorders>
              <w:left w:val="nil"/>
              <w:bottom w:val="single" w:sz="4" w:space="0" w:color="auto"/>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 </w:t>
            </w:r>
          </w:p>
        </w:tc>
        <w:tc>
          <w:tcPr>
            <w:tcW w:w="1180" w:type="dxa"/>
            <w:tcBorders>
              <w:left w:val="nil"/>
              <w:bottom w:val="single" w:sz="4" w:space="0" w:color="auto"/>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 </w:t>
            </w:r>
          </w:p>
        </w:tc>
        <w:tc>
          <w:tcPr>
            <w:tcW w:w="1185" w:type="dxa"/>
            <w:tcBorders>
              <w:left w:val="nil"/>
              <w:bottom w:val="single" w:sz="4" w:space="0" w:color="auto"/>
              <w:right w:val="nil"/>
            </w:tcBorders>
            <w:vAlign w:val="bottom"/>
          </w:tcPr>
          <w:p w:rsidR="00983F82" w:rsidRDefault="00983F82" w:rsidP="00983F82">
            <w:pPr>
              <w:jc w:val="right"/>
              <w:rPr>
                <w:rFonts w:cs="Arial"/>
                <w:color w:val="000000"/>
                <w:szCs w:val="18"/>
              </w:rPr>
            </w:pPr>
            <w:r>
              <w:rPr>
                <w:rFonts w:cs="Arial"/>
                <w:color w:val="000000"/>
                <w:szCs w:val="18"/>
              </w:rPr>
              <w:t> </w:t>
            </w:r>
          </w:p>
        </w:tc>
        <w:tc>
          <w:tcPr>
            <w:tcW w:w="1297" w:type="dxa"/>
            <w:tcBorders>
              <w:left w:val="nil"/>
              <w:bottom w:val="single" w:sz="4" w:space="0" w:color="auto"/>
              <w:right w:val="nil"/>
            </w:tcBorders>
            <w:vAlign w:val="bottom"/>
          </w:tcPr>
          <w:p w:rsidR="00983F82" w:rsidRDefault="00983F82" w:rsidP="00983F82">
            <w:pPr>
              <w:jc w:val="right"/>
              <w:rPr>
                <w:rFonts w:cs="Arial"/>
                <w:color w:val="000000"/>
                <w:szCs w:val="18"/>
              </w:rPr>
            </w:pPr>
            <w:r>
              <w:rPr>
                <w:rFonts w:cs="Arial"/>
                <w:color w:val="000000"/>
                <w:szCs w:val="18"/>
              </w:rPr>
              <w:t> </w:t>
            </w:r>
          </w:p>
        </w:tc>
        <w:tc>
          <w:tcPr>
            <w:tcW w:w="1260" w:type="dxa"/>
            <w:tcBorders>
              <w:left w:val="nil"/>
              <w:bottom w:val="single" w:sz="4" w:space="0" w:color="auto"/>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 </w:t>
            </w:r>
          </w:p>
        </w:tc>
      </w:tr>
      <w:tr w:rsidR="00983F82" w:rsidRPr="006332F1" w:rsidTr="00983F82">
        <w:trPr>
          <w:trHeight w:hRule="exact" w:val="86"/>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szCs w:val="18"/>
                <w:lang w:val="ru-RU"/>
              </w:rPr>
            </w:pPr>
          </w:p>
        </w:tc>
        <w:tc>
          <w:tcPr>
            <w:tcW w:w="1890" w:type="dxa"/>
            <w:tcBorders>
              <w:top w:val="nil"/>
              <w:left w:val="nil"/>
              <w:bottom w:val="nil"/>
              <w:right w:val="nil"/>
            </w:tcBorders>
            <w:shd w:val="clear" w:color="auto" w:fill="auto"/>
            <w:noWrap/>
            <w:vAlign w:val="bottom"/>
            <w:hideMark/>
          </w:tcPr>
          <w:p w:rsidR="00983F82" w:rsidRDefault="00983F82" w:rsidP="00983F82">
            <w:pPr>
              <w:rPr>
                <w:rFonts w:ascii="Calibri" w:hAnsi="Calibri" w:cs="Calibri"/>
                <w:color w:val="000000"/>
                <w:sz w:val="22"/>
                <w:szCs w:val="22"/>
              </w:rPr>
            </w:pPr>
          </w:p>
        </w:tc>
        <w:tc>
          <w:tcPr>
            <w:tcW w:w="1224" w:type="dxa"/>
            <w:tcBorders>
              <w:top w:val="nil"/>
              <w:left w:val="nil"/>
              <w:bottom w:val="nil"/>
              <w:right w:val="nil"/>
            </w:tcBorders>
            <w:shd w:val="clear" w:color="auto" w:fill="auto"/>
            <w:noWrap/>
            <w:vAlign w:val="bottom"/>
            <w:hideMark/>
          </w:tcPr>
          <w:p w:rsidR="00983F82" w:rsidRDefault="00983F82" w:rsidP="00983F82">
            <w:pPr>
              <w:rPr>
                <w:rFonts w:ascii="Calibri" w:hAnsi="Calibri" w:cs="Calibri"/>
                <w:color w:val="000000"/>
                <w:sz w:val="22"/>
                <w:szCs w:val="22"/>
              </w:rPr>
            </w:pPr>
          </w:p>
        </w:tc>
        <w:tc>
          <w:tcPr>
            <w:tcW w:w="1324" w:type="dxa"/>
            <w:tcBorders>
              <w:top w:val="nil"/>
              <w:left w:val="nil"/>
              <w:bottom w:val="nil"/>
              <w:right w:val="nil"/>
            </w:tcBorders>
            <w:shd w:val="clear" w:color="auto" w:fill="auto"/>
            <w:noWrap/>
            <w:vAlign w:val="bottom"/>
            <w:hideMark/>
          </w:tcPr>
          <w:p w:rsidR="00983F82" w:rsidRDefault="00983F82" w:rsidP="00983F82">
            <w:pPr>
              <w:rPr>
                <w:rFonts w:ascii="Calibri" w:hAnsi="Calibri" w:cs="Calibri"/>
                <w:color w:val="000000"/>
                <w:sz w:val="22"/>
                <w:szCs w:val="22"/>
              </w:rPr>
            </w:pPr>
          </w:p>
        </w:tc>
        <w:tc>
          <w:tcPr>
            <w:tcW w:w="1180" w:type="dxa"/>
            <w:tcBorders>
              <w:top w:val="nil"/>
              <w:left w:val="nil"/>
              <w:bottom w:val="nil"/>
              <w:right w:val="nil"/>
            </w:tcBorders>
            <w:shd w:val="clear" w:color="auto" w:fill="auto"/>
            <w:noWrap/>
            <w:vAlign w:val="bottom"/>
            <w:hideMark/>
          </w:tcPr>
          <w:p w:rsidR="00983F82" w:rsidRDefault="00983F82" w:rsidP="00983F82">
            <w:pPr>
              <w:rPr>
                <w:rFonts w:ascii="Calibri" w:hAnsi="Calibri" w:cs="Calibri"/>
                <w:color w:val="000000"/>
                <w:sz w:val="22"/>
                <w:szCs w:val="22"/>
              </w:rPr>
            </w:pPr>
          </w:p>
        </w:tc>
        <w:tc>
          <w:tcPr>
            <w:tcW w:w="1185" w:type="dxa"/>
            <w:tcBorders>
              <w:top w:val="nil"/>
              <w:left w:val="nil"/>
              <w:bottom w:val="nil"/>
              <w:right w:val="nil"/>
            </w:tcBorders>
            <w:vAlign w:val="bottom"/>
          </w:tcPr>
          <w:p w:rsidR="00983F82" w:rsidRDefault="00983F82" w:rsidP="00983F82">
            <w:pPr>
              <w:jc w:val="right"/>
              <w:rPr>
                <w:rFonts w:cs="Arial"/>
                <w:b/>
                <w:bCs/>
                <w:color w:val="000000"/>
                <w:szCs w:val="18"/>
              </w:rPr>
            </w:pPr>
          </w:p>
        </w:tc>
        <w:tc>
          <w:tcPr>
            <w:tcW w:w="1297" w:type="dxa"/>
            <w:tcBorders>
              <w:top w:val="nil"/>
              <w:left w:val="nil"/>
              <w:bottom w:val="nil"/>
              <w:right w:val="nil"/>
            </w:tcBorders>
            <w:vAlign w:val="bottom"/>
          </w:tcPr>
          <w:p w:rsidR="00983F82" w:rsidRDefault="00983F82" w:rsidP="00983F82">
            <w:pPr>
              <w:jc w:val="right"/>
              <w:rPr>
                <w:rFonts w:cs="Arial"/>
                <w:b/>
                <w:bCs/>
                <w:color w:val="000000"/>
                <w:szCs w:val="18"/>
              </w:rPr>
            </w:pPr>
          </w:p>
        </w:tc>
        <w:tc>
          <w:tcPr>
            <w:tcW w:w="1260" w:type="dxa"/>
            <w:tcBorders>
              <w:top w:val="nil"/>
              <w:left w:val="nil"/>
              <w:bottom w:val="nil"/>
              <w:right w:val="nil"/>
            </w:tcBorders>
            <w:shd w:val="clear" w:color="auto" w:fill="auto"/>
            <w:noWrap/>
            <w:vAlign w:val="bottom"/>
            <w:hideMark/>
          </w:tcPr>
          <w:p w:rsidR="00983F82" w:rsidRDefault="00983F82" w:rsidP="00983F82">
            <w:pPr>
              <w:rPr>
                <w:rFonts w:ascii="Calibri" w:hAnsi="Calibri" w:cs="Calibri"/>
                <w:color w:val="000000"/>
                <w:sz w:val="22"/>
                <w:szCs w:val="22"/>
              </w:rPr>
            </w:pPr>
          </w:p>
        </w:tc>
      </w:tr>
      <w:tr w:rsidR="00983F82" w:rsidRPr="006332F1" w:rsidTr="00983F82">
        <w:trPr>
          <w:trHeight w:val="180"/>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r w:rsidRPr="006332F1">
              <w:rPr>
                <w:rFonts w:cs="Arial"/>
                <w:b/>
                <w:bCs/>
                <w:szCs w:val="18"/>
              </w:rPr>
              <w:t>В</w:t>
            </w:r>
            <w:r w:rsidRPr="006332F1">
              <w:rPr>
                <w:rFonts w:cs="Arial"/>
                <w:b/>
                <w:bCs/>
                <w:szCs w:val="18"/>
                <w:lang w:val="ru-RU"/>
              </w:rPr>
              <w:t>сего активы</w:t>
            </w:r>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10 588 510</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3 330 384</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5 086 241</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6 960 213</w:t>
            </w:r>
          </w:p>
        </w:tc>
        <w:tc>
          <w:tcPr>
            <w:tcW w:w="1185" w:type="dxa"/>
            <w:tcBorders>
              <w:top w:val="nil"/>
              <w:left w:val="nil"/>
              <w:bottom w:val="nil"/>
              <w:right w:val="nil"/>
            </w:tcBorders>
            <w:vAlign w:val="bottom"/>
          </w:tcPr>
          <w:p w:rsidR="00983F82" w:rsidRDefault="00983F82" w:rsidP="00983F82">
            <w:pPr>
              <w:jc w:val="right"/>
              <w:rPr>
                <w:rFonts w:cs="Arial"/>
                <w:b/>
                <w:bCs/>
                <w:color w:val="000000"/>
                <w:szCs w:val="18"/>
              </w:rPr>
            </w:pPr>
            <w:r>
              <w:rPr>
                <w:rFonts w:cs="Arial"/>
                <w:b/>
                <w:bCs/>
                <w:color w:val="000000"/>
                <w:szCs w:val="18"/>
              </w:rPr>
              <w:t>3 897 165</w:t>
            </w:r>
          </w:p>
        </w:tc>
        <w:tc>
          <w:tcPr>
            <w:tcW w:w="1297" w:type="dxa"/>
            <w:tcBorders>
              <w:top w:val="nil"/>
              <w:left w:val="nil"/>
              <w:bottom w:val="nil"/>
              <w:right w:val="nil"/>
            </w:tcBorders>
            <w:vAlign w:val="bottom"/>
          </w:tcPr>
          <w:p w:rsidR="00983F82" w:rsidRDefault="00983F82" w:rsidP="00983F82">
            <w:pPr>
              <w:jc w:val="right"/>
              <w:rPr>
                <w:rFonts w:cs="Arial"/>
                <w:b/>
                <w:bCs/>
                <w:color w:val="000000"/>
                <w:szCs w:val="18"/>
              </w:rPr>
            </w:pPr>
            <w:r>
              <w:rPr>
                <w:rFonts w:cs="Arial"/>
                <w:b/>
                <w:bCs/>
                <w:color w:val="000000"/>
                <w:szCs w:val="18"/>
              </w:rPr>
              <w:t>345 348</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30 207 861</w:t>
            </w:r>
          </w:p>
        </w:tc>
      </w:tr>
      <w:tr w:rsidR="00983F82" w:rsidRPr="006332F1" w:rsidTr="00983F82">
        <w:trPr>
          <w:trHeight w:hRule="exact" w:val="86"/>
        </w:trPr>
        <w:tc>
          <w:tcPr>
            <w:tcW w:w="4875" w:type="dxa"/>
            <w:tcBorders>
              <w:top w:val="nil"/>
              <w:left w:val="nil"/>
              <w:bottom w:val="single" w:sz="4" w:space="0" w:color="auto"/>
              <w:right w:val="nil"/>
            </w:tcBorders>
            <w:shd w:val="clear" w:color="auto" w:fill="auto"/>
            <w:noWrap/>
            <w:vAlign w:val="bottom"/>
            <w:hideMark/>
          </w:tcPr>
          <w:p w:rsidR="00983F82" w:rsidRPr="006332F1" w:rsidRDefault="00983F82" w:rsidP="00983F82">
            <w:pPr>
              <w:ind w:left="85" w:hanging="85"/>
              <w:rPr>
                <w:rFonts w:cs="Arial"/>
                <w:b/>
                <w:bCs/>
                <w:szCs w:val="18"/>
                <w:lang w:val="ru-RU"/>
              </w:rPr>
            </w:pPr>
            <w:r w:rsidRPr="006332F1">
              <w:rPr>
                <w:rFonts w:cs="Arial"/>
                <w:b/>
                <w:bCs/>
                <w:szCs w:val="18"/>
                <w:lang w:val="ru-RU"/>
              </w:rPr>
              <w:t> </w:t>
            </w:r>
          </w:p>
        </w:tc>
        <w:tc>
          <w:tcPr>
            <w:tcW w:w="1890" w:type="dxa"/>
            <w:tcBorders>
              <w:top w:val="nil"/>
              <w:left w:val="nil"/>
              <w:bottom w:val="single" w:sz="4"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b/>
                <w:bCs/>
                <w:szCs w:val="18"/>
                <w:lang w:val="ru-RU"/>
              </w:rPr>
              <w:t> </w:t>
            </w:r>
          </w:p>
        </w:tc>
        <w:tc>
          <w:tcPr>
            <w:tcW w:w="1224" w:type="dxa"/>
            <w:tcBorders>
              <w:top w:val="nil"/>
              <w:left w:val="nil"/>
              <w:bottom w:val="single" w:sz="4"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b/>
                <w:bCs/>
                <w:szCs w:val="18"/>
                <w:lang w:val="ru-RU"/>
              </w:rPr>
              <w:t> </w:t>
            </w:r>
          </w:p>
        </w:tc>
        <w:tc>
          <w:tcPr>
            <w:tcW w:w="1324" w:type="dxa"/>
            <w:tcBorders>
              <w:top w:val="nil"/>
              <w:left w:val="nil"/>
              <w:bottom w:val="single" w:sz="4"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b/>
                <w:bCs/>
                <w:szCs w:val="18"/>
                <w:lang w:val="ru-RU"/>
              </w:rPr>
              <w:t> </w:t>
            </w:r>
          </w:p>
        </w:tc>
        <w:tc>
          <w:tcPr>
            <w:tcW w:w="1180" w:type="dxa"/>
            <w:tcBorders>
              <w:top w:val="nil"/>
              <w:left w:val="nil"/>
              <w:bottom w:val="single" w:sz="4"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b/>
                <w:bCs/>
                <w:szCs w:val="18"/>
                <w:lang w:val="ru-RU"/>
              </w:rPr>
              <w:t> </w:t>
            </w:r>
          </w:p>
        </w:tc>
        <w:tc>
          <w:tcPr>
            <w:tcW w:w="1185" w:type="dxa"/>
            <w:tcBorders>
              <w:top w:val="nil"/>
              <w:left w:val="nil"/>
              <w:bottom w:val="single" w:sz="4" w:space="0" w:color="auto"/>
              <w:right w:val="nil"/>
            </w:tcBorders>
            <w:vAlign w:val="bottom"/>
          </w:tcPr>
          <w:p w:rsidR="00983F82" w:rsidRPr="006332F1" w:rsidRDefault="00983F82" w:rsidP="00983F82">
            <w:pPr>
              <w:jc w:val="right"/>
              <w:rPr>
                <w:rFonts w:cs="Arial"/>
                <w:b/>
                <w:bCs/>
                <w:szCs w:val="18"/>
                <w:lang w:val="ru-RU"/>
              </w:rPr>
            </w:pPr>
            <w:r w:rsidRPr="006332F1">
              <w:rPr>
                <w:rFonts w:cs="Arial"/>
                <w:b/>
                <w:bCs/>
                <w:szCs w:val="18"/>
                <w:lang w:val="ru-RU"/>
              </w:rPr>
              <w:t> </w:t>
            </w:r>
          </w:p>
        </w:tc>
        <w:tc>
          <w:tcPr>
            <w:tcW w:w="1297" w:type="dxa"/>
            <w:tcBorders>
              <w:top w:val="nil"/>
              <w:left w:val="nil"/>
              <w:bottom w:val="single" w:sz="4" w:space="0" w:color="auto"/>
              <w:right w:val="nil"/>
            </w:tcBorders>
            <w:vAlign w:val="bottom"/>
          </w:tcPr>
          <w:p w:rsidR="00983F82" w:rsidRPr="006332F1" w:rsidRDefault="00983F82" w:rsidP="00983F82">
            <w:pPr>
              <w:jc w:val="right"/>
              <w:rPr>
                <w:rFonts w:cs="Arial"/>
                <w:b/>
                <w:bCs/>
                <w:szCs w:val="18"/>
                <w:lang w:val="ru-RU"/>
              </w:rPr>
            </w:pPr>
            <w:r w:rsidRPr="006332F1">
              <w:rPr>
                <w:rFonts w:cs="Arial"/>
                <w:b/>
                <w:bCs/>
                <w:szCs w:val="18"/>
                <w:lang w:val="ru-RU"/>
              </w:rPr>
              <w:t> </w:t>
            </w:r>
          </w:p>
        </w:tc>
        <w:tc>
          <w:tcPr>
            <w:tcW w:w="1260" w:type="dxa"/>
            <w:tcBorders>
              <w:top w:val="nil"/>
              <w:left w:val="nil"/>
              <w:bottom w:val="single" w:sz="4" w:space="0" w:color="auto"/>
              <w:right w:val="nil"/>
            </w:tcBorders>
            <w:shd w:val="clear" w:color="auto" w:fill="auto"/>
            <w:noWrap/>
            <w:vAlign w:val="bottom"/>
            <w:hideMark/>
          </w:tcPr>
          <w:p w:rsidR="00983F82" w:rsidRPr="006332F1" w:rsidRDefault="00983F82" w:rsidP="00983F82">
            <w:pPr>
              <w:jc w:val="right"/>
              <w:rPr>
                <w:rFonts w:cs="Arial"/>
                <w:b/>
                <w:bCs/>
                <w:szCs w:val="18"/>
                <w:lang w:val="ru-RU"/>
              </w:rPr>
            </w:pPr>
            <w:r w:rsidRPr="006332F1">
              <w:rPr>
                <w:rFonts w:cs="Arial"/>
                <w:b/>
                <w:bCs/>
                <w:szCs w:val="18"/>
                <w:lang w:val="ru-RU"/>
              </w:rPr>
              <w:t> </w:t>
            </w:r>
          </w:p>
        </w:tc>
      </w:tr>
      <w:tr w:rsidR="00983F82" w:rsidRPr="006332F1" w:rsidTr="00983F82">
        <w:trPr>
          <w:trHeight w:hRule="exact" w:val="144"/>
        </w:trPr>
        <w:tc>
          <w:tcPr>
            <w:tcW w:w="4875" w:type="dxa"/>
            <w:tcBorders>
              <w:top w:val="nil"/>
              <w:left w:val="nil"/>
              <w:bottom w:val="nil"/>
              <w:right w:val="nil"/>
            </w:tcBorders>
            <w:shd w:val="clear" w:color="auto" w:fill="auto"/>
            <w:noWrap/>
            <w:vAlign w:val="bottom"/>
            <w:hideMark/>
          </w:tcPr>
          <w:p w:rsidR="00983F82" w:rsidRPr="006332F1" w:rsidRDefault="00983F82" w:rsidP="00983F82">
            <w:pPr>
              <w:ind w:left="85" w:hanging="85"/>
              <w:rPr>
                <w:rFonts w:cs="Arial"/>
                <w:b/>
                <w:bCs/>
                <w:szCs w:val="18"/>
                <w:lang w:val="ru-RU"/>
              </w:rPr>
            </w:pPr>
          </w:p>
        </w:tc>
        <w:tc>
          <w:tcPr>
            <w:tcW w:w="1890"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b/>
                <w:bCs/>
                <w:szCs w:val="18"/>
                <w:lang w:val="ru-RU"/>
              </w:rPr>
            </w:pPr>
          </w:p>
        </w:tc>
        <w:tc>
          <w:tcPr>
            <w:tcW w:w="1224"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b/>
                <w:bCs/>
                <w:szCs w:val="18"/>
                <w:lang w:val="ru-RU"/>
              </w:rPr>
            </w:pPr>
          </w:p>
        </w:tc>
        <w:tc>
          <w:tcPr>
            <w:tcW w:w="1324"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b/>
                <w:bCs/>
                <w:szCs w:val="18"/>
                <w:lang w:val="ru-RU"/>
              </w:rPr>
            </w:pPr>
          </w:p>
        </w:tc>
        <w:tc>
          <w:tcPr>
            <w:tcW w:w="1180"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b/>
                <w:bCs/>
                <w:szCs w:val="18"/>
                <w:lang w:val="ru-RU"/>
              </w:rPr>
            </w:pPr>
          </w:p>
        </w:tc>
        <w:tc>
          <w:tcPr>
            <w:tcW w:w="1185" w:type="dxa"/>
            <w:tcBorders>
              <w:top w:val="nil"/>
              <w:left w:val="nil"/>
              <w:bottom w:val="nil"/>
              <w:right w:val="nil"/>
            </w:tcBorders>
            <w:vAlign w:val="bottom"/>
          </w:tcPr>
          <w:p w:rsidR="00983F82" w:rsidRPr="006332F1" w:rsidRDefault="00983F82" w:rsidP="00983F82">
            <w:pPr>
              <w:jc w:val="right"/>
              <w:rPr>
                <w:rFonts w:cs="Arial"/>
                <w:b/>
                <w:bCs/>
                <w:szCs w:val="18"/>
                <w:lang w:val="ru-RU"/>
              </w:rPr>
            </w:pPr>
          </w:p>
        </w:tc>
        <w:tc>
          <w:tcPr>
            <w:tcW w:w="1297" w:type="dxa"/>
            <w:tcBorders>
              <w:top w:val="nil"/>
              <w:left w:val="nil"/>
              <w:bottom w:val="nil"/>
              <w:right w:val="nil"/>
            </w:tcBorders>
            <w:vAlign w:val="bottom"/>
          </w:tcPr>
          <w:p w:rsidR="00983F82" w:rsidRPr="006332F1" w:rsidRDefault="00983F82" w:rsidP="00983F82">
            <w:pPr>
              <w:jc w:val="right"/>
              <w:rPr>
                <w:rFonts w:cs="Arial"/>
                <w:b/>
                <w:bCs/>
                <w:szCs w:val="18"/>
                <w:lang w:val="ru-RU"/>
              </w:rPr>
            </w:pPr>
          </w:p>
        </w:tc>
        <w:tc>
          <w:tcPr>
            <w:tcW w:w="1260" w:type="dxa"/>
            <w:tcBorders>
              <w:top w:val="nil"/>
              <w:left w:val="nil"/>
              <w:bottom w:val="nil"/>
              <w:right w:val="nil"/>
            </w:tcBorders>
            <w:shd w:val="clear" w:color="auto" w:fill="auto"/>
            <w:noWrap/>
            <w:vAlign w:val="bottom"/>
            <w:hideMark/>
          </w:tcPr>
          <w:p w:rsidR="00983F82" w:rsidRPr="006332F1" w:rsidRDefault="00983F82" w:rsidP="00983F82">
            <w:pPr>
              <w:jc w:val="right"/>
              <w:rPr>
                <w:rFonts w:cs="Arial"/>
                <w:b/>
                <w:bCs/>
                <w:szCs w:val="18"/>
                <w:lang w:val="ru-RU"/>
              </w:rPr>
            </w:pPr>
          </w:p>
        </w:tc>
      </w:tr>
      <w:tr w:rsidR="00983F82" w:rsidRPr="006332F1" w:rsidTr="00983F82">
        <w:trPr>
          <w:trHeight w:val="87"/>
        </w:trPr>
        <w:tc>
          <w:tcPr>
            <w:tcW w:w="4875" w:type="dxa"/>
            <w:tcBorders>
              <w:top w:val="nil"/>
              <w:left w:val="nil"/>
              <w:bottom w:val="nil"/>
              <w:right w:val="nil"/>
            </w:tcBorders>
            <w:shd w:val="clear" w:color="auto" w:fill="auto"/>
            <w:noWrap/>
            <w:vAlign w:val="bottom"/>
            <w:hideMark/>
          </w:tcPr>
          <w:p w:rsidR="00983F82" w:rsidRPr="006332F1" w:rsidRDefault="00983F82" w:rsidP="00983F82">
            <w:pPr>
              <w:ind w:left="85" w:hanging="85"/>
              <w:rPr>
                <w:rFonts w:cs="Arial"/>
                <w:b/>
                <w:bCs/>
                <w:szCs w:val="18"/>
                <w:lang w:val="ru-RU"/>
              </w:rPr>
            </w:pPr>
            <w:r w:rsidRPr="006332F1">
              <w:rPr>
                <w:rFonts w:cs="Arial"/>
                <w:b/>
                <w:bCs/>
                <w:szCs w:val="18"/>
                <w:lang w:val="ru-RU"/>
              </w:rPr>
              <w:t>ОБЯЗАТЕЛЬСТВА</w:t>
            </w:r>
          </w:p>
        </w:tc>
        <w:tc>
          <w:tcPr>
            <w:tcW w:w="1890"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szCs w:val="18"/>
                <w:lang w:val="ru-RU"/>
              </w:rPr>
            </w:pPr>
          </w:p>
        </w:tc>
        <w:tc>
          <w:tcPr>
            <w:tcW w:w="1224"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szCs w:val="18"/>
                <w:lang w:val="ru-RU"/>
              </w:rPr>
            </w:pPr>
          </w:p>
        </w:tc>
        <w:tc>
          <w:tcPr>
            <w:tcW w:w="1324"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szCs w:val="18"/>
                <w:lang w:val="ru-RU"/>
              </w:rPr>
            </w:pPr>
          </w:p>
        </w:tc>
        <w:tc>
          <w:tcPr>
            <w:tcW w:w="1180" w:type="dxa"/>
            <w:tcBorders>
              <w:top w:val="nil"/>
              <w:left w:val="nil"/>
              <w:bottom w:val="nil"/>
              <w:right w:val="nil"/>
            </w:tcBorders>
            <w:shd w:val="clear" w:color="auto" w:fill="auto"/>
            <w:noWrap/>
            <w:vAlign w:val="bottom"/>
            <w:hideMark/>
          </w:tcPr>
          <w:p w:rsidR="00983F82" w:rsidRPr="006332F1" w:rsidRDefault="00983F82" w:rsidP="00983F82">
            <w:pPr>
              <w:ind w:left="33"/>
              <w:jc w:val="right"/>
              <w:rPr>
                <w:rFonts w:cs="Arial"/>
                <w:szCs w:val="18"/>
                <w:lang w:val="ru-RU"/>
              </w:rPr>
            </w:pPr>
          </w:p>
        </w:tc>
        <w:tc>
          <w:tcPr>
            <w:tcW w:w="1185" w:type="dxa"/>
            <w:tcBorders>
              <w:top w:val="nil"/>
              <w:left w:val="nil"/>
              <w:bottom w:val="nil"/>
              <w:right w:val="nil"/>
            </w:tcBorders>
            <w:vAlign w:val="bottom"/>
          </w:tcPr>
          <w:p w:rsidR="00983F82" w:rsidRPr="006332F1" w:rsidRDefault="00983F82" w:rsidP="00983F82">
            <w:pPr>
              <w:jc w:val="right"/>
              <w:rPr>
                <w:rFonts w:cs="Arial"/>
                <w:szCs w:val="18"/>
                <w:lang w:val="ru-RU"/>
              </w:rPr>
            </w:pPr>
          </w:p>
        </w:tc>
        <w:tc>
          <w:tcPr>
            <w:tcW w:w="1297" w:type="dxa"/>
            <w:tcBorders>
              <w:top w:val="nil"/>
              <w:left w:val="nil"/>
              <w:bottom w:val="nil"/>
              <w:right w:val="nil"/>
            </w:tcBorders>
            <w:vAlign w:val="bottom"/>
          </w:tcPr>
          <w:p w:rsidR="00983F82" w:rsidRPr="006332F1" w:rsidRDefault="00983F82" w:rsidP="00983F82">
            <w:pPr>
              <w:jc w:val="right"/>
              <w:rPr>
                <w:rFonts w:cs="Arial"/>
                <w:szCs w:val="18"/>
                <w:lang w:val="ru-RU"/>
              </w:rPr>
            </w:pPr>
          </w:p>
        </w:tc>
        <w:tc>
          <w:tcPr>
            <w:tcW w:w="1260" w:type="dxa"/>
            <w:tcBorders>
              <w:top w:val="nil"/>
              <w:left w:val="nil"/>
              <w:bottom w:val="nil"/>
              <w:right w:val="nil"/>
            </w:tcBorders>
            <w:shd w:val="clear" w:color="auto" w:fill="auto"/>
            <w:noWrap/>
            <w:vAlign w:val="bottom"/>
            <w:hideMark/>
          </w:tcPr>
          <w:p w:rsidR="00983F82" w:rsidRPr="006332F1" w:rsidRDefault="00983F82" w:rsidP="00983F82">
            <w:pPr>
              <w:jc w:val="right"/>
              <w:rPr>
                <w:rFonts w:cs="Arial"/>
                <w:szCs w:val="18"/>
                <w:lang w:val="ru-RU"/>
              </w:rPr>
            </w:pP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proofErr w:type="spellStart"/>
            <w:r w:rsidRPr="006332F1">
              <w:rPr>
                <w:rFonts w:cs="Arial"/>
                <w:szCs w:val="18"/>
              </w:rPr>
              <w:t>Средства</w:t>
            </w:r>
            <w:proofErr w:type="spellEnd"/>
            <w:r w:rsidRPr="006332F1">
              <w:rPr>
                <w:rFonts w:cs="Arial"/>
                <w:szCs w:val="18"/>
              </w:rPr>
              <w:t xml:space="preserve"> </w:t>
            </w:r>
            <w:proofErr w:type="spellStart"/>
            <w:r w:rsidRPr="006332F1">
              <w:rPr>
                <w:rFonts w:cs="Arial"/>
                <w:szCs w:val="18"/>
              </w:rPr>
              <w:t>других</w:t>
            </w:r>
            <w:proofErr w:type="spellEnd"/>
            <w:r w:rsidRPr="006332F1">
              <w:rPr>
                <w:rFonts w:cs="Arial"/>
                <w:szCs w:val="18"/>
              </w:rPr>
              <w:t xml:space="preserve"> </w:t>
            </w:r>
            <w:proofErr w:type="spellStart"/>
            <w:r w:rsidRPr="006332F1">
              <w:rPr>
                <w:rFonts w:cs="Arial"/>
                <w:szCs w:val="18"/>
              </w:rPr>
              <w:t>банков</w:t>
            </w:r>
            <w:proofErr w:type="spellEnd"/>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139 978</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48 600</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34 304</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222 882</w:t>
            </w: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proofErr w:type="spellStart"/>
            <w:r w:rsidRPr="006332F1">
              <w:rPr>
                <w:rFonts w:cs="Arial"/>
                <w:szCs w:val="18"/>
              </w:rPr>
              <w:t>Средства</w:t>
            </w:r>
            <w:proofErr w:type="spellEnd"/>
            <w:r w:rsidRPr="006332F1">
              <w:rPr>
                <w:rFonts w:cs="Arial"/>
                <w:szCs w:val="18"/>
              </w:rPr>
              <w:t xml:space="preserve"> </w:t>
            </w:r>
            <w:proofErr w:type="spellStart"/>
            <w:r w:rsidRPr="006332F1">
              <w:rPr>
                <w:rFonts w:cs="Arial"/>
                <w:szCs w:val="18"/>
              </w:rPr>
              <w:t>клиентов</w:t>
            </w:r>
            <w:proofErr w:type="spellEnd"/>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8 707 526</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5 070 549</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4 852 085</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4 316 223</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22 946 383</w:t>
            </w:r>
          </w:p>
        </w:tc>
      </w:tr>
      <w:tr w:rsidR="00983F82" w:rsidRPr="006332F1" w:rsidTr="00983F82">
        <w:trPr>
          <w:trHeight w:val="227"/>
        </w:trPr>
        <w:tc>
          <w:tcPr>
            <w:tcW w:w="4875" w:type="dxa"/>
            <w:tcBorders>
              <w:top w:val="nil"/>
              <w:left w:val="nil"/>
              <w:bottom w:val="nil"/>
              <w:right w:val="nil"/>
            </w:tcBorders>
            <w:shd w:val="clear" w:color="auto" w:fill="auto"/>
            <w:noWrap/>
            <w:hideMark/>
          </w:tcPr>
          <w:p w:rsidR="00983F82" w:rsidRPr="006332F1" w:rsidRDefault="00983F82" w:rsidP="00983F82">
            <w:pPr>
              <w:ind w:left="85" w:hanging="85"/>
              <w:rPr>
                <w:rFonts w:cs="Arial"/>
                <w:b/>
                <w:bCs/>
                <w:szCs w:val="18"/>
                <w:lang w:val="ru-RU"/>
              </w:rPr>
            </w:pPr>
            <w:proofErr w:type="spellStart"/>
            <w:r w:rsidRPr="006332F1">
              <w:rPr>
                <w:rFonts w:cs="Arial"/>
                <w:szCs w:val="18"/>
              </w:rPr>
              <w:t>Выпущенные</w:t>
            </w:r>
            <w:proofErr w:type="spellEnd"/>
            <w:r w:rsidRPr="006332F1">
              <w:rPr>
                <w:rFonts w:cs="Arial"/>
                <w:szCs w:val="18"/>
              </w:rPr>
              <w:t xml:space="preserve"> </w:t>
            </w:r>
            <w:proofErr w:type="spellStart"/>
            <w:r w:rsidRPr="006332F1">
              <w:rPr>
                <w:rFonts w:cs="Arial"/>
                <w:szCs w:val="18"/>
              </w:rPr>
              <w:t>векселя</w:t>
            </w:r>
            <w:proofErr w:type="spellEnd"/>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31 796</w:t>
            </w:r>
          </w:p>
        </w:tc>
        <w:tc>
          <w:tcPr>
            <w:tcW w:w="12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573</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w:t>
            </w:r>
          </w:p>
        </w:tc>
        <w:tc>
          <w:tcPr>
            <w:tcW w:w="1185"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bottom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bottom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32 369</w:t>
            </w:r>
          </w:p>
        </w:tc>
      </w:tr>
      <w:tr w:rsidR="00983F82" w:rsidRPr="006332F1" w:rsidTr="00983F82">
        <w:trPr>
          <w:trHeight w:val="227"/>
        </w:trPr>
        <w:tc>
          <w:tcPr>
            <w:tcW w:w="4875" w:type="dxa"/>
            <w:tcBorders>
              <w:top w:val="nil"/>
              <w:left w:val="nil"/>
              <w:right w:val="nil"/>
            </w:tcBorders>
            <w:shd w:val="clear" w:color="auto" w:fill="auto"/>
            <w:noWrap/>
            <w:hideMark/>
          </w:tcPr>
          <w:p w:rsidR="00983F82" w:rsidRPr="006332F1" w:rsidRDefault="00983F82" w:rsidP="00983F82">
            <w:pPr>
              <w:ind w:left="85" w:hanging="85"/>
              <w:rPr>
                <w:rFonts w:cs="Arial"/>
                <w:b/>
                <w:bCs/>
                <w:szCs w:val="18"/>
                <w:lang w:val="ru-RU"/>
              </w:rPr>
            </w:pPr>
            <w:r w:rsidRPr="006332F1">
              <w:rPr>
                <w:rFonts w:cs="Arial"/>
                <w:szCs w:val="18"/>
                <w:lang w:val="ru-RU"/>
              </w:rPr>
              <w:t xml:space="preserve">Прочие заемные средства </w:t>
            </w:r>
          </w:p>
        </w:tc>
        <w:tc>
          <w:tcPr>
            <w:tcW w:w="1890" w:type="dxa"/>
            <w:tcBorders>
              <w:top w:val="nil"/>
              <w:left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10 453</w:t>
            </w:r>
          </w:p>
        </w:tc>
        <w:tc>
          <w:tcPr>
            <w:tcW w:w="1224" w:type="dxa"/>
            <w:tcBorders>
              <w:top w:val="nil"/>
              <w:left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77 135</w:t>
            </w:r>
          </w:p>
        </w:tc>
        <w:tc>
          <w:tcPr>
            <w:tcW w:w="1324" w:type="dxa"/>
            <w:tcBorders>
              <w:top w:val="nil"/>
              <w:left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14 412</w:t>
            </w:r>
          </w:p>
        </w:tc>
        <w:tc>
          <w:tcPr>
            <w:tcW w:w="1180" w:type="dxa"/>
            <w:tcBorders>
              <w:top w:val="nil"/>
              <w:left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170 000</w:t>
            </w:r>
          </w:p>
        </w:tc>
        <w:tc>
          <w:tcPr>
            <w:tcW w:w="1185"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272 000</w:t>
            </w:r>
          </w:p>
        </w:tc>
      </w:tr>
      <w:tr w:rsidR="00983F82" w:rsidRPr="006332F1" w:rsidTr="00983F82">
        <w:trPr>
          <w:trHeight w:val="227"/>
        </w:trPr>
        <w:tc>
          <w:tcPr>
            <w:tcW w:w="4875" w:type="dxa"/>
            <w:tcBorders>
              <w:top w:val="nil"/>
              <w:left w:val="nil"/>
              <w:right w:val="nil"/>
            </w:tcBorders>
            <w:shd w:val="clear" w:color="auto" w:fill="auto"/>
            <w:noWrap/>
          </w:tcPr>
          <w:p w:rsidR="00983F82" w:rsidRPr="006332F1" w:rsidRDefault="00983F82" w:rsidP="00983F82">
            <w:pPr>
              <w:ind w:left="85" w:hanging="85"/>
              <w:rPr>
                <w:rFonts w:cs="Arial"/>
                <w:szCs w:val="18"/>
                <w:lang w:val="ru-RU"/>
              </w:rPr>
            </w:pPr>
            <w:proofErr w:type="spellStart"/>
            <w:r w:rsidRPr="006332F1">
              <w:rPr>
                <w:rFonts w:cs="Arial"/>
                <w:szCs w:val="18"/>
              </w:rPr>
              <w:t>Прочие</w:t>
            </w:r>
            <w:proofErr w:type="spellEnd"/>
            <w:r w:rsidRPr="006332F1">
              <w:rPr>
                <w:rFonts w:cs="Arial"/>
                <w:szCs w:val="18"/>
              </w:rPr>
              <w:t xml:space="preserve"> </w:t>
            </w:r>
            <w:proofErr w:type="spellStart"/>
            <w:r w:rsidRPr="006332F1">
              <w:rPr>
                <w:rFonts w:cs="Arial"/>
                <w:szCs w:val="18"/>
              </w:rPr>
              <w:t>финансовые</w:t>
            </w:r>
            <w:proofErr w:type="spellEnd"/>
            <w:r w:rsidRPr="006332F1">
              <w:rPr>
                <w:rFonts w:cs="Arial"/>
                <w:szCs w:val="18"/>
              </w:rPr>
              <w:t xml:space="preserve"> </w:t>
            </w:r>
            <w:proofErr w:type="spellStart"/>
            <w:r w:rsidRPr="006332F1">
              <w:rPr>
                <w:rFonts w:cs="Arial"/>
                <w:szCs w:val="18"/>
              </w:rPr>
              <w:t>обязательства</w:t>
            </w:r>
            <w:proofErr w:type="spellEnd"/>
          </w:p>
        </w:tc>
        <w:tc>
          <w:tcPr>
            <w:tcW w:w="189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17 401</w:t>
            </w:r>
          </w:p>
        </w:tc>
        <w:tc>
          <w:tcPr>
            <w:tcW w:w="12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9 465</w:t>
            </w:r>
          </w:p>
        </w:tc>
        <w:tc>
          <w:tcPr>
            <w:tcW w:w="13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16 040</w:t>
            </w:r>
          </w:p>
        </w:tc>
        <w:tc>
          <w:tcPr>
            <w:tcW w:w="118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10 088</w:t>
            </w:r>
          </w:p>
        </w:tc>
        <w:tc>
          <w:tcPr>
            <w:tcW w:w="1185"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52 994</w:t>
            </w:r>
          </w:p>
        </w:tc>
      </w:tr>
      <w:tr w:rsidR="00983F82" w:rsidRPr="006332F1" w:rsidTr="00983F82">
        <w:trPr>
          <w:trHeight w:val="227"/>
        </w:trPr>
        <w:tc>
          <w:tcPr>
            <w:tcW w:w="4875" w:type="dxa"/>
            <w:tcBorders>
              <w:top w:val="nil"/>
              <w:left w:val="nil"/>
              <w:right w:val="nil"/>
            </w:tcBorders>
            <w:shd w:val="clear" w:color="auto" w:fill="auto"/>
            <w:noWrap/>
          </w:tcPr>
          <w:p w:rsidR="00983F82" w:rsidRPr="006332F1" w:rsidRDefault="00983F82" w:rsidP="00983F82">
            <w:pPr>
              <w:ind w:left="85" w:hanging="85"/>
              <w:rPr>
                <w:rFonts w:cs="Arial"/>
                <w:szCs w:val="18"/>
                <w:lang w:val="ru-RU"/>
              </w:rPr>
            </w:pPr>
            <w:r w:rsidRPr="006332F1">
              <w:rPr>
                <w:rFonts w:cs="Arial"/>
                <w:szCs w:val="18"/>
                <w:lang w:val="ru-RU"/>
              </w:rPr>
              <w:t>Текущие обязательства по налогу на прибыль</w:t>
            </w:r>
          </w:p>
        </w:tc>
        <w:tc>
          <w:tcPr>
            <w:tcW w:w="189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2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11 136</w:t>
            </w:r>
          </w:p>
        </w:tc>
        <w:tc>
          <w:tcPr>
            <w:tcW w:w="13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18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185"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11 136</w:t>
            </w:r>
          </w:p>
        </w:tc>
      </w:tr>
      <w:tr w:rsidR="00983F82" w:rsidRPr="006332F1" w:rsidTr="00983F82">
        <w:trPr>
          <w:trHeight w:val="227"/>
        </w:trPr>
        <w:tc>
          <w:tcPr>
            <w:tcW w:w="4875" w:type="dxa"/>
            <w:tcBorders>
              <w:top w:val="nil"/>
              <w:left w:val="nil"/>
              <w:right w:val="nil"/>
            </w:tcBorders>
            <w:shd w:val="clear" w:color="auto" w:fill="auto"/>
            <w:noWrap/>
          </w:tcPr>
          <w:p w:rsidR="00983F82" w:rsidRPr="006332F1" w:rsidRDefault="00983F82" w:rsidP="00983F82">
            <w:pPr>
              <w:ind w:left="85" w:hanging="85"/>
              <w:rPr>
                <w:rFonts w:cs="Arial"/>
                <w:szCs w:val="18"/>
                <w:lang w:val="ru-RU"/>
              </w:rPr>
            </w:pPr>
            <w:proofErr w:type="spellStart"/>
            <w:r w:rsidRPr="006332F1">
              <w:rPr>
                <w:rFonts w:cs="Arial"/>
                <w:szCs w:val="18"/>
              </w:rPr>
              <w:t>Отложенное</w:t>
            </w:r>
            <w:proofErr w:type="spellEnd"/>
            <w:r w:rsidRPr="006332F1">
              <w:rPr>
                <w:rFonts w:cs="Arial"/>
                <w:szCs w:val="18"/>
              </w:rPr>
              <w:t xml:space="preserve"> </w:t>
            </w:r>
            <w:proofErr w:type="spellStart"/>
            <w:r w:rsidRPr="006332F1">
              <w:rPr>
                <w:rFonts w:cs="Arial"/>
                <w:szCs w:val="18"/>
              </w:rPr>
              <w:t>налоговое</w:t>
            </w:r>
            <w:proofErr w:type="spellEnd"/>
            <w:r w:rsidRPr="006332F1">
              <w:rPr>
                <w:rFonts w:cs="Arial"/>
                <w:szCs w:val="18"/>
              </w:rPr>
              <w:t xml:space="preserve"> </w:t>
            </w:r>
            <w:proofErr w:type="spellStart"/>
            <w:r w:rsidRPr="006332F1">
              <w:rPr>
                <w:rFonts w:cs="Arial"/>
                <w:szCs w:val="18"/>
              </w:rPr>
              <w:t>обязательство</w:t>
            </w:r>
            <w:proofErr w:type="spellEnd"/>
          </w:p>
        </w:tc>
        <w:tc>
          <w:tcPr>
            <w:tcW w:w="189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2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3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18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w:t>
            </w:r>
          </w:p>
        </w:tc>
        <w:tc>
          <w:tcPr>
            <w:tcW w:w="1185"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350 624</w:t>
            </w:r>
          </w:p>
        </w:tc>
        <w:tc>
          <w:tcPr>
            <w:tcW w:w="1297"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350 624</w:t>
            </w:r>
          </w:p>
        </w:tc>
      </w:tr>
      <w:tr w:rsidR="00983F82" w:rsidRPr="006332F1" w:rsidTr="00983F82">
        <w:trPr>
          <w:trHeight w:val="227"/>
        </w:trPr>
        <w:tc>
          <w:tcPr>
            <w:tcW w:w="4875" w:type="dxa"/>
            <w:tcBorders>
              <w:top w:val="nil"/>
              <w:left w:val="nil"/>
              <w:right w:val="nil"/>
            </w:tcBorders>
            <w:shd w:val="clear" w:color="auto" w:fill="auto"/>
            <w:noWrap/>
          </w:tcPr>
          <w:p w:rsidR="00983F82" w:rsidRPr="006332F1" w:rsidRDefault="00983F82" w:rsidP="00983F82">
            <w:pPr>
              <w:ind w:left="85" w:hanging="85"/>
              <w:rPr>
                <w:rFonts w:cs="Arial"/>
                <w:szCs w:val="18"/>
                <w:lang w:val="ru-RU"/>
              </w:rPr>
            </w:pPr>
            <w:proofErr w:type="spellStart"/>
            <w:r w:rsidRPr="006332F1">
              <w:rPr>
                <w:rFonts w:cs="Arial"/>
                <w:szCs w:val="18"/>
              </w:rPr>
              <w:t>Прочие</w:t>
            </w:r>
            <w:proofErr w:type="spellEnd"/>
            <w:r w:rsidRPr="006332F1">
              <w:rPr>
                <w:rFonts w:cs="Arial"/>
                <w:szCs w:val="18"/>
              </w:rPr>
              <w:t xml:space="preserve"> </w:t>
            </w:r>
            <w:proofErr w:type="spellStart"/>
            <w:r w:rsidRPr="006332F1">
              <w:rPr>
                <w:rFonts w:cs="Arial"/>
                <w:szCs w:val="18"/>
              </w:rPr>
              <w:t>обязательства</w:t>
            </w:r>
            <w:proofErr w:type="spellEnd"/>
          </w:p>
        </w:tc>
        <w:tc>
          <w:tcPr>
            <w:tcW w:w="189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156 205</w:t>
            </w:r>
          </w:p>
        </w:tc>
        <w:tc>
          <w:tcPr>
            <w:tcW w:w="12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86 476</w:t>
            </w:r>
          </w:p>
        </w:tc>
        <w:tc>
          <w:tcPr>
            <w:tcW w:w="1324"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12 144</w:t>
            </w:r>
          </w:p>
        </w:tc>
        <w:tc>
          <w:tcPr>
            <w:tcW w:w="118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20 367</w:t>
            </w:r>
          </w:p>
        </w:tc>
        <w:tc>
          <w:tcPr>
            <w:tcW w:w="1185"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97" w:type="dxa"/>
            <w:tcBorders>
              <w:top w:val="nil"/>
              <w:left w:val="nil"/>
              <w:right w:val="nil"/>
            </w:tcBorders>
            <w:vAlign w:val="bottom"/>
          </w:tcPr>
          <w:p w:rsidR="00983F82" w:rsidRDefault="00983F82" w:rsidP="00983F82">
            <w:pPr>
              <w:jc w:val="right"/>
              <w:rPr>
                <w:rFonts w:cs="Arial"/>
                <w:color w:val="000000"/>
                <w:szCs w:val="18"/>
              </w:rPr>
            </w:pPr>
            <w:r>
              <w:rPr>
                <w:rFonts w:cs="Arial"/>
                <w:color w:val="000000"/>
                <w:szCs w:val="18"/>
              </w:rPr>
              <w:t>-</w:t>
            </w:r>
          </w:p>
        </w:tc>
        <w:tc>
          <w:tcPr>
            <w:tcW w:w="1260" w:type="dxa"/>
            <w:tcBorders>
              <w:top w:val="nil"/>
              <w:left w:val="nil"/>
              <w:right w:val="nil"/>
            </w:tcBorders>
            <w:shd w:val="clear" w:color="auto" w:fill="auto"/>
            <w:noWrap/>
            <w:vAlign w:val="bottom"/>
          </w:tcPr>
          <w:p w:rsidR="00983F82" w:rsidRDefault="00983F82" w:rsidP="00983F82">
            <w:pPr>
              <w:jc w:val="right"/>
              <w:rPr>
                <w:rFonts w:cs="Arial"/>
                <w:color w:val="000000"/>
                <w:szCs w:val="18"/>
              </w:rPr>
            </w:pPr>
            <w:r>
              <w:rPr>
                <w:rFonts w:cs="Arial"/>
                <w:color w:val="000000"/>
                <w:szCs w:val="18"/>
              </w:rPr>
              <w:t>275 192</w:t>
            </w:r>
          </w:p>
        </w:tc>
      </w:tr>
      <w:tr w:rsidR="00983F82" w:rsidRPr="006332F1" w:rsidTr="00983F82">
        <w:trPr>
          <w:trHeight w:hRule="exact" w:val="86"/>
        </w:trPr>
        <w:tc>
          <w:tcPr>
            <w:tcW w:w="4875" w:type="dxa"/>
            <w:tcBorders>
              <w:left w:val="nil"/>
              <w:bottom w:val="single" w:sz="4" w:space="0" w:color="auto"/>
              <w:right w:val="nil"/>
            </w:tcBorders>
            <w:shd w:val="clear" w:color="auto" w:fill="auto"/>
            <w:noWrap/>
            <w:vAlign w:val="bottom"/>
            <w:hideMark/>
          </w:tcPr>
          <w:p w:rsidR="00983F82" w:rsidRPr="006332F1" w:rsidRDefault="00983F82" w:rsidP="00983F82">
            <w:pPr>
              <w:rPr>
                <w:rFonts w:cs="Arial"/>
                <w:b/>
                <w:bCs/>
                <w:szCs w:val="18"/>
                <w:lang w:val="ru-RU"/>
              </w:rPr>
            </w:pPr>
          </w:p>
        </w:tc>
        <w:tc>
          <w:tcPr>
            <w:tcW w:w="1890" w:type="dxa"/>
            <w:tcBorders>
              <w:left w:val="nil"/>
              <w:bottom w:val="single" w:sz="4" w:space="0" w:color="auto"/>
              <w:right w:val="nil"/>
            </w:tcBorders>
            <w:shd w:val="clear" w:color="auto" w:fill="auto"/>
            <w:noWrap/>
            <w:vAlign w:val="bottom"/>
            <w:hideMark/>
          </w:tcPr>
          <w:p w:rsidR="00983F82" w:rsidRDefault="00983F82" w:rsidP="00983F82">
            <w:pPr>
              <w:rPr>
                <w:rFonts w:cs="Arial"/>
                <w:color w:val="000000"/>
                <w:sz w:val="20"/>
              </w:rPr>
            </w:pPr>
            <w:r>
              <w:rPr>
                <w:rFonts w:cs="Arial"/>
                <w:color w:val="000000"/>
                <w:sz w:val="20"/>
              </w:rPr>
              <w:t> </w:t>
            </w:r>
          </w:p>
        </w:tc>
        <w:tc>
          <w:tcPr>
            <w:tcW w:w="1224" w:type="dxa"/>
            <w:tcBorders>
              <w:left w:val="nil"/>
              <w:bottom w:val="single" w:sz="4" w:space="0" w:color="auto"/>
              <w:right w:val="nil"/>
            </w:tcBorders>
            <w:shd w:val="clear" w:color="auto" w:fill="auto"/>
            <w:noWrap/>
            <w:vAlign w:val="bottom"/>
            <w:hideMark/>
          </w:tcPr>
          <w:p w:rsidR="00983F82" w:rsidRDefault="00983F82" w:rsidP="00983F82">
            <w:pPr>
              <w:rPr>
                <w:rFonts w:cs="Arial"/>
                <w:color w:val="000000"/>
                <w:szCs w:val="18"/>
              </w:rPr>
            </w:pPr>
            <w:r>
              <w:rPr>
                <w:rFonts w:cs="Arial"/>
                <w:color w:val="000000"/>
                <w:szCs w:val="18"/>
              </w:rPr>
              <w:t> </w:t>
            </w:r>
          </w:p>
        </w:tc>
        <w:tc>
          <w:tcPr>
            <w:tcW w:w="1324" w:type="dxa"/>
            <w:tcBorders>
              <w:left w:val="nil"/>
              <w:bottom w:val="single" w:sz="4" w:space="0" w:color="auto"/>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 </w:t>
            </w:r>
          </w:p>
        </w:tc>
        <w:tc>
          <w:tcPr>
            <w:tcW w:w="1180" w:type="dxa"/>
            <w:tcBorders>
              <w:left w:val="nil"/>
              <w:bottom w:val="single" w:sz="4" w:space="0" w:color="auto"/>
              <w:right w:val="nil"/>
            </w:tcBorders>
            <w:shd w:val="clear" w:color="auto" w:fill="auto"/>
            <w:noWrap/>
            <w:vAlign w:val="bottom"/>
            <w:hideMark/>
          </w:tcPr>
          <w:p w:rsidR="00983F82" w:rsidRDefault="00983F82" w:rsidP="00983F82">
            <w:pPr>
              <w:jc w:val="right"/>
              <w:rPr>
                <w:rFonts w:cs="Arial"/>
                <w:color w:val="000000"/>
                <w:szCs w:val="18"/>
              </w:rPr>
            </w:pPr>
            <w:r>
              <w:rPr>
                <w:rFonts w:cs="Arial"/>
                <w:color w:val="000000"/>
                <w:szCs w:val="18"/>
              </w:rPr>
              <w:t> </w:t>
            </w:r>
          </w:p>
        </w:tc>
        <w:tc>
          <w:tcPr>
            <w:tcW w:w="1185" w:type="dxa"/>
            <w:tcBorders>
              <w:left w:val="nil"/>
              <w:bottom w:val="single" w:sz="4" w:space="0" w:color="auto"/>
              <w:right w:val="nil"/>
            </w:tcBorders>
            <w:vAlign w:val="bottom"/>
          </w:tcPr>
          <w:p w:rsidR="00983F82" w:rsidRDefault="00983F82" w:rsidP="00983F82">
            <w:pPr>
              <w:jc w:val="right"/>
              <w:rPr>
                <w:rFonts w:cs="Arial"/>
                <w:color w:val="000000"/>
                <w:szCs w:val="18"/>
              </w:rPr>
            </w:pPr>
            <w:r>
              <w:rPr>
                <w:rFonts w:cs="Arial"/>
                <w:color w:val="000000"/>
                <w:szCs w:val="18"/>
              </w:rPr>
              <w:t> </w:t>
            </w:r>
          </w:p>
        </w:tc>
        <w:tc>
          <w:tcPr>
            <w:tcW w:w="1297" w:type="dxa"/>
            <w:tcBorders>
              <w:left w:val="nil"/>
              <w:bottom w:val="single" w:sz="4" w:space="0" w:color="auto"/>
              <w:right w:val="nil"/>
            </w:tcBorders>
            <w:vAlign w:val="bottom"/>
          </w:tcPr>
          <w:p w:rsidR="00983F82" w:rsidRDefault="00983F82" w:rsidP="00983F82">
            <w:pPr>
              <w:jc w:val="right"/>
              <w:rPr>
                <w:rFonts w:cs="Arial"/>
                <w:color w:val="000000"/>
                <w:szCs w:val="18"/>
              </w:rPr>
            </w:pPr>
            <w:r>
              <w:rPr>
                <w:rFonts w:cs="Arial"/>
                <w:color w:val="000000"/>
                <w:szCs w:val="18"/>
              </w:rPr>
              <w:t> </w:t>
            </w:r>
          </w:p>
        </w:tc>
        <w:tc>
          <w:tcPr>
            <w:tcW w:w="1260" w:type="dxa"/>
            <w:tcBorders>
              <w:left w:val="nil"/>
              <w:bottom w:val="single" w:sz="4" w:space="0" w:color="auto"/>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 </w:t>
            </w:r>
          </w:p>
        </w:tc>
      </w:tr>
      <w:tr w:rsidR="00983F82" w:rsidRPr="006332F1" w:rsidTr="00983F82">
        <w:trPr>
          <w:trHeight w:hRule="exact" w:val="86"/>
        </w:trPr>
        <w:tc>
          <w:tcPr>
            <w:tcW w:w="4875" w:type="dxa"/>
            <w:tcBorders>
              <w:top w:val="single" w:sz="4" w:space="0" w:color="auto"/>
              <w:left w:val="nil"/>
              <w:bottom w:val="nil"/>
              <w:right w:val="nil"/>
            </w:tcBorders>
            <w:shd w:val="clear" w:color="auto" w:fill="auto"/>
            <w:noWrap/>
            <w:vAlign w:val="bottom"/>
            <w:hideMark/>
          </w:tcPr>
          <w:p w:rsidR="00983F82" w:rsidRPr="006332F1" w:rsidRDefault="00983F82" w:rsidP="00983F82">
            <w:pPr>
              <w:ind w:left="85" w:hanging="85"/>
              <w:rPr>
                <w:rFonts w:cs="Arial"/>
                <w:szCs w:val="18"/>
                <w:lang w:val="ru-RU"/>
              </w:rPr>
            </w:pPr>
          </w:p>
        </w:tc>
        <w:tc>
          <w:tcPr>
            <w:tcW w:w="1890" w:type="dxa"/>
            <w:tcBorders>
              <w:top w:val="single" w:sz="4" w:space="0" w:color="auto"/>
              <w:left w:val="nil"/>
              <w:bottom w:val="nil"/>
              <w:right w:val="nil"/>
            </w:tcBorders>
            <w:shd w:val="clear" w:color="auto" w:fill="auto"/>
            <w:noWrap/>
            <w:vAlign w:val="bottom"/>
            <w:hideMark/>
          </w:tcPr>
          <w:p w:rsidR="00983F82" w:rsidRDefault="00983F82" w:rsidP="00983F82">
            <w:pPr>
              <w:rPr>
                <w:rFonts w:ascii="Calibri" w:hAnsi="Calibri" w:cs="Calibri"/>
                <w:color w:val="000000"/>
                <w:sz w:val="22"/>
                <w:szCs w:val="22"/>
              </w:rPr>
            </w:pPr>
          </w:p>
        </w:tc>
        <w:tc>
          <w:tcPr>
            <w:tcW w:w="1224" w:type="dxa"/>
            <w:tcBorders>
              <w:top w:val="single" w:sz="4" w:space="0" w:color="auto"/>
              <w:left w:val="nil"/>
              <w:bottom w:val="nil"/>
              <w:right w:val="nil"/>
            </w:tcBorders>
            <w:shd w:val="clear" w:color="auto" w:fill="auto"/>
            <w:noWrap/>
            <w:vAlign w:val="bottom"/>
            <w:hideMark/>
          </w:tcPr>
          <w:p w:rsidR="00983F82" w:rsidRDefault="00983F82" w:rsidP="00983F82">
            <w:pPr>
              <w:rPr>
                <w:rFonts w:ascii="Calibri" w:hAnsi="Calibri" w:cs="Calibri"/>
                <w:color w:val="000000"/>
                <w:sz w:val="22"/>
                <w:szCs w:val="22"/>
              </w:rPr>
            </w:pPr>
          </w:p>
        </w:tc>
        <w:tc>
          <w:tcPr>
            <w:tcW w:w="1324" w:type="dxa"/>
            <w:tcBorders>
              <w:top w:val="single" w:sz="4" w:space="0" w:color="auto"/>
              <w:left w:val="nil"/>
              <w:bottom w:val="nil"/>
              <w:right w:val="nil"/>
            </w:tcBorders>
            <w:shd w:val="clear" w:color="auto" w:fill="auto"/>
            <w:noWrap/>
            <w:vAlign w:val="bottom"/>
            <w:hideMark/>
          </w:tcPr>
          <w:p w:rsidR="00983F82" w:rsidRDefault="00983F82" w:rsidP="00983F82">
            <w:pPr>
              <w:rPr>
                <w:rFonts w:ascii="Calibri" w:hAnsi="Calibri" w:cs="Calibri"/>
                <w:color w:val="000000"/>
                <w:sz w:val="22"/>
                <w:szCs w:val="22"/>
              </w:rPr>
            </w:pPr>
          </w:p>
        </w:tc>
        <w:tc>
          <w:tcPr>
            <w:tcW w:w="1180" w:type="dxa"/>
            <w:tcBorders>
              <w:top w:val="single" w:sz="4" w:space="0" w:color="auto"/>
              <w:left w:val="nil"/>
              <w:bottom w:val="nil"/>
              <w:right w:val="nil"/>
            </w:tcBorders>
            <w:shd w:val="clear" w:color="auto" w:fill="auto"/>
            <w:noWrap/>
            <w:vAlign w:val="bottom"/>
            <w:hideMark/>
          </w:tcPr>
          <w:p w:rsidR="00983F82" w:rsidRDefault="00983F82" w:rsidP="00983F82">
            <w:pPr>
              <w:rPr>
                <w:rFonts w:ascii="Calibri" w:hAnsi="Calibri" w:cs="Calibri"/>
                <w:color w:val="000000"/>
                <w:sz w:val="22"/>
                <w:szCs w:val="22"/>
              </w:rPr>
            </w:pPr>
          </w:p>
        </w:tc>
        <w:tc>
          <w:tcPr>
            <w:tcW w:w="1185" w:type="dxa"/>
            <w:tcBorders>
              <w:top w:val="single" w:sz="4" w:space="0" w:color="auto"/>
              <w:left w:val="nil"/>
              <w:bottom w:val="nil"/>
              <w:right w:val="nil"/>
            </w:tcBorders>
            <w:vAlign w:val="bottom"/>
          </w:tcPr>
          <w:p w:rsidR="00983F82" w:rsidRDefault="00983F82" w:rsidP="00983F82">
            <w:pPr>
              <w:jc w:val="right"/>
              <w:rPr>
                <w:rFonts w:cs="Arial"/>
                <w:b/>
                <w:bCs/>
                <w:color w:val="000000"/>
                <w:szCs w:val="18"/>
              </w:rPr>
            </w:pPr>
          </w:p>
        </w:tc>
        <w:tc>
          <w:tcPr>
            <w:tcW w:w="1297" w:type="dxa"/>
            <w:tcBorders>
              <w:top w:val="single" w:sz="4" w:space="0" w:color="auto"/>
              <w:left w:val="nil"/>
              <w:bottom w:val="nil"/>
              <w:right w:val="nil"/>
            </w:tcBorders>
            <w:vAlign w:val="bottom"/>
          </w:tcPr>
          <w:p w:rsidR="00983F82" w:rsidRDefault="00983F82" w:rsidP="00983F82">
            <w:pPr>
              <w:jc w:val="right"/>
              <w:rPr>
                <w:rFonts w:cs="Arial"/>
                <w:b/>
                <w:bCs/>
                <w:color w:val="000000"/>
                <w:szCs w:val="18"/>
              </w:rPr>
            </w:pPr>
          </w:p>
        </w:tc>
        <w:tc>
          <w:tcPr>
            <w:tcW w:w="1260" w:type="dxa"/>
            <w:tcBorders>
              <w:top w:val="single" w:sz="4" w:space="0" w:color="auto"/>
              <w:left w:val="nil"/>
              <w:bottom w:val="nil"/>
              <w:right w:val="nil"/>
            </w:tcBorders>
            <w:shd w:val="clear" w:color="auto" w:fill="auto"/>
            <w:noWrap/>
            <w:vAlign w:val="bottom"/>
            <w:hideMark/>
          </w:tcPr>
          <w:p w:rsidR="00983F82" w:rsidRDefault="00983F82" w:rsidP="00983F82">
            <w:pPr>
              <w:rPr>
                <w:rFonts w:ascii="Calibri" w:hAnsi="Calibri" w:cs="Calibri"/>
                <w:color w:val="000000"/>
                <w:sz w:val="22"/>
                <w:szCs w:val="22"/>
              </w:rPr>
            </w:pPr>
          </w:p>
        </w:tc>
      </w:tr>
      <w:tr w:rsidR="00983F82" w:rsidRPr="006332F1" w:rsidTr="00983F82">
        <w:trPr>
          <w:trHeight w:val="207"/>
        </w:trPr>
        <w:tc>
          <w:tcPr>
            <w:tcW w:w="4875" w:type="dxa"/>
            <w:tcBorders>
              <w:top w:val="nil"/>
              <w:left w:val="nil"/>
              <w:right w:val="nil"/>
            </w:tcBorders>
            <w:shd w:val="clear" w:color="auto" w:fill="auto"/>
            <w:noWrap/>
            <w:vAlign w:val="bottom"/>
            <w:hideMark/>
          </w:tcPr>
          <w:p w:rsidR="00983F82" w:rsidRPr="006332F1" w:rsidRDefault="00983F82" w:rsidP="00983F82">
            <w:pPr>
              <w:ind w:left="85" w:hanging="85"/>
              <w:rPr>
                <w:rFonts w:cs="Arial"/>
                <w:b/>
                <w:bCs/>
                <w:szCs w:val="18"/>
                <w:lang w:val="ru-RU"/>
              </w:rPr>
            </w:pPr>
            <w:r w:rsidRPr="006332F1">
              <w:rPr>
                <w:rFonts w:cs="Arial"/>
                <w:b/>
                <w:bCs/>
                <w:szCs w:val="18"/>
                <w:lang w:val="ru-RU"/>
              </w:rPr>
              <w:t>Всего обязательства</w:t>
            </w:r>
          </w:p>
        </w:tc>
        <w:tc>
          <w:tcPr>
            <w:tcW w:w="1890" w:type="dxa"/>
            <w:tcBorders>
              <w:top w:val="nil"/>
              <w:left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9 063 359</w:t>
            </w:r>
          </w:p>
        </w:tc>
        <w:tc>
          <w:tcPr>
            <w:tcW w:w="1224" w:type="dxa"/>
            <w:tcBorders>
              <w:top w:val="nil"/>
              <w:left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5 303 934</w:t>
            </w:r>
          </w:p>
        </w:tc>
        <w:tc>
          <w:tcPr>
            <w:tcW w:w="1324" w:type="dxa"/>
            <w:tcBorders>
              <w:top w:val="nil"/>
              <w:left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4 928 985</w:t>
            </w:r>
          </w:p>
        </w:tc>
        <w:tc>
          <w:tcPr>
            <w:tcW w:w="1180" w:type="dxa"/>
            <w:tcBorders>
              <w:top w:val="nil"/>
              <w:left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4 516 678</w:t>
            </w:r>
          </w:p>
        </w:tc>
        <w:tc>
          <w:tcPr>
            <w:tcW w:w="1185" w:type="dxa"/>
            <w:tcBorders>
              <w:top w:val="nil"/>
              <w:left w:val="nil"/>
              <w:right w:val="nil"/>
            </w:tcBorders>
            <w:vAlign w:val="bottom"/>
          </w:tcPr>
          <w:p w:rsidR="00983F82" w:rsidRDefault="00983F82" w:rsidP="00983F82">
            <w:pPr>
              <w:jc w:val="right"/>
              <w:rPr>
                <w:rFonts w:cs="Arial"/>
                <w:b/>
                <w:bCs/>
                <w:color w:val="000000"/>
                <w:szCs w:val="18"/>
              </w:rPr>
            </w:pPr>
            <w:r>
              <w:rPr>
                <w:rFonts w:cs="Arial"/>
                <w:b/>
                <w:bCs/>
                <w:color w:val="000000"/>
                <w:szCs w:val="18"/>
              </w:rPr>
              <w:t>350 624</w:t>
            </w:r>
          </w:p>
        </w:tc>
        <w:tc>
          <w:tcPr>
            <w:tcW w:w="1297" w:type="dxa"/>
            <w:tcBorders>
              <w:top w:val="nil"/>
              <w:left w:val="nil"/>
              <w:right w:val="nil"/>
            </w:tcBorders>
            <w:vAlign w:val="bottom"/>
          </w:tcPr>
          <w:p w:rsidR="00983F82" w:rsidRPr="007551A5" w:rsidRDefault="007551A5" w:rsidP="00983F82">
            <w:pPr>
              <w:jc w:val="right"/>
              <w:rPr>
                <w:rFonts w:cs="Arial"/>
                <w:b/>
                <w:bCs/>
                <w:color w:val="000000"/>
                <w:szCs w:val="18"/>
                <w:lang w:val="ru-RU"/>
              </w:rPr>
            </w:pPr>
            <w:r>
              <w:rPr>
                <w:rFonts w:cs="Arial"/>
                <w:b/>
                <w:bCs/>
                <w:color w:val="000000"/>
                <w:szCs w:val="18"/>
                <w:lang w:val="ru-RU"/>
              </w:rPr>
              <w:t>-</w:t>
            </w:r>
          </w:p>
        </w:tc>
        <w:tc>
          <w:tcPr>
            <w:tcW w:w="1260" w:type="dxa"/>
            <w:tcBorders>
              <w:top w:val="nil"/>
              <w:left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24 163 580</w:t>
            </w:r>
          </w:p>
        </w:tc>
      </w:tr>
      <w:tr w:rsidR="00983F82" w:rsidRPr="006332F1" w:rsidTr="00983F82">
        <w:trPr>
          <w:trHeight w:hRule="exact" w:val="86"/>
        </w:trPr>
        <w:tc>
          <w:tcPr>
            <w:tcW w:w="4875" w:type="dxa"/>
            <w:tcBorders>
              <w:top w:val="nil"/>
              <w:left w:val="nil"/>
              <w:bottom w:val="single" w:sz="4" w:space="0" w:color="auto"/>
              <w:right w:val="nil"/>
            </w:tcBorders>
            <w:shd w:val="clear" w:color="auto" w:fill="auto"/>
            <w:noWrap/>
            <w:vAlign w:val="bottom"/>
            <w:hideMark/>
          </w:tcPr>
          <w:p w:rsidR="00983F82" w:rsidRPr="006332F1" w:rsidRDefault="00983F82" w:rsidP="00983F82">
            <w:pPr>
              <w:ind w:left="85" w:hanging="85"/>
              <w:rPr>
                <w:rFonts w:cs="Arial"/>
                <w:b/>
                <w:bCs/>
                <w:szCs w:val="18"/>
                <w:lang w:val="ru-RU"/>
              </w:rPr>
            </w:pPr>
            <w:r w:rsidRPr="006332F1">
              <w:rPr>
                <w:rFonts w:cs="Arial"/>
                <w:b/>
                <w:bCs/>
                <w:szCs w:val="18"/>
                <w:lang w:val="ru-RU"/>
              </w:rPr>
              <w:t> </w:t>
            </w:r>
          </w:p>
        </w:tc>
        <w:tc>
          <w:tcPr>
            <w:tcW w:w="1890" w:type="dxa"/>
            <w:tcBorders>
              <w:top w:val="nil"/>
              <w:left w:val="nil"/>
              <w:bottom w:val="single" w:sz="4"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b/>
                <w:bCs/>
                <w:szCs w:val="18"/>
                <w:lang w:val="ru-RU"/>
              </w:rPr>
              <w:t> </w:t>
            </w:r>
          </w:p>
        </w:tc>
        <w:tc>
          <w:tcPr>
            <w:tcW w:w="1224" w:type="dxa"/>
            <w:tcBorders>
              <w:top w:val="nil"/>
              <w:left w:val="nil"/>
              <w:bottom w:val="single" w:sz="4"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b/>
                <w:bCs/>
                <w:szCs w:val="18"/>
                <w:lang w:val="ru-RU"/>
              </w:rPr>
              <w:t> </w:t>
            </w:r>
          </w:p>
        </w:tc>
        <w:tc>
          <w:tcPr>
            <w:tcW w:w="1324" w:type="dxa"/>
            <w:tcBorders>
              <w:top w:val="nil"/>
              <w:left w:val="nil"/>
              <w:bottom w:val="single" w:sz="4"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b/>
                <w:bCs/>
                <w:szCs w:val="18"/>
                <w:lang w:val="ru-RU"/>
              </w:rPr>
              <w:t> </w:t>
            </w:r>
          </w:p>
        </w:tc>
        <w:tc>
          <w:tcPr>
            <w:tcW w:w="1180" w:type="dxa"/>
            <w:tcBorders>
              <w:top w:val="nil"/>
              <w:left w:val="nil"/>
              <w:bottom w:val="single" w:sz="4"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b/>
                <w:bCs/>
                <w:szCs w:val="18"/>
                <w:lang w:val="ru-RU"/>
              </w:rPr>
              <w:t> </w:t>
            </w:r>
          </w:p>
        </w:tc>
        <w:tc>
          <w:tcPr>
            <w:tcW w:w="1185" w:type="dxa"/>
            <w:tcBorders>
              <w:top w:val="nil"/>
              <w:left w:val="nil"/>
              <w:bottom w:val="single" w:sz="4" w:space="0" w:color="auto"/>
              <w:right w:val="nil"/>
            </w:tcBorders>
            <w:vAlign w:val="bottom"/>
          </w:tcPr>
          <w:p w:rsidR="00983F82" w:rsidRPr="006332F1" w:rsidRDefault="00983F82" w:rsidP="00983F82">
            <w:pPr>
              <w:jc w:val="right"/>
              <w:rPr>
                <w:rFonts w:cs="Arial"/>
                <w:b/>
                <w:bCs/>
                <w:szCs w:val="18"/>
                <w:lang w:val="ru-RU"/>
              </w:rPr>
            </w:pPr>
            <w:r w:rsidRPr="006332F1">
              <w:rPr>
                <w:rFonts w:cs="Arial"/>
                <w:b/>
                <w:bCs/>
                <w:szCs w:val="18"/>
                <w:lang w:val="ru-RU"/>
              </w:rPr>
              <w:t> </w:t>
            </w:r>
          </w:p>
        </w:tc>
        <w:tc>
          <w:tcPr>
            <w:tcW w:w="1297" w:type="dxa"/>
            <w:tcBorders>
              <w:top w:val="nil"/>
              <w:left w:val="nil"/>
              <w:bottom w:val="single" w:sz="4" w:space="0" w:color="auto"/>
              <w:right w:val="nil"/>
            </w:tcBorders>
            <w:vAlign w:val="bottom"/>
          </w:tcPr>
          <w:p w:rsidR="00983F82" w:rsidRPr="006332F1" w:rsidRDefault="00983F82" w:rsidP="00983F82">
            <w:pPr>
              <w:jc w:val="right"/>
              <w:rPr>
                <w:rFonts w:cs="Arial"/>
                <w:b/>
                <w:bCs/>
                <w:szCs w:val="18"/>
                <w:lang w:val="ru-RU"/>
              </w:rPr>
            </w:pPr>
            <w:r w:rsidRPr="006332F1">
              <w:rPr>
                <w:rFonts w:cs="Arial"/>
                <w:b/>
                <w:bCs/>
                <w:szCs w:val="18"/>
                <w:lang w:val="ru-RU"/>
              </w:rPr>
              <w:t> </w:t>
            </w:r>
          </w:p>
        </w:tc>
        <w:tc>
          <w:tcPr>
            <w:tcW w:w="1260" w:type="dxa"/>
            <w:tcBorders>
              <w:top w:val="nil"/>
              <w:left w:val="nil"/>
              <w:bottom w:val="single" w:sz="4" w:space="0" w:color="auto"/>
              <w:right w:val="nil"/>
            </w:tcBorders>
            <w:shd w:val="clear" w:color="auto" w:fill="auto"/>
            <w:noWrap/>
            <w:vAlign w:val="bottom"/>
            <w:hideMark/>
          </w:tcPr>
          <w:p w:rsidR="00983F82" w:rsidRPr="006332F1" w:rsidRDefault="00983F82" w:rsidP="00983F82">
            <w:pPr>
              <w:jc w:val="right"/>
              <w:rPr>
                <w:rFonts w:cs="Arial"/>
                <w:b/>
                <w:bCs/>
                <w:szCs w:val="18"/>
                <w:lang w:val="ru-RU"/>
              </w:rPr>
            </w:pPr>
            <w:r w:rsidRPr="006332F1">
              <w:rPr>
                <w:rFonts w:cs="Arial"/>
                <w:b/>
                <w:bCs/>
                <w:szCs w:val="18"/>
                <w:lang w:val="ru-RU"/>
              </w:rPr>
              <w:t> </w:t>
            </w:r>
          </w:p>
        </w:tc>
      </w:tr>
      <w:tr w:rsidR="00983F82" w:rsidRPr="006332F1" w:rsidTr="00983F82">
        <w:trPr>
          <w:trHeight w:hRule="exact" w:val="144"/>
        </w:trPr>
        <w:tc>
          <w:tcPr>
            <w:tcW w:w="4875" w:type="dxa"/>
            <w:tcBorders>
              <w:top w:val="single" w:sz="4" w:space="0" w:color="auto"/>
              <w:left w:val="nil"/>
              <w:bottom w:val="nil"/>
              <w:right w:val="nil"/>
            </w:tcBorders>
            <w:shd w:val="clear" w:color="auto" w:fill="auto"/>
            <w:noWrap/>
            <w:vAlign w:val="bottom"/>
            <w:hideMark/>
          </w:tcPr>
          <w:p w:rsidR="00983F82" w:rsidRPr="006332F1" w:rsidRDefault="00983F82" w:rsidP="00983F82">
            <w:pPr>
              <w:ind w:left="85" w:hanging="85"/>
              <w:jc w:val="right"/>
              <w:rPr>
                <w:rFonts w:cs="Arial"/>
                <w:b/>
                <w:bCs/>
                <w:szCs w:val="18"/>
                <w:lang w:val="ru-RU"/>
              </w:rPr>
            </w:pPr>
          </w:p>
        </w:tc>
        <w:tc>
          <w:tcPr>
            <w:tcW w:w="1890" w:type="dxa"/>
            <w:tcBorders>
              <w:top w:val="single" w:sz="4" w:space="0" w:color="auto"/>
              <w:left w:val="nil"/>
              <w:bottom w:val="nil"/>
              <w:right w:val="nil"/>
            </w:tcBorders>
            <w:shd w:val="clear" w:color="auto" w:fill="auto"/>
            <w:noWrap/>
            <w:vAlign w:val="bottom"/>
            <w:hideMark/>
          </w:tcPr>
          <w:p w:rsidR="00983F82" w:rsidRPr="006332F1" w:rsidRDefault="00983F82" w:rsidP="00983F82">
            <w:pPr>
              <w:ind w:left="33"/>
              <w:jc w:val="right"/>
              <w:rPr>
                <w:rFonts w:cs="Arial"/>
                <w:b/>
                <w:bCs/>
                <w:szCs w:val="18"/>
                <w:lang w:val="ru-RU"/>
              </w:rPr>
            </w:pPr>
          </w:p>
        </w:tc>
        <w:tc>
          <w:tcPr>
            <w:tcW w:w="1224" w:type="dxa"/>
            <w:tcBorders>
              <w:top w:val="single" w:sz="4" w:space="0" w:color="auto"/>
              <w:left w:val="nil"/>
              <w:bottom w:val="nil"/>
              <w:right w:val="nil"/>
            </w:tcBorders>
            <w:shd w:val="clear" w:color="auto" w:fill="auto"/>
            <w:noWrap/>
            <w:vAlign w:val="bottom"/>
            <w:hideMark/>
          </w:tcPr>
          <w:p w:rsidR="00983F82" w:rsidRPr="006332F1" w:rsidRDefault="00983F82" w:rsidP="00983F82">
            <w:pPr>
              <w:ind w:left="33"/>
              <w:jc w:val="right"/>
              <w:rPr>
                <w:rFonts w:cs="Arial"/>
                <w:b/>
                <w:bCs/>
                <w:szCs w:val="18"/>
                <w:lang w:val="ru-RU"/>
              </w:rPr>
            </w:pPr>
          </w:p>
        </w:tc>
        <w:tc>
          <w:tcPr>
            <w:tcW w:w="1324" w:type="dxa"/>
            <w:tcBorders>
              <w:top w:val="single" w:sz="4" w:space="0" w:color="auto"/>
              <w:left w:val="nil"/>
              <w:bottom w:val="nil"/>
              <w:right w:val="nil"/>
            </w:tcBorders>
            <w:shd w:val="clear" w:color="auto" w:fill="auto"/>
            <w:noWrap/>
            <w:vAlign w:val="bottom"/>
            <w:hideMark/>
          </w:tcPr>
          <w:p w:rsidR="00983F82" w:rsidRPr="006332F1" w:rsidRDefault="00983F82" w:rsidP="00983F82">
            <w:pPr>
              <w:ind w:left="33"/>
              <w:jc w:val="right"/>
              <w:rPr>
                <w:rFonts w:cs="Arial"/>
                <w:b/>
                <w:bCs/>
                <w:szCs w:val="18"/>
                <w:lang w:val="ru-RU"/>
              </w:rPr>
            </w:pPr>
          </w:p>
        </w:tc>
        <w:tc>
          <w:tcPr>
            <w:tcW w:w="1180" w:type="dxa"/>
            <w:tcBorders>
              <w:top w:val="single" w:sz="4" w:space="0" w:color="auto"/>
              <w:left w:val="nil"/>
              <w:bottom w:val="nil"/>
              <w:right w:val="nil"/>
            </w:tcBorders>
            <w:shd w:val="clear" w:color="auto" w:fill="auto"/>
            <w:noWrap/>
            <w:vAlign w:val="bottom"/>
            <w:hideMark/>
          </w:tcPr>
          <w:p w:rsidR="00983F82" w:rsidRPr="006332F1" w:rsidRDefault="00983F82" w:rsidP="00983F82">
            <w:pPr>
              <w:ind w:left="33"/>
              <w:jc w:val="right"/>
              <w:rPr>
                <w:rFonts w:cs="Arial"/>
                <w:b/>
                <w:bCs/>
                <w:szCs w:val="18"/>
                <w:lang w:val="ru-RU"/>
              </w:rPr>
            </w:pPr>
          </w:p>
        </w:tc>
        <w:tc>
          <w:tcPr>
            <w:tcW w:w="1185" w:type="dxa"/>
            <w:tcBorders>
              <w:top w:val="single" w:sz="4" w:space="0" w:color="auto"/>
              <w:left w:val="nil"/>
              <w:bottom w:val="nil"/>
              <w:right w:val="nil"/>
            </w:tcBorders>
            <w:vAlign w:val="bottom"/>
          </w:tcPr>
          <w:p w:rsidR="00983F82" w:rsidRPr="006332F1" w:rsidRDefault="00983F82" w:rsidP="00983F82">
            <w:pPr>
              <w:jc w:val="right"/>
              <w:rPr>
                <w:rFonts w:cs="Arial"/>
                <w:b/>
                <w:bCs/>
                <w:szCs w:val="18"/>
                <w:lang w:val="ru-RU"/>
              </w:rPr>
            </w:pPr>
          </w:p>
        </w:tc>
        <w:tc>
          <w:tcPr>
            <w:tcW w:w="1297" w:type="dxa"/>
            <w:tcBorders>
              <w:top w:val="single" w:sz="4" w:space="0" w:color="auto"/>
              <w:left w:val="nil"/>
              <w:bottom w:val="nil"/>
              <w:right w:val="nil"/>
            </w:tcBorders>
            <w:vAlign w:val="bottom"/>
          </w:tcPr>
          <w:p w:rsidR="00983F82" w:rsidRPr="006332F1" w:rsidRDefault="00983F82" w:rsidP="00983F82">
            <w:pPr>
              <w:jc w:val="right"/>
              <w:rPr>
                <w:rFonts w:cs="Arial"/>
                <w:b/>
                <w:bCs/>
                <w:szCs w:val="18"/>
                <w:lang w:val="ru-RU"/>
              </w:rPr>
            </w:pPr>
          </w:p>
        </w:tc>
        <w:tc>
          <w:tcPr>
            <w:tcW w:w="1260" w:type="dxa"/>
            <w:tcBorders>
              <w:top w:val="single" w:sz="4" w:space="0" w:color="auto"/>
              <w:left w:val="nil"/>
              <w:bottom w:val="nil"/>
              <w:right w:val="nil"/>
            </w:tcBorders>
            <w:shd w:val="clear" w:color="auto" w:fill="auto"/>
            <w:noWrap/>
            <w:vAlign w:val="bottom"/>
            <w:hideMark/>
          </w:tcPr>
          <w:p w:rsidR="00983F82" w:rsidRPr="006332F1" w:rsidRDefault="00983F82" w:rsidP="00983F82">
            <w:pPr>
              <w:jc w:val="right"/>
              <w:rPr>
                <w:rFonts w:cs="Arial"/>
                <w:b/>
                <w:bCs/>
                <w:szCs w:val="18"/>
                <w:lang w:val="ru-RU"/>
              </w:rPr>
            </w:pPr>
          </w:p>
        </w:tc>
      </w:tr>
      <w:tr w:rsidR="00983F82" w:rsidRPr="006332F1" w:rsidTr="00983F82">
        <w:trPr>
          <w:trHeight w:hRule="exact" w:val="202"/>
        </w:trPr>
        <w:tc>
          <w:tcPr>
            <w:tcW w:w="4875" w:type="dxa"/>
            <w:tcBorders>
              <w:top w:val="nil"/>
              <w:left w:val="nil"/>
              <w:bottom w:val="nil"/>
              <w:right w:val="nil"/>
            </w:tcBorders>
            <w:shd w:val="clear" w:color="auto" w:fill="auto"/>
            <w:noWrap/>
            <w:vAlign w:val="bottom"/>
            <w:hideMark/>
          </w:tcPr>
          <w:p w:rsidR="00983F82" w:rsidRPr="006332F1" w:rsidRDefault="00983F82" w:rsidP="00983F82">
            <w:pPr>
              <w:ind w:left="85" w:hanging="85"/>
              <w:rPr>
                <w:rFonts w:cs="Arial"/>
                <w:b/>
                <w:bCs/>
                <w:szCs w:val="18"/>
                <w:lang w:val="ru-RU"/>
              </w:rPr>
            </w:pPr>
            <w:r w:rsidRPr="006332F1">
              <w:rPr>
                <w:rFonts w:cs="Arial"/>
                <w:b/>
                <w:bCs/>
                <w:szCs w:val="18"/>
                <w:lang w:val="ru-RU"/>
              </w:rPr>
              <w:t>Чистый разрыв ликвидности</w:t>
            </w:r>
          </w:p>
        </w:tc>
        <w:tc>
          <w:tcPr>
            <w:tcW w:w="1890" w:type="dxa"/>
            <w:tcBorders>
              <w:top w:val="nil"/>
              <w:left w:val="nil"/>
              <w:bottom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1 525 151</w:t>
            </w:r>
          </w:p>
        </w:tc>
        <w:tc>
          <w:tcPr>
            <w:tcW w:w="1224" w:type="dxa"/>
            <w:tcBorders>
              <w:top w:val="nil"/>
              <w:left w:val="nil"/>
              <w:bottom w:val="nil"/>
              <w:right w:val="nil"/>
            </w:tcBorders>
            <w:shd w:val="clear" w:color="auto" w:fill="auto"/>
            <w:noWrap/>
            <w:vAlign w:val="bottom"/>
            <w:hideMark/>
          </w:tcPr>
          <w:p w:rsidR="00983F82" w:rsidRPr="00691117" w:rsidRDefault="00983F82" w:rsidP="00983F82">
            <w:pPr>
              <w:ind w:left="34" w:right="-57"/>
              <w:jc w:val="right"/>
              <w:rPr>
                <w:rFonts w:cs="Arial"/>
                <w:b/>
                <w:bCs/>
                <w:szCs w:val="18"/>
                <w:lang w:val="ru-RU"/>
              </w:rPr>
            </w:pPr>
            <w:r>
              <w:rPr>
                <w:rFonts w:cs="Arial"/>
                <w:b/>
                <w:bCs/>
                <w:szCs w:val="18"/>
                <w:lang w:val="ru-RU"/>
              </w:rPr>
              <w:t>(</w:t>
            </w:r>
            <w:r w:rsidRPr="00691117">
              <w:rPr>
                <w:rFonts w:cs="Arial"/>
                <w:b/>
                <w:bCs/>
                <w:szCs w:val="18"/>
                <w:lang w:val="ru-RU"/>
              </w:rPr>
              <w:t>1 973</w:t>
            </w:r>
            <w:r>
              <w:rPr>
                <w:rFonts w:cs="Arial"/>
                <w:b/>
                <w:bCs/>
                <w:szCs w:val="18"/>
                <w:lang w:val="ru-RU"/>
              </w:rPr>
              <w:t> </w:t>
            </w:r>
            <w:r w:rsidRPr="00691117">
              <w:rPr>
                <w:rFonts w:cs="Arial"/>
                <w:b/>
                <w:bCs/>
                <w:szCs w:val="18"/>
                <w:lang w:val="ru-RU"/>
              </w:rPr>
              <w:t>550</w:t>
            </w:r>
            <w:r>
              <w:rPr>
                <w:rFonts w:cs="Arial"/>
                <w:b/>
                <w:bCs/>
                <w:szCs w:val="18"/>
                <w:lang w:val="ru-RU"/>
              </w:rPr>
              <w:t>)</w:t>
            </w:r>
          </w:p>
        </w:tc>
        <w:tc>
          <w:tcPr>
            <w:tcW w:w="1324" w:type="dxa"/>
            <w:tcBorders>
              <w:top w:val="nil"/>
              <w:left w:val="nil"/>
              <w:bottom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157 256</w:t>
            </w:r>
          </w:p>
        </w:tc>
        <w:tc>
          <w:tcPr>
            <w:tcW w:w="1180" w:type="dxa"/>
            <w:tcBorders>
              <w:top w:val="nil"/>
              <w:left w:val="nil"/>
              <w:bottom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2 443 535</w:t>
            </w:r>
          </w:p>
        </w:tc>
        <w:tc>
          <w:tcPr>
            <w:tcW w:w="1185" w:type="dxa"/>
            <w:tcBorders>
              <w:top w:val="nil"/>
              <w:left w:val="nil"/>
              <w:bottom w:val="nil"/>
              <w:right w:val="nil"/>
            </w:tcBorders>
            <w:vAlign w:val="bottom"/>
          </w:tcPr>
          <w:p w:rsidR="00983F82" w:rsidRDefault="00983F82" w:rsidP="00983F82">
            <w:pPr>
              <w:jc w:val="right"/>
              <w:rPr>
                <w:rFonts w:cs="Arial"/>
                <w:b/>
                <w:bCs/>
                <w:color w:val="000000"/>
                <w:szCs w:val="18"/>
              </w:rPr>
            </w:pPr>
            <w:r>
              <w:rPr>
                <w:rFonts w:cs="Arial"/>
                <w:b/>
                <w:bCs/>
                <w:color w:val="000000"/>
                <w:szCs w:val="18"/>
              </w:rPr>
              <w:t>3 546 541</w:t>
            </w:r>
          </w:p>
        </w:tc>
        <w:tc>
          <w:tcPr>
            <w:tcW w:w="1297" w:type="dxa"/>
            <w:tcBorders>
              <w:top w:val="nil"/>
              <w:left w:val="nil"/>
              <w:bottom w:val="nil"/>
              <w:right w:val="nil"/>
            </w:tcBorders>
            <w:vAlign w:val="bottom"/>
          </w:tcPr>
          <w:p w:rsidR="00983F82" w:rsidRDefault="00983F82" w:rsidP="00983F82">
            <w:pPr>
              <w:jc w:val="right"/>
              <w:rPr>
                <w:rFonts w:cs="Arial"/>
                <w:b/>
                <w:bCs/>
                <w:color w:val="000000"/>
                <w:szCs w:val="18"/>
              </w:rPr>
            </w:pPr>
            <w:r>
              <w:rPr>
                <w:rFonts w:cs="Arial"/>
                <w:b/>
                <w:bCs/>
                <w:color w:val="000000"/>
                <w:szCs w:val="18"/>
              </w:rPr>
              <w:t>345 348</w:t>
            </w:r>
          </w:p>
        </w:tc>
        <w:tc>
          <w:tcPr>
            <w:tcW w:w="1260" w:type="dxa"/>
            <w:tcBorders>
              <w:top w:val="nil"/>
              <w:left w:val="nil"/>
              <w:bottom w:val="nil"/>
              <w:right w:val="nil"/>
            </w:tcBorders>
            <w:shd w:val="clear" w:color="auto" w:fill="auto"/>
            <w:noWrap/>
            <w:vAlign w:val="bottom"/>
            <w:hideMark/>
          </w:tcPr>
          <w:p w:rsidR="00983F82" w:rsidRPr="006332F1" w:rsidRDefault="00983F82" w:rsidP="00983F82">
            <w:pPr>
              <w:jc w:val="right"/>
              <w:rPr>
                <w:rFonts w:cs="Arial"/>
                <w:b/>
                <w:bCs/>
                <w:color w:val="000000"/>
                <w:szCs w:val="18"/>
              </w:rPr>
            </w:pPr>
            <w:r w:rsidRPr="006332F1">
              <w:rPr>
                <w:rFonts w:cs="Arial"/>
                <w:b/>
                <w:bCs/>
                <w:color w:val="000000"/>
                <w:szCs w:val="18"/>
              </w:rPr>
              <w:t>6 044 281</w:t>
            </w:r>
          </w:p>
        </w:tc>
      </w:tr>
      <w:tr w:rsidR="00983F82" w:rsidRPr="006332F1" w:rsidTr="00983F82">
        <w:trPr>
          <w:trHeight w:hRule="exact" w:val="144"/>
        </w:trPr>
        <w:tc>
          <w:tcPr>
            <w:tcW w:w="4875" w:type="dxa"/>
            <w:tcBorders>
              <w:top w:val="nil"/>
              <w:left w:val="nil"/>
              <w:bottom w:val="single" w:sz="12" w:space="0" w:color="auto"/>
              <w:right w:val="nil"/>
            </w:tcBorders>
            <w:shd w:val="clear" w:color="auto" w:fill="auto"/>
            <w:noWrap/>
            <w:vAlign w:val="bottom"/>
            <w:hideMark/>
          </w:tcPr>
          <w:p w:rsidR="00983F82" w:rsidRPr="006332F1" w:rsidRDefault="00983F82" w:rsidP="00983F82">
            <w:pPr>
              <w:ind w:left="85" w:hanging="85"/>
              <w:rPr>
                <w:rFonts w:cs="Arial"/>
                <w:b/>
                <w:bCs/>
                <w:szCs w:val="18"/>
                <w:lang w:val="ru-RU"/>
              </w:rPr>
            </w:pPr>
            <w:r w:rsidRPr="006332F1">
              <w:rPr>
                <w:rFonts w:cs="Arial"/>
                <w:b/>
                <w:bCs/>
                <w:szCs w:val="18"/>
                <w:lang w:val="ru-RU"/>
              </w:rPr>
              <w:t> </w:t>
            </w:r>
          </w:p>
        </w:tc>
        <w:tc>
          <w:tcPr>
            <w:tcW w:w="1890" w:type="dxa"/>
            <w:tcBorders>
              <w:top w:val="nil"/>
              <w:left w:val="nil"/>
              <w:bottom w:val="single" w:sz="12"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b/>
                <w:bCs/>
                <w:szCs w:val="18"/>
                <w:lang w:val="ru-RU"/>
              </w:rPr>
              <w:t> </w:t>
            </w:r>
          </w:p>
        </w:tc>
        <w:tc>
          <w:tcPr>
            <w:tcW w:w="1224" w:type="dxa"/>
            <w:tcBorders>
              <w:top w:val="nil"/>
              <w:left w:val="nil"/>
              <w:bottom w:val="single" w:sz="12" w:space="0" w:color="auto"/>
              <w:right w:val="nil"/>
            </w:tcBorders>
            <w:shd w:val="clear" w:color="auto" w:fill="auto"/>
            <w:noWrap/>
            <w:vAlign w:val="bottom"/>
            <w:hideMark/>
          </w:tcPr>
          <w:p w:rsidR="00983F82" w:rsidRPr="006332F1" w:rsidRDefault="00983F82" w:rsidP="00983F82">
            <w:pPr>
              <w:ind w:left="34" w:right="-57"/>
              <w:jc w:val="right"/>
              <w:rPr>
                <w:rFonts w:cs="Arial"/>
                <w:b/>
                <w:bCs/>
                <w:szCs w:val="18"/>
                <w:lang w:val="ru-RU"/>
              </w:rPr>
            </w:pPr>
            <w:r w:rsidRPr="006332F1">
              <w:rPr>
                <w:rFonts w:cs="Arial"/>
                <w:b/>
                <w:bCs/>
                <w:szCs w:val="18"/>
                <w:lang w:val="ru-RU"/>
              </w:rPr>
              <w:t> </w:t>
            </w:r>
          </w:p>
        </w:tc>
        <w:tc>
          <w:tcPr>
            <w:tcW w:w="1324" w:type="dxa"/>
            <w:tcBorders>
              <w:top w:val="nil"/>
              <w:left w:val="nil"/>
              <w:bottom w:val="single" w:sz="12" w:space="0" w:color="auto"/>
              <w:right w:val="nil"/>
            </w:tcBorders>
            <w:shd w:val="clear" w:color="auto" w:fill="auto"/>
            <w:noWrap/>
            <w:vAlign w:val="bottom"/>
            <w:hideMark/>
          </w:tcPr>
          <w:p w:rsidR="00983F82" w:rsidRPr="006332F1" w:rsidRDefault="00983F82" w:rsidP="00983F82">
            <w:pPr>
              <w:ind w:left="34" w:right="-57"/>
              <w:jc w:val="right"/>
              <w:rPr>
                <w:rFonts w:cs="Arial"/>
                <w:b/>
                <w:bCs/>
                <w:szCs w:val="18"/>
                <w:lang w:val="ru-RU"/>
              </w:rPr>
            </w:pPr>
            <w:r w:rsidRPr="006332F1">
              <w:rPr>
                <w:rFonts w:cs="Arial"/>
                <w:b/>
                <w:bCs/>
                <w:szCs w:val="18"/>
                <w:lang w:val="ru-RU"/>
              </w:rPr>
              <w:t> </w:t>
            </w:r>
          </w:p>
        </w:tc>
        <w:tc>
          <w:tcPr>
            <w:tcW w:w="1180" w:type="dxa"/>
            <w:tcBorders>
              <w:top w:val="nil"/>
              <w:left w:val="nil"/>
              <w:bottom w:val="single" w:sz="12"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b/>
                <w:bCs/>
                <w:szCs w:val="18"/>
                <w:lang w:val="ru-RU"/>
              </w:rPr>
              <w:t> </w:t>
            </w:r>
          </w:p>
        </w:tc>
        <w:tc>
          <w:tcPr>
            <w:tcW w:w="1185" w:type="dxa"/>
            <w:tcBorders>
              <w:top w:val="nil"/>
              <w:left w:val="nil"/>
              <w:bottom w:val="single" w:sz="12" w:space="0" w:color="auto"/>
              <w:right w:val="nil"/>
            </w:tcBorders>
            <w:vAlign w:val="bottom"/>
          </w:tcPr>
          <w:p w:rsidR="00983F82" w:rsidRPr="006332F1" w:rsidRDefault="00983F82" w:rsidP="00983F82">
            <w:pPr>
              <w:jc w:val="right"/>
              <w:rPr>
                <w:rFonts w:cs="Arial"/>
                <w:b/>
                <w:bCs/>
                <w:szCs w:val="18"/>
                <w:lang w:val="ru-RU"/>
              </w:rPr>
            </w:pPr>
            <w:r w:rsidRPr="006332F1">
              <w:rPr>
                <w:rFonts w:cs="Arial"/>
                <w:b/>
                <w:bCs/>
                <w:szCs w:val="18"/>
                <w:lang w:val="ru-RU"/>
              </w:rPr>
              <w:t> </w:t>
            </w:r>
          </w:p>
        </w:tc>
        <w:tc>
          <w:tcPr>
            <w:tcW w:w="1297" w:type="dxa"/>
            <w:tcBorders>
              <w:top w:val="nil"/>
              <w:left w:val="nil"/>
              <w:bottom w:val="single" w:sz="12" w:space="0" w:color="auto"/>
              <w:right w:val="nil"/>
            </w:tcBorders>
            <w:vAlign w:val="bottom"/>
          </w:tcPr>
          <w:p w:rsidR="00983F82" w:rsidRPr="006332F1" w:rsidRDefault="00983F82" w:rsidP="00983F82">
            <w:pPr>
              <w:jc w:val="right"/>
              <w:rPr>
                <w:rFonts w:cs="Arial"/>
                <w:b/>
                <w:bCs/>
                <w:szCs w:val="18"/>
                <w:lang w:val="ru-RU"/>
              </w:rPr>
            </w:pPr>
            <w:r w:rsidRPr="006332F1">
              <w:rPr>
                <w:rFonts w:cs="Arial"/>
                <w:b/>
                <w:bCs/>
                <w:szCs w:val="18"/>
                <w:lang w:val="ru-RU"/>
              </w:rPr>
              <w:t> </w:t>
            </w:r>
          </w:p>
        </w:tc>
        <w:tc>
          <w:tcPr>
            <w:tcW w:w="1260" w:type="dxa"/>
            <w:tcBorders>
              <w:top w:val="nil"/>
              <w:left w:val="nil"/>
              <w:bottom w:val="single" w:sz="12" w:space="0" w:color="auto"/>
              <w:right w:val="nil"/>
            </w:tcBorders>
            <w:shd w:val="clear" w:color="auto" w:fill="auto"/>
            <w:noWrap/>
            <w:vAlign w:val="bottom"/>
            <w:hideMark/>
          </w:tcPr>
          <w:p w:rsidR="00983F82" w:rsidRPr="006332F1" w:rsidRDefault="00983F82" w:rsidP="00983F82">
            <w:pPr>
              <w:jc w:val="right"/>
              <w:rPr>
                <w:rFonts w:cs="Arial"/>
                <w:b/>
                <w:bCs/>
                <w:szCs w:val="18"/>
                <w:lang w:val="ru-RU"/>
              </w:rPr>
            </w:pPr>
            <w:r w:rsidRPr="006332F1">
              <w:rPr>
                <w:rFonts w:cs="Arial"/>
                <w:b/>
                <w:bCs/>
                <w:szCs w:val="18"/>
                <w:lang w:val="ru-RU"/>
              </w:rPr>
              <w:t> </w:t>
            </w:r>
          </w:p>
        </w:tc>
      </w:tr>
      <w:tr w:rsidR="00983F82" w:rsidRPr="006332F1" w:rsidTr="00983F82">
        <w:trPr>
          <w:trHeight w:hRule="exact" w:val="144"/>
        </w:trPr>
        <w:tc>
          <w:tcPr>
            <w:tcW w:w="4875" w:type="dxa"/>
            <w:tcBorders>
              <w:top w:val="single" w:sz="12" w:space="0" w:color="auto"/>
              <w:left w:val="nil"/>
              <w:bottom w:val="nil"/>
              <w:right w:val="nil"/>
            </w:tcBorders>
            <w:shd w:val="clear" w:color="auto" w:fill="auto"/>
            <w:noWrap/>
            <w:vAlign w:val="bottom"/>
            <w:hideMark/>
          </w:tcPr>
          <w:p w:rsidR="00983F82" w:rsidRPr="006332F1" w:rsidRDefault="00983F82" w:rsidP="00983F82">
            <w:pPr>
              <w:ind w:left="85" w:hanging="85"/>
              <w:rPr>
                <w:rFonts w:cs="Arial"/>
                <w:b/>
                <w:bCs/>
                <w:szCs w:val="18"/>
                <w:lang w:val="ru-RU"/>
              </w:rPr>
            </w:pPr>
          </w:p>
        </w:tc>
        <w:tc>
          <w:tcPr>
            <w:tcW w:w="1890" w:type="dxa"/>
            <w:tcBorders>
              <w:top w:val="single" w:sz="12" w:space="0" w:color="auto"/>
              <w:left w:val="nil"/>
              <w:bottom w:val="nil"/>
              <w:right w:val="nil"/>
            </w:tcBorders>
            <w:shd w:val="clear" w:color="auto" w:fill="auto"/>
            <w:noWrap/>
            <w:vAlign w:val="bottom"/>
            <w:hideMark/>
          </w:tcPr>
          <w:p w:rsidR="00983F82" w:rsidRPr="006332F1" w:rsidRDefault="00983F82" w:rsidP="00983F82">
            <w:pPr>
              <w:ind w:left="33"/>
              <w:jc w:val="right"/>
              <w:rPr>
                <w:rFonts w:cs="Arial"/>
                <w:b/>
                <w:bCs/>
                <w:szCs w:val="18"/>
                <w:lang w:val="ru-RU"/>
              </w:rPr>
            </w:pPr>
          </w:p>
        </w:tc>
        <w:tc>
          <w:tcPr>
            <w:tcW w:w="1224" w:type="dxa"/>
            <w:tcBorders>
              <w:top w:val="single" w:sz="12" w:space="0" w:color="auto"/>
              <w:left w:val="nil"/>
              <w:bottom w:val="nil"/>
              <w:right w:val="nil"/>
            </w:tcBorders>
            <w:shd w:val="clear" w:color="auto" w:fill="auto"/>
            <w:noWrap/>
            <w:vAlign w:val="bottom"/>
            <w:hideMark/>
          </w:tcPr>
          <w:p w:rsidR="00983F82" w:rsidRPr="006332F1" w:rsidRDefault="00983F82" w:rsidP="00983F82">
            <w:pPr>
              <w:ind w:left="34" w:right="-57"/>
              <w:jc w:val="right"/>
              <w:rPr>
                <w:rFonts w:cs="Arial"/>
                <w:b/>
                <w:bCs/>
                <w:szCs w:val="18"/>
                <w:lang w:val="ru-RU"/>
              </w:rPr>
            </w:pPr>
          </w:p>
        </w:tc>
        <w:tc>
          <w:tcPr>
            <w:tcW w:w="1324" w:type="dxa"/>
            <w:tcBorders>
              <w:top w:val="single" w:sz="12" w:space="0" w:color="auto"/>
              <w:left w:val="nil"/>
              <w:bottom w:val="nil"/>
              <w:right w:val="nil"/>
            </w:tcBorders>
            <w:shd w:val="clear" w:color="auto" w:fill="auto"/>
            <w:noWrap/>
            <w:vAlign w:val="bottom"/>
            <w:hideMark/>
          </w:tcPr>
          <w:p w:rsidR="00983F82" w:rsidRPr="006332F1" w:rsidRDefault="00983F82" w:rsidP="00983F82">
            <w:pPr>
              <w:ind w:left="34" w:right="-57"/>
              <w:jc w:val="right"/>
              <w:rPr>
                <w:rFonts w:cs="Arial"/>
                <w:b/>
                <w:bCs/>
                <w:szCs w:val="18"/>
                <w:lang w:val="ru-RU"/>
              </w:rPr>
            </w:pPr>
          </w:p>
        </w:tc>
        <w:tc>
          <w:tcPr>
            <w:tcW w:w="1180" w:type="dxa"/>
            <w:tcBorders>
              <w:top w:val="single" w:sz="12" w:space="0" w:color="auto"/>
              <w:left w:val="nil"/>
              <w:bottom w:val="nil"/>
              <w:right w:val="nil"/>
            </w:tcBorders>
            <w:shd w:val="clear" w:color="auto" w:fill="auto"/>
            <w:noWrap/>
            <w:vAlign w:val="bottom"/>
            <w:hideMark/>
          </w:tcPr>
          <w:p w:rsidR="00983F82" w:rsidRPr="006332F1" w:rsidRDefault="00983F82" w:rsidP="00983F82">
            <w:pPr>
              <w:ind w:left="33"/>
              <w:jc w:val="right"/>
              <w:rPr>
                <w:rFonts w:cs="Arial"/>
                <w:b/>
                <w:bCs/>
                <w:szCs w:val="18"/>
                <w:lang w:val="ru-RU"/>
              </w:rPr>
            </w:pPr>
          </w:p>
        </w:tc>
        <w:tc>
          <w:tcPr>
            <w:tcW w:w="1185" w:type="dxa"/>
            <w:tcBorders>
              <w:top w:val="single" w:sz="12" w:space="0" w:color="auto"/>
              <w:left w:val="nil"/>
              <w:bottom w:val="nil"/>
              <w:right w:val="nil"/>
            </w:tcBorders>
            <w:vAlign w:val="bottom"/>
          </w:tcPr>
          <w:p w:rsidR="00983F82" w:rsidRPr="006332F1" w:rsidRDefault="00983F82" w:rsidP="00983F82">
            <w:pPr>
              <w:jc w:val="right"/>
              <w:rPr>
                <w:rFonts w:cs="Arial"/>
                <w:b/>
                <w:bCs/>
                <w:szCs w:val="18"/>
                <w:lang w:val="ru-RU"/>
              </w:rPr>
            </w:pPr>
          </w:p>
        </w:tc>
        <w:tc>
          <w:tcPr>
            <w:tcW w:w="1297" w:type="dxa"/>
            <w:tcBorders>
              <w:top w:val="single" w:sz="12" w:space="0" w:color="auto"/>
              <w:left w:val="nil"/>
              <w:bottom w:val="nil"/>
              <w:right w:val="nil"/>
            </w:tcBorders>
            <w:vAlign w:val="bottom"/>
          </w:tcPr>
          <w:p w:rsidR="00983F82" w:rsidRPr="006332F1" w:rsidRDefault="00983F82" w:rsidP="00983F82">
            <w:pPr>
              <w:jc w:val="right"/>
              <w:rPr>
                <w:rFonts w:cs="Arial"/>
                <w:b/>
                <w:bCs/>
                <w:szCs w:val="18"/>
                <w:lang w:val="ru-RU"/>
              </w:rPr>
            </w:pPr>
          </w:p>
        </w:tc>
        <w:tc>
          <w:tcPr>
            <w:tcW w:w="1260" w:type="dxa"/>
            <w:tcBorders>
              <w:top w:val="single" w:sz="12" w:space="0" w:color="auto"/>
              <w:left w:val="nil"/>
              <w:bottom w:val="nil"/>
              <w:right w:val="nil"/>
            </w:tcBorders>
            <w:shd w:val="clear" w:color="auto" w:fill="auto"/>
            <w:noWrap/>
            <w:vAlign w:val="bottom"/>
            <w:hideMark/>
          </w:tcPr>
          <w:p w:rsidR="00983F82" w:rsidRPr="006332F1" w:rsidRDefault="00983F82" w:rsidP="00983F82">
            <w:pPr>
              <w:jc w:val="right"/>
              <w:rPr>
                <w:rFonts w:cs="Arial"/>
                <w:b/>
                <w:bCs/>
                <w:szCs w:val="18"/>
                <w:lang w:val="ru-RU"/>
              </w:rPr>
            </w:pPr>
          </w:p>
        </w:tc>
      </w:tr>
      <w:tr w:rsidR="00983F82" w:rsidRPr="006332F1" w:rsidTr="00983F82">
        <w:trPr>
          <w:trHeight w:hRule="exact" w:val="202"/>
        </w:trPr>
        <w:tc>
          <w:tcPr>
            <w:tcW w:w="4875" w:type="dxa"/>
            <w:tcBorders>
              <w:top w:val="nil"/>
              <w:left w:val="nil"/>
              <w:right w:val="nil"/>
            </w:tcBorders>
            <w:shd w:val="clear" w:color="auto" w:fill="auto"/>
            <w:noWrap/>
            <w:vAlign w:val="bottom"/>
            <w:hideMark/>
          </w:tcPr>
          <w:p w:rsidR="00983F82" w:rsidRPr="006332F1" w:rsidRDefault="00983F82" w:rsidP="00983F82">
            <w:pPr>
              <w:ind w:left="85" w:hanging="85"/>
              <w:rPr>
                <w:rFonts w:cs="Arial"/>
                <w:b/>
                <w:bCs/>
                <w:szCs w:val="18"/>
                <w:lang w:val="ru-RU"/>
              </w:rPr>
            </w:pPr>
            <w:proofErr w:type="spellStart"/>
            <w:r w:rsidRPr="006332F1">
              <w:rPr>
                <w:rFonts w:cs="Arial"/>
                <w:b/>
                <w:bCs/>
                <w:szCs w:val="18"/>
              </w:rPr>
              <w:t>Совокупный</w:t>
            </w:r>
            <w:proofErr w:type="spellEnd"/>
            <w:r w:rsidRPr="006332F1">
              <w:rPr>
                <w:rFonts w:cs="Arial"/>
                <w:b/>
                <w:bCs/>
                <w:szCs w:val="18"/>
              </w:rPr>
              <w:t xml:space="preserve"> </w:t>
            </w:r>
            <w:proofErr w:type="spellStart"/>
            <w:r w:rsidRPr="006332F1">
              <w:rPr>
                <w:rFonts w:cs="Arial"/>
                <w:b/>
                <w:bCs/>
                <w:szCs w:val="18"/>
              </w:rPr>
              <w:t>разрыв</w:t>
            </w:r>
            <w:proofErr w:type="spellEnd"/>
          </w:p>
        </w:tc>
        <w:tc>
          <w:tcPr>
            <w:tcW w:w="1890" w:type="dxa"/>
            <w:tcBorders>
              <w:top w:val="nil"/>
              <w:left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1 525 151</w:t>
            </w:r>
          </w:p>
        </w:tc>
        <w:tc>
          <w:tcPr>
            <w:tcW w:w="1224" w:type="dxa"/>
            <w:tcBorders>
              <w:top w:val="nil"/>
              <w:left w:val="nil"/>
              <w:right w:val="nil"/>
            </w:tcBorders>
            <w:shd w:val="clear" w:color="auto" w:fill="auto"/>
            <w:noWrap/>
            <w:vAlign w:val="bottom"/>
            <w:hideMark/>
          </w:tcPr>
          <w:p w:rsidR="00983F82" w:rsidRPr="00691117" w:rsidRDefault="00983F82" w:rsidP="00983F82">
            <w:pPr>
              <w:ind w:left="34" w:right="-57"/>
              <w:jc w:val="right"/>
              <w:rPr>
                <w:rFonts w:cs="Arial"/>
                <w:b/>
                <w:bCs/>
                <w:szCs w:val="18"/>
                <w:lang w:val="ru-RU"/>
              </w:rPr>
            </w:pPr>
            <w:r w:rsidRPr="00691117">
              <w:rPr>
                <w:rFonts w:cs="Arial"/>
                <w:b/>
                <w:bCs/>
                <w:szCs w:val="18"/>
                <w:lang w:val="ru-RU"/>
              </w:rPr>
              <w:t>(448 399)</w:t>
            </w:r>
          </w:p>
        </w:tc>
        <w:tc>
          <w:tcPr>
            <w:tcW w:w="1324" w:type="dxa"/>
            <w:tcBorders>
              <w:top w:val="nil"/>
              <w:left w:val="nil"/>
              <w:right w:val="nil"/>
            </w:tcBorders>
            <w:shd w:val="clear" w:color="auto" w:fill="auto"/>
            <w:noWrap/>
            <w:vAlign w:val="bottom"/>
            <w:hideMark/>
          </w:tcPr>
          <w:p w:rsidR="00983F82" w:rsidRPr="00691117" w:rsidRDefault="00983F82" w:rsidP="00983F82">
            <w:pPr>
              <w:ind w:left="34" w:right="-57"/>
              <w:jc w:val="right"/>
              <w:rPr>
                <w:rFonts w:cs="Arial"/>
                <w:b/>
                <w:bCs/>
                <w:szCs w:val="18"/>
                <w:lang w:val="ru-RU"/>
              </w:rPr>
            </w:pPr>
            <w:r w:rsidRPr="00691117">
              <w:rPr>
                <w:rFonts w:cs="Arial"/>
                <w:b/>
                <w:bCs/>
                <w:szCs w:val="18"/>
                <w:lang w:val="ru-RU"/>
              </w:rPr>
              <w:t>(291 143)</w:t>
            </w:r>
          </w:p>
        </w:tc>
        <w:tc>
          <w:tcPr>
            <w:tcW w:w="1180" w:type="dxa"/>
            <w:tcBorders>
              <w:top w:val="nil"/>
              <w:left w:val="nil"/>
              <w:right w:val="nil"/>
            </w:tcBorders>
            <w:shd w:val="clear" w:color="auto" w:fill="auto"/>
            <w:noWrap/>
            <w:vAlign w:val="bottom"/>
            <w:hideMark/>
          </w:tcPr>
          <w:p w:rsidR="00983F82" w:rsidRDefault="00983F82" w:rsidP="00983F82">
            <w:pPr>
              <w:jc w:val="right"/>
              <w:rPr>
                <w:rFonts w:cs="Arial"/>
                <w:b/>
                <w:bCs/>
                <w:color w:val="000000"/>
                <w:szCs w:val="18"/>
              </w:rPr>
            </w:pPr>
            <w:r>
              <w:rPr>
                <w:rFonts w:cs="Arial"/>
                <w:b/>
                <w:bCs/>
                <w:color w:val="000000"/>
                <w:szCs w:val="18"/>
              </w:rPr>
              <w:t>2 152 392</w:t>
            </w:r>
          </w:p>
        </w:tc>
        <w:tc>
          <w:tcPr>
            <w:tcW w:w="1185" w:type="dxa"/>
            <w:tcBorders>
              <w:top w:val="nil"/>
              <w:left w:val="nil"/>
              <w:right w:val="nil"/>
            </w:tcBorders>
            <w:vAlign w:val="bottom"/>
          </w:tcPr>
          <w:p w:rsidR="00983F82" w:rsidRDefault="00983F82" w:rsidP="00983F82">
            <w:pPr>
              <w:jc w:val="right"/>
              <w:rPr>
                <w:rFonts w:cs="Arial"/>
                <w:b/>
                <w:bCs/>
                <w:color w:val="000000"/>
                <w:szCs w:val="18"/>
              </w:rPr>
            </w:pPr>
            <w:r>
              <w:rPr>
                <w:rFonts w:cs="Arial"/>
                <w:b/>
                <w:bCs/>
                <w:color w:val="000000"/>
                <w:szCs w:val="18"/>
              </w:rPr>
              <w:t>5 698 933</w:t>
            </w:r>
          </w:p>
        </w:tc>
        <w:tc>
          <w:tcPr>
            <w:tcW w:w="1297" w:type="dxa"/>
            <w:tcBorders>
              <w:top w:val="nil"/>
              <w:left w:val="nil"/>
              <w:right w:val="nil"/>
            </w:tcBorders>
            <w:vAlign w:val="bottom"/>
          </w:tcPr>
          <w:p w:rsidR="00983F82" w:rsidRDefault="00983F82" w:rsidP="00983F82">
            <w:pPr>
              <w:jc w:val="right"/>
              <w:rPr>
                <w:rFonts w:cs="Arial"/>
                <w:b/>
                <w:bCs/>
                <w:color w:val="000000"/>
                <w:szCs w:val="18"/>
              </w:rPr>
            </w:pPr>
            <w:r>
              <w:rPr>
                <w:rFonts w:cs="Arial"/>
                <w:b/>
                <w:bCs/>
                <w:color w:val="000000"/>
                <w:szCs w:val="18"/>
              </w:rPr>
              <w:t>6 044 281</w:t>
            </w:r>
          </w:p>
        </w:tc>
        <w:tc>
          <w:tcPr>
            <w:tcW w:w="1260" w:type="dxa"/>
            <w:tcBorders>
              <w:top w:val="nil"/>
              <w:left w:val="nil"/>
              <w:right w:val="nil"/>
            </w:tcBorders>
            <w:shd w:val="clear" w:color="auto" w:fill="auto"/>
            <w:noWrap/>
            <w:vAlign w:val="bottom"/>
            <w:hideMark/>
          </w:tcPr>
          <w:p w:rsidR="00983F82" w:rsidRPr="006332F1" w:rsidRDefault="00983F82" w:rsidP="00983F82">
            <w:pPr>
              <w:jc w:val="right"/>
              <w:rPr>
                <w:rFonts w:cs="Arial"/>
                <w:b/>
                <w:bCs/>
                <w:szCs w:val="18"/>
                <w:lang w:val="ru-RU"/>
              </w:rPr>
            </w:pPr>
          </w:p>
        </w:tc>
      </w:tr>
      <w:tr w:rsidR="00983F82" w:rsidRPr="006332F1" w:rsidTr="00983F82">
        <w:trPr>
          <w:trHeight w:val="227"/>
        </w:trPr>
        <w:tc>
          <w:tcPr>
            <w:tcW w:w="4875" w:type="dxa"/>
            <w:tcBorders>
              <w:top w:val="nil"/>
              <w:left w:val="nil"/>
              <w:bottom w:val="single" w:sz="12" w:space="0" w:color="auto"/>
              <w:right w:val="nil"/>
            </w:tcBorders>
            <w:shd w:val="clear" w:color="auto" w:fill="auto"/>
            <w:noWrap/>
            <w:vAlign w:val="bottom"/>
            <w:hideMark/>
          </w:tcPr>
          <w:p w:rsidR="00983F82" w:rsidRPr="006332F1" w:rsidRDefault="00983F82" w:rsidP="00983F82">
            <w:pPr>
              <w:ind w:left="85" w:hanging="85"/>
              <w:rPr>
                <w:rFonts w:cs="Arial"/>
                <w:b/>
                <w:bCs/>
                <w:szCs w:val="18"/>
                <w:lang w:val="ru-RU"/>
              </w:rPr>
            </w:pPr>
            <w:r w:rsidRPr="006332F1">
              <w:rPr>
                <w:rFonts w:cs="Arial"/>
                <w:szCs w:val="18"/>
                <w:lang w:val="ru-RU"/>
              </w:rPr>
              <w:t> </w:t>
            </w:r>
          </w:p>
        </w:tc>
        <w:tc>
          <w:tcPr>
            <w:tcW w:w="1890" w:type="dxa"/>
            <w:tcBorders>
              <w:top w:val="nil"/>
              <w:left w:val="nil"/>
              <w:bottom w:val="single" w:sz="12"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szCs w:val="18"/>
                <w:lang w:val="ru-RU"/>
              </w:rPr>
              <w:t> </w:t>
            </w:r>
          </w:p>
        </w:tc>
        <w:tc>
          <w:tcPr>
            <w:tcW w:w="1224" w:type="dxa"/>
            <w:tcBorders>
              <w:top w:val="nil"/>
              <w:left w:val="nil"/>
              <w:bottom w:val="single" w:sz="12"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szCs w:val="18"/>
                <w:lang w:val="ru-RU"/>
              </w:rPr>
              <w:t> </w:t>
            </w:r>
          </w:p>
        </w:tc>
        <w:tc>
          <w:tcPr>
            <w:tcW w:w="1324" w:type="dxa"/>
            <w:tcBorders>
              <w:top w:val="nil"/>
              <w:left w:val="nil"/>
              <w:bottom w:val="single" w:sz="12"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szCs w:val="18"/>
                <w:lang w:val="ru-RU"/>
              </w:rPr>
              <w:t> </w:t>
            </w:r>
          </w:p>
        </w:tc>
        <w:tc>
          <w:tcPr>
            <w:tcW w:w="1180" w:type="dxa"/>
            <w:tcBorders>
              <w:top w:val="nil"/>
              <w:left w:val="nil"/>
              <w:bottom w:val="single" w:sz="12" w:space="0" w:color="auto"/>
              <w:right w:val="nil"/>
            </w:tcBorders>
            <w:shd w:val="clear" w:color="auto" w:fill="auto"/>
            <w:noWrap/>
            <w:vAlign w:val="bottom"/>
            <w:hideMark/>
          </w:tcPr>
          <w:p w:rsidR="00983F82" w:rsidRPr="006332F1" w:rsidRDefault="00983F82" w:rsidP="00983F82">
            <w:pPr>
              <w:ind w:left="33"/>
              <w:jc w:val="right"/>
              <w:rPr>
                <w:rFonts w:cs="Arial"/>
                <w:b/>
                <w:bCs/>
                <w:szCs w:val="18"/>
                <w:lang w:val="ru-RU"/>
              </w:rPr>
            </w:pPr>
            <w:r w:rsidRPr="006332F1">
              <w:rPr>
                <w:rFonts w:cs="Arial"/>
                <w:szCs w:val="18"/>
                <w:lang w:val="ru-RU"/>
              </w:rPr>
              <w:t> </w:t>
            </w:r>
          </w:p>
        </w:tc>
        <w:tc>
          <w:tcPr>
            <w:tcW w:w="1185" w:type="dxa"/>
            <w:tcBorders>
              <w:top w:val="nil"/>
              <w:left w:val="nil"/>
              <w:bottom w:val="single" w:sz="12" w:space="0" w:color="auto"/>
              <w:right w:val="nil"/>
            </w:tcBorders>
          </w:tcPr>
          <w:p w:rsidR="00983F82" w:rsidRPr="006332F1" w:rsidRDefault="00983F82" w:rsidP="00983F82">
            <w:pPr>
              <w:jc w:val="center"/>
              <w:rPr>
                <w:rFonts w:cs="Arial"/>
                <w:szCs w:val="18"/>
                <w:lang w:val="ru-RU"/>
              </w:rPr>
            </w:pPr>
          </w:p>
        </w:tc>
        <w:tc>
          <w:tcPr>
            <w:tcW w:w="1297" w:type="dxa"/>
            <w:tcBorders>
              <w:top w:val="nil"/>
              <w:left w:val="nil"/>
              <w:bottom w:val="single" w:sz="12" w:space="0" w:color="auto"/>
              <w:right w:val="nil"/>
            </w:tcBorders>
          </w:tcPr>
          <w:p w:rsidR="00983F82" w:rsidRPr="006332F1" w:rsidRDefault="00983F82" w:rsidP="00983F82">
            <w:pPr>
              <w:jc w:val="right"/>
              <w:rPr>
                <w:rFonts w:cs="Arial"/>
                <w:szCs w:val="18"/>
                <w:lang w:val="ru-RU"/>
              </w:rPr>
            </w:pPr>
          </w:p>
        </w:tc>
        <w:tc>
          <w:tcPr>
            <w:tcW w:w="1260" w:type="dxa"/>
            <w:tcBorders>
              <w:top w:val="nil"/>
              <w:left w:val="nil"/>
              <w:bottom w:val="single" w:sz="12" w:space="0" w:color="auto"/>
              <w:right w:val="nil"/>
            </w:tcBorders>
            <w:shd w:val="clear" w:color="auto" w:fill="auto"/>
            <w:noWrap/>
            <w:vAlign w:val="bottom"/>
            <w:hideMark/>
          </w:tcPr>
          <w:p w:rsidR="00983F82" w:rsidRPr="006332F1" w:rsidRDefault="00983F82" w:rsidP="00983F82">
            <w:pPr>
              <w:jc w:val="right"/>
              <w:rPr>
                <w:rFonts w:cs="Arial"/>
                <w:b/>
                <w:bCs/>
                <w:szCs w:val="18"/>
                <w:lang w:val="ru-RU"/>
              </w:rPr>
            </w:pPr>
            <w:r w:rsidRPr="006332F1">
              <w:rPr>
                <w:rFonts w:cs="Arial"/>
                <w:szCs w:val="18"/>
                <w:lang w:val="ru-RU"/>
              </w:rPr>
              <w:t> </w:t>
            </w:r>
          </w:p>
        </w:tc>
      </w:tr>
    </w:tbl>
    <w:p w:rsidR="00983F82" w:rsidRPr="006332F1" w:rsidRDefault="00983F82" w:rsidP="0053784A">
      <w:pPr>
        <w:pStyle w:val="ABC-paragrahinNotes"/>
        <w:spacing w:after="120"/>
        <w:rPr>
          <w:rFonts w:cs="Arial"/>
          <w:szCs w:val="24"/>
          <w:lang w:val="ru-RU"/>
        </w:rPr>
      </w:pPr>
    </w:p>
    <w:p w:rsidR="003C48C8" w:rsidRPr="006332F1" w:rsidRDefault="003C48C8">
      <w:pPr>
        <w:spacing w:before="240" w:after="240"/>
        <w:jc w:val="both"/>
        <w:rPr>
          <w:rFonts w:cs="Arial"/>
          <w:sz w:val="20"/>
          <w:szCs w:val="24"/>
          <w:lang w:val="ru-RU"/>
        </w:rPr>
        <w:sectPr w:rsidR="003C48C8" w:rsidRPr="006332F1" w:rsidSect="003C48C8">
          <w:pgSz w:w="16840" w:h="11907" w:orient="landscape" w:code="9"/>
          <w:pgMar w:top="1701" w:right="1418" w:bottom="851" w:left="1418" w:header="737" w:footer="578" w:gutter="0"/>
          <w:paperSrc w:other="2"/>
          <w:cols w:space="720"/>
          <w:noEndnote/>
          <w:docGrid w:linePitch="245"/>
        </w:sectPr>
      </w:pPr>
    </w:p>
    <w:p w:rsidR="00547A14" w:rsidRPr="006332F1" w:rsidRDefault="003A13E6">
      <w:pPr>
        <w:pStyle w:val="ABC-paragrahinNotes"/>
        <w:pageBreakBefore/>
        <w:rPr>
          <w:szCs w:val="24"/>
          <w:lang w:val="ru-RU"/>
        </w:rPr>
      </w:pPr>
      <w:r w:rsidRPr="006332F1">
        <w:rPr>
          <w:b/>
          <w:szCs w:val="24"/>
          <w:lang w:val="ru-RU"/>
        </w:rPr>
        <w:lastRenderedPageBreak/>
        <w:t>2</w:t>
      </w:r>
      <w:r w:rsidR="008863FB" w:rsidRPr="006332F1">
        <w:rPr>
          <w:b/>
          <w:szCs w:val="24"/>
          <w:lang w:val="ru-RU"/>
        </w:rPr>
        <w:t>8</w:t>
      </w:r>
      <w:r w:rsidRPr="006332F1">
        <w:rPr>
          <w:b/>
          <w:szCs w:val="24"/>
          <w:lang w:val="ru-RU"/>
        </w:rPr>
        <w:tab/>
        <w:t>Управление финансовыми рисками (продолжение)</w:t>
      </w:r>
    </w:p>
    <w:p w:rsidR="00F31D88" w:rsidRPr="006332F1" w:rsidRDefault="00F31D88">
      <w:pPr>
        <w:pStyle w:val="ABC-paragrahinNotes"/>
        <w:rPr>
          <w:rFonts w:cs="Arial"/>
          <w:szCs w:val="24"/>
          <w:lang w:val="ru-RU"/>
        </w:rPr>
      </w:pPr>
      <w:r w:rsidRPr="006332F1">
        <w:rPr>
          <w:rFonts w:cs="Arial"/>
          <w:szCs w:val="24"/>
          <w:lang w:val="ru-RU"/>
        </w:rPr>
        <w:t>Группа имеет неиспользованные кредитные линии от ЦБ РФ и других финансовых институтов. Соответственно, при построении прогнозов относительно ликвидности Банк считает, что отрицательные позиции, представленные в таблицах выше, будут в достаточной степени покрыты остатками на текущих и расчетных счетах клиентов, которые не будут востребованы вкладчиками и клиентами, а также неиспользованными кредитными линиями от ЦБ РФ и других финансовых институтов, упомянутых выше.</w:t>
      </w:r>
    </w:p>
    <w:p w:rsidR="00547A14" w:rsidRPr="006332F1" w:rsidRDefault="003A4DB4">
      <w:pPr>
        <w:pStyle w:val="ABC-paragrahinNotes"/>
        <w:rPr>
          <w:szCs w:val="24"/>
          <w:lang w:val="ru-RU"/>
        </w:rPr>
      </w:pPr>
      <w:r w:rsidRPr="006332F1">
        <w:rPr>
          <w:rFonts w:cs="Arial"/>
          <w:szCs w:val="24"/>
          <w:lang w:val="ru-RU"/>
        </w:rPr>
        <w:t>Требования по ликвидности в отношении финансовых гарантий значительно ниже, чем сумма соответствующих обязательств, так как Группа обычно не ожидает, что средства по данным сделкам будут востребованы третьими сторонами. Общая сумма договорных обязательств по предоставлению кредитов не обязательно представляет собой сумму денежных средств, выплата которых потребуется в будущем, поскольку многие из этих обязательств могут оказаться невостребованными или прекращенными до окончания срока их действия.</w:t>
      </w:r>
    </w:p>
    <w:p w:rsidR="00547A14" w:rsidRPr="005B783D" w:rsidRDefault="00B81407">
      <w:pPr>
        <w:pStyle w:val="ABC-paragrahinNotes"/>
        <w:rPr>
          <w:szCs w:val="22"/>
          <w:lang w:val="ru-RU"/>
        </w:rPr>
      </w:pPr>
      <w:r w:rsidRPr="006332F1">
        <w:rPr>
          <w:szCs w:val="22"/>
          <w:lang w:val="ru-RU"/>
        </w:rPr>
        <w:t xml:space="preserve">Следующие далее таблицы показывают </w:t>
      </w:r>
      <w:proofErr w:type="spellStart"/>
      <w:r w:rsidRPr="006332F1">
        <w:rPr>
          <w:szCs w:val="22"/>
          <w:lang w:val="ru-RU"/>
        </w:rPr>
        <w:t>недисконтированные</w:t>
      </w:r>
      <w:proofErr w:type="spellEnd"/>
      <w:r w:rsidRPr="006332F1">
        <w:rPr>
          <w:szCs w:val="22"/>
          <w:lang w:val="ru-RU"/>
        </w:rPr>
        <w:t xml:space="preserve"> потоки денежных средств </w:t>
      </w:r>
      <w:r w:rsidR="00487FA5" w:rsidRPr="006332F1">
        <w:rPr>
          <w:szCs w:val="22"/>
          <w:lang w:val="ru-RU"/>
        </w:rPr>
        <w:t>п</w:t>
      </w:r>
      <w:r w:rsidRPr="006332F1">
        <w:rPr>
          <w:szCs w:val="22"/>
          <w:lang w:val="ru-RU"/>
        </w:rPr>
        <w:t xml:space="preserve">о </w:t>
      </w:r>
      <w:r w:rsidR="00487FA5" w:rsidRPr="006332F1">
        <w:rPr>
          <w:szCs w:val="22"/>
          <w:lang w:val="ru-RU"/>
        </w:rPr>
        <w:t xml:space="preserve">финансовым </w:t>
      </w:r>
      <w:r w:rsidR="00D41420" w:rsidRPr="006332F1">
        <w:rPr>
          <w:szCs w:val="22"/>
          <w:lang w:val="ru-RU"/>
        </w:rPr>
        <w:t xml:space="preserve">обязательствам и банковским гарантиям </w:t>
      </w:r>
      <w:r w:rsidRPr="006332F1">
        <w:rPr>
          <w:szCs w:val="22"/>
          <w:lang w:val="ru-RU"/>
        </w:rPr>
        <w:t xml:space="preserve">по наиболее ранней из установленных в договорах дат наступления срока погашения. </w:t>
      </w:r>
      <w:proofErr w:type="spellStart"/>
      <w:proofErr w:type="gramStart"/>
      <w:r w:rsidRPr="006332F1">
        <w:rPr>
          <w:szCs w:val="22"/>
          <w:lang w:val="ru-RU"/>
        </w:rPr>
        <w:t>C</w:t>
      </w:r>
      <w:proofErr w:type="gramEnd"/>
      <w:r w:rsidRPr="006332F1">
        <w:rPr>
          <w:szCs w:val="22"/>
          <w:lang w:val="ru-RU"/>
        </w:rPr>
        <w:t>уммарные</w:t>
      </w:r>
      <w:proofErr w:type="spellEnd"/>
      <w:r w:rsidRPr="006332F1">
        <w:rPr>
          <w:szCs w:val="22"/>
          <w:lang w:val="ru-RU"/>
        </w:rPr>
        <w:t xml:space="preserve"> величины поступления и выбытия потоков денежных средств, указанные в данных таблицах, представляют собой договорные </w:t>
      </w:r>
      <w:proofErr w:type="spellStart"/>
      <w:r w:rsidRPr="006332F1">
        <w:rPr>
          <w:szCs w:val="22"/>
          <w:lang w:val="ru-RU"/>
        </w:rPr>
        <w:t>недисконтированные</w:t>
      </w:r>
      <w:proofErr w:type="spellEnd"/>
      <w:r w:rsidRPr="006332F1">
        <w:rPr>
          <w:szCs w:val="22"/>
          <w:lang w:val="ru-RU"/>
        </w:rPr>
        <w:t xml:space="preserve"> потоки денежных средств по финансовым обязательствам или </w:t>
      </w:r>
      <w:proofErr w:type="spellStart"/>
      <w:r w:rsidRPr="006332F1">
        <w:rPr>
          <w:szCs w:val="22"/>
          <w:lang w:val="ru-RU"/>
        </w:rPr>
        <w:t>забалансовым</w:t>
      </w:r>
      <w:proofErr w:type="spellEnd"/>
      <w:r w:rsidRPr="006332F1">
        <w:rPr>
          <w:szCs w:val="22"/>
          <w:lang w:val="ru-RU"/>
        </w:rPr>
        <w:t xml:space="preserve"> обязательствам</w:t>
      </w:r>
      <w:r w:rsidRPr="006332F1">
        <w:rPr>
          <w:noProof/>
          <w:lang w:val="ru-RU"/>
        </w:rPr>
        <w:t xml:space="preserve">. </w:t>
      </w:r>
      <w:r w:rsidRPr="006332F1">
        <w:rPr>
          <w:szCs w:val="22"/>
          <w:lang w:val="ru-RU"/>
        </w:rPr>
        <w:t>В отношении выпущенных договоров финансовой гарантии максимальная величина гарантии относится на самый ранний период, когда гарантия может быть использована.</w:t>
      </w:r>
    </w:p>
    <w:p w:rsidR="005B783D" w:rsidRPr="00787DB0" w:rsidRDefault="005B783D">
      <w:pPr>
        <w:pStyle w:val="ABC-paragrahinNotes"/>
        <w:rPr>
          <w:szCs w:val="24"/>
          <w:lang w:val="ru-RU"/>
        </w:rPr>
      </w:pPr>
      <w:r w:rsidRPr="005B783D">
        <w:rPr>
          <w:szCs w:val="24"/>
          <w:lang w:val="ru-RU"/>
        </w:rPr>
        <w:t xml:space="preserve">В финансовых обязательствах по срокам погашения срочные депозиты физических лиц отнесены в категорию </w:t>
      </w:r>
      <w:r>
        <w:rPr>
          <w:szCs w:val="24"/>
          <w:lang w:val="ru-RU"/>
        </w:rPr>
        <w:t>«Д</w:t>
      </w:r>
      <w:r w:rsidRPr="005B783D">
        <w:rPr>
          <w:szCs w:val="24"/>
          <w:lang w:val="ru-RU"/>
        </w:rPr>
        <w:t>о востребования</w:t>
      </w:r>
      <w:r>
        <w:rPr>
          <w:szCs w:val="24"/>
          <w:lang w:val="ru-RU"/>
        </w:rPr>
        <w:t>»</w:t>
      </w:r>
      <w:r w:rsidRPr="005B783D">
        <w:rPr>
          <w:szCs w:val="24"/>
          <w:lang w:val="ru-RU"/>
        </w:rPr>
        <w:t xml:space="preserve"> так как в соответствии с законодательством Российской Федерации физические лица имеют право изъять свои срочные депозиты в любой момент времени</w:t>
      </w:r>
      <w:r w:rsidR="00787DB0" w:rsidRPr="00787DB0">
        <w:rPr>
          <w:szCs w:val="24"/>
          <w:lang w:val="ru-RU"/>
        </w:rPr>
        <w:t>.</w:t>
      </w:r>
    </w:p>
    <w:p w:rsidR="00547A14" w:rsidRPr="008F5DEC" w:rsidRDefault="003A4DB4">
      <w:pPr>
        <w:pStyle w:val="ABC-paragrahinNotes"/>
        <w:rPr>
          <w:sz w:val="18"/>
          <w:szCs w:val="18"/>
          <w:lang w:val="ru-RU"/>
        </w:rPr>
      </w:pPr>
      <w:r w:rsidRPr="006332F1">
        <w:rPr>
          <w:szCs w:val="24"/>
          <w:lang w:val="ru-RU"/>
        </w:rPr>
        <w:t>В таблице ниже представлен анализ финансовых обязательств по срокам погашения на 31 декабря 201</w:t>
      </w:r>
      <w:r w:rsidR="00983F82" w:rsidRPr="00983F82">
        <w:rPr>
          <w:szCs w:val="24"/>
          <w:lang w:val="ru-RU"/>
        </w:rPr>
        <w:t>2</w:t>
      </w:r>
      <w:r w:rsidRPr="006332F1">
        <w:rPr>
          <w:szCs w:val="24"/>
          <w:lang w:val="ru-RU"/>
        </w:rPr>
        <w:t xml:space="preserve"> года:</w:t>
      </w:r>
    </w:p>
    <w:tbl>
      <w:tblPr>
        <w:tblW w:w="9555" w:type="dxa"/>
        <w:tblInd w:w="93" w:type="dxa"/>
        <w:tblLayout w:type="fixed"/>
        <w:tblLook w:val="04A0" w:firstRow="1" w:lastRow="0" w:firstColumn="1" w:lastColumn="0" w:noHBand="0" w:noVBand="1"/>
      </w:tblPr>
      <w:tblGrid>
        <w:gridCol w:w="15"/>
        <w:gridCol w:w="2070"/>
        <w:gridCol w:w="1260"/>
        <w:gridCol w:w="1080"/>
        <w:gridCol w:w="1170"/>
        <w:gridCol w:w="1170"/>
        <w:gridCol w:w="1530"/>
        <w:gridCol w:w="1260"/>
      </w:tblGrid>
      <w:tr w:rsidR="00AA40CC" w:rsidRPr="006332F1" w:rsidTr="00ED0E9D">
        <w:trPr>
          <w:gridBefore w:val="1"/>
          <w:wBefore w:w="15" w:type="dxa"/>
          <w:trHeight w:val="113"/>
        </w:trPr>
        <w:tc>
          <w:tcPr>
            <w:tcW w:w="2070" w:type="dxa"/>
            <w:tcBorders>
              <w:top w:val="nil"/>
              <w:left w:val="nil"/>
              <w:bottom w:val="single" w:sz="4" w:space="0" w:color="auto"/>
              <w:right w:val="nil"/>
            </w:tcBorders>
            <w:shd w:val="clear" w:color="auto" w:fill="auto"/>
            <w:vAlign w:val="bottom"/>
          </w:tcPr>
          <w:p w:rsidR="00547A14" w:rsidRPr="006332F1" w:rsidRDefault="00AA40CC">
            <w:pPr>
              <w:ind w:left="75" w:hanging="98"/>
              <w:rPr>
                <w:rFonts w:cs="Arial"/>
                <w:i/>
                <w:szCs w:val="18"/>
                <w:lang w:val="ru-RU"/>
              </w:rPr>
            </w:pPr>
            <w:r w:rsidRPr="006332F1">
              <w:rPr>
                <w:rFonts w:cs="Arial"/>
                <w:i/>
                <w:szCs w:val="18"/>
                <w:lang w:val="ru-RU"/>
              </w:rPr>
              <w:t>(в тысячах российских рублей)</w:t>
            </w:r>
          </w:p>
        </w:tc>
        <w:tc>
          <w:tcPr>
            <w:tcW w:w="1260" w:type="dxa"/>
            <w:tcBorders>
              <w:top w:val="nil"/>
              <w:left w:val="nil"/>
              <w:bottom w:val="single" w:sz="4" w:space="0" w:color="auto"/>
              <w:right w:val="nil"/>
            </w:tcBorders>
            <w:shd w:val="clear" w:color="auto" w:fill="auto"/>
          </w:tcPr>
          <w:p w:rsidR="00547A14" w:rsidRPr="006332F1" w:rsidRDefault="00AA40CC">
            <w:pPr>
              <w:ind w:left="-98"/>
              <w:jc w:val="right"/>
              <w:rPr>
                <w:rFonts w:cs="Arial"/>
                <w:b/>
                <w:szCs w:val="18"/>
                <w:lang w:val="ru-RU"/>
              </w:rPr>
            </w:pPr>
            <w:r w:rsidRPr="006332F1">
              <w:rPr>
                <w:rFonts w:cs="Arial"/>
                <w:b/>
                <w:szCs w:val="18"/>
                <w:lang w:val="ru-RU"/>
              </w:rPr>
              <w:t>До востребования и менее 1</w:t>
            </w:r>
            <w:r w:rsidRPr="006332F1">
              <w:rPr>
                <w:rFonts w:cs="Arial"/>
                <w:b/>
                <w:szCs w:val="18"/>
                <w:lang w:val="en-US"/>
              </w:rPr>
              <w:t> </w:t>
            </w:r>
            <w:r w:rsidRPr="006332F1">
              <w:rPr>
                <w:rFonts w:cs="Arial"/>
                <w:b/>
                <w:szCs w:val="18"/>
                <w:lang w:val="ru-RU"/>
              </w:rPr>
              <w:t>месяца</w:t>
            </w:r>
          </w:p>
        </w:tc>
        <w:tc>
          <w:tcPr>
            <w:tcW w:w="1080" w:type="dxa"/>
            <w:tcBorders>
              <w:top w:val="nil"/>
              <w:left w:val="nil"/>
              <w:bottom w:val="single" w:sz="4" w:space="0" w:color="auto"/>
              <w:right w:val="nil"/>
            </w:tcBorders>
            <w:shd w:val="clear" w:color="auto" w:fill="auto"/>
          </w:tcPr>
          <w:p w:rsidR="00547A14" w:rsidRPr="006332F1" w:rsidRDefault="00AA40CC">
            <w:pPr>
              <w:ind w:left="-98"/>
              <w:jc w:val="right"/>
              <w:rPr>
                <w:rFonts w:cs="Arial"/>
                <w:b/>
                <w:szCs w:val="18"/>
                <w:lang w:val="ru-RU"/>
              </w:rPr>
            </w:pPr>
            <w:r w:rsidRPr="006332F1">
              <w:rPr>
                <w:rFonts w:cs="Arial"/>
                <w:b/>
                <w:szCs w:val="18"/>
                <w:lang w:val="ru-RU"/>
              </w:rPr>
              <w:t>От 1 до 6</w:t>
            </w:r>
            <w:r w:rsidRPr="006332F1">
              <w:rPr>
                <w:rFonts w:cs="Arial"/>
                <w:b/>
                <w:szCs w:val="18"/>
                <w:lang w:val="en-US"/>
              </w:rPr>
              <w:t> </w:t>
            </w:r>
            <w:r w:rsidRPr="006332F1">
              <w:rPr>
                <w:rFonts w:cs="Arial"/>
                <w:b/>
                <w:szCs w:val="18"/>
                <w:lang w:val="ru-RU"/>
              </w:rPr>
              <w:t>месяцев</w:t>
            </w:r>
          </w:p>
        </w:tc>
        <w:tc>
          <w:tcPr>
            <w:tcW w:w="1170" w:type="dxa"/>
            <w:tcBorders>
              <w:top w:val="nil"/>
              <w:left w:val="nil"/>
              <w:bottom w:val="single" w:sz="4" w:space="0" w:color="auto"/>
              <w:right w:val="nil"/>
            </w:tcBorders>
            <w:shd w:val="clear" w:color="auto" w:fill="auto"/>
          </w:tcPr>
          <w:p w:rsidR="00547A14" w:rsidRPr="006332F1" w:rsidRDefault="00AA40CC">
            <w:pPr>
              <w:ind w:left="-98"/>
              <w:jc w:val="right"/>
              <w:rPr>
                <w:rFonts w:cs="Arial"/>
                <w:b/>
                <w:szCs w:val="18"/>
                <w:lang w:val="ru-RU"/>
              </w:rPr>
            </w:pPr>
            <w:r w:rsidRPr="006332F1">
              <w:rPr>
                <w:rFonts w:cs="Arial"/>
                <w:b/>
                <w:szCs w:val="18"/>
                <w:lang w:val="ru-RU"/>
              </w:rPr>
              <w:t>От 6 до 12</w:t>
            </w:r>
            <w:r w:rsidRPr="006332F1">
              <w:rPr>
                <w:rFonts w:cs="Arial"/>
                <w:b/>
                <w:szCs w:val="18"/>
                <w:lang w:val="en-US"/>
              </w:rPr>
              <w:t> </w:t>
            </w:r>
            <w:r w:rsidRPr="006332F1">
              <w:rPr>
                <w:rFonts w:cs="Arial"/>
                <w:b/>
                <w:szCs w:val="18"/>
                <w:lang w:val="ru-RU"/>
              </w:rPr>
              <w:t>месяцев</w:t>
            </w:r>
          </w:p>
        </w:tc>
        <w:tc>
          <w:tcPr>
            <w:tcW w:w="1170" w:type="dxa"/>
            <w:tcBorders>
              <w:top w:val="nil"/>
              <w:left w:val="nil"/>
              <w:bottom w:val="single" w:sz="4" w:space="0" w:color="auto"/>
              <w:right w:val="nil"/>
            </w:tcBorders>
            <w:shd w:val="clear" w:color="auto" w:fill="auto"/>
          </w:tcPr>
          <w:p w:rsidR="00547A14" w:rsidRPr="006332F1" w:rsidRDefault="00AA40CC">
            <w:pPr>
              <w:ind w:left="-98"/>
              <w:jc w:val="right"/>
              <w:rPr>
                <w:rFonts w:cs="Arial"/>
                <w:b/>
                <w:szCs w:val="18"/>
                <w:lang w:val="ru-RU"/>
              </w:rPr>
            </w:pPr>
            <w:r w:rsidRPr="006332F1">
              <w:rPr>
                <w:rFonts w:cs="Arial"/>
                <w:b/>
                <w:szCs w:val="18"/>
                <w:lang w:val="ru-RU"/>
              </w:rPr>
              <w:t>Свыше 12</w:t>
            </w:r>
            <w:r w:rsidRPr="006332F1">
              <w:rPr>
                <w:rFonts w:cs="Arial"/>
                <w:b/>
                <w:szCs w:val="18"/>
                <w:lang w:val="en-US"/>
              </w:rPr>
              <w:t> </w:t>
            </w:r>
            <w:r w:rsidRPr="006332F1">
              <w:rPr>
                <w:rFonts w:cs="Arial"/>
                <w:b/>
                <w:szCs w:val="18"/>
                <w:lang w:val="ru-RU"/>
              </w:rPr>
              <w:t>месяцев</w:t>
            </w:r>
          </w:p>
        </w:tc>
        <w:tc>
          <w:tcPr>
            <w:tcW w:w="1530" w:type="dxa"/>
            <w:tcBorders>
              <w:top w:val="nil"/>
              <w:left w:val="nil"/>
              <w:bottom w:val="single" w:sz="4" w:space="0" w:color="auto"/>
              <w:right w:val="nil"/>
            </w:tcBorders>
            <w:shd w:val="clear" w:color="auto" w:fill="auto"/>
          </w:tcPr>
          <w:p w:rsidR="00547A14" w:rsidRPr="006332F1" w:rsidRDefault="000D01DB" w:rsidP="00ED0E9D">
            <w:pPr>
              <w:ind w:left="-98"/>
              <w:jc w:val="right"/>
              <w:rPr>
                <w:rFonts w:cs="Arial"/>
                <w:b/>
                <w:szCs w:val="18"/>
                <w:lang w:val="ru-RU"/>
              </w:rPr>
            </w:pPr>
            <w:r w:rsidRPr="006332F1">
              <w:rPr>
                <w:rFonts w:cs="Arial"/>
                <w:b/>
                <w:szCs w:val="18"/>
                <w:lang w:val="ru-RU"/>
              </w:rPr>
              <w:t>Суммарная величина выбытия</w:t>
            </w:r>
            <w:r w:rsidR="00ED0E9D">
              <w:rPr>
                <w:rFonts w:cs="Arial"/>
                <w:b/>
                <w:szCs w:val="18"/>
                <w:lang w:val="ru-RU"/>
              </w:rPr>
              <w:t> </w:t>
            </w:r>
            <w:proofErr w:type="spellStart"/>
            <w:proofErr w:type="gramStart"/>
            <w:r w:rsidR="00ED0E9D">
              <w:rPr>
                <w:rFonts w:cs="Arial"/>
                <w:b/>
                <w:szCs w:val="18"/>
                <w:lang w:val="ru-RU"/>
              </w:rPr>
              <w:t>пото</w:t>
            </w:r>
            <w:proofErr w:type="spellEnd"/>
            <w:r w:rsidR="00ED0E9D">
              <w:rPr>
                <w:rFonts w:cs="Arial"/>
                <w:b/>
                <w:szCs w:val="18"/>
                <w:lang w:val="ru-RU"/>
              </w:rPr>
              <w:t>-</w:t>
            </w:r>
            <w:r w:rsidR="00AA40CC" w:rsidRPr="006332F1">
              <w:rPr>
                <w:rFonts w:cs="Arial"/>
                <w:b/>
                <w:szCs w:val="18"/>
                <w:lang w:val="ru-RU"/>
              </w:rPr>
              <w:t>ков</w:t>
            </w:r>
            <w:proofErr w:type="gramEnd"/>
            <w:r w:rsidR="00AA40CC" w:rsidRPr="006332F1">
              <w:rPr>
                <w:rFonts w:cs="Arial"/>
                <w:b/>
                <w:szCs w:val="18"/>
                <w:lang w:val="ru-RU"/>
              </w:rPr>
              <w:t xml:space="preserve"> денежных</w:t>
            </w:r>
            <w:r w:rsidR="00ED0E9D">
              <w:rPr>
                <w:rFonts w:cs="Arial"/>
                <w:b/>
                <w:szCs w:val="18"/>
                <w:lang w:val="ru-RU"/>
              </w:rPr>
              <w:t xml:space="preserve"> </w:t>
            </w:r>
            <w:r w:rsidR="00AA40CC" w:rsidRPr="006332F1">
              <w:rPr>
                <w:rFonts w:cs="Arial"/>
                <w:b/>
                <w:szCs w:val="18"/>
                <w:lang w:val="ru-RU"/>
              </w:rPr>
              <w:t>средств</w:t>
            </w:r>
          </w:p>
        </w:tc>
        <w:tc>
          <w:tcPr>
            <w:tcW w:w="1260" w:type="dxa"/>
            <w:tcBorders>
              <w:top w:val="nil"/>
              <w:left w:val="nil"/>
              <w:bottom w:val="single" w:sz="4" w:space="0" w:color="auto"/>
              <w:right w:val="nil"/>
            </w:tcBorders>
          </w:tcPr>
          <w:p w:rsidR="00547A14" w:rsidRPr="006332F1" w:rsidRDefault="00AA40CC">
            <w:pPr>
              <w:ind w:left="-98"/>
              <w:jc w:val="right"/>
              <w:rPr>
                <w:rFonts w:cs="Arial"/>
                <w:b/>
                <w:szCs w:val="18"/>
                <w:lang w:val="ru-RU"/>
              </w:rPr>
            </w:pPr>
            <w:r w:rsidRPr="006332F1">
              <w:rPr>
                <w:rFonts w:cs="Arial"/>
                <w:b/>
                <w:szCs w:val="18"/>
                <w:lang w:val="ru-RU"/>
              </w:rPr>
              <w:t>Балансовая стоимость</w:t>
            </w:r>
          </w:p>
        </w:tc>
      </w:tr>
      <w:tr w:rsidR="00AA40CC" w:rsidRPr="006332F1" w:rsidTr="00ED0E9D">
        <w:tblPrEx>
          <w:tblLook w:val="0000" w:firstRow="0" w:lastRow="0" w:firstColumn="0" w:lastColumn="0" w:noHBand="0" w:noVBand="0"/>
        </w:tblPrEx>
        <w:trPr>
          <w:trHeight w:hRule="exact" w:val="144"/>
        </w:trPr>
        <w:tc>
          <w:tcPr>
            <w:tcW w:w="2085" w:type="dxa"/>
            <w:gridSpan w:val="2"/>
            <w:tcBorders>
              <w:top w:val="nil"/>
              <w:left w:val="nil"/>
              <w:bottom w:val="nil"/>
            </w:tcBorders>
            <w:shd w:val="clear" w:color="auto" w:fill="auto"/>
            <w:noWrap/>
            <w:vAlign w:val="bottom"/>
          </w:tcPr>
          <w:p w:rsidR="00547A14" w:rsidRPr="006332F1" w:rsidRDefault="00547A14">
            <w:pPr>
              <w:ind w:left="75" w:hanging="98"/>
              <w:rPr>
                <w:rFonts w:cs="Arial"/>
                <w:b/>
                <w:bCs/>
                <w:szCs w:val="18"/>
                <w:lang w:val="ru-RU"/>
              </w:rPr>
            </w:pPr>
          </w:p>
        </w:tc>
        <w:tc>
          <w:tcPr>
            <w:tcW w:w="1260" w:type="dxa"/>
            <w:tcBorders>
              <w:top w:val="nil"/>
              <w:bottom w:val="nil"/>
              <w:right w:val="nil"/>
            </w:tcBorders>
            <w:shd w:val="clear" w:color="auto" w:fill="auto"/>
            <w:noWrap/>
            <w:vAlign w:val="bottom"/>
          </w:tcPr>
          <w:p w:rsidR="00547A14" w:rsidRPr="006332F1" w:rsidRDefault="00547A14">
            <w:pPr>
              <w:rPr>
                <w:rFonts w:cs="Arial"/>
                <w:szCs w:val="18"/>
                <w:lang w:val="ru-RU"/>
              </w:rPr>
            </w:pPr>
          </w:p>
        </w:tc>
        <w:tc>
          <w:tcPr>
            <w:tcW w:w="1080" w:type="dxa"/>
            <w:tcBorders>
              <w:top w:val="nil"/>
              <w:left w:val="nil"/>
              <w:bottom w:val="nil"/>
              <w:right w:val="nil"/>
            </w:tcBorders>
            <w:shd w:val="clear" w:color="auto" w:fill="auto"/>
            <w:noWrap/>
            <w:vAlign w:val="bottom"/>
          </w:tcPr>
          <w:p w:rsidR="00547A14" w:rsidRPr="006332F1" w:rsidRDefault="00547A14">
            <w:pPr>
              <w:rPr>
                <w:rFonts w:cs="Arial"/>
                <w:szCs w:val="18"/>
                <w:lang w:val="ru-RU"/>
              </w:rPr>
            </w:pPr>
          </w:p>
        </w:tc>
        <w:tc>
          <w:tcPr>
            <w:tcW w:w="1170" w:type="dxa"/>
            <w:tcBorders>
              <w:top w:val="nil"/>
              <w:left w:val="nil"/>
              <w:bottom w:val="nil"/>
              <w:right w:val="nil"/>
            </w:tcBorders>
            <w:shd w:val="clear" w:color="auto" w:fill="auto"/>
            <w:noWrap/>
            <w:vAlign w:val="bottom"/>
          </w:tcPr>
          <w:p w:rsidR="00547A14" w:rsidRPr="006332F1" w:rsidRDefault="00547A14">
            <w:pPr>
              <w:rPr>
                <w:rFonts w:cs="Arial"/>
                <w:szCs w:val="18"/>
                <w:lang w:val="ru-RU"/>
              </w:rPr>
            </w:pPr>
          </w:p>
        </w:tc>
        <w:tc>
          <w:tcPr>
            <w:tcW w:w="1170" w:type="dxa"/>
            <w:tcBorders>
              <w:top w:val="nil"/>
              <w:left w:val="nil"/>
              <w:bottom w:val="nil"/>
              <w:right w:val="nil"/>
            </w:tcBorders>
            <w:shd w:val="clear" w:color="auto" w:fill="auto"/>
            <w:noWrap/>
            <w:vAlign w:val="bottom"/>
          </w:tcPr>
          <w:p w:rsidR="00547A14" w:rsidRPr="006332F1" w:rsidRDefault="00547A14">
            <w:pPr>
              <w:rPr>
                <w:rFonts w:cs="Arial"/>
                <w:szCs w:val="18"/>
                <w:lang w:val="ru-RU"/>
              </w:rPr>
            </w:pPr>
          </w:p>
        </w:tc>
        <w:tc>
          <w:tcPr>
            <w:tcW w:w="1530" w:type="dxa"/>
            <w:tcBorders>
              <w:top w:val="nil"/>
              <w:left w:val="nil"/>
              <w:bottom w:val="nil"/>
            </w:tcBorders>
            <w:shd w:val="clear" w:color="auto" w:fill="auto"/>
            <w:noWrap/>
            <w:vAlign w:val="bottom"/>
          </w:tcPr>
          <w:p w:rsidR="00547A14" w:rsidRPr="006332F1" w:rsidRDefault="00547A14">
            <w:pPr>
              <w:rPr>
                <w:rFonts w:cs="Arial"/>
                <w:szCs w:val="18"/>
                <w:lang w:val="ru-RU"/>
              </w:rPr>
            </w:pPr>
          </w:p>
        </w:tc>
        <w:tc>
          <w:tcPr>
            <w:tcW w:w="1260" w:type="dxa"/>
            <w:tcBorders>
              <w:top w:val="nil"/>
              <w:left w:val="nil"/>
              <w:bottom w:val="nil"/>
            </w:tcBorders>
          </w:tcPr>
          <w:p w:rsidR="00547A14" w:rsidRPr="006332F1" w:rsidRDefault="00547A14">
            <w:pPr>
              <w:rPr>
                <w:rFonts w:cs="Arial"/>
                <w:szCs w:val="18"/>
                <w:lang w:val="ru-RU"/>
              </w:rPr>
            </w:pPr>
          </w:p>
        </w:tc>
      </w:tr>
      <w:tr w:rsidR="00AA40CC" w:rsidRPr="006332F1" w:rsidTr="00ED0E9D">
        <w:tblPrEx>
          <w:tblLook w:val="0000" w:firstRow="0" w:lastRow="0" w:firstColumn="0" w:lastColumn="0" w:noHBand="0" w:noVBand="0"/>
        </w:tblPrEx>
        <w:trPr>
          <w:trHeight w:val="113"/>
        </w:trPr>
        <w:tc>
          <w:tcPr>
            <w:tcW w:w="2085" w:type="dxa"/>
            <w:gridSpan w:val="2"/>
            <w:tcBorders>
              <w:top w:val="nil"/>
              <w:left w:val="nil"/>
              <w:bottom w:val="nil"/>
            </w:tcBorders>
            <w:shd w:val="clear" w:color="auto" w:fill="auto"/>
            <w:noWrap/>
            <w:vAlign w:val="bottom"/>
          </w:tcPr>
          <w:p w:rsidR="00547A14" w:rsidRPr="006332F1" w:rsidRDefault="00ED0E9D" w:rsidP="00ED0E9D">
            <w:pPr>
              <w:ind w:left="75" w:hanging="98"/>
              <w:rPr>
                <w:rFonts w:cs="Arial"/>
                <w:b/>
                <w:bCs/>
                <w:szCs w:val="18"/>
                <w:lang w:val="ru-RU"/>
              </w:rPr>
            </w:pPr>
            <w:r>
              <w:rPr>
                <w:rFonts w:cs="Arial"/>
                <w:b/>
                <w:bCs/>
                <w:szCs w:val="18"/>
                <w:lang w:val="ru-RU"/>
              </w:rPr>
              <w:t>Ф</w:t>
            </w:r>
            <w:r w:rsidR="00AA40CC" w:rsidRPr="006332F1">
              <w:rPr>
                <w:rFonts w:cs="Arial"/>
                <w:b/>
                <w:bCs/>
                <w:szCs w:val="18"/>
                <w:lang w:val="ru-RU"/>
              </w:rPr>
              <w:t>инансовые обязательства</w:t>
            </w:r>
          </w:p>
        </w:tc>
        <w:tc>
          <w:tcPr>
            <w:tcW w:w="1260" w:type="dxa"/>
            <w:tcBorders>
              <w:top w:val="nil"/>
              <w:bottom w:val="nil"/>
              <w:right w:val="nil"/>
            </w:tcBorders>
            <w:shd w:val="clear" w:color="auto" w:fill="auto"/>
            <w:noWrap/>
            <w:vAlign w:val="bottom"/>
          </w:tcPr>
          <w:p w:rsidR="00547A14" w:rsidRPr="006332F1" w:rsidRDefault="00AA40CC">
            <w:pPr>
              <w:jc w:val="center"/>
              <w:rPr>
                <w:rFonts w:cs="Arial"/>
                <w:szCs w:val="18"/>
                <w:lang w:val="ru-RU"/>
              </w:rPr>
            </w:pPr>
            <w:r w:rsidRPr="006332F1">
              <w:rPr>
                <w:rFonts w:cs="Arial"/>
                <w:szCs w:val="18"/>
                <w:lang w:val="ru-RU"/>
              </w:rPr>
              <w:t> </w:t>
            </w:r>
          </w:p>
        </w:tc>
        <w:tc>
          <w:tcPr>
            <w:tcW w:w="1080" w:type="dxa"/>
            <w:tcBorders>
              <w:top w:val="nil"/>
              <w:left w:val="nil"/>
              <w:bottom w:val="nil"/>
              <w:right w:val="nil"/>
            </w:tcBorders>
            <w:shd w:val="clear" w:color="auto" w:fill="auto"/>
            <w:noWrap/>
            <w:vAlign w:val="bottom"/>
          </w:tcPr>
          <w:p w:rsidR="00547A14" w:rsidRPr="006332F1" w:rsidRDefault="00547A14">
            <w:pPr>
              <w:rPr>
                <w:rFonts w:cs="Arial"/>
                <w:szCs w:val="18"/>
                <w:lang w:val="ru-RU"/>
              </w:rPr>
            </w:pPr>
          </w:p>
        </w:tc>
        <w:tc>
          <w:tcPr>
            <w:tcW w:w="1170" w:type="dxa"/>
            <w:tcBorders>
              <w:top w:val="nil"/>
              <w:left w:val="nil"/>
              <w:bottom w:val="nil"/>
              <w:right w:val="nil"/>
            </w:tcBorders>
            <w:shd w:val="clear" w:color="auto" w:fill="auto"/>
            <w:noWrap/>
            <w:vAlign w:val="bottom"/>
          </w:tcPr>
          <w:p w:rsidR="00547A14" w:rsidRPr="006332F1" w:rsidRDefault="00547A14">
            <w:pPr>
              <w:rPr>
                <w:rFonts w:cs="Arial"/>
                <w:szCs w:val="18"/>
                <w:lang w:val="ru-RU"/>
              </w:rPr>
            </w:pPr>
          </w:p>
        </w:tc>
        <w:tc>
          <w:tcPr>
            <w:tcW w:w="1170" w:type="dxa"/>
            <w:tcBorders>
              <w:top w:val="nil"/>
              <w:left w:val="nil"/>
              <w:bottom w:val="nil"/>
              <w:right w:val="nil"/>
            </w:tcBorders>
            <w:shd w:val="clear" w:color="auto" w:fill="auto"/>
            <w:noWrap/>
            <w:vAlign w:val="bottom"/>
          </w:tcPr>
          <w:p w:rsidR="00547A14" w:rsidRPr="006332F1" w:rsidRDefault="00547A14">
            <w:pPr>
              <w:rPr>
                <w:rFonts w:cs="Arial"/>
                <w:szCs w:val="18"/>
                <w:lang w:val="ru-RU"/>
              </w:rPr>
            </w:pPr>
          </w:p>
        </w:tc>
        <w:tc>
          <w:tcPr>
            <w:tcW w:w="1530" w:type="dxa"/>
            <w:tcBorders>
              <w:top w:val="nil"/>
              <w:left w:val="nil"/>
              <w:bottom w:val="nil"/>
            </w:tcBorders>
            <w:shd w:val="clear" w:color="auto" w:fill="auto"/>
            <w:noWrap/>
            <w:vAlign w:val="bottom"/>
          </w:tcPr>
          <w:p w:rsidR="00547A14" w:rsidRPr="006332F1" w:rsidRDefault="00AA40CC">
            <w:pPr>
              <w:jc w:val="center"/>
              <w:rPr>
                <w:rFonts w:cs="Arial"/>
                <w:szCs w:val="18"/>
                <w:lang w:val="ru-RU"/>
              </w:rPr>
            </w:pPr>
            <w:r w:rsidRPr="006332F1">
              <w:rPr>
                <w:rFonts w:cs="Arial"/>
                <w:szCs w:val="18"/>
                <w:lang w:val="ru-RU"/>
              </w:rPr>
              <w:t> </w:t>
            </w:r>
          </w:p>
        </w:tc>
        <w:tc>
          <w:tcPr>
            <w:tcW w:w="1260" w:type="dxa"/>
            <w:tcBorders>
              <w:top w:val="nil"/>
              <w:left w:val="nil"/>
              <w:bottom w:val="nil"/>
            </w:tcBorders>
          </w:tcPr>
          <w:p w:rsidR="00547A14" w:rsidRPr="006332F1" w:rsidRDefault="00547A14">
            <w:pPr>
              <w:jc w:val="center"/>
              <w:rPr>
                <w:rFonts w:cs="Arial"/>
                <w:szCs w:val="18"/>
                <w:lang w:val="ru-RU"/>
              </w:rPr>
            </w:pPr>
          </w:p>
        </w:tc>
      </w:tr>
      <w:tr w:rsidR="002E434F" w:rsidRPr="006332F1" w:rsidTr="00ED0E9D">
        <w:tblPrEx>
          <w:tblLook w:val="0000" w:firstRow="0" w:lastRow="0" w:firstColumn="0" w:lastColumn="0" w:noHBand="0" w:noVBand="0"/>
        </w:tblPrEx>
        <w:trPr>
          <w:trHeight w:val="113"/>
        </w:trPr>
        <w:tc>
          <w:tcPr>
            <w:tcW w:w="2085" w:type="dxa"/>
            <w:gridSpan w:val="2"/>
            <w:tcBorders>
              <w:top w:val="nil"/>
              <w:left w:val="nil"/>
              <w:bottom w:val="nil"/>
            </w:tcBorders>
            <w:shd w:val="clear" w:color="auto" w:fill="auto"/>
            <w:noWrap/>
            <w:vAlign w:val="bottom"/>
          </w:tcPr>
          <w:p w:rsidR="002E434F" w:rsidRPr="006332F1" w:rsidRDefault="002E434F" w:rsidP="00113D4A">
            <w:pPr>
              <w:ind w:left="75" w:hanging="98"/>
              <w:rPr>
                <w:rFonts w:cs="Arial"/>
                <w:szCs w:val="18"/>
                <w:lang w:val="ru-RU"/>
              </w:rPr>
            </w:pPr>
            <w:r w:rsidRPr="006332F1">
              <w:rPr>
                <w:rFonts w:cs="Arial"/>
                <w:szCs w:val="18"/>
                <w:lang w:val="ru-RU"/>
              </w:rPr>
              <w:t>Средства других банков</w:t>
            </w:r>
          </w:p>
        </w:tc>
        <w:tc>
          <w:tcPr>
            <w:tcW w:w="1260" w:type="dxa"/>
            <w:tcBorders>
              <w:top w:val="nil"/>
              <w:bottom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106 326</w:t>
            </w:r>
          </w:p>
        </w:tc>
        <w:tc>
          <w:tcPr>
            <w:tcW w:w="1080" w:type="dxa"/>
            <w:tcBorders>
              <w:top w:val="nil"/>
              <w:left w:val="nil"/>
              <w:bottom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16 039</w:t>
            </w:r>
          </w:p>
        </w:tc>
        <w:tc>
          <w:tcPr>
            <w:tcW w:w="1170" w:type="dxa"/>
            <w:tcBorders>
              <w:top w:val="nil"/>
              <w:left w:val="nil"/>
              <w:bottom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13 927</w:t>
            </w:r>
          </w:p>
        </w:tc>
        <w:tc>
          <w:tcPr>
            <w:tcW w:w="1170" w:type="dxa"/>
            <w:tcBorders>
              <w:top w:val="nil"/>
              <w:left w:val="nil"/>
              <w:bottom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15 567</w:t>
            </w:r>
          </w:p>
        </w:tc>
        <w:tc>
          <w:tcPr>
            <w:tcW w:w="1530" w:type="dxa"/>
            <w:tcBorders>
              <w:top w:val="nil"/>
              <w:left w:val="nil"/>
              <w:bottom w:val="nil"/>
            </w:tcBorders>
            <w:shd w:val="clear" w:color="auto" w:fill="auto"/>
            <w:noWrap/>
            <w:vAlign w:val="bottom"/>
          </w:tcPr>
          <w:p w:rsidR="002E434F" w:rsidRPr="00983F82" w:rsidRDefault="002E434F">
            <w:pPr>
              <w:jc w:val="right"/>
              <w:rPr>
                <w:rFonts w:cs="Arial"/>
                <w:b/>
                <w:bCs/>
                <w:szCs w:val="18"/>
                <w:highlight w:val="yellow"/>
                <w:lang w:val="ru-RU"/>
              </w:rPr>
            </w:pPr>
            <w:r w:rsidRPr="00EF54E2">
              <w:t>151 859</w:t>
            </w:r>
          </w:p>
        </w:tc>
        <w:tc>
          <w:tcPr>
            <w:tcW w:w="1260" w:type="dxa"/>
            <w:tcBorders>
              <w:top w:val="nil"/>
              <w:left w:val="nil"/>
              <w:bottom w:val="nil"/>
            </w:tcBorders>
            <w:vAlign w:val="bottom"/>
          </w:tcPr>
          <w:p w:rsidR="002E434F" w:rsidRPr="00983F82" w:rsidRDefault="002E434F">
            <w:pPr>
              <w:jc w:val="right"/>
              <w:rPr>
                <w:b/>
                <w:bCs/>
                <w:highlight w:val="yellow"/>
                <w:lang w:val="ru-RU"/>
              </w:rPr>
            </w:pPr>
            <w:r w:rsidRPr="00EF54E2">
              <w:t>148 217</w:t>
            </w:r>
          </w:p>
        </w:tc>
      </w:tr>
      <w:tr w:rsidR="002E434F" w:rsidRPr="006332F1" w:rsidTr="00ED0E9D">
        <w:tblPrEx>
          <w:tblLook w:val="0000" w:firstRow="0" w:lastRow="0" w:firstColumn="0" w:lastColumn="0" w:noHBand="0" w:noVBand="0"/>
        </w:tblPrEx>
        <w:trPr>
          <w:trHeight w:val="113"/>
        </w:trPr>
        <w:tc>
          <w:tcPr>
            <w:tcW w:w="2085" w:type="dxa"/>
            <w:gridSpan w:val="2"/>
            <w:tcBorders>
              <w:top w:val="nil"/>
              <w:left w:val="nil"/>
              <w:bottom w:val="nil"/>
            </w:tcBorders>
            <w:shd w:val="clear" w:color="auto" w:fill="auto"/>
            <w:noWrap/>
            <w:vAlign w:val="bottom"/>
          </w:tcPr>
          <w:p w:rsidR="002E434F" w:rsidRPr="006332F1" w:rsidRDefault="002E434F" w:rsidP="00113D4A">
            <w:pPr>
              <w:ind w:left="75" w:hanging="98"/>
              <w:rPr>
                <w:rFonts w:cs="Arial"/>
                <w:szCs w:val="18"/>
                <w:lang w:val="ru-RU"/>
              </w:rPr>
            </w:pPr>
            <w:r w:rsidRPr="006332F1">
              <w:rPr>
                <w:rFonts w:cs="Arial"/>
                <w:szCs w:val="18"/>
                <w:lang w:val="ru-RU"/>
              </w:rPr>
              <w:t>Средства клиентов</w:t>
            </w:r>
          </w:p>
        </w:tc>
        <w:tc>
          <w:tcPr>
            <w:tcW w:w="1260" w:type="dxa"/>
            <w:tcBorders>
              <w:top w:val="nil"/>
              <w:bottom w:val="nil"/>
              <w:right w:val="nil"/>
            </w:tcBorders>
            <w:shd w:val="clear" w:color="auto" w:fill="auto"/>
            <w:noWrap/>
            <w:vAlign w:val="bottom"/>
          </w:tcPr>
          <w:p w:rsidR="002E434F" w:rsidRPr="00983F82" w:rsidRDefault="002B550D">
            <w:pPr>
              <w:jc w:val="right"/>
              <w:rPr>
                <w:b/>
                <w:bCs/>
                <w:highlight w:val="yellow"/>
              </w:rPr>
            </w:pPr>
            <w:r w:rsidRPr="002B550D">
              <w:t>24 037 450</w:t>
            </w:r>
          </w:p>
        </w:tc>
        <w:tc>
          <w:tcPr>
            <w:tcW w:w="1080" w:type="dxa"/>
            <w:tcBorders>
              <w:top w:val="nil"/>
              <w:left w:val="nil"/>
              <w:bottom w:val="nil"/>
              <w:right w:val="nil"/>
            </w:tcBorders>
            <w:shd w:val="clear" w:color="auto" w:fill="auto"/>
            <w:noWrap/>
            <w:vAlign w:val="bottom"/>
          </w:tcPr>
          <w:p w:rsidR="002E434F" w:rsidRPr="00983F82" w:rsidRDefault="002B550D">
            <w:pPr>
              <w:jc w:val="right"/>
              <w:rPr>
                <w:b/>
                <w:bCs/>
                <w:highlight w:val="yellow"/>
              </w:rPr>
            </w:pPr>
            <w:r w:rsidRPr="002B550D">
              <w:t>730 584</w:t>
            </w:r>
          </w:p>
        </w:tc>
        <w:tc>
          <w:tcPr>
            <w:tcW w:w="1170" w:type="dxa"/>
            <w:tcBorders>
              <w:top w:val="nil"/>
              <w:left w:val="nil"/>
              <w:bottom w:val="nil"/>
              <w:right w:val="nil"/>
            </w:tcBorders>
            <w:shd w:val="clear" w:color="auto" w:fill="auto"/>
            <w:noWrap/>
            <w:vAlign w:val="bottom"/>
          </w:tcPr>
          <w:p w:rsidR="002E434F" w:rsidRPr="00983F82" w:rsidRDefault="002B550D">
            <w:pPr>
              <w:jc w:val="right"/>
              <w:rPr>
                <w:b/>
                <w:bCs/>
                <w:highlight w:val="yellow"/>
              </w:rPr>
            </w:pPr>
            <w:r w:rsidRPr="002B550D">
              <w:t>418 229</w:t>
            </w:r>
          </w:p>
        </w:tc>
        <w:tc>
          <w:tcPr>
            <w:tcW w:w="1170" w:type="dxa"/>
            <w:tcBorders>
              <w:top w:val="nil"/>
              <w:left w:val="nil"/>
              <w:bottom w:val="nil"/>
              <w:right w:val="nil"/>
            </w:tcBorders>
            <w:shd w:val="clear" w:color="auto" w:fill="auto"/>
            <w:noWrap/>
            <w:vAlign w:val="bottom"/>
          </w:tcPr>
          <w:p w:rsidR="002E434F" w:rsidRPr="00983F82" w:rsidRDefault="002B550D">
            <w:pPr>
              <w:jc w:val="right"/>
              <w:rPr>
                <w:b/>
                <w:bCs/>
                <w:highlight w:val="yellow"/>
              </w:rPr>
            </w:pPr>
            <w:r w:rsidRPr="002B550D">
              <w:t>24 264</w:t>
            </w:r>
          </w:p>
        </w:tc>
        <w:tc>
          <w:tcPr>
            <w:tcW w:w="1530" w:type="dxa"/>
            <w:tcBorders>
              <w:top w:val="nil"/>
              <w:left w:val="nil"/>
              <w:bottom w:val="nil"/>
            </w:tcBorders>
            <w:shd w:val="clear" w:color="auto" w:fill="auto"/>
            <w:noWrap/>
            <w:vAlign w:val="bottom"/>
          </w:tcPr>
          <w:p w:rsidR="002E434F" w:rsidRPr="00983F82" w:rsidRDefault="002E434F">
            <w:pPr>
              <w:jc w:val="right"/>
              <w:rPr>
                <w:rFonts w:cs="Arial"/>
                <w:b/>
                <w:bCs/>
                <w:szCs w:val="18"/>
                <w:highlight w:val="yellow"/>
                <w:lang w:val="ru-RU"/>
              </w:rPr>
            </w:pPr>
            <w:r w:rsidRPr="00EF54E2">
              <w:t>25 210 527</w:t>
            </w:r>
          </w:p>
        </w:tc>
        <w:tc>
          <w:tcPr>
            <w:tcW w:w="1260" w:type="dxa"/>
            <w:tcBorders>
              <w:top w:val="nil"/>
              <w:left w:val="nil"/>
              <w:bottom w:val="nil"/>
            </w:tcBorders>
            <w:vAlign w:val="bottom"/>
          </w:tcPr>
          <w:p w:rsidR="002E434F" w:rsidRPr="00983F82" w:rsidRDefault="002E434F">
            <w:pPr>
              <w:jc w:val="right"/>
              <w:rPr>
                <w:b/>
                <w:bCs/>
                <w:highlight w:val="yellow"/>
              </w:rPr>
            </w:pPr>
            <w:r w:rsidRPr="00EF54E2">
              <w:t>25 177 995</w:t>
            </w:r>
          </w:p>
        </w:tc>
      </w:tr>
      <w:tr w:rsidR="002E434F" w:rsidRPr="006332F1" w:rsidTr="00ED0E9D">
        <w:tblPrEx>
          <w:tblLook w:val="0000" w:firstRow="0" w:lastRow="0" w:firstColumn="0" w:lastColumn="0" w:noHBand="0" w:noVBand="0"/>
        </w:tblPrEx>
        <w:trPr>
          <w:trHeight w:val="113"/>
        </w:trPr>
        <w:tc>
          <w:tcPr>
            <w:tcW w:w="2085" w:type="dxa"/>
            <w:gridSpan w:val="2"/>
            <w:tcBorders>
              <w:top w:val="nil"/>
              <w:left w:val="nil"/>
              <w:bottom w:val="nil"/>
            </w:tcBorders>
            <w:shd w:val="clear" w:color="auto" w:fill="auto"/>
            <w:noWrap/>
            <w:vAlign w:val="bottom"/>
          </w:tcPr>
          <w:p w:rsidR="002E434F" w:rsidRPr="006332F1" w:rsidRDefault="002E434F" w:rsidP="00113D4A">
            <w:pPr>
              <w:ind w:left="75" w:hanging="98"/>
              <w:rPr>
                <w:rFonts w:cs="Arial"/>
                <w:szCs w:val="18"/>
                <w:lang w:val="ru-RU"/>
              </w:rPr>
            </w:pPr>
            <w:r w:rsidRPr="006332F1">
              <w:rPr>
                <w:rFonts w:cs="Arial"/>
                <w:szCs w:val="18"/>
                <w:lang w:val="ru-RU"/>
              </w:rPr>
              <w:t>Выпущенные векселя</w:t>
            </w:r>
          </w:p>
        </w:tc>
        <w:tc>
          <w:tcPr>
            <w:tcW w:w="1260" w:type="dxa"/>
            <w:tcBorders>
              <w:top w:val="nil"/>
              <w:bottom w:val="nil"/>
              <w:right w:val="nil"/>
            </w:tcBorders>
            <w:shd w:val="clear" w:color="auto" w:fill="auto"/>
            <w:noWrap/>
            <w:vAlign w:val="bottom"/>
          </w:tcPr>
          <w:p w:rsidR="002E434F" w:rsidRPr="00983F82" w:rsidRDefault="002E434F">
            <w:pPr>
              <w:jc w:val="right"/>
              <w:rPr>
                <w:rFonts w:cs="Arial"/>
                <w:b/>
                <w:bCs/>
                <w:szCs w:val="18"/>
                <w:highlight w:val="yellow"/>
              </w:rPr>
            </w:pPr>
            <w:r w:rsidRPr="00EF54E2">
              <w:t>8 536</w:t>
            </w:r>
          </w:p>
        </w:tc>
        <w:tc>
          <w:tcPr>
            <w:tcW w:w="1080" w:type="dxa"/>
            <w:tcBorders>
              <w:top w:val="nil"/>
              <w:left w:val="nil"/>
              <w:bottom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w:t>
            </w:r>
          </w:p>
        </w:tc>
        <w:tc>
          <w:tcPr>
            <w:tcW w:w="1170" w:type="dxa"/>
            <w:tcBorders>
              <w:top w:val="nil"/>
              <w:left w:val="nil"/>
              <w:bottom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5 273</w:t>
            </w:r>
          </w:p>
        </w:tc>
        <w:tc>
          <w:tcPr>
            <w:tcW w:w="1170" w:type="dxa"/>
            <w:tcBorders>
              <w:top w:val="nil"/>
              <w:left w:val="nil"/>
              <w:bottom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w:t>
            </w:r>
          </w:p>
        </w:tc>
        <w:tc>
          <w:tcPr>
            <w:tcW w:w="1530" w:type="dxa"/>
            <w:tcBorders>
              <w:top w:val="nil"/>
              <w:left w:val="nil"/>
              <w:bottom w:val="nil"/>
            </w:tcBorders>
            <w:shd w:val="clear" w:color="auto" w:fill="auto"/>
            <w:noWrap/>
            <w:vAlign w:val="bottom"/>
          </w:tcPr>
          <w:p w:rsidR="002E434F" w:rsidRPr="00983F82" w:rsidRDefault="002E434F">
            <w:pPr>
              <w:jc w:val="right"/>
              <w:rPr>
                <w:rFonts w:cs="Arial"/>
                <w:b/>
                <w:bCs/>
                <w:szCs w:val="18"/>
                <w:highlight w:val="yellow"/>
                <w:lang w:val="ru-RU"/>
              </w:rPr>
            </w:pPr>
            <w:r w:rsidRPr="00EF54E2">
              <w:t>13 809</w:t>
            </w:r>
          </w:p>
        </w:tc>
        <w:tc>
          <w:tcPr>
            <w:tcW w:w="1260" w:type="dxa"/>
            <w:tcBorders>
              <w:top w:val="nil"/>
              <w:left w:val="nil"/>
              <w:bottom w:val="nil"/>
            </w:tcBorders>
            <w:vAlign w:val="bottom"/>
          </w:tcPr>
          <w:p w:rsidR="002E434F" w:rsidRPr="00983F82" w:rsidRDefault="002E434F">
            <w:pPr>
              <w:jc w:val="right"/>
              <w:rPr>
                <w:b/>
                <w:bCs/>
                <w:highlight w:val="yellow"/>
                <w:lang w:val="ru-RU"/>
              </w:rPr>
            </w:pPr>
            <w:r w:rsidRPr="00EF54E2">
              <w:t>13 469</w:t>
            </w:r>
          </w:p>
        </w:tc>
      </w:tr>
      <w:tr w:rsidR="002E434F" w:rsidRPr="006332F1" w:rsidTr="00ED0E9D">
        <w:tblPrEx>
          <w:tblLook w:val="0000" w:firstRow="0" w:lastRow="0" w:firstColumn="0" w:lastColumn="0" w:noHBand="0" w:noVBand="0"/>
        </w:tblPrEx>
        <w:trPr>
          <w:trHeight w:val="113"/>
        </w:trPr>
        <w:tc>
          <w:tcPr>
            <w:tcW w:w="2085" w:type="dxa"/>
            <w:gridSpan w:val="2"/>
            <w:tcBorders>
              <w:top w:val="nil"/>
              <w:left w:val="nil"/>
            </w:tcBorders>
            <w:shd w:val="clear" w:color="auto" w:fill="auto"/>
            <w:noWrap/>
            <w:vAlign w:val="bottom"/>
          </w:tcPr>
          <w:p w:rsidR="002E434F" w:rsidRPr="006332F1" w:rsidRDefault="002E434F" w:rsidP="00113D4A">
            <w:pPr>
              <w:ind w:left="75" w:hanging="98"/>
              <w:rPr>
                <w:rFonts w:cs="Arial"/>
                <w:szCs w:val="18"/>
                <w:lang w:val="ru-RU"/>
              </w:rPr>
            </w:pPr>
            <w:r w:rsidRPr="006332F1">
              <w:rPr>
                <w:rFonts w:cs="Arial"/>
                <w:szCs w:val="18"/>
                <w:lang w:val="ru-RU"/>
              </w:rPr>
              <w:t>Прочие заемные средства</w:t>
            </w:r>
          </w:p>
        </w:tc>
        <w:tc>
          <w:tcPr>
            <w:tcW w:w="1260" w:type="dxa"/>
            <w:tcBorders>
              <w:top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11 163</w:t>
            </w:r>
          </w:p>
        </w:tc>
        <w:tc>
          <w:tcPr>
            <w:tcW w:w="1080" w:type="dxa"/>
            <w:tcBorders>
              <w:top w:val="nil"/>
              <w:left w:val="nil"/>
              <w:right w:val="nil"/>
            </w:tcBorders>
            <w:shd w:val="clear" w:color="auto" w:fill="auto"/>
            <w:noWrap/>
            <w:vAlign w:val="bottom"/>
          </w:tcPr>
          <w:p w:rsidR="002E434F" w:rsidRPr="00983F82" w:rsidRDefault="002E434F">
            <w:pPr>
              <w:jc w:val="right"/>
              <w:rPr>
                <w:rFonts w:cs="Arial"/>
                <w:b/>
                <w:bCs/>
                <w:szCs w:val="18"/>
                <w:highlight w:val="yellow"/>
                <w:lang w:val="en-US"/>
              </w:rPr>
            </w:pPr>
            <w:r w:rsidRPr="00EF54E2">
              <w:t>23 257</w:t>
            </w:r>
          </w:p>
        </w:tc>
        <w:tc>
          <w:tcPr>
            <w:tcW w:w="1170" w:type="dxa"/>
            <w:tcBorders>
              <w:top w:val="nil"/>
              <w:left w:val="nil"/>
              <w:right w:val="nil"/>
            </w:tcBorders>
            <w:shd w:val="clear" w:color="auto" w:fill="auto"/>
            <w:noWrap/>
            <w:vAlign w:val="bottom"/>
          </w:tcPr>
          <w:p w:rsidR="002E434F" w:rsidRPr="00983F82" w:rsidRDefault="002E434F">
            <w:pPr>
              <w:jc w:val="right"/>
              <w:rPr>
                <w:rFonts w:cs="Arial"/>
                <w:b/>
                <w:bCs/>
                <w:szCs w:val="18"/>
                <w:highlight w:val="yellow"/>
                <w:lang w:val="en-US"/>
              </w:rPr>
            </w:pPr>
            <w:r w:rsidRPr="00EF54E2">
              <w:t>136 716</w:t>
            </w:r>
          </w:p>
        </w:tc>
        <w:tc>
          <w:tcPr>
            <w:tcW w:w="1170" w:type="dxa"/>
            <w:tcBorders>
              <w:top w:val="nil"/>
              <w:left w:val="nil"/>
              <w:right w:val="nil"/>
            </w:tcBorders>
            <w:shd w:val="clear" w:color="auto" w:fill="auto"/>
            <w:noWrap/>
            <w:vAlign w:val="bottom"/>
          </w:tcPr>
          <w:p w:rsidR="002E434F" w:rsidRPr="00983F82" w:rsidRDefault="002E434F">
            <w:pPr>
              <w:jc w:val="right"/>
              <w:rPr>
                <w:rFonts w:cs="Arial"/>
                <w:b/>
                <w:bCs/>
                <w:szCs w:val="18"/>
                <w:highlight w:val="yellow"/>
                <w:lang w:val="en-US"/>
              </w:rPr>
            </w:pPr>
            <w:r w:rsidRPr="00EF54E2">
              <w:t>135 795</w:t>
            </w:r>
          </w:p>
        </w:tc>
        <w:tc>
          <w:tcPr>
            <w:tcW w:w="1530" w:type="dxa"/>
            <w:tcBorders>
              <w:top w:val="nil"/>
              <w:left w:val="nil"/>
            </w:tcBorders>
            <w:shd w:val="clear" w:color="auto" w:fill="auto"/>
            <w:noWrap/>
            <w:vAlign w:val="bottom"/>
          </w:tcPr>
          <w:p w:rsidR="002E434F" w:rsidRPr="00983F82" w:rsidRDefault="002E434F">
            <w:pPr>
              <w:jc w:val="right"/>
              <w:rPr>
                <w:rFonts w:cs="Arial"/>
                <w:b/>
                <w:bCs/>
                <w:szCs w:val="18"/>
                <w:highlight w:val="yellow"/>
                <w:lang w:val="en-US"/>
              </w:rPr>
            </w:pPr>
            <w:r w:rsidRPr="00EF54E2">
              <w:t>306 931</w:t>
            </w:r>
          </w:p>
        </w:tc>
        <w:tc>
          <w:tcPr>
            <w:tcW w:w="1260" w:type="dxa"/>
            <w:tcBorders>
              <w:top w:val="nil"/>
              <w:left w:val="nil"/>
            </w:tcBorders>
            <w:vAlign w:val="bottom"/>
          </w:tcPr>
          <w:p w:rsidR="002E434F" w:rsidRPr="00983F82" w:rsidRDefault="002E434F">
            <w:pPr>
              <w:jc w:val="right"/>
              <w:rPr>
                <w:b/>
                <w:bCs/>
                <w:highlight w:val="yellow"/>
                <w:lang w:val="ru-RU"/>
              </w:rPr>
            </w:pPr>
            <w:r w:rsidRPr="00EF54E2">
              <w:t>273 534</w:t>
            </w:r>
          </w:p>
        </w:tc>
      </w:tr>
      <w:tr w:rsidR="002E434F" w:rsidRPr="006332F1" w:rsidTr="00ED0E9D">
        <w:tblPrEx>
          <w:tblLook w:val="0000" w:firstRow="0" w:lastRow="0" w:firstColumn="0" w:lastColumn="0" w:noHBand="0" w:noVBand="0"/>
        </w:tblPrEx>
        <w:trPr>
          <w:trHeight w:val="113"/>
        </w:trPr>
        <w:tc>
          <w:tcPr>
            <w:tcW w:w="2085" w:type="dxa"/>
            <w:gridSpan w:val="2"/>
            <w:tcBorders>
              <w:top w:val="nil"/>
              <w:left w:val="nil"/>
            </w:tcBorders>
            <w:shd w:val="clear" w:color="auto" w:fill="auto"/>
            <w:noWrap/>
            <w:vAlign w:val="bottom"/>
          </w:tcPr>
          <w:p w:rsidR="002E434F" w:rsidRPr="006332F1" w:rsidRDefault="002E434F" w:rsidP="00113D4A">
            <w:pPr>
              <w:ind w:left="75" w:hanging="98"/>
              <w:rPr>
                <w:rFonts w:cs="Arial"/>
                <w:szCs w:val="18"/>
                <w:lang w:val="ru-RU"/>
              </w:rPr>
            </w:pPr>
            <w:r w:rsidRPr="006332F1">
              <w:rPr>
                <w:rFonts w:cs="Arial"/>
                <w:szCs w:val="18"/>
                <w:lang w:val="ru-RU"/>
              </w:rPr>
              <w:t>Прочие финансовые обязательства</w:t>
            </w:r>
          </w:p>
        </w:tc>
        <w:tc>
          <w:tcPr>
            <w:tcW w:w="1260" w:type="dxa"/>
            <w:tcBorders>
              <w:top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17 956</w:t>
            </w:r>
          </w:p>
        </w:tc>
        <w:tc>
          <w:tcPr>
            <w:tcW w:w="1080" w:type="dxa"/>
            <w:tcBorders>
              <w:top w:val="nil"/>
              <w:left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w:t>
            </w:r>
          </w:p>
        </w:tc>
        <w:tc>
          <w:tcPr>
            <w:tcW w:w="1170" w:type="dxa"/>
            <w:tcBorders>
              <w:top w:val="nil"/>
              <w:left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w:t>
            </w:r>
          </w:p>
        </w:tc>
        <w:tc>
          <w:tcPr>
            <w:tcW w:w="1170" w:type="dxa"/>
            <w:tcBorders>
              <w:top w:val="nil"/>
              <w:left w:val="nil"/>
              <w:right w:val="nil"/>
            </w:tcBorders>
            <w:shd w:val="clear" w:color="auto" w:fill="auto"/>
            <w:noWrap/>
            <w:vAlign w:val="bottom"/>
          </w:tcPr>
          <w:p w:rsidR="002E434F" w:rsidRPr="00983F82" w:rsidRDefault="002E434F">
            <w:pPr>
              <w:jc w:val="right"/>
              <w:rPr>
                <w:rFonts w:cs="Arial"/>
                <w:b/>
                <w:bCs/>
                <w:szCs w:val="18"/>
                <w:highlight w:val="yellow"/>
                <w:lang w:val="ru-RU"/>
              </w:rPr>
            </w:pPr>
            <w:r w:rsidRPr="00EF54E2">
              <w:t>-</w:t>
            </w:r>
          </w:p>
        </w:tc>
        <w:tc>
          <w:tcPr>
            <w:tcW w:w="1530" w:type="dxa"/>
            <w:tcBorders>
              <w:top w:val="nil"/>
              <w:left w:val="nil"/>
            </w:tcBorders>
            <w:shd w:val="clear" w:color="auto" w:fill="auto"/>
            <w:noWrap/>
            <w:vAlign w:val="bottom"/>
          </w:tcPr>
          <w:p w:rsidR="002E434F" w:rsidRPr="00983F82" w:rsidRDefault="002E434F">
            <w:pPr>
              <w:jc w:val="right"/>
              <w:rPr>
                <w:rFonts w:cs="Arial"/>
                <w:b/>
                <w:bCs/>
                <w:szCs w:val="18"/>
                <w:highlight w:val="yellow"/>
              </w:rPr>
            </w:pPr>
            <w:r w:rsidRPr="00EF54E2">
              <w:t>17 956</w:t>
            </w:r>
          </w:p>
        </w:tc>
        <w:tc>
          <w:tcPr>
            <w:tcW w:w="1260" w:type="dxa"/>
            <w:tcBorders>
              <w:top w:val="nil"/>
              <w:left w:val="nil"/>
            </w:tcBorders>
            <w:vAlign w:val="bottom"/>
          </w:tcPr>
          <w:p w:rsidR="002E434F" w:rsidRPr="00983F82" w:rsidRDefault="002E434F">
            <w:pPr>
              <w:jc w:val="right"/>
              <w:rPr>
                <w:b/>
                <w:bCs/>
                <w:highlight w:val="yellow"/>
              </w:rPr>
            </w:pPr>
            <w:r w:rsidRPr="00EF54E2">
              <w:t>17 956</w:t>
            </w:r>
          </w:p>
        </w:tc>
      </w:tr>
      <w:tr w:rsidR="00ED0E9D" w:rsidRPr="006332F1" w:rsidTr="00ED0E9D">
        <w:tblPrEx>
          <w:tblLook w:val="0000" w:firstRow="0" w:lastRow="0" w:firstColumn="0" w:lastColumn="0" w:noHBand="0" w:noVBand="0"/>
        </w:tblPrEx>
        <w:trPr>
          <w:trHeight w:val="113"/>
        </w:trPr>
        <w:tc>
          <w:tcPr>
            <w:tcW w:w="2085" w:type="dxa"/>
            <w:gridSpan w:val="2"/>
            <w:tcBorders>
              <w:top w:val="nil"/>
              <w:left w:val="nil"/>
            </w:tcBorders>
            <w:shd w:val="clear" w:color="auto" w:fill="auto"/>
            <w:noWrap/>
            <w:vAlign w:val="bottom"/>
          </w:tcPr>
          <w:p w:rsidR="00ED0E9D" w:rsidRPr="00ED0E9D" w:rsidRDefault="00ED0E9D" w:rsidP="00F0069D">
            <w:pPr>
              <w:ind w:left="75" w:hanging="98"/>
              <w:rPr>
                <w:rFonts w:cs="Arial"/>
                <w:b/>
                <w:szCs w:val="18"/>
                <w:lang w:val="ru-RU"/>
              </w:rPr>
            </w:pPr>
            <w:r w:rsidRPr="00ED0E9D">
              <w:rPr>
                <w:rFonts w:cs="Arial"/>
                <w:b/>
                <w:szCs w:val="18"/>
                <w:lang w:val="ru-RU"/>
              </w:rPr>
              <w:t>Валютные форвардные контракты</w:t>
            </w:r>
          </w:p>
        </w:tc>
        <w:tc>
          <w:tcPr>
            <w:tcW w:w="1260" w:type="dxa"/>
            <w:tcBorders>
              <w:top w:val="nil"/>
              <w:right w:val="nil"/>
            </w:tcBorders>
            <w:shd w:val="clear" w:color="auto" w:fill="auto"/>
            <w:noWrap/>
            <w:vAlign w:val="bottom"/>
          </w:tcPr>
          <w:p w:rsidR="00ED0E9D" w:rsidRPr="00EF54E2" w:rsidRDefault="00ED0E9D">
            <w:pPr>
              <w:jc w:val="right"/>
            </w:pPr>
          </w:p>
        </w:tc>
        <w:tc>
          <w:tcPr>
            <w:tcW w:w="1080" w:type="dxa"/>
            <w:tcBorders>
              <w:top w:val="nil"/>
              <w:left w:val="nil"/>
              <w:right w:val="nil"/>
            </w:tcBorders>
            <w:shd w:val="clear" w:color="auto" w:fill="auto"/>
            <w:noWrap/>
            <w:vAlign w:val="bottom"/>
          </w:tcPr>
          <w:p w:rsidR="00ED0E9D" w:rsidRPr="00EF54E2" w:rsidRDefault="00ED0E9D">
            <w:pPr>
              <w:jc w:val="right"/>
            </w:pPr>
          </w:p>
        </w:tc>
        <w:tc>
          <w:tcPr>
            <w:tcW w:w="1170" w:type="dxa"/>
            <w:tcBorders>
              <w:top w:val="nil"/>
              <w:left w:val="nil"/>
              <w:right w:val="nil"/>
            </w:tcBorders>
            <w:shd w:val="clear" w:color="auto" w:fill="auto"/>
            <w:noWrap/>
            <w:vAlign w:val="bottom"/>
          </w:tcPr>
          <w:p w:rsidR="00ED0E9D" w:rsidRPr="00EF54E2" w:rsidRDefault="00ED0E9D">
            <w:pPr>
              <w:jc w:val="right"/>
            </w:pPr>
          </w:p>
        </w:tc>
        <w:tc>
          <w:tcPr>
            <w:tcW w:w="1170" w:type="dxa"/>
            <w:tcBorders>
              <w:top w:val="nil"/>
              <w:left w:val="nil"/>
              <w:right w:val="nil"/>
            </w:tcBorders>
            <w:shd w:val="clear" w:color="auto" w:fill="auto"/>
            <w:noWrap/>
            <w:vAlign w:val="bottom"/>
          </w:tcPr>
          <w:p w:rsidR="00ED0E9D" w:rsidRPr="00EF54E2" w:rsidRDefault="00ED0E9D">
            <w:pPr>
              <w:jc w:val="right"/>
            </w:pPr>
          </w:p>
        </w:tc>
        <w:tc>
          <w:tcPr>
            <w:tcW w:w="1530" w:type="dxa"/>
            <w:tcBorders>
              <w:top w:val="nil"/>
              <w:left w:val="nil"/>
            </w:tcBorders>
            <w:shd w:val="clear" w:color="auto" w:fill="auto"/>
            <w:noWrap/>
            <w:vAlign w:val="bottom"/>
          </w:tcPr>
          <w:p w:rsidR="00ED0E9D" w:rsidRPr="00EF54E2" w:rsidRDefault="00ED0E9D">
            <w:pPr>
              <w:jc w:val="right"/>
            </w:pPr>
          </w:p>
        </w:tc>
        <w:tc>
          <w:tcPr>
            <w:tcW w:w="1260" w:type="dxa"/>
            <w:tcBorders>
              <w:top w:val="nil"/>
              <w:left w:val="nil"/>
            </w:tcBorders>
            <w:vAlign w:val="bottom"/>
          </w:tcPr>
          <w:p w:rsidR="00ED0E9D" w:rsidRPr="00EF54E2" w:rsidRDefault="00ED0E9D">
            <w:pPr>
              <w:jc w:val="right"/>
            </w:pPr>
          </w:p>
        </w:tc>
      </w:tr>
      <w:tr w:rsidR="00ED0E9D" w:rsidRPr="006332F1" w:rsidTr="00ED0E9D">
        <w:tblPrEx>
          <w:tblLook w:val="0000" w:firstRow="0" w:lastRow="0" w:firstColumn="0" w:lastColumn="0" w:noHBand="0" w:noVBand="0"/>
        </w:tblPrEx>
        <w:trPr>
          <w:trHeight w:val="113"/>
        </w:trPr>
        <w:tc>
          <w:tcPr>
            <w:tcW w:w="2085" w:type="dxa"/>
            <w:gridSpan w:val="2"/>
            <w:tcBorders>
              <w:top w:val="nil"/>
              <w:left w:val="nil"/>
            </w:tcBorders>
            <w:shd w:val="clear" w:color="auto" w:fill="auto"/>
            <w:noWrap/>
            <w:vAlign w:val="bottom"/>
          </w:tcPr>
          <w:p w:rsidR="00ED0E9D" w:rsidRPr="002E434F" w:rsidRDefault="00ED0E9D" w:rsidP="00113D4A">
            <w:pPr>
              <w:ind w:left="75" w:hanging="98"/>
              <w:rPr>
                <w:rFonts w:cs="Arial"/>
                <w:szCs w:val="18"/>
                <w:lang w:val="ru-RU"/>
              </w:rPr>
            </w:pPr>
            <w:r>
              <w:rPr>
                <w:rFonts w:cs="Arial"/>
                <w:szCs w:val="18"/>
                <w:lang w:val="ru-RU"/>
              </w:rPr>
              <w:t xml:space="preserve"> - Поступления</w:t>
            </w:r>
          </w:p>
        </w:tc>
        <w:tc>
          <w:tcPr>
            <w:tcW w:w="1260" w:type="dxa"/>
            <w:tcBorders>
              <w:top w:val="nil"/>
              <w:right w:val="nil"/>
            </w:tcBorders>
            <w:shd w:val="clear" w:color="auto" w:fill="auto"/>
            <w:noWrap/>
            <w:vAlign w:val="bottom"/>
          </w:tcPr>
          <w:p w:rsidR="00ED0E9D" w:rsidRPr="00ED0E9D" w:rsidRDefault="00ED0E9D" w:rsidP="00ED0E9D">
            <w:pPr>
              <w:ind w:left="34" w:right="-57"/>
              <w:jc w:val="right"/>
              <w:rPr>
                <w:rFonts w:cs="Arial"/>
                <w:bCs/>
                <w:szCs w:val="18"/>
                <w:lang w:val="ru-RU"/>
              </w:rPr>
            </w:pPr>
            <w:r w:rsidRPr="00ED0E9D">
              <w:rPr>
                <w:rFonts w:cs="Arial"/>
                <w:bCs/>
                <w:szCs w:val="18"/>
                <w:lang w:val="ru-RU"/>
              </w:rPr>
              <w:t>(</w:t>
            </w:r>
            <w:r>
              <w:rPr>
                <w:rFonts w:cs="Arial"/>
                <w:bCs/>
                <w:szCs w:val="18"/>
                <w:lang w:val="ru-RU"/>
              </w:rPr>
              <w:t>282</w:t>
            </w:r>
            <w:r w:rsidRPr="00ED0E9D">
              <w:rPr>
                <w:rFonts w:cs="Arial"/>
                <w:bCs/>
                <w:szCs w:val="18"/>
                <w:lang w:val="ru-RU"/>
              </w:rPr>
              <w:t> </w:t>
            </w:r>
            <w:r>
              <w:rPr>
                <w:rFonts w:cs="Arial"/>
                <w:bCs/>
                <w:szCs w:val="18"/>
                <w:lang w:val="ru-RU"/>
              </w:rPr>
              <w:t>165</w:t>
            </w:r>
            <w:r w:rsidRPr="00ED0E9D">
              <w:rPr>
                <w:rFonts w:cs="Arial"/>
                <w:bCs/>
                <w:szCs w:val="18"/>
                <w:lang w:val="ru-RU"/>
              </w:rPr>
              <w:t>)</w:t>
            </w:r>
          </w:p>
        </w:tc>
        <w:tc>
          <w:tcPr>
            <w:tcW w:w="1080" w:type="dxa"/>
            <w:tcBorders>
              <w:top w:val="nil"/>
              <w:left w:val="nil"/>
              <w:right w:val="nil"/>
            </w:tcBorders>
            <w:shd w:val="clear" w:color="auto" w:fill="auto"/>
            <w:noWrap/>
            <w:vAlign w:val="bottom"/>
          </w:tcPr>
          <w:p w:rsidR="00ED0E9D" w:rsidRPr="00ED0E9D" w:rsidRDefault="00ED0E9D">
            <w:pPr>
              <w:jc w:val="right"/>
              <w:rPr>
                <w:lang w:val="ru-RU"/>
              </w:rPr>
            </w:pPr>
            <w:r>
              <w:rPr>
                <w:lang w:val="ru-RU"/>
              </w:rPr>
              <w:t>-</w:t>
            </w:r>
          </w:p>
        </w:tc>
        <w:tc>
          <w:tcPr>
            <w:tcW w:w="1170" w:type="dxa"/>
            <w:tcBorders>
              <w:top w:val="nil"/>
              <w:left w:val="nil"/>
              <w:right w:val="nil"/>
            </w:tcBorders>
            <w:shd w:val="clear" w:color="auto" w:fill="auto"/>
            <w:noWrap/>
            <w:vAlign w:val="bottom"/>
          </w:tcPr>
          <w:p w:rsidR="00ED0E9D" w:rsidRPr="00ED0E9D" w:rsidRDefault="00ED0E9D">
            <w:pPr>
              <w:jc w:val="right"/>
              <w:rPr>
                <w:lang w:val="ru-RU"/>
              </w:rPr>
            </w:pPr>
            <w:r>
              <w:rPr>
                <w:lang w:val="ru-RU"/>
              </w:rPr>
              <w:t>-</w:t>
            </w:r>
          </w:p>
        </w:tc>
        <w:tc>
          <w:tcPr>
            <w:tcW w:w="1170" w:type="dxa"/>
            <w:tcBorders>
              <w:top w:val="nil"/>
              <w:left w:val="nil"/>
              <w:right w:val="nil"/>
            </w:tcBorders>
            <w:shd w:val="clear" w:color="auto" w:fill="auto"/>
            <w:noWrap/>
            <w:vAlign w:val="bottom"/>
          </w:tcPr>
          <w:p w:rsidR="00ED0E9D" w:rsidRPr="00ED0E9D" w:rsidRDefault="00ED0E9D">
            <w:pPr>
              <w:jc w:val="right"/>
              <w:rPr>
                <w:lang w:val="ru-RU"/>
              </w:rPr>
            </w:pPr>
            <w:r>
              <w:rPr>
                <w:lang w:val="ru-RU"/>
              </w:rPr>
              <w:t>-</w:t>
            </w:r>
          </w:p>
        </w:tc>
        <w:tc>
          <w:tcPr>
            <w:tcW w:w="1530" w:type="dxa"/>
            <w:tcBorders>
              <w:top w:val="nil"/>
              <w:left w:val="nil"/>
            </w:tcBorders>
            <w:shd w:val="clear" w:color="auto" w:fill="auto"/>
            <w:noWrap/>
            <w:vAlign w:val="bottom"/>
          </w:tcPr>
          <w:p w:rsidR="00ED0E9D" w:rsidRPr="00ED0E9D" w:rsidRDefault="00ED0E9D" w:rsidP="00F0069D">
            <w:pPr>
              <w:ind w:left="34" w:right="-57"/>
              <w:jc w:val="right"/>
              <w:rPr>
                <w:rFonts w:cs="Arial"/>
                <w:bCs/>
                <w:szCs w:val="18"/>
                <w:lang w:val="ru-RU"/>
              </w:rPr>
            </w:pPr>
            <w:r w:rsidRPr="00ED0E9D">
              <w:rPr>
                <w:rFonts w:cs="Arial"/>
                <w:bCs/>
                <w:szCs w:val="18"/>
                <w:lang w:val="ru-RU"/>
              </w:rPr>
              <w:t>(</w:t>
            </w:r>
            <w:r>
              <w:rPr>
                <w:rFonts w:cs="Arial"/>
                <w:bCs/>
                <w:szCs w:val="18"/>
                <w:lang w:val="ru-RU"/>
              </w:rPr>
              <w:t>282</w:t>
            </w:r>
            <w:r w:rsidRPr="00ED0E9D">
              <w:rPr>
                <w:rFonts w:cs="Arial"/>
                <w:bCs/>
                <w:szCs w:val="18"/>
                <w:lang w:val="ru-RU"/>
              </w:rPr>
              <w:t> </w:t>
            </w:r>
            <w:r>
              <w:rPr>
                <w:rFonts w:cs="Arial"/>
                <w:bCs/>
                <w:szCs w:val="18"/>
                <w:lang w:val="ru-RU"/>
              </w:rPr>
              <w:t>165</w:t>
            </w:r>
            <w:r w:rsidRPr="00ED0E9D">
              <w:rPr>
                <w:rFonts w:cs="Arial"/>
                <w:bCs/>
                <w:szCs w:val="18"/>
                <w:lang w:val="ru-RU"/>
              </w:rPr>
              <w:t>)</w:t>
            </w:r>
          </w:p>
        </w:tc>
        <w:tc>
          <w:tcPr>
            <w:tcW w:w="1260" w:type="dxa"/>
            <w:tcBorders>
              <w:top w:val="nil"/>
              <w:left w:val="nil"/>
            </w:tcBorders>
            <w:vAlign w:val="bottom"/>
          </w:tcPr>
          <w:p w:rsidR="00ED0E9D" w:rsidRPr="00ED0E9D" w:rsidRDefault="00ED0E9D" w:rsidP="00F0069D">
            <w:pPr>
              <w:ind w:left="34" w:right="-57"/>
              <w:jc w:val="right"/>
              <w:rPr>
                <w:rFonts w:cs="Arial"/>
                <w:bCs/>
                <w:szCs w:val="18"/>
                <w:lang w:val="ru-RU"/>
              </w:rPr>
            </w:pPr>
            <w:r w:rsidRPr="00ED0E9D">
              <w:rPr>
                <w:rFonts w:cs="Arial"/>
                <w:bCs/>
                <w:szCs w:val="18"/>
                <w:lang w:val="ru-RU"/>
              </w:rPr>
              <w:t>(</w:t>
            </w:r>
            <w:r>
              <w:rPr>
                <w:rFonts w:cs="Arial"/>
                <w:bCs/>
                <w:szCs w:val="18"/>
                <w:lang w:val="ru-RU"/>
              </w:rPr>
              <w:t>282</w:t>
            </w:r>
            <w:r w:rsidRPr="00ED0E9D">
              <w:rPr>
                <w:rFonts w:cs="Arial"/>
                <w:bCs/>
                <w:szCs w:val="18"/>
                <w:lang w:val="ru-RU"/>
              </w:rPr>
              <w:t> </w:t>
            </w:r>
            <w:r>
              <w:rPr>
                <w:rFonts w:cs="Arial"/>
                <w:bCs/>
                <w:szCs w:val="18"/>
                <w:lang w:val="ru-RU"/>
              </w:rPr>
              <w:t>165</w:t>
            </w:r>
            <w:r w:rsidRPr="00ED0E9D">
              <w:rPr>
                <w:rFonts w:cs="Arial"/>
                <w:bCs/>
                <w:szCs w:val="18"/>
                <w:lang w:val="ru-RU"/>
              </w:rPr>
              <w:t>)</w:t>
            </w:r>
          </w:p>
        </w:tc>
      </w:tr>
      <w:tr w:rsidR="00ED0E9D" w:rsidRPr="006332F1" w:rsidTr="00ED0E9D">
        <w:tblPrEx>
          <w:tblLook w:val="0000" w:firstRow="0" w:lastRow="0" w:firstColumn="0" w:lastColumn="0" w:noHBand="0" w:noVBand="0"/>
        </w:tblPrEx>
        <w:trPr>
          <w:trHeight w:val="113"/>
        </w:trPr>
        <w:tc>
          <w:tcPr>
            <w:tcW w:w="2085" w:type="dxa"/>
            <w:gridSpan w:val="2"/>
            <w:tcBorders>
              <w:top w:val="nil"/>
              <w:left w:val="nil"/>
            </w:tcBorders>
            <w:shd w:val="clear" w:color="auto" w:fill="auto"/>
            <w:noWrap/>
            <w:vAlign w:val="bottom"/>
          </w:tcPr>
          <w:p w:rsidR="00ED0E9D" w:rsidRPr="006332F1" w:rsidRDefault="00ED0E9D" w:rsidP="00113D4A">
            <w:pPr>
              <w:ind w:left="75" w:hanging="98"/>
              <w:rPr>
                <w:rFonts w:cs="Arial"/>
                <w:szCs w:val="18"/>
                <w:lang w:val="ru-RU"/>
              </w:rPr>
            </w:pPr>
            <w:r>
              <w:rPr>
                <w:rFonts w:cs="Arial"/>
                <w:szCs w:val="18"/>
                <w:lang w:val="ru-RU"/>
              </w:rPr>
              <w:t xml:space="preserve"> - Выбытия</w:t>
            </w:r>
          </w:p>
        </w:tc>
        <w:tc>
          <w:tcPr>
            <w:tcW w:w="1260" w:type="dxa"/>
            <w:tcBorders>
              <w:top w:val="nil"/>
              <w:right w:val="nil"/>
            </w:tcBorders>
            <w:shd w:val="clear" w:color="auto" w:fill="auto"/>
            <w:noWrap/>
            <w:vAlign w:val="bottom"/>
          </w:tcPr>
          <w:p w:rsidR="00ED0E9D" w:rsidRPr="00983F82" w:rsidRDefault="00ED0E9D">
            <w:pPr>
              <w:jc w:val="right"/>
              <w:rPr>
                <w:b/>
                <w:bCs/>
                <w:highlight w:val="yellow"/>
                <w:lang w:val="ru-RU"/>
              </w:rPr>
            </w:pPr>
            <w:r w:rsidRPr="00EF54E2">
              <w:t>281 600</w:t>
            </w:r>
          </w:p>
        </w:tc>
        <w:tc>
          <w:tcPr>
            <w:tcW w:w="1080" w:type="dxa"/>
            <w:tcBorders>
              <w:top w:val="nil"/>
              <w:left w:val="nil"/>
              <w:right w:val="nil"/>
            </w:tcBorders>
            <w:shd w:val="clear" w:color="auto" w:fill="auto"/>
            <w:noWrap/>
            <w:vAlign w:val="bottom"/>
          </w:tcPr>
          <w:p w:rsidR="00ED0E9D" w:rsidRPr="00983F82" w:rsidRDefault="00ED0E9D">
            <w:pPr>
              <w:jc w:val="right"/>
              <w:rPr>
                <w:b/>
                <w:bCs/>
                <w:highlight w:val="yellow"/>
                <w:lang w:val="ru-RU"/>
              </w:rPr>
            </w:pPr>
            <w:r w:rsidRPr="00EF54E2">
              <w:t>-</w:t>
            </w:r>
          </w:p>
        </w:tc>
        <w:tc>
          <w:tcPr>
            <w:tcW w:w="1170" w:type="dxa"/>
            <w:tcBorders>
              <w:top w:val="nil"/>
              <w:left w:val="nil"/>
              <w:right w:val="nil"/>
            </w:tcBorders>
            <w:shd w:val="clear" w:color="auto" w:fill="auto"/>
            <w:noWrap/>
            <w:vAlign w:val="bottom"/>
          </w:tcPr>
          <w:p w:rsidR="00ED0E9D" w:rsidRPr="00983F82" w:rsidRDefault="00ED0E9D">
            <w:pPr>
              <w:jc w:val="right"/>
              <w:rPr>
                <w:b/>
                <w:bCs/>
                <w:highlight w:val="yellow"/>
                <w:lang w:val="ru-RU"/>
              </w:rPr>
            </w:pPr>
            <w:r w:rsidRPr="00EF54E2">
              <w:t>-</w:t>
            </w:r>
          </w:p>
        </w:tc>
        <w:tc>
          <w:tcPr>
            <w:tcW w:w="1170" w:type="dxa"/>
            <w:tcBorders>
              <w:top w:val="nil"/>
              <w:left w:val="nil"/>
              <w:right w:val="nil"/>
            </w:tcBorders>
            <w:shd w:val="clear" w:color="auto" w:fill="auto"/>
            <w:noWrap/>
            <w:vAlign w:val="bottom"/>
          </w:tcPr>
          <w:p w:rsidR="00ED0E9D" w:rsidRPr="00983F82" w:rsidRDefault="00ED0E9D">
            <w:pPr>
              <w:jc w:val="right"/>
              <w:rPr>
                <w:b/>
                <w:bCs/>
                <w:highlight w:val="yellow"/>
                <w:lang w:val="ru-RU"/>
              </w:rPr>
            </w:pPr>
            <w:r w:rsidRPr="00EF54E2">
              <w:t>-</w:t>
            </w:r>
          </w:p>
        </w:tc>
        <w:tc>
          <w:tcPr>
            <w:tcW w:w="1530" w:type="dxa"/>
            <w:tcBorders>
              <w:top w:val="nil"/>
              <w:left w:val="nil"/>
            </w:tcBorders>
            <w:shd w:val="clear" w:color="auto" w:fill="auto"/>
            <w:noWrap/>
            <w:vAlign w:val="bottom"/>
          </w:tcPr>
          <w:p w:rsidR="00ED0E9D" w:rsidRPr="00983F82" w:rsidRDefault="00ED0E9D">
            <w:pPr>
              <w:jc w:val="right"/>
              <w:rPr>
                <w:b/>
                <w:bCs/>
                <w:highlight w:val="yellow"/>
              </w:rPr>
            </w:pPr>
            <w:r w:rsidRPr="00EF54E2">
              <w:t>281 600</w:t>
            </w:r>
          </w:p>
        </w:tc>
        <w:tc>
          <w:tcPr>
            <w:tcW w:w="1260" w:type="dxa"/>
            <w:tcBorders>
              <w:top w:val="nil"/>
              <w:left w:val="nil"/>
            </w:tcBorders>
            <w:vAlign w:val="bottom"/>
          </w:tcPr>
          <w:p w:rsidR="00ED0E9D" w:rsidRPr="00983F82" w:rsidRDefault="00ED0E9D">
            <w:pPr>
              <w:jc w:val="right"/>
              <w:rPr>
                <w:b/>
                <w:bCs/>
                <w:highlight w:val="yellow"/>
              </w:rPr>
            </w:pPr>
            <w:r w:rsidRPr="00EF54E2">
              <w:t>281 600</w:t>
            </w:r>
          </w:p>
        </w:tc>
      </w:tr>
      <w:tr w:rsidR="00ED0E9D" w:rsidRPr="006332F1" w:rsidTr="00ED0E9D">
        <w:tblPrEx>
          <w:tblLook w:val="0000" w:firstRow="0" w:lastRow="0" w:firstColumn="0" w:lastColumn="0" w:noHBand="0" w:noVBand="0"/>
        </w:tblPrEx>
        <w:trPr>
          <w:trHeight w:hRule="exact" w:val="144"/>
        </w:trPr>
        <w:tc>
          <w:tcPr>
            <w:tcW w:w="2085" w:type="dxa"/>
            <w:gridSpan w:val="2"/>
            <w:tcBorders>
              <w:left w:val="nil"/>
              <w:bottom w:val="single" w:sz="4" w:space="0" w:color="auto"/>
            </w:tcBorders>
            <w:shd w:val="clear" w:color="auto" w:fill="auto"/>
            <w:noWrap/>
            <w:vAlign w:val="bottom"/>
          </w:tcPr>
          <w:p w:rsidR="00ED0E9D" w:rsidRPr="006332F1" w:rsidRDefault="00ED0E9D" w:rsidP="00113D4A">
            <w:pPr>
              <w:ind w:left="75" w:hanging="98"/>
              <w:rPr>
                <w:rFonts w:cs="Arial"/>
                <w:b/>
                <w:bCs/>
                <w:szCs w:val="18"/>
                <w:lang w:val="ru-RU"/>
              </w:rPr>
            </w:pPr>
          </w:p>
        </w:tc>
        <w:tc>
          <w:tcPr>
            <w:tcW w:w="1260" w:type="dxa"/>
            <w:tcBorders>
              <w:bottom w:val="single" w:sz="4" w:space="0" w:color="auto"/>
              <w:right w:val="nil"/>
            </w:tcBorders>
            <w:shd w:val="clear" w:color="auto" w:fill="auto"/>
            <w:noWrap/>
            <w:vAlign w:val="bottom"/>
          </w:tcPr>
          <w:p w:rsidR="00ED0E9D" w:rsidRPr="00983F82" w:rsidRDefault="00ED0E9D">
            <w:pPr>
              <w:jc w:val="right"/>
              <w:rPr>
                <w:rFonts w:cs="Arial"/>
                <w:szCs w:val="18"/>
                <w:highlight w:val="yellow"/>
                <w:lang w:val="ru-RU"/>
              </w:rPr>
            </w:pPr>
          </w:p>
        </w:tc>
        <w:tc>
          <w:tcPr>
            <w:tcW w:w="1080" w:type="dxa"/>
            <w:tcBorders>
              <w:left w:val="nil"/>
              <w:bottom w:val="single" w:sz="4" w:space="0" w:color="auto"/>
              <w:right w:val="nil"/>
            </w:tcBorders>
            <w:shd w:val="clear" w:color="auto" w:fill="auto"/>
            <w:noWrap/>
            <w:vAlign w:val="bottom"/>
          </w:tcPr>
          <w:p w:rsidR="00ED0E9D" w:rsidRPr="00983F82" w:rsidRDefault="00ED0E9D">
            <w:pPr>
              <w:jc w:val="right"/>
              <w:rPr>
                <w:rFonts w:cs="Arial"/>
                <w:b/>
                <w:bCs/>
                <w:szCs w:val="18"/>
                <w:highlight w:val="yellow"/>
              </w:rPr>
            </w:pPr>
          </w:p>
        </w:tc>
        <w:tc>
          <w:tcPr>
            <w:tcW w:w="1170" w:type="dxa"/>
            <w:tcBorders>
              <w:left w:val="nil"/>
              <w:bottom w:val="single" w:sz="4" w:space="0" w:color="auto"/>
              <w:right w:val="nil"/>
            </w:tcBorders>
            <w:shd w:val="clear" w:color="auto" w:fill="auto"/>
            <w:noWrap/>
            <w:vAlign w:val="bottom"/>
          </w:tcPr>
          <w:p w:rsidR="00ED0E9D" w:rsidRPr="00983F82" w:rsidRDefault="00ED0E9D">
            <w:pPr>
              <w:jc w:val="right"/>
              <w:rPr>
                <w:rFonts w:cs="Arial"/>
                <w:b/>
                <w:bCs/>
                <w:szCs w:val="18"/>
                <w:highlight w:val="yellow"/>
              </w:rPr>
            </w:pPr>
          </w:p>
        </w:tc>
        <w:tc>
          <w:tcPr>
            <w:tcW w:w="1170" w:type="dxa"/>
            <w:tcBorders>
              <w:left w:val="nil"/>
              <w:bottom w:val="single" w:sz="4" w:space="0" w:color="auto"/>
              <w:right w:val="nil"/>
            </w:tcBorders>
            <w:shd w:val="clear" w:color="auto" w:fill="auto"/>
            <w:noWrap/>
            <w:vAlign w:val="bottom"/>
          </w:tcPr>
          <w:p w:rsidR="00ED0E9D" w:rsidRPr="00983F82" w:rsidRDefault="00ED0E9D">
            <w:pPr>
              <w:jc w:val="right"/>
              <w:rPr>
                <w:rFonts w:cs="Arial"/>
                <w:b/>
                <w:bCs/>
                <w:szCs w:val="18"/>
                <w:highlight w:val="yellow"/>
              </w:rPr>
            </w:pPr>
          </w:p>
        </w:tc>
        <w:tc>
          <w:tcPr>
            <w:tcW w:w="1530" w:type="dxa"/>
            <w:tcBorders>
              <w:left w:val="nil"/>
              <w:bottom w:val="single" w:sz="4" w:space="0" w:color="auto"/>
            </w:tcBorders>
            <w:shd w:val="clear" w:color="auto" w:fill="auto"/>
            <w:noWrap/>
            <w:vAlign w:val="bottom"/>
          </w:tcPr>
          <w:p w:rsidR="00ED0E9D" w:rsidRPr="00983F82" w:rsidRDefault="00ED0E9D">
            <w:pPr>
              <w:jc w:val="right"/>
              <w:rPr>
                <w:rFonts w:ascii="Arial CYR" w:hAnsi="Arial CYR" w:cs="Arial CYR"/>
                <w:b/>
                <w:bCs/>
                <w:szCs w:val="18"/>
                <w:highlight w:val="yellow"/>
                <w:lang w:val="ru-RU"/>
              </w:rPr>
            </w:pPr>
          </w:p>
        </w:tc>
        <w:tc>
          <w:tcPr>
            <w:tcW w:w="1260" w:type="dxa"/>
            <w:tcBorders>
              <w:left w:val="nil"/>
              <w:bottom w:val="single" w:sz="4" w:space="0" w:color="auto"/>
            </w:tcBorders>
            <w:vAlign w:val="bottom"/>
          </w:tcPr>
          <w:p w:rsidR="00ED0E9D" w:rsidRPr="00983F82" w:rsidRDefault="00ED0E9D">
            <w:pPr>
              <w:jc w:val="right"/>
              <w:rPr>
                <w:rFonts w:ascii="Arial CYR" w:hAnsi="Arial CYR" w:cs="Arial CYR"/>
                <w:b/>
                <w:bCs/>
                <w:szCs w:val="18"/>
                <w:highlight w:val="yellow"/>
                <w:lang w:val="ru-RU"/>
              </w:rPr>
            </w:pPr>
          </w:p>
        </w:tc>
      </w:tr>
      <w:tr w:rsidR="00ED0E9D" w:rsidRPr="006332F1" w:rsidTr="00ED0E9D">
        <w:tblPrEx>
          <w:tblLook w:val="0000" w:firstRow="0" w:lastRow="0" w:firstColumn="0" w:lastColumn="0" w:noHBand="0" w:noVBand="0"/>
        </w:tblPrEx>
        <w:trPr>
          <w:trHeight w:hRule="exact" w:val="115"/>
        </w:trPr>
        <w:tc>
          <w:tcPr>
            <w:tcW w:w="2085" w:type="dxa"/>
            <w:gridSpan w:val="2"/>
            <w:tcBorders>
              <w:top w:val="single" w:sz="4" w:space="0" w:color="auto"/>
              <w:left w:val="nil"/>
            </w:tcBorders>
            <w:shd w:val="clear" w:color="auto" w:fill="auto"/>
            <w:noWrap/>
            <w:vAlign w:val="bottom"/>
          </w:tcPr>
          <w:p w:rsidR="00ED0E9D" w:rsidRPr="006332F1" w:rsidRDefault="00ED0E9D" w:rsidP="00113D4A">
            <w:pPr>
              <w:ind w:left="75" w:hanging="98"/>
              <w:rPr>
                <w:rFonts w:cs="Arial"/>
                <w:b/>
                <w:bCs/>
                <w:szCs w:val="18"/>
                <w:lang w:val="ru-RU"/>
              </w:rPr>
            </w:pPr>
          </w:p>
        </w:tc>
        <w:tc>
          <w:tcPr>
            <w:tcW w:w="1260" w:type="dxa"/>
            <w:tcBorders>
              <w:top w:val="single" w:sz="4" w:space="0" w:color="auto"/>
              <w:right w:val="nil"/>
            </w:tcBorders>
            <w:shd w:val="clear" w:color="auto" w:fill="auto"/>
            <w:noWrap/>
            <w:vAlign w:val="bottom"/>
          </w:tcPr>
          <w:p w:rsidR="00ED0E9D" w:rsidRPr="00983F82" w:rsidRDefault="00ED0E9D">
            <w:pPr>
              <w:jc w:val="right"/>
              <w:rPr>
                <w:rFonts w:cs="Arial"/>
                <w:b/>
                <w:bCs/>
                <w:szCs w:val="18"/>
                <w:highlight w:val="yellow"/>
                <w:lang w:val="ru-RU"/>
              </w:rPr>
            </w:pPr>
          </w:p>
        </w:tc>
        <w:tc>
          <w:tcPr>
            <w:tcW w:w="1080" w:type="dxa"/>
            <w:tcBorders>
              <w:top w:val="single" w:sz="4" w:space="0" w:color="auto"/>
              <w:left w:val="nil"/>
              <w:right w:val="nil"/>
            </w:tcBorders>
            <w:shd w:val="clear" w:color="auto" w:fill="auto"/>
            <w:noWrap/>
            <w:vAlign w:val="bottom"/>
          </w:tcPr>
          <w:p w:rsidR="00ED0E9D" w:rsidRPr="00983F82" w:rsidRDefault="00ED0E9D">
            <w:pPr>
              <w:jc w:val="right"/>
              <w:rPr>
                <w:rFonts w:cs="Arial"/>
                <w:b/>
                <w:bCs/>
                <w:szCs w:val="18"/>
                <w:highlight w:val="yellow"/>
                <w:lang w:val="ru-RU"/>
              </w:rPr>
            </w:pPr>
          </w:p>
        </w:tc>
        <w:tc>
          <w:tcPr>
            <w:tcW w:w="1170" w:type="dxa"/>
            <w:tcBorders>
              <w:top w:val="single" w:sz="4" w:space="0" w:color="auto"/>
              <w:left w:val="nil"/>
              <w:right w:val="nil"/>
            </w:tcBorders>
            <w:shd w:val="clear" w:color="auto" w:fill="auto"/>
            <w:noWrap/>
            <w:vAlign w:val="bottom"/>
          </w:tcPr>
          <w:p w:rsidR="00ED0E9D" w:rsidRPr="00983F82" w:rsidRDefault="00ED0E9D">
            <w:pPr>
              <w:jc w:val="right"/>
              <w:rPr>
                <w:rFonts w:cs="Arial"/>
                <w:b/>
                <w:bCs/>
                <w:szCs w:val="18"/>
                <w:highlight w:val="yellow"/>
                <w:lang w:val="ru-RU"/>
              </w:rPr>
            </w:pPr>
          </w:p>
        </w:tc>
        <w:tc>
          <w:tcPr>
            <w:tcW w:w="1170" w:type="dxa"/>
            <w:tcBorders>
              <w:top w:val="single" w:sz="4" w:space="0" w:color="auto"/>
              <w:left w:val="nil"/>
              <w:right w:val="nil"/>
            </w:tcBorders>
            <w:shd w:val="clear" w:color="auto" w:fill="auto"/>
            <w:noWrap/>
            <w:vAlign w:val="bottom"/>
          </w:tcPr>
          <w:p w:rsidR="00ED0E9D" w:rsidRPr="00983F82" w:rsidRDefault="00ED0E9D">
            <w:pPr>
              <w:jc w:val="right"/>
              <w:rPr>
                <w:rFonts w:cs="Arial"/>
                <w:b/>
                <w:bCs/>
                <w:szCs w:val="18"/>
                <w:highlight w:val="yellow"/>
                <w:lang w:val="ru-RU"/>
              </w:rPr>
            </w:pPr>
          </w:p>
        </w:tc>
        <w:tc>
          <w:tcPr>
            <w:tcW w:w="1530" w:type="dxa"/>
            <w:tcBorders>
              <w:top w:val="single" w:sz="4" w:space="0" w:color="auto"/>
              <w:left w:val="nil"/>
            </w:tcBorders>
            <w:shd w:val="clear" w:color="auto" w:fill="auto"/>
            <w:noWrap/>
            <w:vAlign w:val="bottom"/>
          </w:tcPr>
          <w:p w:rsidR="00ED0E9D" w:rsidRPr="00983F82" w:rsidRDefault="00ED0E9D">
            <w:pPr>
              <w:jc w:val="right"/>
              <w:rPr>
                <w:rFonts w:cs="Arial"/>
                <w:b/>
                <w:bCs/>
                <w:szCs w:val="18"/>
                <w:highlight w:val="yellow"/>
                <w:lang w:val="ru-RU"/>
              </w:rPr>
            </w:pPr>
          </w:p>
        </w:tc>
        <w:tc>
          <w:tcPr>
            <w:tcW w:w="1260" w:type="dxa"/>
            <w:tcBorders>
              <w:top w:val="single" w:sz="4" w:space="0" w:color="auto"/>
              <w:left w:val="nil"/>
            </w:tcBorders>
            <w:vAlign w:val="bottom"/>
          </w:tcPr>
          <w:p w:rsidR="00ED0E9D" w:rsidRPr="00983F82" w:rsidRDefault="00ED0E9D">
            <w:pPr>
              <w:jc w:val="right"/>
              <w:rPr>
                <w:rFonts w:cs="Arial"/>
                <w:b/>
                <w:bCs/>
                <w:szCs w:val="18"/>
                <w:highlight w:val="yellow"/>
                <w:lang w:val="ru-RU"/>
              </w:rPr>
            </w:pPr>
          </w:p>
        </w:tc>
      </w:tr>
      <w:tr w:rsidR="00ED0E9D" w:rsidRPr="002E434F" w:rsidTr="00ED0E9D">
        <w:tblPrEx>
          <w:tblLook w:val="0000" w:firstRow="0" w:lastRow="0" w:firstColumn="0" w:lastColumn="0" w:noHBand="0" w:noVBand="0"/>
        </w:tblPrEx>
        <w:trPr>
          <w:trHeight w:val="113"/>
        </w:trPr>
        <w:tc>
          <w:tcPr>
            <w:tcW w:w="2085" w:type="dxa"/>
            <w:gridSpan w:val="2"/>
            <w:tcBorders>
              <w:left w:val="nil"/>
            </w:tcBorders>
            <w:shd w:val="clear" w:color="auto" w:fill="auto"/>
            <w:noWrap/>
            <w:vAlign w:val="bottom"/>
          </w:tcPr>
          <w:p w:rsidR="00ED0E9D" w:rsidRDefault="00ED0E9D">
            <w:pPr>
              <w:ind w:left="75" w:hanging="98"/>
              <w:rPr>
                <w:rFonts w:cs="Arial"/>
                <w:b/>
                <w:bCs/>
                <w:szCs w:val="18"/>
                <w:lang w:val="ru-RU"/>
              </w:rPr>
            </w:pPr>
            <w:r w:rsidRPr="002E434F">
              <w:rPr>
                <w:rFonts w:cs="Arial"/>
                <w:b/>
                <w:bCs/>
                <w:szCs w:val="18"/>
                <w:lang w:val="ru-RU"/>
              </w:rPr>
              <w:t>Итого финансовых обязательств</w:t>
            </w:r>
          </w:p>
        </w:tc>
        <w:tc>
          <w:tcPr>
            <w:tcW w:w="1260" w:type="dxa"/>
            <w:tcBorders>
              <w:right w:val="nil"/>
            </w:tcBorders>
            <w:shd w:val="clear" w:color="auto" w:fill="auto"/>
            <w:noWrap/>
            <w:vAlign w:val="bottom"/>
          </w:tcPr>
          <w:p w:rsidR="00ED0E9D" w:rsidRPr="00ED0E9D" w:rsidRDefault="00ED0E9D" w:rsidP="00ED0E9D">
            <w:pPr>
              <w:jc w:val="right"/>
              <w:rPr>
                <w:b/>
                <w:highlight w:val="yellow"/>
                <w:lang w:val="ru-RU"/>
              </w:rPr>
            </w:pPr>
            <w:r w:rsidRPr="002B550D">
              <w:rPr>
                <w:b/>
              </w:rPr>
              <w:t xml:space="preserve">24 </w:t>
            </w:r>
            <w:r>
              <w:rPr>
                <w:b/>
                <w:lang w:val="ru-RU"/>
              </w:rPr>
              <w:t>180</w:t>
            </w:r>
            <w:r w:rsidRPr="002B550D">
              <w:rPr>
                <w:b/>
              </w:rPr>
              <w:t xml:space="preserve"> </w:t>
            </w:r>
            <w:r>
              <w:rPr>
                <w:b/>
                <w:lang w:val="ru-RU"/>
              </w:rPr>
              <w:t>866</w:t>
            </w:r>
          </w:p>
        </w:tc>
        <w:tc>
          <w:tcPr>
            <w:tcW w:w="1080" w:type="dxa"/>
            <w:tcBorders>
              <w:left w:val="nil"/>
              <w:right w:val="nil"/>
            </w:tcBorders>
            <w:shd w:val="clear" w:color="auto" w:fill="auto"/>
            <w:noWrap/>
            <w:vAlign w:val="bottom"/>
          </w:tcPr>
          <w:p w:rsidR="00ED0E9D" w:rsidRPr="003E1926" w:rsidRDefault="00ED0E9D">
            <w:pPr>
              <w:jc w:val="right"/>
              <w:rPr>
                <w:b/>
                <w:highlight w:val="yellow"/>
              </w:rPr>
            </w:pPr>
            <w:r w:rsidRPr="00CC7473">
              <w:rPr>
                <w:b/>
              </w:rPr>
              <w:t>769 880</w:t>
            </w:r>
          </w:p>
        </w:tc>
        <w:tc>
          <w:tcPr>
            <w:tcW w:w="1170" w:type="dxa"/>
            <w:tcBorders>
              <w:left w:val="nil"/>
              <w:right w:val="nil"/>
            </w:tcBorders>
            <w:shd w:val="clear" w:color="auto" w:fill="auto"/>
            <w:noWrap/>
            <w:vAlign w:val="bottom"/>
          </w:tcPr>
          <w:p w:rsidR="00ED0E9D" w:rsidRPr="003E1926" w:rsidRDefault="00ED0E9D">
            <w:pPr>
              <w:jc w:val="right"/>
              <w:rPr>
                <w:b/>
                <w:highlight w:val="yellow"/>
              </w:rPr>
            </w:pPr>
            <w:r w:rsidRPr="002B550D">
              <w:rPr>
                <w:b/>
              </w:rPr>
              <w:t>574 145</w:t>
            </w:r>
          </w:p>
        </w:tc>
        <w:tc>
          <w:tcPr>
            <w:tcW w:w="1170" w:type="dxa"/>
            <w:tcBorders>
              <w:left w:val="nil"/>
              <w:right w:val="nil"/>
            </w:tcBorders>
            <w:shd w:val="clear" w:color="auto" w:fill="auto"/>
            <w:noWrap/>
            <w:vAlign w:val="bottom"/>
          </w:tcPr>
          <w:p w:rsidR="00ED0E9D" w:rsidRPr="003E1926" w:rsidRDefault="00ED0E9D">
            <w:pPr>
              <w:jc w:val="right"/>
              <w:rPr>
                <w:b/>
                <w:highlight w:val="yellow"/>
              </w:rPr>
            </w:pPr>
            <w:r w:rsidRPr="00CC7473">
              <w:rPr>
                <w:b/>
              </w:rPr>
              <w:t>175 626</w:t>
            </w:r>
          </w:p>
        </w:tc>
        <w:tc>
          <w:tcPr>
            <w:tcW w:w="1530" w:type="dxa"/>
            <w:tcBorders>
              <w:left w:val="nil"/>
            </w:tcBorders>
            <w:shd w:val="clear" w:color="auto" w:fill="auto"/>
            <w:noWrap/>
            <w:vAlign w:val="bottom"/>
          </w:tcPr>
          <w:p w:rsidR="00ED0E9D" w:rsidRPr="00ED0E9D" w:rsidRDefault="00ED0E9D" w:rsidP="00ED0E9D">
            <w:pPr>
              <w:jc w:val="right"/>
              <w:rPr>
                <w:rFonts w:cs="Arial"/>
                <w:b/>
                <w:bCs/>
                <w:szCs w:val="18"/>
                <w:highlight w:val="yellow"/>
                <w:lang w:val="ru-RU"/>
              </w:rPr>
            </w:pPr>
            <w:r w:rsidRPr="00CC7473">
              <w:rPr>
                <w:b/>
              </w:rPr>
              <w:t xml:space="preserve">25 </w:t>
            </w:r>
            <w:r>
              <w:rPr>
                <w:b/>
                <w:lang w:val="ru-RU"/>
              </w:rPr>
              <w:t>700</w:t>
            </w:r>
            <w:r w:rsidRPr="00CC7473">
              <w:rPr>
                <w:b/>
              </w:rPr>
              <w:t xml:space="preserve"> </w:t>
            </w:r>
            <w:r>
              <w:rPr>
                <w:b/>
                <w:lang w:val="ru-RU"/>
              </w:rPr>
              <w:t>517</w:t>
            </w:r>
          </w:p>
        </w:tc>
        <w:tc>
          <w:tcPr>
            <w:tcW w:w="1260" w:type="dxa"/>
            <w:tcBorders>
              <w:left w:val="nil"/>
            </w:tcBorders>
            <w:vAlign w:val="bottom"/>
          </w:tcPr>
          <w:p w:rsidR="00ED0E9D" w:rsidRPr="00ED0E9D" w:rsidRDefault="00ED0E9D" w:rsidP="00ED0E9D">
            <w:pPr>
              <w:jc w:val="right"/>
              <w:rPr>
                <w:b/>
                <w:highlight w:val="yellow"/>
                <w:lang w:val="ru-RU"/>
              </w:rPr>
            </w:pPr>
            <w:r w:rsidRPr="00CC7473">
              <w:rPr>
                <w:b/>
              </w:rPr>
              <w:t xml:space="preserve">25 </w:t>
            </w:r>
            <w:r>
              <w:rPr>
                <w:b/>
                <w:lang w:val="ru-RU"/>
              </w:rPr>
              <w:t>630</w:t>
            </w:r>
            <w:r w:rsidRPr="00CC7473">
              <w:rPr>
                <w:b/>
              </w:rPr>
              <w:t xml:space="preserve"> </w:t>
            </w:r>
            <w:r>
              <w:rPr>
                <w:b/>
                <w:lang w:val="ru-RU"/>
              </w:rPr>
              <w:t>606</w:t>
            </w:r>
          </w:p>
        </w:tc>
      </w:tr>
      <w:tr w:rsidR="00ED0E9D" w:rsidRPr="006332F1" w:rsidTr="00ED0E9D">
        <w:tblPrEx>
          <w:tblLook w:val="0000" w:firstRow="0" w:lastRow="0" w:firstColumn="0" w:lastColumn="0" w:noHBand="0" w:noVBand="0"/>
        </w:tblPrEx>
        <w:trPr>
          <w:trHeight w:hRule="exact" w:val="144"/>
        </w:trPr>
        <w:tc>
          <w:tcPr>
            <w:tcW w:w="2085" w:type="dxa"/>
            <w:gridSpan w:val="2"/>
            <w:tcBorders>
              <w:left w:val="nil"/>
              <w:bottom w:val="single" w:sz="4" w:space="0" w:color="auto"/>
            </w:tcBorders>
            <w:shd w:val="clear" w:color="auto" w:fill="auto"/>
            <w:noWrap/>
            <w:vAlign w:val="bottom"/>
          </w:tcPr>
          <w:p w:rsidR="00ED0E9D" w:rsidRPr="006332F1" w:rsidRDefault="00ED0E9D" w:rsidP="00113D4A">
            <w:pPr>
              <w:ind w:left="75" w:hanging="98"/>
              <w:rPr>
                <w:rFonts w:cs="Arial"/>
                <w:b/>
                <w:bCs/>
                <w:szCs w:val="18"/>
                <w:lang w:val="ru-RU"/>
              </w:rPr>
            </w:pPr>
          </w:p>
        </w:tc>
        <w:tc>
          <w:tcPr>
            <w:tcW w:w="1260" w:type="dxa"/>
            <w:tcBorders>
              <w:bottom w:val="single" w:sz="4" w:space="0" w:color="auto"/>
              <w:right w:val="nil"/>
            </w:tcBorders>
            <w:shd w:val="clear" w:color="auto" w:fill="auto"/>
            <w:noWrap/>
            <w:vAlign w:val="bottom"/>
          </w:tcPr>
          <w:p w:rsidR="00ED0E9D" w:rsidRPr="00983F82" w:rsidRDefault="00ED0E9D">
            <w:pPr>
              <w:jc w:val="right"/>
              <w:rPr>
                <w:rFonts w:ascii="Arial CYR" w:hAnsi="Arial CYR" w:cs="Arial CYR"/>
                <w:b/>
                <w:bCs/>
                <w:szCs w:val="18"/>
                <w:highlight w:val="yellow"/>
                <w:lang w:val="ru-RU"/>
              </w:rPr>
            </w:pPr>
          </w:p>
        </w:tc>
        <w:tc>
          <w:tcPr>
            <w:tcW w:w="1080" w:type="dxa"/>
            <w:tcBorders>
              <w:left w:val="nil"/>
              <w:bottom w:val="single" w:sz="4" w:space="0" w:color="auto"/>
              <w:right w:val="nil"/>
            </w:tcBorders>
            <w:shd w:val="clear" w:color="auto" w:fill="auto"/>
            <w:noWrap/>
            <w:vAlign w:val="bottom"/>
          </w:tcPr>
          <w:p w:rsidR="00ED0E9D" w:rsidRPr="00983F82" w:rsidRDefault="00ED0E9D">
            <w:pPr>
              <w:jc w:val="right"/>
              <w:rPr>
                <w:rFonts w:ascii="Arial CYR" w:hAnsi="Arial CYR" w:cs="Arial CYR"/>
                <w:b/>
                <w:bCs/>
                <w:szCs w:val="18"/>
                <w:highlight w:val="yellow"/>
                <w:lang w:val="ru-RU"/>
              </w:rPr>
            </w:pPr>
          </w:p>
        </w:tc>
        <w:tc>
          <w:tcPr>
            <w:tcW w:w="1170" w:type="dxa"/>
            <w:tcBorders>
              <w:left w:val="nil"/>
              <w:bottom w:val="single" w:sz="4" w:space="0" w:color="auto"/>
              <w:right w:val="nil"/>
            </w:tcBorders>
            <w:shd w:val="clear" w:color="auto" w:fill="auto"/>
            <w:noWrap/>
            <w:vAlign w:val="bottom"/>
          </w:tcPr>
          <w:p w:rsidR="00ED0E9D" w:rsidRPr="00983F82" w:rsidRDefault="00ED0E9D">
            <w:pPr>
              <w:jc w:val="right"/>
              <w:rPr>
                <w:rFonts w:ascii="Arial CYR" w:hAnsi="Arial CYR" w:cs="Arial CYR"/>
                <w:b/>
                <w:bCs/>
                <w:szCs w:val="18"/>
                <w:highlight w:val="yellow"/>
                <w:lang w:val="en-US"/>
              </w:rPr>
            </w:pPr>
          </w:p>
        </w:tc>
        <w:tc>
          <w:tcPr>
            <w:tcW w:w="1170" w:type="dxa"/>
            <w:tcBorders>
              <w:left w:val="nil"/>
              <w:bottom w:val="single" w:sz="4" w:space="0" w:color="auto"/>
              <w:right w:val="nil"/>
            </w:tcBorders>
            <w:shd w:val="clear" w:color="auto" w:fill="auto"/>
            <w:noWrap/>
            <w:vAlign w:val="bottom"/>
          </w:tcPr>
          <w:p w:rsidR="00ED0E9D" w:rsidRPr="00983F82" w:rsidRDefault="00ED0E9D">
            <w:pPr>
              <w:jc w:val="right"/>
              <w:rPr>
                <w:rFonts w:ascii="Arial CYR" w:hAnsi="Arial CYR" w:cs="Arial CYR"/>
                <w:b/>
                <w:bCs/>
                <w:szCs w:val="18"/>
                <w:highlight w:val="yellow"/>
                <w:lang w:val="en-US"/>
              </w:rPr>
            </w:pPr>
          </w:p>
        </w:tc>
        <w:tc>
          <w:tcPr>
            <w:tcW w:w="1530" w:type="dxa"/>
            <w:tcBorders>
              <w:left w:val="nil"/>
              <w:bottom w:val="single" w:sz="4" w:space="0" w:color="auto"/>
            </w:tcBorders>
            <w:shd w:val="clear" w:color="auto" w:fill="auto"/>
            <w:noWrap/>
            <w:vAlign w:val="bottom"/>
          </w:tcPr>
          <w:p w:rsidR="00ED0E9D" w:rsidRPr="00983F82" w:rsidRDefault="00ED0E9D">
            <w:pPr>
              <w:jc w:val="right"/>
              <w:rPr>
                <w:rFonts w:ascii="Arial CYR" w:hAnsi="Arial CYR" w:cs="Arial CYR"/>
                <w:b/>
                <w:bCs/>
                <w:szCs w:val="18"/>
                <w:highlight w:val="yellow"/>
                <w:lang w:val="ru-RU"/>
              </w:rPr>
            </w:pPr>
          </w:p>
        </w:tc>
        <w:tc>
          <w:tcPr>
            <w:tcW w:w="1260" w:type="dxa"/>
            <w:tcBorders>
              <w:left w:val="nil"/>
              <w:bottom w:val="single" w:sz="4" w:space="0" w:color="auto"/>
            </w:tcBorders>
            <w:vAlign w:val="bottom"/>
          </w:tcPr>
          <w:p w:rsidR="00ED0E9D" w:rsidRPr="00983F82" w:rsidRDefault="00ED0E9D">
            <w:pPr>
              <w:jc w:val="right"/>
              <w:rPr>
                <w:rFonts w:ascii="Arial CYR" w:hAnsi="Arial CYR" w:cs="Arial CYR"/>
                <w:b/>
                <w:bCs/>
                <w:szCs w:val="18"/>
                <w:highlight w:val="yellow"/>
                <w:lang w:val="ru-RU"/>
              </w:rPr>
            </w:pPr>
          </w:p>
        </w:tc>
      </w:tr>
      <w:tr w:rsidR="00ED0E9D" w:rsidRPr="00CC7473" w:rsidTr="00ED0E9D">
        <w:tblPrEx>
          <w:tblLook w:val="0000" w:firstRow="0" w:lastRow="0" w:firstColumn="0" w:lastColumn="0" w:noHBand="0" w:noVBand="0"/>
        </w:tblPrEx>
        <w:trPr>
          <w:trHeight w:val="113"/>
        </w:trPr>
        <w:tc>
          <w:tcPr>
            <w:tcW w:w="2085" w:type="dxa"/>
            <w:gridSpan w:val="2"/>
            <w:tcBorders>
              <w:top w:val="single" w:sz="4" w:space="0" w:color="auto"/>
              <w:left w:val="nil"/>
            </w:tcBorders>
            <w:shd w:val="clear" w:color="auto" w:fill="auto"/>
            <w:noWrap/>
            <w:vAlign w:val="bottom"/>
          </w:tcPr>
          <w:p w:rsidR="00ED0E9D" w:rsidRPr="00367C7A" w:rsidRDefault="00ED0E9D" w:rsidP="00113D4A">
            <w:pPr>
              <w:spacing w:before="120"/>
              <w:ind w:left="75" w:hanging="98"/>
              <w:rPr>
                <w:rFonts w:cs="Arial"/>
                <w:b/>
                <w:bCs/>
                <w:szCs w:val="18"/>
                <w:lang w:val="ru-RU"/>
              </w:rPr>
            </w:pPr>
            <w:r w:rsidRPr="00367C7A">
              <w:rPr>
                <w:rFonts w:cs="Arial"/>
                <w:b/>
                <w:bCs/>
                <w:szCs w:val="18"/>
                <w:lang w:val="ru-RU"/>
              </w:rPr>
              <w:t>Банковские гарантии</w:t>
            </w:r>
          </w:p>
        </w:tc>
        <w:tc>
          <w:tcPr>
            <w:tcW w:w="1260" w:type="dxa"/>
            <w:tcBorders>
              <w:top w:val="single" w:sz="4" w:space="0" w:color="auto"/>
              <w:right w:val="nil"/>
            </w:tcBorders>
            <w:shd w:val="clear" w:color="auto" w:fill="auto"/>
            <w:noWrap/>
            <w:vAlign w:val="bottom"/>
          </w:tcPr>
          <w:p w:rsidR="00ED0E9D" w:rsidRPr="00367C7A" w:rsidRDefault="00ED0E9D">
            <w:pPr>
              <w:spacing w:before="120"/>
              <w:jc w:val="right"/>
              <w:rPr>
                <w:rFonts w:cs="Arial"/>
                <w:b/>
                <w:bCs/>
                <w:szCs w:val="18"/>
                <w:highlight w:val="yellow"/>
                <w:lang w:val="ru-RU"/>
              </w:rPr>
            </w:pPr>
            <w:r w:rsidRPr="00CC7473">
              <w:rPr>
                <w:b/>
              </w:rPr>
              <w:t>2 234 119</w:t>
            </w:r>
          </w:p>
        </w:tc>
        <w:tc>
          <w:tcPr>
            <w:tcW w:w="1080" w:type="dxa"/>
            <w:tcBorders>
              <w:top w:val="single" w:sz="4" w:space="0" w:color="auto"/>
              <w:left w:val="nil"/>
              <w:right w:val="nil"/>
            </w:tcBorders>
            <w:shd w:val="clear" w:color="auto" w:fill="auto"/>
            <w:noWrap/>
            <w:vAlign w:val="bottom"/>
          </w:tcPr>
          <w:p w:rsidR="00ED0E9D" w:rsidRPr="00367C7A" w:rsidRDefault="00ED0E9D">
            <w:pPr>
              <w:spacing w:before="120"/>
              <w:jc w:val="right"/>
              <w:rPr>
                <w:rFonts w:cs="Arial"/>
                <w:b/>
                <w:bCs/>
                <w:szCs w:val="18"/>
                <w:highlight w:val="yellow"/>
                <w:lang w:val="ru-RU"/>
              </w:rPr>
            </w:pPr>
            <w:r w:rsidRPr="00CC7473">
              <w:rPr>
                <w:b/>
              </w:rPr>
              <w:t>-</w:t>
            </w:r>
          </w:p>
        </w:tc>
        <w:tc>
          <w:tcPr>
            <w:tcW w:w="1170" w:type="dxa"/>
            <w:tcBorders>
              <w:top w:val="single" w:sz="4" w:space="0" w:color="auto"/>
              <w:left w:val="nil"/>
              <w:right w:val="nil"/>
            </w:tcBorders>
            <w:shd w:val="clear" w:color="auto" w:fill="auto"/>
            <w:noWrap/>
            <w:vAlign w:val="bottom"/>
          </w:tcPr>
          <w:p w:rsidR="00ED0E9D" w:rsidRPr="00367C7A" w:rsidRDefault="00ED0E9D">
            <w:pPr>
              <w:spacing w:before="120"/>
              <w:jc w:val="right"/>
              <w:rPr>
                <w:rFonts w:cs="Arial"/>
                <w:b/>
                <w:bCs/>
                <w:szCs w:val="18"/>
                <w:highlight w:val="yellow"/>
                <w:lang w:val="ru-RU"/>
              </w:rPr>
            </w:pPr>
            <w:r w:rsidRPr="00CC7473">
              <w:rPr>
                <w:b/>
              </w:rPr>
              <w:t>-</w:t>
            </w:r>
          </w:p>
        </w:tc>
        <w:tc>
          <w:tcPr>
            <w:tcW w:w="1170" w:type="dxa"/>
            <w:tcBorders>
              <w:top w:val="single" w:sz="4" w:space="0" w:color="auto"/>
              <w:left w:val="nil"/>
              <w:right w:val="nil"/>
            </w:tcBorders>
            <w:shd w:val="clear" w:color="auto" w:fill="auto"/>
            <w:noWrap/>
            <w:vAlign w:val="bottom"/>
          </w:tcPr>
          <w:p w:rsidR="00ED0E9D" w:rsidRPr="00367C7A" w:rsidRDefault="00ED0E9D">
            <w:pPr>
              <w:spacing w:before="120"/>
              <w:jc w:val="right"/>
              <w:rPr>
                <w:rFonts w:cs="Arial"/>
                <w:b/>
                <w:bCs/>
                <w:szCs w:val="18"/>
                <w:highlight w:val="yellow"/>
                <w:lang w:val="ru-RU"/>
              </w:rPr>
            </w:pPr>
            <w:r w:rsidRPr="00CC7473">
              <w:rPr>
                <w:b/>
              </w:rPr>
              <w:t>-</w:t>
            </w:r>
          </w:p>
        </w:tc>
        <w:tc>
          <w:tcPr>
            <w:tcW w:w="1530" w:type="dxa"/>
            <w:tcBorders>
              <w:top w:val="single" w:sz="4" w:space="0" w:color="auto"/>
              <w:left w:val="nil"/>
            </w:tcBorders>
            <w:shd w:val="clear" w:color="auto" w:fill="auto"/>
            <w:noWrap/>
            <w:vAlign w:val="bottom"/>
          </w:tcPr>
          <w:p w:rsidR="00ED0E9D" w:rsidRPr="00367C7A" w:rsidRDefault="00ED0E9D">
            <w:pPr>
              <w:spacing w:before="120"/>
              <w:jc w:val="right"/>
              <w:rPr>
                <w:rFonts w:cs="Arial"/>
                <w:b/>
                <w:bCs/>
                <w:szCs w:val="18"/>
                <w:highlight w:val="yellow"/>
                <w:lang w:val="ru-RU"/>
              </w:rPr>
            </w:pPr>
            <w:r w:rsidRPr="00CC7473">
              <w:rPr>
                <w:b/>
              </w:rPr>
              <w:t>2 234 119</w:t>
            </w:r>
          </w:p>
        </w:tc>
        <w:tc>
          <w:tcPr>
            <w:tcW w:w="1260" w:type="dxa"/>
            <w:tcBorders>
              <w:top w:val="single" w:sz="4" w:space="0" w:color="auto"/>
              <w:left w:val="nil"/>
            </w:tcBorders>
            <w:vAlign w:val="bottom"/>
          </w:tcPr>
          <w:p w:rsidR="00ED0E9D" w:rsidRPr="00367C7A" w:rsidRDefault="00ED0E9D">
            <w:pPr>
              <w:spacing w:before="120"/>
              <w:jc w:val="right"/>
              <w:rPr>
                <w:b/>
                <w:bCs/>
                <w:highlight w:val="yellow"/>
                <w:lang w:val="ru-RU"/>
              </w:rPr>
            </w:pPr>
            <w:r w:rsidRPr="00CC7473">
              <w:rPr>
                <w:b/>
              </w:rPr>
              <w:t>2 234 119</w:t>
            </w:r>
          </w:p>
        </w:tc>
      </w:tr>
      <w:tr w:rsidR="00ED0E9D" w:rsidRPr="00CC7473" w:rsidTr="00ED0E9D">
        <w:tblPrEx>
          <w:tblLook w:val="0000" w:firstRow="0" w:lastRow="0" w:firstColumn="0" w:lastColumn="0" w:noHBand="0" w:noVBand="0"/>
        </w:tblPrEx>
        <w:trPr>
          <w:trHeight w:val="113"/>
        </w:trPr>
        <w:tc>
          <w:tcPr>
            <w:tcW w:w="2085" w:type="dxa"/>
            <w:gridSpan w:val="2"/>
            <w:tcBorders>
              <w:left w:val="nil"/>
            </w:tcBorders>
            <w:shd w:val="clear" w:color="auto" w:fill="auto"/>
            <w:noWrap/>
            <w:vAlign w:val="bottom"/>
          </w:tcPr>
          <w:p w:rsidR="00ED0E9D" w:rsidRPr="00367C7A" w:rsidRDefault="00ED0E9D" w:rsidP="00113D4A">
            <w:pPr>
              <w:spacing w:before="120"/>
              <w:ind w:left="75" w:hanging="98"/>
              <w:rPr>
                <w:rFonts w:cs="Arial"/>
                <w:b/>
                <w:bCs/>
                <w:szCs w:val="18"/>
                <w:lang w:val="ru-RU"/>
              </w:rPr>
            </w:pPr>
            <w:r w:rsidRPr="00367C7A">
              <w:rPr>
                <w:rFonts w:cs="Arial"/>
                <w:b/>
                <w:bCs/>
                <w:szCs w:val="18"/>
                <w:lang w:val="ru-RU"/>
              </w:rPr>
              <w:t>Аккредитивы</w:t>
            </w:r>
          </w:p>
        </w:tc>
        <w:tc>
          <w:tcPr>
            <w:tcW w:w="1260" w:type="dxa"/>
            <w:tcBorders>
              <w:right w:val="nil"/>
            </w:tcBorders>
            <w:shd w:val="clear" w:color="auto" w:fill="auto"/>
            <w:noWrap/>
            <w:vAlign w:val="bottom"/>
          </w:tcPr>
          <w:p w:rsidR="00ED0E9D" w:rsidRPr="00367C7A" w:rsidRDefault="00ED0E9D">
            <w:pPr>
              <w:spacing w:before="120"/>
              <w:jc w:val="right"/>
              <w:rPr>
                <w:rFonts w:cs="Arial"/>
                <w:b/>
                <w:bCs/>
                <w:szCs w:val="18"/>
                <w:highlight w:val="yellow"/>
                <w:lang w:val="ru-RU"/>
              </w:rPr>
            </w:pPr>
            <w:r w:rsidRPr="00CC7473">
              <w:rPr>
                <w:b/>
              </w:rPr>
              <w:t>147 209</w:t>
            </w:r>
          </w:p>
        </w:tc>
        <w:tc>
          <w:tcPr>
            <w:tcW w:w="1080" w:type="dxa"/>
            <w:tcBorders>
              <w:left w:val="nil"/>
              <w:right w:val="nil"/>
            </w:tcBorders>
            <w:shd w:val="clear" w:color="auto" w:fill="auto"/>
            <w:noWrap/>
            <w:vAlign w:val="bottom"/>
          </w:tcPr>
          <w:p w:rsidR="00ED0E9D" w:rsidRPr="00367C7A" w:rsidRDefault="00ED0E9D">
            <w:pPr>
              <w:spacing w:before="120"/>
              <w:jc w:val="right"/>
              <w:rPr>
                <w:rFonts w:cs="Arial"/>
                <w:b/>
                <w:bCs/>
                <w:szCs w:val="18"/>
                <w:highlight w:val="yellow"/>
                <w:lang w:val="ru-RU"/>
              </w:rPr>
            </w:pPr>
            <w:r w:rsidRPr="00CC7473">
              <w:rPr>
                <w:b/>
              </w:rPr>
              <w:t>-</w:t>
            </w:r>
          </w:p>
        </w:tc>
        <w:tc>
          <w:tcPr>
            <w:tcW w:w="1170" w:type="dxa"/>
            <w:tcBorders>
              <w:left w:val="nil"/>
              <w:right w:val="nil"/>
            </w:tcBorders>
            <w:shd w:val="clear" w:color="auto" w:fill="auto"/>
            <w:noWrap/>
            <w:vAlign w:val="bottom"/>
          </w:tcPr>
          <w:p w:rsidR="00ED0E9D" w:rsidRPr="00367C7A" w:rsidRDefault="00ED0E9D">
            <w:pPr>
              <w:spacing w:before="120"/>
              <w:jc w:val="right"/>
              <w:rPr>
                <w:rFonts w:cs="Arial"/>
                <w:b/>
                <w:bCs/>
                <w:szCs w:val="18"/>
                <w:highlight w:val="yellow"/>
                <w:lang w:val="ru-RU"/>
              </w:rPr>
            </w:pPr>
            <w:r w:rsidRPr="00CC7473">
              <w:rPr>
                <w:b/>
              </w:rPr>
              <w:t>-</w:t>
            </w:r>
          </w:p>
        </w:tc>
        <w:tc>
          <w:tcPr>
            <w:tcW w:w="1170" w:type="dxa"/>
            <w:tcBorders>
              <w:left w:val="nil"/>
              <w:right w:val="nil"/>
            </w:tcBorders>
            <w:shd w:val="clear" w:color="auto" w:fill="auto"/>
            <w:noWrap/>
            <w:vAlign w:val="bottom"/>
          </w:tcPr>
          <w:p w:rsidR="00ED0E9D" w:rsidRPr="00367C7A" w:rsidRDefault="00ED0E9D">
            <w:pPr>
              <w:spacing w:before="120"/>
              <w:jc w:val="right"/>
              <w:rPr>
                <w:rFonts w:cs="Arial"/>
                <w:b/>
                <w:bCs/>
                <w:szCs w:val="18"/>
                <w:highlight w:val="yellow"/>
                <w:lang w:val="ru-RU"/>
              </w:rPr>
            </w:pPr>
            <w:r w:rsidRPr="00CC7473">
              <w:rPr>
                <w:b/>
              </w:rPr>
              <w:t>-</w:t>
            </w:r>
          </w:p>
        </w:tc>
        <w:tc>
          <w:tcPr>
            <w:tcW w:w="1530" w:type="dxa"/>
            <w:tcBorders>
              <w:left w:val="nil"/>
            </w:tcBorders>
            <w:shd w:val="clear" w:color="auto" w:fill="auto"/>
            <w:noWrap/>
            <w:vAlign w:val="bottom"/>
          </w:tcPr>
          <w:p w:rsidR="00ED0E9D" w:rsidRPr="00367C7A" w:rsidRDefault="00ED0E9D">
            <w:pPr>
              <w:spacing w:before="120"/>
              <w:jc w:val="right"/>
              <w:rPr>
                <w:rFonts w:cs="Arial"/>
                <w:b/>
                <w:bCs/>
                <w:szCs w:val="18"/>
                <w:highlight w:val="yellow"/>
                <w:lang w:val="ru-RU"/>
              </w:rPr>
            </w:pPr>
            <w:r w:rsidRPr="00CC7473">
              <w:rPr>
                <w:b/>
              </w:rPr>
              <w:t>147 209</w:t>
            </w:r>
          </w:p>
        </w:tc>
        <w:tc>
          <w:tcPr>
            <w:tcW w:w="1260" w:type="dxa"/>
            <w:tcBorders>
              <w:left w:val="nil"/>
            </w:tcBorders>
            <w:vAlign w:val="bottom"/>
          </w:tcPr>
          <w:p w:rsidR="00ED0E9D" w:rsidRPr="00367C7A" w:rsidRDefault="00ED0E9D">
            <w:pPr>
              <w:spacing w:before="120"/>
              <w:jc w:val="right"/>
              <w:rPr>
                <w:b/>
                <w:bCs/>
                <w:highlight w:val="yellow"/>
                <w:lang w:val="ru-RU"/>
              </w:rPr>
            </w:pPr>
            <w:r w:rsidRPr="00CC7473">
              <w:rPr>
                <w:b/>
              </w:rPr>
              <w:t>147 209</w:t>
            </w:r>
          </w:p>
        </w:tc>
      </w:tr>
      <w:tr w:rsidR="00ED0E9D" w:rsidRPr="006332F1" w:rsidTr="00ED0E9D">
        <w:tblPrEx>
          <w:tblLook w:val="0000" w:firstRow="0" w:lastRow="0" w:firstColumn="0" w:lastColumn="0" w:noHBand="0" w:noVBand="0"/>
        </w:tblPrEx>
        <w:trPr>
          <w:trHeight w:hRule="exact" w:val="144"/>
        </w:trPr>
        <w:tc>
          <w:tcPr>
            <w:tcW w:w="2085" w:type="dxa"/>
            <w:gridSpan w:val="2"/>
            <w:tcBorders>
              <w:left w:val="nil"/>
              <w:bottom w:val="single" w:sz="12" w:space="0" w:color="auto"/>
            </w:tcBorders>
            <w:shd w:val="clear" w:color="auto" w:fill="auto"/>
            <w:noWrap/>
          </w:tcPr>
          <w:p w:rsidR="00ED0E9D" w:rsidRPr="006332F1" w:rsidRDefault="00ED0E9D">
            <w:pPr>
              <w:ind w:left="75" w:hanging="98"/>
              <w:jc w:val="right"/>
              <w:rPr>
                <w:rFonts w:cs="Arial"/>
                <w:b/>
                <w:bCs/>
                <w:szCs w:val="18"/>
                <w:lang w:val="ru-RU"/>
              </w:rPr>
            </w:pPr>
          </w:p>
        </w:tc>
        <w:tc>
          <w:tcPr>
            <w:tcW w:w="1260" w:type="dxa"/>
            <w:tcBorders>
              <w:bottom w:val="single" w:sz="12" w:space="0" w:color="auto"/>
              <w:right w:val="nil"/>
            </w:tcBorders>
            <w:shd w:val="clear" w:color="auto" w:fill="auto"/>
            <w:noWrap/>
          </w:tcPr>
          <w:p w:rsidR="00ED0E9D" w:rsidRPr="006332F1" w:rsidRDefault="00ED0E9D">
            <w:pPr>
              <w:jc w:val="right"/>
              <w:rPr>
                <w:rFonts w:cs="Arial"/>
                <w:b/>
                <w:bCs/>
                <w:szCs w:val="18"/>
                <w:lang w:val="ru-RU"/>
              </w:rPr>
            </w:pPr>
          </w:p>
        </w:tc>
        <w:tc>
          <w:tcPr>
            <w:tcW w:w="1080" w:type="dxa"/>
            <w:tcBorders>
              <w:left w:val="nil"/>
              <w:bottom w:val="single" w:sz="12" w:space="0" w:color="auto"/>
              <w:right w:val="nil"/>
            </w:tcBorders>
            <w:shd w:val="clear" w:color="auto" w:fill="auto"/>
            <w:noWrap/>
          </w:tcPr>
          <w:p w:rsidR="00ED0E9D" w:rsidRPr="006332F1" w:rsidRDefault="00ED0E9D">
            <w:pPr>
              <w:jc w:val="right"/>
              <w:rPr>
                <w:rFonts w:cs="Arial"/>
                <w:b/>
                <w:bCs/>
                <w:szCs w:val="18"/>
                <w:lang w:val="en-US"/>
              </w:rPr>
            </w:pPr>
          </w:p>
        </w:tc>
        <w:tc>
          <w:tcPr>
            <w:tcW w:w="1170" w:type="dxa"/>
            <w:tcBorders>
              <w:left w:val="nil"/>
              <w:bottom w:val="single" w:sz="12" w:space="0" w:color="auto"/>
              <w:right w:val="nil"/>
            </w:tcBorders>
            <w:shd w:val="clear" w:color="auto" w:fill="auto"/>
            <w:noWrap/>
          </w:tcPr>
          <w:p w:rsidR="00ED0E9D" w:rsidRPr="006332F1" w:rsidRDefault="00ED0E9D">
            <w:pPr>
              <w:jc w:val="right"/>
              <w:rPr>
                <w:rFonts w:cs="Arial"/>
                <w:b/>
                <w:bCs/>
                <w:szCs w:val="18"/>
                <w:lang w:val="en-US"/>
              </w:rPr>
            </w:pPr>
          </w:p>
        </w:tc>
        <w:tc>
          <w:tcPr>
            <w:tcW w:w="1170" w:type="dxa"/>
            <w:tcBorders>
              <w:left w:val="nil"/>
              <w:bottom w:val="single" w:sz="12" w:space="0" w:color="auto"/>
              <w:right w:val="nil"/>
            </w:tcBorders>
            <w:shd w:val="clear" w:color="auto" w:fill="auto"/>
            <w:noWrap/>
          </w:tcPr>
          <w:p w:rsidR="00ED0E9D" w:rsidRPr="006332F1" w:rsidRDefault="00ED0E9D">
            <w:pPr>
              <w:jc w:val="right"/>
              <w:rPr>
                <w:rFonts w:cs="Arial"/>
                <w:b/>
                <w:bCs/>
                <w:szCs w:val="18"/>
                <w:lang w:val="en-US"/>
              </w:rPr>
            </w:pPr>
          </w:p>
        </w:tc>
        <w:tc>
          <w:tcPr>
            <w:tcW w:w="1530" w:type="dxa"/>
            <w:tcBorders>
              <w:left w:val="nil"/>
              <w:bottom w:val="single" w:sz="12" w:space="0" w:color="auto"/>
            </w:tcBorders>
            <w:shd w:val="clear" w:color="auto" w:fill="auto"/>
            <w:noWrap/>
          </w:tcPr>
          <w:p w:rsidR="00ED0E9D" w:rsidRPr="006332F1" w:rsidRDefault="00ED0E9D">
            <w:pPr>
              <w:jc w:val="right"/>
              <w:rPr>
                <w:rFonts w:cs="Arial"/>
                <w:b/>
                <w:bCs/>
                <w:szCs w:val="18"/>
                <w:lang w:val="ru-RU"/>
              </w:rPr>
            </w:pPr>
          </w:p>
        </w:tc>
        <w:tc>
          <w:tcPr>
            <w:tcW w:w="1260" w:type="dxa"/>
            <w:tcBorders>
              <w:left w:val="nil"/>
              <w:bottom w:val="single" w:sz="12" w:space="0" w:color="auto"/>
            </w:tcBorders>
          </w:tcPr>
          <w:p w:rsidR="00ED0E9D" w:rsidRPr="006332F1" w:rsidRDefault="00ED0E9D">
            <w:pPr>
              <w:jc w:val="right"/>
              <w:rPr>
                <w:rFonts w:cs="Arial"/>
                <w:b/>
                <w:bCs/>
                <w:szCs w:val="18"/>
                <w:lang w:val="ru-RU"/>
              </w:rPr>
            </w:pPr>
          </w:p>
        </w:tc>
      </w:tr>
    </w:tbl>
    <w:p w:rsidR="00547A14" w:rsidRPr="006332F1" w:rsidRDefault="003A4DB4">
      <w:pPr>
        <w:tabs>
          <w:tab w:val="left" w:pos="567"/>
        </w:tabs>
        <w:spacing w:after="240"/>
        <w:jc w:val="both"/>
        <w:rPr>
          <w:sz w:val="20"/>
          <w:lang w:val="ru-RU"/>
        </w:rPr>
      </w:pPr>
      <w:r w:rsidRPr="006332F1">
        <w:rPr>
          <w:sz w:val="20"/>
          <w:szCs w:val="24"/>
          <w:lang w:val="ru-RU"/>
        </w:rPr>
        <w:br w:type="page"/>
      </w:r>
      <w:r w:rsidRPr="006332F1">
        <w:rPr>
          <w:b/>
          <w:sz w:val="20"/>
          <w:lang w:val="ru-RU"/>
        </w:rPr>
        <w:lastRenderedPageBreak/>
        <w:t>2</w:t>
      </w:r>
      <w:r w:rsidR="008863FB" w:rsidRPr="006332F1">
        <w:rPr>
          <w:b/>
          <w:sz w:val="20"/>
          <w:lang w:val="ru-RU"/>
        </w:rPr>
        <w:t>8</w:t>
      </w:r>
      <w:r w:rsidRPr="006332F1">
        <w:rPr>
          <w:b/>
          <w:sz w:val="20"/>
          <w:lang w:val="ru-RU"/>
        </w:rPr>
        <w:tab/>
        <w:t>Управление финансовыми рисками (продолжение)</w:t>
      </w:r>
    </w:p>
    <w:p w:rsidR="00547A14" w:rsidRPr="00983F82" w:rsidRDefault="003A4DB4">
      <w:pPr>
        <w:spacing w:after="240"/>
        <w:jc w:val="both"/>
        <w:rPr>
          <w:sz w:val="20"/>
          <w:lang w:val="ru-RU"/>
        </w:rPr>
      </w:pPr>
      <w:r w:rsidRPr="006332F1">
        <w:rPr>
          <w:sz w:val="20"/>
          <w:szCs w:val="24"/>
          <w:lang w:val="ru-RU"/>
        </w:rPr>
        <w:t xml:space="preserve">В таблице ниже представлен анализ </w:t>
      </w:r>
      <w:r w:rsidRPr="006332F1">
        <w:rPr>
          <w:sz w:val="20"/>
          <w:lang w:val="ru-RU"/>
        </w:rPr>
        <w:t xml:space="preserve">финансовых </w:t>
      </w:r>
      <w:r w:rsidR="00F114C8" w:rsidRPr="006332F1">
        <w:rPr>
          <w:sz w:val="20"/>
          <w:lang w:val="ru-RU"/>
        </w:rPr>
        <w:t xml:space="preserve">обязательств </w:t>
      </w:r>
      <w:r w:rsidRPr="006332F1">
        <w:rPr>
          <w:sz w:val="20"/>
          <w:lang w:val="ru-RU"/>
        </w:rPr>
        <w:t>по срокам погашения на 31</w:t>
      </w:r>
      <w:r w:rsidRPr="006332F1">
        <w:rPr>
          <w:sz w:val="20"/>
          <w:lang w:val="en-US"/>
        </w:rPr>
        <w:t> </w:t>
      </w:r>
      <w:r w:rsidRPr="006332F1">
        <w:rPr>
          <w:sz w:val="20"/>
          <w:lang w:val="ru-RU"/>
        </w:rPr>
        <w:t>декабря</w:t>
      </w:r>
      <w:r w:rsidRPr="006332F1">
        <w:rPr>
          <w:sz w:val="20"/>
          <w:lang w:val="en-US"/>
        </w:rPr>
        <w:t> </w:t>
      </w:r>
      <w:r w:rsidRPr="006332F1">
        <w:rPr>
          <w:sz w:val="20"/>
          <w:lang w:val="ru-RU"/>
        </w:rPr>
        <w:t>201</w:t>
      </w:r>
      <w:r w:rsidR="00983F82" w:rsidRPr="00983F82">
        <w:rPr>
          <w:sz w:val="20"/>
          <w:lang w:val="ru-RU"/>
        </w:rPr>
        <w:t>1</w:t>
      </w:r>
      <w:r w:rsidRPr="006332F1">
        <w:rPr>
          <w:sz w:val="20"/>
          <w:lang w:val="ru-RU"/>
        </w:rPr>
        <w:t xml:space="preserve"> года:</w:t>
      </w:r>
    </w:p>
    <w:tbl>
      <w:tblPr>
        <w:tblW w:w="9645" w:type="dxa"/>
        <w:tblInd w:w="93" w:type="dxa"/>
        <w:tblLayout w:type="fixed"/>
        <w:tblLook w:val="04A0" w:firstRow="1" w:lastRow="0" w:firstColumn="1" w:lastColumn="0" w:noHBand="0" w:noVBand="1"/>
      </w:tblPr>
      <w:tblGrid>
        <w:gridCol w:w="15"/>
        <w:gridCol w:w="2070"/>
        <w:gridCol w:w="1260"/>
        <w:gridCol w:w="1170"/>
        <w:gridCol w:w="1170"/>
        <w:gridCol w:w="1170"/>
        <w:gridCol w:w="1530"/>
        <w:gridCol w:w="1260"/>
      </w:tblGrid>
      <w:tr w:rsidR="00983F82" w:rsidRPr="006332F1" w:rsidTr="00983F82">
        <w:trPr>
          <w:gridBefore w:val="1"/>
          <w:wBefore w:w="15" w:type="dxa"/>
          <w:trHeight w:val="113"/>
        </w:trPr>
        <w:tc>
          <w:tcPr>
            <w:tcW w:w="2070" w:type="dxa"/>
            <w:tcBorders>
              <w:top w:val="nil"/>
              <w:left w:val="nil"/>
              <w:bottom w:val="single" w:sz="4" w:space="0" w:color="auto"/>
              <w:right w:val="nil"/>
            </w:tcBorders>
            <w:shd w:val="clear" w:color="auto" w:fill="auto"/>
            <w:vAlign w:val="bottom"/>
          </w:tcPr>
          <w:p w:rsidR="00983F82" w:rsidRPr="006332F1" w:rsidRDefault="00983F82" w:rsidP="00983F82">
            <w:pPr>
              <w:ind w:left="75" w:hanging="98"/>
              <w:rPr>
                <w:rFonts w:cs="Arial"/>
                <w:i/>
                <w:szCs w:val="18"/>
                <w:lang w:val="ru-RU"/>
              </w:rPr>
            </w:pPr>
            <w:r w:rsidRPr="006332F1">
              <w:rPr>
                <w:rFonts w:cs="Arial"/>
                <w:i/>
                <w:szCs w:val="18"/>
                <w:lang w:val="ru-RU"/>
              </w:rPr>
              <w:t>(в тысячах российских рублей)</w:t>
            </w:r>
          </w:p>
        </w:tc>
        <w:tc>
          <w:tcPr>
            <w:tcW w:w="1260" w:type="dxa"/>
            <w:tcBorders>
              <w:top w:val="nil"/>
              <w:left w:val="nil"/>
              <w:bottom w:val="single" w:sz="4" w:space="0" w:color="auto"/>
              <w:right w:val="nil"/>
            </w:tcBorders>
            <w:shd w:val="clear" w:color="auto" w:fill="auto"/>
          </w:tcPr>
          <w:p w:rsidR="00983F82" w:rsidRPr="006332F1" w:rsidRDefault="00983F82" w:rsidP="00983F82">
            <w:pPr>
              <w:ind w:left="-98"/>
              <w:jc w:val="right"/>
              <w:rPr>
                <w:rFonts w:cs="Arial"/>
                <w:b/>
                <w:szCs w:val="18"/>
                <w:lang w:val="ru-RU"/>
              </w:rPr>
            </w:pPr>
            <w:r w:rsidRPr="006332F1">
              <w:rPr>
                <w:rFonts w:cs="Arial"/>
                <w:b/>
                <w:szCs w:val="18"/>
                <w:lang w:val="ru-RU"/>
              </w:rPr>
              <w:t>До востребования и менее 1</w:t>
            </w:r>
            <w:r w:rsidRPr="006332F1">
              <w:rPr>
                <w:rFonts w:cs="Arial"/>
                <w:b/>
                <w:szCs w:val="18"/>
                <w:lang w:val="en-US"/>
              </w:rPr>
              <w:t> </w:t>
            </w:r>
            <w:r w:rsidRPr="006332F1">
              <w:rPr>
                <w:rFonts w:cs="Arial"/>
                <w:b/>
                <w:szCs w:val="18"/>
                <w:lang w:val="ru-RU"/>
              </w:rPr>
              <w:t>месяца</w:t>
            </w:r>
          </w:p>
        </w:tc>
        <w:tc>
          <w:tcPr>
            <w:tcW w:w="1170" w:type="dxa"/>
            <w:tcBorders>
              <w:top w:val="nil"/>
              <w:left w:val="nil"/>
              <w:bottom w:val="single" w:sz="4" w:space="0" w:color="auto"/>
              <w:right w:val="nil"/>
            </w:tcBorders>
            <w:shd w:val="clear" w:color="auto" w:fill="auto"/>
          </w:tcPr>
          <w:p w:rsidR="00983F82" w:rsidRPr="006332F1" w:rsidRDefault="00983F82" w:rsidP="00983F82">
            <w:pPr>
              <w:ind w:left="-98"/>
              <w:jc w:val="right"/>
              <w:rPr>
                <w:rFonts w:cs="Arial"/>
                <w:b/>
                <w:szCs w:val="18"/>
                <w:lang w:val="ru-RU"/>
              </w:rPr>
            </w:pPr>
            <w:r w:rsidRPr="006332F1">
              <w:rPr>
                <w:rFonts w:cs="Arial"/>
                <w:b/>
                <w:szCs w:val="18"/>
                <w:lang w:val="ru-RU"/>
              </w:rPr>
              <w:t>От 1 до 6</w:t>
            </w:r>
            <w:r w:rsidRPr="006332F1">
              <w:rPr>
                <w:rFonts w:cs="Arial"/>
                <w:b/>
                <w:szCs w:val="18"/>
                <w:lang w:val="en-US"/>
              </w:rPr>
              <w:t> </w:t>
            </w:r>
            <w:r w:rsidRPr="006332F1">
              <w:rPr>
                <w:rFonts w:cs="Arial"/>
                <w:b/>
                <w:szCs w:val="18"/>
                <w:lang w:val="ru-RU"/>
              </w:rPr>
              <w:t>месяцев</w:t>
            </w:r>
          </w:p>
        </w:tc>
        <w:tc>
          <w:tcPr>
            <w:tcW w:w="1170" w:type="dxa"/>
            <w:tcBorders>
              <w:top w:val="nil"/>
              <w:left w:val="nil"/>
              <w:bottom w:val="single" w:sz="4" w:space="0" w:color="auto"/>
              <w:right w:val="nil"/>
            </w:tcBorders>
            <w:shd w:val="clear" w:color="auto" w:fill="auto"/>
          </w:tcPr>
          <w:p w:rsidR="00983F82" w:rsidRPr="006332F1" w:rsidRDefault="00983F82" w:rsidP="00983F82">
            <w:pPr>
              <w:ind w:left="-98"/>
              <w:jc w:val="right"/>
              <w:rPr>
                <w:rFonts w:cs="Arial"/>
                <w:b/>
                <w:szCs w:val="18"/>
                <w:lang w:val="ru-RU"/>
              </w:rPr>
            </w:pPr>
            <w:r w:rsidRPr="006332F1">
              <w:rPr>
                <w:rFonts w:cs="Arial"/>
                <w:b/>
                <w:szCs w:val="18"/>
                <w:lang w:val="ru-RU"/>
              </w:rPr>
              <w:t>От 6 до 12</w:t>
            </w:r>
            <w:r w:rsidRPr="006332F1">
              <w:rPr>
                <w:rFonts w:cs="Arial"/>
                <w:b/>
                <w:szCs w:val="18"/>
                <w:lang w:val="en-US"/>
              </w:rPr>
              <w:t> </w:t>
            </w:r>
            <w:r w:rsidRPr="006332F1">
              <w:rPr>
                <w:rFonts w:cs="Arial"/>
                <w:b/>
                <w:szCs w:val="18"/>
                <w:lang w:val="ru-RU"/>
              </w:rPr>
              <w:t>месяцев</w:t>
            </w:r>
          </w:p>
        </w:tc>
        <w:tc>
          <w:tcPr>
            <w:tcW w:w="1170" w:type="dxa"/>
            <w:tcBorders>
              <w:top w:val="nil"/>
              <w:left w:val="nil"/>
              <w:bottom w:val="single" w:sz="4" w:space="0" w:color="auto"/>
              <w:right w:val="nil"/>
            </w:tcBorders>
            <w:shd w:val="clear" w:color="auto" w:fill="auto"/>
          </w:tcPr>
          <w:p w:rsidR="00983F82" w:rsidRPr="006332F1" w:rsidRDefault="00983F82" w:rsidP="00983F82">
            <w:pPr>
              <w:ind w:left="-98"/>
              <w:jc w:val="right"/>
              <w:rPr>
                <w:rFonts w:cs="Arial"/>
                <w:b/>
                <w:szCs w:val="18"/>
                <w:lang w:val="ru-RU"/>
              </w:rPr>
            </w:pPr>
            <w:r w:rsidRPr="006332F1">
              <w:rPr>
                <w:rFonts w:cs="Arial"/>
                <w:b/>
                <w:szCs w:val="18"/>
                <w:lang w:val="ru-RU"/>
              </w:rPr>
              <w:t>Свыше 12</w:t>
            </w:r>
            <w:r w:rsidRPr="006332F1">
              <w:rPr>
                <w:rFonts w:cs="Arial"/>
                <w:b/>
                <w:szCs w:val="18"/>
                <w:lang w:val="en-US"/>
              </w:rPr>
              <w:t> </w:t>
            </w:r>
            <w:r w:rsidRPr="006332F1">
              <w:rPr>
                <w:rFonts w:cs="Arial"/>
                <w:b/>
                <w:szCs w:val="18"/>
                <w:lang w:val="ru-RU"/>
              </w:rPr>
              <w:t>месяцев</w:t>
            </w:r>
          </w:p>
        </w:tc>
        <w:tc>
          <w:tcPr>
            <w:tcW w:w="1530" w:type="dxa"/>
            <w:tcBorders>
              <w:top w:val="nil"/>
              <w:left w:val="nil"/>
              <w:bottom w:val="single" w:sz="4" w:space="0" w:color="auto"/>
              <w:right w:val="nil"/>
            </w:tcBorders>
            <w:shd w:val="clear" w:color="auto" w:fill="auto"/>
          </w:tcPr>
          <w:p w:rsidR="00983F82" w:rsidRPr="006332F1" w:rsidRDefault="00983F82" w:rsidP="00983F82">
            <w:pPr>
              <w:ind w:left="-98"/>
              <w:jc w:val="right"/>
              <w:rPr>
                <w:rFonts w:cs="Arial"/>
                <w:b/>
                <w:szCs w:val="18"/>
                <w:lang w:val="ru-RU"/>
              </w:rPr>
            </w:pPr>
            <w:r w:rsidRPr="006332F1">
              <w:rPr>
                <w:rFonts w:cs="Arial"/>
                <w:b/>
                <w:szCs w:val="18"/>
                <w:lang w:val="ru-RU"/>
              </w:rPr>
              <w:t>Суммарная величина выбытия потоков денежных средств</w:t>
            </w:r>
          </w:p>
        </w:tc>
        <w:tc>
          <w:tcPr>
            <w:tcW w:w="1260" w:type="dxa"/>
            <w:tcBorders>
              <w:top w:val="nil"/>
              <w:left w:val="nil"/>
              <w:bottom w:val="single" w:sz="4" w:space="0" w:color="auto"/>
              <w:right w:val="nil"/>
            </w:tcBorders>
          </w:tcPr>
          <w:p w:rsidR="00983F82" w:rsidRPr="006332F1" w:rsidRDefault="00983F82" w:rsidP="00983F82">
            <w:pPr>
              <w:ind w:left="-98"/>
              <w:jc w:val="right"/>
              <w:rPr>
                <w:rFonts w:cs="Arial"/>
                <w:b/>
                <w:szCs w:val="18"/>
                <w:lang w:val="ru-RU"/>
              </w:rPr>
            </w:pPr>
            <w:r w:rsidRPr="006332F1">
              <w:rPr>
                <w:rFonts w:cs="Arial"/>
                <w:b/>
                <w:szCs w:val="18"/>
                <w:lang w:val="ru-RU"/>
              </w:rPr>
              <w:t>Балансовая стоимость</w:t>
            </w:r>
          </w:p>
        </w:tc>
      </w:tr>
      <w:tr w:rsidR="00983F82" w:rsidRPr="006332F1" w:rsidTr="00983F82">
        <w:tblPrEx>
          <w:tblLook w:val="0000" w:firstRow="0" w:lastRow="0" w:firstColumn="0" w:lastColumn="0" w:noHBand="0" w:noVBand="0"/>
        </w:tblPrEx>
        <w:trPr>
          <w:trHeight w:val="113"/>
        </w:trPr>
        <w:tc>
          <w:tcPr>
            <w:tcW w:w="2085" w:type="dxa"/>
            <w:gridSpan w:val="2"/>
            <w:tcBorders>
              <w:top w:val="nil"/>
              <w:left w:val="nil"/>
              <w:bottom w:val="nil"/>
            </w:tcBorders>
            <w:shd w:val="clear" w:color="auto" w:fill="auto"/>
            <w:noWrap/>
            <w:vAlign w:val="bottom"/>
          </w:tcPr>
          <w:p w:rsidR="00983F82" w:rsidRPr="006332F1" w:rsidRDefault="00983F82" w:rsidP="00983F82">
            <w:pPr>
              <w:ind w:left="75" w:hanging="98"/>
              <w:rPr>
                <w:rFonts w:cs="Arial"/>
                <w:b/>
                <w:bCs/>
                <w:szCs w:val="18"/>
                <w:lang w:val="ru-RU"/>
              </w:rPr>
            </w:pPr>
          </w:p>
        </w:tc>
        <w:tc>
          <w:tcPr>
            <w:tcW w:w="1260" w:type="dxa"/>
            <w:tcBorders>
              <w:top w:val="nil"/>
              <w:bottom w:val="nil"/>
              <w:right w:val="nil"/>
            </w:tcBorders>
            <w:shd w:val="clear" w:color="auto" w:fill="auto"/>
            <w:noWrap/>
            <w:vAlign w:val="bottom"/>
          </w:tcPr>
          <w:p w:rsidR="00983F82" w:rsidRPr="006332F1" w:rsidRDefault="00983F82" w:rsidP="00983F82">
            <w:pPr>
              <w:rPr>
                <w:rFonts w:cs="Arial"/>
                <w:szCs w:val="18"/>
                <w:lang w:val="ru-RU"/>
              </w:rPr>
            </w:pPr>
          </w:p>
        </w:tc>
        <w:tc>
          <w:tcPr>
            <w:tcW w:w="1170" w:type="dxa"/>
            <w:tcBorders>
              <w:top w:val="nil"/>
              <w:left w:val="nil"/>
              <w:bottom w:val="nil"/>
              <w:right w:val="nil"/>
            </w:tcBorders>
            <w:shd w:val="clear" w:color="auto" w:fill="auto"/>
            <w:noWrap/>
            <w:vAlign w:val="bottom"/>
          </w:tcPr>
          <w:p w:rsidR="00983F82" w:rsidRPr="006332F1" w:rsidRDefault="00983F82" w:rsidP="00983F82">
            <w:pPr>
              <w:rPr>
                <w:rFonts w:cs="Arial"/>
                <w:szCs w:val="18"/>
                <w:lang w:val="ru-RU"/>
              </w:rPr>
            </w:pPr>
          </w:p>
        </w:tc>
        <w:tc>
          <w:tcPr>
            <w:tcW w:w="1170" w:type="dxa"/>
            <w:tcBorders>
              <w:top w:val="nil"/>
              <w:left w:val="nil"/>
              <w:bottom w:val="nil"/>
              <w:right w:val="nil"/>
            </w:tcBorders>
            <w:shd w:val="clear" w:color="auto" w:fill="auto"/>
            <w:noWrap/>
            <w:vAlign w:val="bottom"/>
          </w:tcPr>
          <w:p w:rsidR="00983F82" w:rsidRPr="006332F1" w:rsidRDefault="00983F82" w:rsidP="00983F82">
            <w:pPr>
              <w:rPr>
                <w:rFonts w:cs="Arial"/>
                <w:szCs w:val="18"/>
                <w:lang w:val="ru-RU"/>
              </w:rPr>
            </w:pPr>
          </w:p>
        </w:tc>
        <w:tc>
          <w:tcPr>
            <w:tcW w:w="1170" w:type="dxa"/>
            <w:tcBorders>
              <w:top w:val="nil"/>
              <w:left w:val="nil"/>
              <w:bottom w:val="nil"/>
              <w:right w:val="nil"/>
            </w:tcBorders>
            <w:shd w:val="clear" w:color="auto" w:fill="auto"/>
            <w:noWrap/>
            <w:vAlign w:val="bottom"/>
          </w:tcPr>
          <w:p w:rsidR="00983F82" w:rsidRPr="006332F1" w:rsidRDefault="00983F82" w:rsidP="00983F82">
            <w:pPr>
              <w:rPr>
                <w:rFonts w:cs="Arial"/>
                <w:szCs w:val="18"/>
                <w:lang w:val="ru-RU"/>
              </w:rPr>
            </w:pPr>
          </w:p>
        </w:tc>
        <w:tc>
          <w:tcPr>
            <w:tcW w:w="1530" w:type="dxa"/>
            <w:tcBorders>
              <w:top w:val="nil"/>
              <w:left w:val="nil"/>
              <w:bottom w:val="nil"/>
            </w:tcBorders>
            <w:shd w:val="clear" w:color="auto" w:fill="auto"/>
            <w:noWrap/>
            <w:vAlign w:val="bottom"/>
          </w:tcPr>
          <w:p w:rsidR="00983F82" w:rsidRPr="006332F1" w:rsidRDefault="00983F82" w:rsidP="00983F82">
            <w:pPr>
              <w:rPr>
                <w:rFonts w:cs="Arial"/>
                <w:szCs w:val="18"/>
                <w:lang w:val="ru-RU"/>
              </w:rPr>
            </w:pPr>
          </w:p>
        </w:tc>
        <w:tc>
          <w:tcPr>
            <w:tcW w:w="1260" w:type="dxa"/>
            <w:tcBorders>
              <w:top w:val="nil"/>
              <w:left w:val="nil"/>
              <w:bottom w:val="nil"/>
            </w:tcBorders>
          </w:tcPr>
          <w:p w:rsidR="00983F82" w:rsidRPr="006332F1" w:rsidRDefault="00983F82" w:rsidP="00983F82">
            <w:pPr>
              <w:rPr>
                <w:rFonts w:cs="Arial"/>
                <w:szCs w:val="18"/>
                <w:lang w:val="ru-RU"/>
              </w:rPr>
            </w:pPr>
          </w:p>
        </w:tc>
      </w:tr>
      <w:tr w:rsidR="00983F82" w:rsidRPr="006332F1" w:rsidTr="00983F82">
        <w:tblPrEx>
          <w:tblLook w:val="0000" w:firstRow="0" w:lastRow="0" w:firstColumn="0" w:lastColumn="0" w:noHBand="0" w:noVBand="0"/>
        </w:tblPrEx>
        <w:trPr>
          <w:trHeight w:val="113"/>
        </w:trPr>
        <w:tc>
          <w:tcPr>
            <w:tcW w:w="2085" w:type="dxa"/>
            <w:gridSpan w:val="2"/>
            <w:tcBorders>
              <w:top w:val="nil"/>
              <w:left w:val="nil"/>
              <w:bottom w:val="nil"/>
            </w:tcBorders>
            <w:shd w:val="clear" w:color="auto" w:fill="auto"/>
            <w:noWrap/>
            <w:vAlign w:val="bottom"/>
          </w:tcPr>
          <w:p w:rsidR="00983F82" w:rsidRPr="006332F1" w:rsidRDefault="00983F82" w:rsidP="00983F82">
            <w:pPr>
              <w:ind w:left="75" w:hanging="98"/>
              <w:rPr>
                <w:rFonts w:cs="Arial"/>
                <w:b/>
                <w:bCs/>
                <w:szCs w:val="18"/>
                <w:lang w:val="ru-RU"/>
              </w:rPr>
            </w:pPr>
            <w:r w:rsidRPr="006332F1">
              <w:rPr>
                <w:rFonts w:cs="Arial"/>
                <w:b/>
                <w:bCs/>
                <w:szCs w:val="18"/>
                <w:lang w:val="ru-RU"/>
              </w:rPr>
              <w:t>Финансовые обязательства</w:t>
            </w:r>
          </w:p>
        </w:tc>
        <w:tc>
          <w:tcPr>
            <w:tcW w:w="1260" w:type="dxa"/>
            <w:tcBorders>
              <w:top w:val="nil"/>
              <w:bottom w:val="nil"/>
              <w:right w:val="nil"/>
            </w:tcBorders>
            <w:shd w:val="clear" w:color="auto" w:fill="auto"/>
            <w:noWrap/>
            <w:vAlign w:val="bottom"/>
          </w:tcPr>
          <w:p w:rsidR="00983F82" w:rsidRPr="006332F1" w:rsidRDefault="00983F82" w:rsidP="00983F82">
            <w:pPr>
              <w:jc w:val="center"/>
              <w:rPr>
                <w:rFonts w:cs="Arial"/>
                <w:szCs w:val="18"/>
                <w:lang w:val="ru-RU"/>
              </w:rPr>
            </w:pPr>
            <w:r w:rsidRPr="006332F1">
              <w:rPr>
                <w:rFonts w:cs="Arial"/>
                <w:szCs w:val="18"/>
                <w:lang w:val="ru-RU"/>
              </w:rPr>
              <w:t> </w:t>
            </w:r>
          </w:p>
        </w:tc>
        <w:tc>
          <w:tcPr>
            <w:tcW w:w="1170" w:type="dxa"/>
            <w:tcBorders>
              <w:top w:val="nil"/>
              <w:left w:val="nil"/>
              <w:bottom w:val="nil"/>
              <w:right w:val="nil"/>
            </w:tcBorders>
            <w:shd w:val="clear" w:color="auto" w:fill="auto"/>
            <w:noWrap/>
            <w:vAlign w:val="bottom"/>
          </w:tcPr>
          <w:p w:rsidR="00983F82" w:rsidRPr="006332F1" w:rsidRDefault="00983F82" w:rsidP="00983F82">
            <w:pPr>
              <w:rPr>
                <w:rFonts w:cs="Arial"/>
                <w:szCs w:val="18"/>
                <w:lang w:val="ru-RU"/>
              </w:rPr>
            </w:pPr>
          </w:p>
        </w:tc>
        <w:tc>
          <w:tcPr>
            <w:tcW w:w="1170" w:type="dxa"/>
            <w:tcBorders>
              <w:top w:val="nil"/>
              <w:left w:val="nil"/>
              <w:bottom w:val="nil"/>
              <w:right w:val="nil"/>
            </w:tcBorders>
            <w:shd w:val="clear" w:color="auto" w:fill="auto"/>
            <w:noWrap/>
            <w:vAlign w:val="bottom"/>
          </w:tcPr>
          <w:p w:rsidR="00983F82" w:rsidRPr="006332F1" w:rsidRDefault="00983F82" w:rsidP="00983F82">
            <w:pPr>
              <w:rPr>
                <w:rFonts w:cs="Arial"/>
                <w:szCs w:val="18"/>
                <w:lang w:val="ru-RU"/>
              </w:rPr>
            </w:pPr>
          </w:p>
        </w:tc>
        <w:tc>
          <w:tcPr>
            <w:tcW w:w="1170" w:type="dxa"/>
            <w:tcBorders>
              <w:top w:val="nil"/>
              <w:left w:val="nil"/>
              <w:bottom w:val="nil"/>
              <w:right w:val="nil"/>
            </w:tcBorders>
            <w:shd w:val="clear" w:color="auto" w:fill="auto"/>
            <w:noWrap/>
            <w:vAlign w:val="bottom"/>
          </w:tcPr>
          <w:p w:rsidR="00983F82" w:rsidRPr="006332F1" w:rsidRDefault="00983F82" w:rsidP="00983F82">
            <w:pPr>
              <w:rPr>
                <w:rFonts w:cs="Arial"/>
                <w:szCs w:val="18"/>
                <w:lang w:val="ru-RU"/>
              </w:rPr>
            </w:pPr>
          </w:p>
        </w:tc>
        <w:tc>
          <w:tcPr>
            <w:tcW w:w="1530" w:type="dxa"/>
            <w:tcBorders>
              <w:top w:val="nil"/>
              <w:left w:val="nil"/>
              <w:bottom w:val="nil"/>
            </w:tcBorders>
            <w:shd w:val="clear" w:color="auto" w:fill="auto"/>
            <w:noWrap/>
            <w:vAlign w:val="bottom"/>
          </w:tcPr>
          <w:p w:rsidR="00983F82" w:rsidRPr="006332F1" w:rsidRDefault="00983F82" w:rsidP="00983F82">
            <w:pPr>
              <w:jc w:val="center"/>
              <w:rPr>
                <w:rFonts w:cs="Arial"/>
                <w:szCs w:val="18"/>
                <w:lang w:val="ru-RU"/>
              </w:rPr>
            </w:pPr>
            <w:r w:rsidRPr="006332F1">
              <w:rPr>
                <w:rFonts w:cs="Arial"/>
                <w:szCs w:val="18"/>
                <w:lang w:val="ru-RU"/>
              </w:rPr>
              <w:t> </w:t>
            </w:r>
          </w:p>
        </w:tc>
        <w:tc>
          <w:tcPr>
            <w:tcW w:w="1260" w:type="dxa"/>
            <w:tcBorders>
              <w:top w:val="nil"/>
              <w:left w:val="nil"/>
              <w:bottom w:val="nil"/>
            </w:tcBorders>
          </w:tcPr>
          <w:p w:rsidR="00983F82" w:rsidRPr="006332F1" w:rsidRDefault="00983F82" w:rsidP="00983F82">
            <w:pPr>
              <w:jc w:val="center"/>
              <w:rPr>
                <w:rFonts w:cs="Arial"/>
                <w:szCs w:val="18"/>
                <w:lang w:val="ru-RU"/>
              </w:rPr>
            </w:pPr>
          </w:p>
        </w:tc>
      </w:tr>
      <w:tr w:rsidR="00983F82" w:rsidRPr="006332F1" w:rsidTr="00983F82">
        <w:tblPrEx>
          <w:tblLook w:val="0000" w:firstRow="0" w:lastRow="0" w:firstColumn="0" w:lastColumn="0" w:noHBand="0" w:noVBand="0"/>
        </w:tblPrEx>
        <w:trPr>
          <w:trHeight w:val="113"/>
        </w:trPr>
        <w:tc>
          <w:tcPr>
            <w:tcW w:w="2085" w:type="dxa"/>
            <w:gridSpan w:val="2"/>
            <w:tcBorders>
              <w:top w:val="nil"/>
              <w:left w:val="nil"/>
              <w:bottom w:val="nil"/>
            </w:tcBorders>
            <w:shd w:val="clear" w:color="auto" w:fill="auto"/>
            <w:noWrap/>
            <w:vAlign w:val="bottom"/>
          </w:tcPr>
          <w:p w:rsidR="00983F82" w:rsidRPr="006332F1" w:rsidRDefault="00983F82" w:rsidP="00983F82">
            <w:pPr>
              <w:ind w:left="75" w:hanging="98"/>
              <w:rPr>
                <w:rFonts w:cs="Arial"/>
                <w:szCs w:val="18"/>
                <w:lang w:val="ru-RU"/>
              </w:rPr>
            </w:pPr>
            <w:r w:rsidRPr="006332F1">
              <w:rPr>
                <w:rFonts w:cs="Arial"/>
                <w:szCs w:val="18"/>
                <w:lang w:val="ru-RU"/>
              </w:rPr>
              <w:t>Средства других банков</w:t>
            </w:r>
          </w:p>
        </w:tc>
        <w:tc>
          <w:tcPr>
            <w:tcW w:w="1260" w:type="dxa"/>
            <w:tcBorders>
              <w:top w:val="nil"/>
              <w:bottom w:val="nil"/>
              <w:right w:val="nil"/>
            </w:tcBorders>
            <w:shd w:val="clear" w:color="auto" w:fill="auto"/>
            <w:noWrap/>
            <w:vAlign w:val="bottom"/>
          </w:tcPr>
          <w:p w:rsidR="00983F82" w:rsidRPr="006332F1" w:rsidRDefault="00983F82" w:rsidP="00983F82">
            <w:pPr>
              <w:jc w:val="right"/>
              <w:rPr>
                <w:rFonts w:cs="Arial"/>
                <w:szCs w:val="18"/>
                <w:lang w:val="ru-RU"/>
              </w:rPr>
            </w:pPr>
            <w:r w:rsidRPr="006332F1">
              <w:t>140 668</w:t>
            </w:r>
          </w:p>
        </w:tc>
        <w:tc>
          <w:tcPr>
            <w:tcW w:w="1170" w:type="dxa"/>
            <w:tcBorders>
              <w:top w:val="nil"/>
              <w:left w:val="nil"/>
              <w:bottom w:val="nil"/>
              <w:right w:val="nil"/>
            </w:tcBorders>
            <w:shd w:val="clear" w:color="auto" w:fill="auto"/>
            <w:noWrap/>
            <w:vAlign w:val="bottom"/>
          </w:tcPr>
          <w:p w:rsidR="00983F82" w:rsidRPr="006332F1" w:rsidRDefault="00983F82" w:rsidP="00983F82">
            <w:pPr>
              <w:jc w:val="right"/>
              <w:rPr>
                <w:rFonts w:cs="Arial"/>
                <w:b/>
                <w:bCs/>
                <w:szCs w:val="18"/>
                <w:lang w:val="ru-RU"/>
              </w:rPr>
            </w:pPr>
            <w:r w:rsidRPr="006332F1">
              <w:t>50 795</w:t>
            </w:r>
          </w:p>
        </w:tc>
        <w:tc>
          <w:tcPr>
            <w:tcW w:w="1170" w:type="dxa"/>
            <w:tcBorders>
              <w:top w:val="nil"/>
              <w:left w:val="nil"/>
              <w:bottom w:val="nil"/>
              <w:right w:val="nil"/>
            </w:tcBorders>
            <w:shd w:val="clear" w:color="auto" w:fill="auto"/>
            <w:noWrap/>
            <w:vAlign w:val="bottom"/>
          </w:tcPr>
          <w:p w:rsidR="00983F82" w:rsidRPr="006332F1" w:rsidRDefault="00983F82" w:rsidP="00983F82">
            <w:pPr>
              <w:jc w:val="right"/>
              <w:rPr>
                <w:rFonts w:cs="Arial"/>
                <w:b/>
                <w:bCs/>
                <w:szCs w:val="18"/>
                <w:lang w:val="ru-RU"/>
              </w:rPr>
            </w:pPr>
            <w:r w:rsidRPr="006332F1">
              <w:t>34 850</w:t>
            </w:r>
          </w:p>
        </w:tc>
        <w:tc>
          <w:tcPr>
            <w:tcW w:w="1170" w:type="dxa"/>
            <w:tcBorders>
              <w:top w:val="nil"/>
              <w:left w:val="nil"/>
              <w:bottom w:val="nil"/>
              <w:right w:val="nil"/>
            </w:tcBorders>
            <w:shd w:val="clear" w:color="auto" w:fill="auto"/>
            <w:noWrap/>
            <w:vAlign w:val="bottom"/>
          </w:tcPr>
          <w:p w:rsidR="00983F82" w:rsidRPr="006332F1" w:rsidRDefault="00983F82" w:rsidP="00983F82">
            <w:pPr>
              <w:jc w:val="right"/>
              <w:rPr>
                <w:rFonts w:cs="Arial"/>
                <w:b/>
                <w:bCs/>
                <w:szCs w:val="18"/>
                <w:lang w:val="ru-RU"/>
              </w:rPr>
            </w:pPr>
            <w:r w:rsidRPr="006332F1">
              <w:rPr>
                <w:lang w:val="ru-RU"/>
              </w:rPr>
              <w:t>-</w:t>
            </w:r>
          </w:p>
        </w:tc>
        <w:tc>
          <w:tcPr>
            <w:tcW w:w="1530" w:type="dxa"/>
            <w:tcBorders>
              <w:top w:val="nil"/>
              <w:left w:val="nil"/>
              <w:bottom w:val="nil"/>
            </w:tcBorders>
            <w:shd w:val="clear" w:color="auto" w:fill="auto"/>
            <w:noWrap/>
            <w:vAlign w:val="bottom"/>
          </w:tcPr>
          <w:p w:rsidR="00983F82" w:rsidRPr="006332F1" w:rsidRDefault="00983F82" w:rsidP="00983F82">
            <w:pPr>
              <w:jc w:val="right"/>
              <w:rPr>
                <w:rFonts w:cs="Arial"/>
                <w:b/>
                <w:bCs/>
                <w:szCs w:val="18"/>
                <w:lang w:val="ru-RU"/>
              </w:rPr>
            </w:pPr>
            <w:r w:rsidRPr="006332F1">
              <w:t>226 313</w:t>
            </w:r>
          </w:p>
        </w:tc>
        <w:tc>
          <w:tcPr>
            <w:tcW w:w="1260" w:type="dxa"/>
            <w:tcBorders>
              <w:top w:val="nil"/>
              <w:left w:val="nil"/>
              <w:bottom w:val="nil"/>
            </w:tcBorders>
            <w:vAlign w:val="bottom"/>
          </w:tcPr>
          <w:p w:rsidR="00983F82" w:rsidRPr="006332F1" w:rsidRDefault="00983F82" w:rsidP="00983F82">
            <w:pPr>
              <w:jc w:val="right"/>
              <w:rPr>
                <w:lang w:val="ru-RU"/>
              </w:rPr>
            </w:pPr>
            <w:r w:rsidRPr="006332F1">
              <w:t>22</w:t>
            </w:r>
            <w:r w:rsidRPr="006332F1">
              <w:rPr>
                <w:lang w:val="ru-RU"/>
              </w:rPr>
              <w:t>2</w:t>
            </w:r>
            <w:r w:rsidRPr="006332F1">
              <w:t xml:space="preserve"> </w:t>
            </w:r>
            <w:r w:rsidRPr="006332F1">
              <w:rPr>
                <w:lang w:val="ru-RU"/>
              </w:rPr>
              <w:t>882</w:t>
            </w:r>
          </w:p>
        </w:tc>
      </w:tr>
      <w:tr w:rsidR="00983F82" w:rsidRPr="006332F1" w:rsidTr="00983F82">
        <w:tblPrEx>
          <w:tblLook w:val="0000" w:firstRow="0" w:lastRow="0" w:firstColumn="0" w:lastColumn="0" w:noHBand="0" w:noVBand="0"/>
        </w:tblPrEx>
        <w:trPr>
          <w:trHeight w:val="113"/>
        </w:trPr>
        <w:tc>
          <w:tcPr>
            <w:tcW w:w="2085" w:type="dxa"/>
            <w:gridSpan w:val="2"/>
            <w:tcBorders>
              <w:top w:val="nil"/>
              <w:left w:val="nil"/>
              <w:bottom w:val="nil"/>
            </w:tcBorders>
            <w:shd w:val="clear" w:color="auto" w:fill="auto"/>
            <w:noWrap/>
            <w:vAlign w:val="bottom"/>
          </w:tcPr>
          <w:p w:rsidR="00983F82" w:rsidRPr="006332F1" w:rsidRDefault="00983F82" w:rsidP="00983F82">
            <w:pPr>
              <w:ind w:left="75" w:hanging="98"/>
              <w:rPr>
                <w:rFonts w:cs="Arial"/>
                <w:szCs w:val="18"/>
                <w:lang w:val="ru-RU"/>
              </w:rPr>
            </w:pPr>
            <w:r w:rsidRPr="006332F1">
              <w:rPr>
                <w:rFonts w:cs="Arial"/>
                <w:szCs w:val="18"/>
                <w:lang w:val="ru-RU"/>
              </w:rPr>
              <w:t>Средства клиентов</w:t>
            </w:r>
          </w:p>
        </w:tc>
        <w:tc>
          <w:tcPr>
            <w:tcW w:w="1260" w:type="dxa"/>
            <w:tcBorders>
              <w:top w:val="nil"/>
              <w:bottom w:val="nil"/>
              <w:right w:val="nil"/>
            </w:tcBorders>
            <w:shd w:val="clear" w:color="auto" w:fill="auto"/>
            <w:noWrap/>
            <w:vAlign w:val="bottom"/>
          </w:tcPr>
          <w:p w:rsidR="00983F82" w:rsidRPr="006332F1" w:rsidRDefault="00983F82" w:rsidP="00983F82">
            <w:pPr>
              <w:jc w:val="right"/>
            </w:pPr>
            <w:r w:rsidRPr="006332F1">
              <w:t>23 495 227</w:t>
            </w:r>
          </w:p>
        </w:tc>
        <w:tc>
          <w:tcPr>
            <w:tcW w:w="1170" w:type="dxa"/>
            <w:tcBorders>
              <w:top w:val="nil"/>
              <w:left w:val="nil"/>
              <w:bottom w:val="nil"/>
              <w:right w:val="nil"/>
            </w:tcBorders>
            <w:shd w:val="clear" w:color="auto" w:fill="auto"/>
            <w:noWrap/>
            <w:vAlign w:val="bottom"/>
          </w:tcPr>
          <w:p w:rsidR="00983F82" w:rsidRPr="006332F1" w:rsidRDefault="00983F82" w:rsidP="00983F82">
            <w:pPr>
              <w:jc w:val="right"/>
            </w:pPr>
            <w:r w:rsidRPr="006332F1">
              <w:t>261 658</w:t>
            </w:r>
          </w:p>
        </w:tc>
        <w:tc>
          <w:tcPr>
            <w:tcW w:w="1170" w:type="dxa"/>
            <w:tcBorders>
              <w:top w:val="nil"/>
              <w:left w:val="nil"/>
              <w:bottom w:val="nil"/>
              <w:right w:val="nil"/>
            </w:tcBorders>
            <w:shd w:val="clear" w:color="auto" w:fill="auto"/>
            <w:noWrap/>
            <w:vAlign w:val="bottom"/>
          </w:tcPr>
          <w:p w:rsidR="00983F82" w:rsidRPr="006332F1" w:rsidRDefault="00983F82" w:rsidP="00983F82">
            <w:pPr>
              <w:jc w:val="right"/>
            </w:pPr>
            <w:r w:rsidRPr="006332F1">
              <w:t>94 787</w:t>
            </w:r>
          </w:p>
        </w:tc>
        <w:tc>
          <w:tcPr>
            <w:tcW w:w="1170" w:type="dxa"/>
            <w:tcBorders>
              <w:top w:val="nil"/>
              <w:left w:val="nil"/>
              <w:bottom w:val="nil"/>
              <w:right w:val="nil"/>
            </w:tcBorders>
            <w:shd w:val="clear" w:color="auto" w:fill="auto"/>
            <w:noWrap/>
            <w:vAlign w:val="bottom"/>
          </w:tcPr>
          <w:p w:rsidR="00983F82" w:rsidRPr="006332F1" w:rsidRDefault="00983F82" w:rsidP="00983F82">
            <w:pPr>
              <w:jc w:val="right"/>
            </w:pPr>
            <w:r w:rsidRPr="006332F1">
              <w:t>115 708</w:t>
            </w:r>
          </w:p>
        </w:tc>
        <w:tc>
          <w:tcPr>
            <w:tcW w:w="1530" w:type="dxa"/>
            <w:tcBorders>
              <w:top w:val="nil"/>
              <w:left w:val="nil"/>
              <w:bottom w:val="nil"/>
            </w:tcBorders>
            <w:shd w:val="clear" w:color="auto" w:fill="auto"/>
            <w:noWrap/>
            <w:vAlign w:val="bottom"/>
          </w:tcPr>
          <w:p w:rsidR="00983F82" w:rsidRPr="006332F1" w:rsidRDefault="00983F82" w:rsidP="00983F82">
            <w:pPr>
              <w:jc w:val="right"/>
              <w:rPr>
                <w:rFonts w:cs="Arial"/>
                <w:b/>
                <w:bCs/>
                <w:szCs w:val="18"/>
                <w:lang w:val="ru-RU"/>
              </w:rPr>
            </w:pPr>
            <w:r w:rsidRPr="006332F1">
              <w:t>23 967 3</w:t>
            </w:r>
            <w:r w:rsidRPr="006332F1">
              <w:rPr>
                <w:lang w:val="ru-RU"/>
              </w:rPr>
              <w:t>80</w:t>
            </w:r>
          </w:p>
        </w:tc>
        <w:tc>
          <w:tcPr>
            <w:tcW w:w="1260" w:type="dxa"/>
            <w:tcBorders>
              <w:top w:val="nil"/>
              <w:left w:val="nil"/>
              <w:bottom w:val="nil"/>
            </w:tcBorders>
            <w:vAlign w:val="bottom"/>
          </w:tcPr>
          <w:p w:rsidR="00983F82" w:rsidRPr="006332F1" w:rsidRDefault="00983F82" w:rsidP="00983F82">
            <w:pPr>
              <w:jc w:val="right"/>
            </w:pPr>
            <w:r w:rsidRPr="006332F1">
              <w:t>2</w:t>
            </w:r>
            <w:r w:rsidRPr="006332F1">
              <w:rPr>
                <w:lang w:val="ru-RU"/>
              </w:rPr>
              <w:t>2</w:t>
            </w:r>
            <w:r w:rsidRPr="006332F1">
              <w:t xml:space="preserve"> 9</w:t>
            </w:r>
            <w:r w:rsidRPr="006332F1">
              <w:rPr>
                <w:lang w:val="ru-RU"/>
              </w:rPr>
              <w:t>46</w:t>
            </w:r>
            <w:r w:rsidRPr="006332F1">
              <w:t xml:space="preserve"> 3</w:t>
            </w:r>
            <w:r w:rsidRPr="006332F1">
              <w:rPr>
                <w:lang w:val="ru-RU"/>
              </w:rPr>
              <w:t>83</w:t>
            </w:r>
          </w:p>
        </w:tc>
      </w:tr>
      <w:tr w:rsidR="00983F82" w:rsidRPr="006332F1" w:rsidTr="00983F82">
        <w:tblPrEx>
          <w:tblLook w:val="0000" w:firstRow="0" w:lastRow="0" w:firstColumn="0" w:lastColumn="0" w:noHBand="0" w:noVBand="0"/>
        </w:tblPrEx>
        <w:trPr>
          <w:trHeight w:val="113"/>
        </w:trPr>
        <w:tc>
          <w:tcPr>
            <w:tcW w:w="2085" w:type="dxa"/>
            <w:gridSpan w:val="2"/>
            <w:tcBorders>
              <w:top w:val="nil"/>
              <w:left w:val="nil"/>
              <w:bottom w:val="nil"/>
            </w:tcBorders>
            <w:shd w:val="clear" w:color="auto" w:fill="auto"/>
            <w:noWrap/>
            <w:vAlign w:val="bottom"/>
          </w:tcPr>
          <w:p w:rsidR="00983F82" w:rsidRPr="006332F1" w:rsidRDefault="00983F82" w:rsidP="00983F82">
            <w:pPr>
              <w:ind w:left="75" w:hanging="98"/>
              <w:rPr>
                <w:rFonts w:cs="Arial"/>
                <w:szCs w:val="18"/>
                <w:lang w:val="ru-RU"/>
              </w:rPr>
            </w:pPr>
            <w:r w:rsidRPr="006332F1">
              <w:rPr>
                <w:rFonts w:cs="Arial"/>
                <w:szCs w:val="18"/>
                <w:lang w:val="ru-RU"/>
              </w:rPr>
              <w:t>Выпущенные векселя</w:t>
            </w:r>
          </w:p>
        </w:tc>
        <w:tc>
          <w:tcPr>
            <w:tcW w:w="1260" w:type="dxa"/>
            <w:tcBorders>
              <w:top w:val="nil"/>
              <w:bottom w:val="nil"/>
              <w:right w:val="nil"/>
            </w:tcBorders>
            <w:shd w:val="clear" w:color="auto" w:fill="auto"/>
            <w:noWrap/>
            <w:vAlign w:val="bottom"/>
          </w:tcPr>
          <w:p w:rsidR="00983F82" w:rsidRPr="006332F1" w:rsidRDefault="00983F82" w:rsidP="00983F82">
            <w:pPr>
              <w:jc w:val="right"/>
              <w:rPr>
                <w:rFonts w:cs="Arial"/>
                <w:szCs w:val="18"/>
              </w:rPr>
            </w:pPr>
            <w:r w:rsidRPr="006332F1">
              <w:t>31 797</w:t>
            </w:r>
          </w:p>
        </w:tc>
        <w:tc>
          <w:tcPr>
            <w:tcW w:w="1170" w:type="dxa"/>
            <w:tcBorders>
              <w:top w:val="nil"/>
              <w:left w:val="nil"/>
              <w:bottom w:val="nil"/>
              <w:right w:val="nil"/>
            </w:tcBorders>
            <w:shd w:val="clear" w:color="auto" w:fill="auto"/>
            <w:noWrap/>
            <w:vAlign w:val="bottom"/>
          </w:tcPr>
          <w:p w:rsidR="00983F82" w:rsidRPr="006332F1" w:rsidRDefault="00983F82" w:rsidP="00983F82">
            <w:pPr>
              <w:jc w:val="right"/>
              <w:rPr>
                <w:rFonts w:cs="Arial"/>
                <w:b/>
                <w:bCs/>
                <w:szCs w:val="18"/>
                <w:lang w:val="ru-RU"/>
              </w:rPr>
            </w:pPr>
            <w:r w:rsidRPr="006332F1">
              <w:t>573</w:t>
            </w:r>
          </w:p>
        </w:tc>
        <w:tc>
          <w:tcPr>
            <w:tcW w:w="1170" w:type="dxa"/>
            <w:tcBorders>
              <w:top w:val="nil"/>
              <w:left w:val="nil"/>
              <w:bottom w:val="nil"/>
              <w:right w:val="nil"/>
            </w:tcBorders>
            <w:shd w:val="clear" w:color="auto" w:fill="auto"/>
            <w:noWrap/>
            <w:vAlign w:val="bottom"/>
          </w:tcPr>
          <w:p w:rsidR="00983F82" w:rsidRPr="006332F1" w:rsidRDefault="00983F82" w:rsidP="00983F82">
            <w:pPr>
              <w:jc w:val="right"/>
              <w:rPr>
                <w:rFonts w:cs="Arial"/>
                <w:b/>
                <w:bCs/>
                <w:szCs w:val="18"/>
                <w:lang w:val="ru-RU"/>
              </w:rPr>
            </w:pPr>
            <w:r w:rsidRPr="006332F1">
              <w:rPr>
                <w:lang w:val="ru-RU"/>
              </w:rPr>
              <w:t>-</w:t>
            </w:r>
          </w:p>
        </w:tc>
        <w:tc>
          <w:tcPr>
            <w:tcW w:w="1170" w:type="dxa"/>
            <w:tcBorders>
              <w:top w:val="nil"/>
              <w:left w:val="nil"/>
              <w:bottom w:val="nil"/>
              <w:right w:val="nil"/>
            </w:tcBorders>
            <w:shd w:val="clear" w:color="auto" w:fill="auto"/>
            <w:noWrap/>
            <w:vAlign w:val="bottom"/>
          </w:tcPr>
          <w:p w:rsidR="00983F82" w:rsidRPr="006332F1" w:rsidRDefault="00983F82" w:rsidP="00983F82">
            <w:pPr>
              <w:jc w:val="right"/>
              <w:rPr>
                <w:rFonts w:cs="Arial"/>
                <w:b/>
                <w:bCs/>
                <w:szCs w:val="18"/>
                <w:lang w:val="ru-RU"/>
              </w:rPr>
            </w:pPr>
            <w:r w:rsidRPr="006332F1">
              <w:rPr>
                <w:lang w:val="ru-RU"/>
              </w:rPr>
              <w:t>-</w:t>
            </w:r>
          </w:p>
        </w:tc>
        <w:tc>
          <w:tcPr>
            <w:tcW w:w="1530" w:type="dxa"/>
            <w:tcBorders>
              <w:top w:val="nil"/>
              <w:left w:val="nil"/>
              <w:bottom w:val="nil"/>
            </w:tcBorders>
            <w:shd w:val="clear" w:color="auto" w:fill="auto"/>
            <w:noWrap/>
            <w:vAlign w:val="bottom"/>
          </w:tcPr>
          <w:p w:rsidR="00983F82" w:rsidRPr="006332F1" w:rsidRDefault="00983F82" w:rsidP="00983F82">
            <w:pPr>
              <w:jc w:val="right"/>
              <w:rPr>
                <w:rFonts w:cs="Arial"/>
                <w:b/>
                <w:bCs/>
                <w:szCs w:val="18"/>
                <w:lang w:val="ru-RU"/>
              </w:rPr>
            </w:pPr>
            <w:r w:rsidRPr="006332F1">
              <w:t>32 37</w:t>
            </w:r>
            <w:r w:rsidRPr="006332F1">
              <w:rPr>
                <w:lang w:val="ru-RU"/>
              </w:rPr>
              <w:t>0</w:t>
            </w:r>
          </w:p>
        </w:tc>
        <w:tc>
          <w:tcPr>
            <w:tcW w:w="1260" w:type="dxa"/>
            <w:tcBorders>
              <w:top w:val="nil"/>
              <w:left w:val="nil"/>
              <w:bottom w:val="nil"/>
            </w:tcBorders>
            <w:vAlign w:val="bottom"/>
          </w:tcPr>
          <w:p w:rsidR="00983F82" w:rsidRPr="006332F1" w:rsidRDefault="00983F82" w:rsidP="00983F82">
            <w:pPr>
              <w:jc w:val="right"/>
              <w:rPr>
                <w:lang w:val="ru-RU"/>
              </w:rPr>
            </w:pPr>
            <w:r w:rsidRPr="006332F1">
              <w:t>32 3</w:t>
            </w:r>
            <w:r w:rsidRPr="006332F1">
              <w:rPr>
                <w:lang w:val="ru-RU"/>
              </w:rPr>
              <w:t>69</w:t>
            </w:r>
          </w:p>
        </w:tc>
      </w:tr>
      <w:tr w:rsidR="00983F82" w:rsidRPr="006332F1" w:rsidTr="00983F82">
        <w:tblPrEx>
          <w:tblLook w:val="0000" w:firstRow="0" w:lastRow="0" w:firstColumn="0" w:lastColumn="0" w:noHBand="0" w:noVBand="0"/>
        </w:tblPrEx>
        <w:trPr>
          <w:trHeight w:val="113"/>
        </w:trPr>
        <w:tc>
          <w:tcPr>
            <w:tcW w:w="2085" w:type="dxa"/>
            <w:gridSpan w:val="2"/>
            <w:tcBorders>
              <w:top w:val="nil"/>
              <w:left w:val="nil"/>
            </w:tcBorders>
            <w:shd w:val="clear" w:color="auto" w:fill="auto"/>
            <w:noWrap/>
            <w:vAlign w:val="bottom"/>
          </w:tcPr>
          <w:p w:rsidR="00983F82" w:rsidRPr="006332F1" w:rsidRDefault="00983F82" w:rsidP="00983F82">
            <w:pPr>
              <w:ind w:left="75" w:hanging="98"/>
              <w:rPr>
                <w:rFonts w:cs="Arial"/>
                <w:szCs w:val="18"/>
                <w:lang w:val="ru-RU"/>
              </w:rPr>
            </w:pPr>
            <w:r w:rsidRPr="006332F1">
              <w:rPr>
                <w:rFonts w:cs="Arial"/>
                <w:szCs w:val="18"/>
                <w:lang w:val="ru-RU"/>
              </w:rPr>
              <w:t>Прочие заемные средства</w:t>
            </w:r>
          </w:p>
        </w:tc>
        <w:tc>
          <w:tcPr>
            <w:tcW w:w="1260" w:type="dxa"/>
            <w:tcBorders>
              <w:top w:val="nil"/>
              <w:right w:val="nil"/>
            </w:tcBorders>
            <w:shd w:val="clear" w:color="auto" w:fill="auto"/>
            <w:noWrap/>
            <w:vAlign w:val="bottom"/>
          </w:tcPr>
          <w:p w:rsidR="00983F82" w:rsidRPr="006332F1" w:rsidRDefault="00983F82" w:rsidP="00983F82">
            <w:pPr>
              <w:jc w:val="right"/>
              <w:rPr>
                <w:rFonts w:cs="Arial"/>
                <w:szCs w:val="18"/>
                <w:lang w:val="ru-RU"/>
              </w:rPr>
            </w:pPr>
            <w:r w:rsidRPr="006332F1">
              <w:t>11 615</w:t>
            </w:r>
          </w:p>
        </w:tc>
        <w:tc>
          <w:tcPr>
            <w:tcW w:w="1170" w:type="dxa"/>
            <w:tcBorders>
              <w:top w:val="nil"/>
              <w:left w:val="nil"/>
              <w:right w:val="nil"/>
            </w:tcBorders>
            <w:shd w:val="clear" w:color="auto" w:fill="auto"/>
            <w:noWrap/>
            <w:vAlign w:val="bottom"/>
          </w:tcPr>
          <w:p w:rsidR="00983F82" w:rsidRPr="006332F1" w:rsidRDefault="00983F82" w:rsidP="00983F82">
            <w:pPr>
              <w:jc w:val="right"/>
              <w:rPr>
                <w:rFonts w:cs="Arial"/>
                <w:b/>
                <w:bCs/>
                <w:szCs w:val="18"/>
                <w:lang w:val="en-US"/>
              </w:rPr>
            </w:pPr>
            <w:r w:rsidRPr="006332F1">
              <w:t>84 527</w:t>
            </w:r>
          </w:p>
        </w:tc>
        <w:tc>
          <w:tcPr>
            <w:tcW w:w="1170" w:type="dxa"/>
            <w:tcBorders>
              <w:top w:val="nil"/>
              <w:left w:val="nil"/>
              <w:right w:val="nil"/>
            </w:tcBorders>
            <w:shd w:val="clear" w:color="auto" w:fill="auto"/>
            <w:noWrap/>
            <w:vAlign w:val="bottom"/>
          </w:tcPr>
          <w:p w:rsidR="00983F82" w:rsidRPr="006332F1" w:rsidRDefault="00983F82" w:rsidP="00983F82">
            <w:pPr>
              <w:jc w:val="right"/>
              <w:rPr>
                <w:rFonts w:cs="Arial"/>
                <w:b/>
                <w:bCs/>
                <w:szCs w:val="18"/>
                <w:lang w:val="en-US"/>
              </w:rPr>
            </w:pPr>
            <w:r w:rsidRPr="006332F1">
              <w:t>24 745</w:t>
            </w:r>
          </w:p>
        </w:tc>
        <w:tc>
          <w:tcPr>
            <w:tcW w:w="1170" w:type="dxa"/>
            <w:tcBorders>
              <w:top w:val="nil"/>
              <w:left w:val="nil"/>
              <w:right w:val="nil"/>
            </w:tcBorders>
            <w:shd w:val="clear" w:color="auto" w:fill="auto"/>
            <w:noWrap/>
            <w:vAlign w:val="bottom"/>
          </w:tcPr>
          <w:p w:rsidR="00983F82" w:rsidRPr="006332F1" w:rsidRDefault="00983F82" w:rsidP="00983F82">
            <w:pPr>
              <w:jc w:val="right"/>
              <w:rPr>
                <w:rFonts w:cs="Arial"/>
                <w:b/>
                <w:bCs/>
                <w:szCs w:val="18"/>
                <w:lang w:val="en-US"/>
              </w:rPr>
            </w:pPr>
            <w:r w:rsidRPr="006332F1">
              <w:t>182 289</w:t>
            </w:r>
          </w:p>
        </w:tc>
        <w:tc>
          <w:tcPr>
            <w:tcW w:w="1530" w:type="dxa"/>
            <w:tcBorders>
              <w:top w:val="nil"/>
              <w:left w:val="nil"/>
            </w:tcBorders>
            <w:shd w:val="clear" w:color="auto" w:fill="auto"/>
            <w:noWrap/>
            <w:vAlign w:val="bottom"/>
          </w:tcPr>
          <w:p w:rsidR="00983F82" w:rsidRPr="006332F1" w:rsidRDefault="00983F82" w:rsidP="00983F82">
            <w:pPr>
              <w:jc w:val="right"/>
              <w:rPr>
                <w:rFonts w:cs="Arial"/>
                <w:b/>
                <w:bCs/>
                <w:szCs w:val="18"/>
                <w:lang w:val="en-US"/>
              </w:rPr>
            </w:pPr>
            <w:r w:rsidRPr="006332F1">
              <w:t>303 176</w:t>
            </w:r>
          </w:p>
        </w:tc>
        <w:tc>
          <w:tcPr>
            <w:tcW w:w="1260" w:type="dxa"/>
            <w:tcBorders>
              <w:top w:val="nil"/>
              <w:left w:val="nil"/>
            </w:tcBorders>
            <w:vAlign w:val="bottom"/>
          </w:tcPr>
          <w:p w:rsidR="00983F82" w:rsidRPr="006332F1" w:rsidRDefault="00983F82" w:rsidP="00983F82">
            <w:pPr>
              <w:jc w:val="right"/>
              <w:rPr>
                <w:lang w:val="ru-RU"/>
              </w:rPr>
            </w:pPr>
            <w:r w:rsidRPr="006332F1">
              <w:rPr>
                <w:lang w:val="ru-RU"/>
              </w:rPr>
              <w:t>272</w:t>
            </w:r>
            <w:r w:rsidRPr="006332F1">
              <w:t xml:space="preserve"> </w:t>
            </w:r>
            <w:r w:rsidRPr="006332F1">
              <w:rPr>
                <w:lang w:val="ru-RU"/>
              </w:rPr>
              <w:t>000</w:t>
            </w:r>
          </w:p>
        </w:tc>
      </w:tr>
      <w:tr w:rsidR="00983F82" w:rsidRPr="006332F1" w:rsidTr="00983F82">
        <w:tblPrEx>
          <w:tblLook w:val="0000" w:firstRow="0" w:lastRow="0" w:firstColumn="0" w:lastColumn="0" w:noHBand="0" w:noVBand="0"/>
        </w:tblPrEx>
        <w:trPr>
          <w:trHeight w:val="113"/>
        </w:trPr>
        <w:tc>
          <w:tcPr>
            <w:tcW w:w="2085" w:type="dxa"/>
            <w:gridSpan w:val="2"/>
            <w:tcBorders>
              <w:top w:val="nil"/>
              <w:left w:val="nil"/>
            </w:tcBorders>
            <w:shd w:val="clear" w:color="auto" w:fill="auto"/>
            <w:noWrap/>
            <w:vAlign w:val="bottom"/>
          </w:tcPr>
          <w:p w:rsidR="00983F82" w:rsidRPr="006332F1" w:rsidRDefault="00983F82" w:rsidP="00983F82">
            <w:pPr>
              <w:ind w:left="75" w:hanging="98"/>
              <w:rPr>
                <w:rFonts w:cs="Arial"/>
                <w:szCs w:val="18"/>
                <w:lang w:val="ru-RU"/>
              </w:rPr>
            </w:pPr>
            <w:r w:rsidRPr="006332F1">
              <w:rPr>
                <w:rFonts w:cs="Arial"/>
                <w:szCs w:val="18"/>
                <w:lang w:val="ru-RU"/>
              </w:rPr>
              <w:t>Прочие финансовые обязательства</w:t>
            </w:r>
          </w:p>
        </w:tc>
        <w:tc>
          <w:tcPr>
            <w:tcW w:w="1260" w:type="dxa"/>
            <w:tcBorders>
              <w:top w:val="nil"/>
              <w:right w:val="nil"/>
            </w:tcBorders>
            <w:shd w:val="clear" w:color="auto" w:fill="auto"/>
            <w:noWrap/>
            <w:vAlign w:val="bottom"/>
          </w:tcPr>
          <w:p w:rsidR="00983F82" w:rsidRPr="006332F1" w:rsidRDefault="00983F82" w:rsidP="00983F82">
            <w:pPr>
              <w:jc w:val="right"/>
              <w:rPr>
                <w:rFonts w:cs="Arial"/>
                <w:szCs w:val="18"/>
                <w:lang w:val="ru-RU"/>
              </w:rPr>
            </w:pPr>
            <w:r w:rsidRPr="006332F1">
              <w:rPr>
                <w:lang w:val="ru-RU"/>
              </w:rPr>
              <w:t>17</w:t>
            </w:r>
            <w:r w:rsidRPr="006332F1">
              <w:t xml:space="preserve"> </w:t>
            </w:r>
            <w:r w:rsidRPr="006332F1">
              <w:rPr>
                <w:lang w:val="ru-RU"/>
              </w:rPr>
              <w:t>401</w:t>
            </w:r>
          </w:p>
        </w:tc>
        <w:tc>
          <w:tcPr>
            <w:tcW w:w="1170" w:type="dxa"/>
            <w:tcBorders>
              <w:top w:val="nil"/>
              <w:left w:val="nil"/>
              <w:right w:val="nil"/>
            </w:tcBorders>
            <w:shd w:val="clear" w:color="auto" w:fill="auto"/>
            <w:noWrap/>
            <w:vAlign w:val="bottom"/>
          </w:tcPr>
          <w:p w:rsidR="00983F82" w:rsidRPr="006332F1" w:rsidRDefault="00983F82" w:rsidP="00983F82">
            <w:pPr>
              <w:jc w:val="right"/>
              <w:rPr>
                <w:rFonts w:cs="Arial"/>
                <w:b/>
                <w:bCs/>
                <w:szCs w:val="18"/>
                <w:lang w:val="ru-RU"/>
              </w:rPr>
            </w:pPr>
            <w:r w:rsidRPr="006332F1">
              <w:rPr>
                <w:lang w:val="ru-RU"/>
              </w:rPr>
              <w:t>9 465</w:t>
            </w:r>
          </w:p>
        </w:tc>
        <w:tc>
          <w:tcPr>
            <w:tcW w:w="1170" w:type="dxa"/>
            <w:tcBorders>
              <w:top w:val="nil"/>
              <w:left w:val="nil"/>
              <w:right w:val="nil"/>
            </w:tcBorders>
            <w:shd w:val="clear" w:color="auto" w:fill="auto"/>
            <w:noWrap/>
            <w:vAlign w:val="bottom"/>
          </w:tcPr>
          <w:p w:rsidR="00983F82" w:rsidRPr="006332F1" w:rsidRDefault="00983F82" w:rsidP="00983F82">
            <w:pPr>
              <w:jc w:val="right"/>
              <w:rPr>
                <w:rFonts w:cs="Arial"/>
                <w:b/>
                <w:bCs/>
                <w:szCs w:val="18"/>
                <w:lang w:val="ru-RU"/>
              </w:rPr>
            </w:pPr>
            <w:r w:rsidRPr="006332F1">
              <w:rPr>
                <w:lang w:val="ru-RU"/>
              </w:rPr>
              <w:t>16 040</w:t>
            </w:r>
          </w:p>
        </w:tc>
        <w:tc>
          <w:tcPr>
            <w:tcW w:w="1170" w:type="dxa"/>
            <w:tcBorders>
              <w:top w:val="nil"/>
              <w:left w:val="nil"/>
              <w:right w:val="nil"/>
            </w:tcBorders>
            <w:shd w:val="clear" w:color="auto" w:fill="auto"/>
            <w:noWrap/>
            <w:vAlign w:val="bottom"/>
          </w:tcPr>
          <w:p w:rsidR="00983F82" w:rsidRPr="006332F1" w:rsidRDefault="00983F82" w:rsidP="00983F82">
            <w:pPr>
              <w:jc w:val="right"/>
              <w:rPr>
                <w:rFonts w:cs="Arial"/>
                <w:b/>
                <w:bCs/>
                <w:szCs w:val="18"/>
                <w:lang w:val="ru-RU"/>
              </w:rPr>
            </w:pPr>
            <w:r w:rsidRPr="006332F1">
              <w:rPr>
                <w:lang w:val="ru-RU"/>
              </w:rPr>
              <w:t>10 088</w:t>
            </w:r>
          </w:p>
        </w:tc>
        <w:tc>
          <w:tcPr>
            <w:tcW w:w="1530" w:type="dxa"/>
            <w:tcBorders>
              <w:top w:val="nil"/>
              <w:left w:val="nil"/>
            </w:tcBorders>
            <w:shd w:val="clear" w:color="auto" w:fill="auto"/>
            <w:noWrap/>
            <w:vAlign w:val="bottom"/>
          </w:tcPr>
          <w:p w:rsidR="00983F82" w:rsidRPr="006332F1" w:rsidRDefault="00983F82" w:rsidP="00983F82">
            <w:pPr>
              <w:jc w:val="right"/>
              <w:rPr>
                <w:rFonts w:cs="Arial"/>
                <w:b/>
                <w:bCs/>
                <w:szCs w:val="18"/>
              </w:rPr>
            </w:pPr>
            <w:r w:rsidRPr="006332F1">
              <w:t>52 994</w:t>
            </w:r>
          </w:p>
        </w:tc>
        <w:tc>
          <w:tcPr>
            <w:tcW w:w="1260" w:type="dxa"/>
            <w:tcBorders>
              <w:top w:val="nil"/>
              <w:left w:val="nil"/>
            </w:tcBorders>
            <w:vAlign w:val="bottom"/>
          </w:tcPr>
          <w:p w:rsidR="00983F82" w:rsidRPr="006332F1" w:rsidRDefault="00983F82" w:rsidP="00983F82">
            <w:pPr>
              <w:jc w:val="right"/>
            </w:pPr>
            <w:r w:rsidRPr="006332F1">
              <w:t>52 994</w:t>
            </w:r>
          </w:p>
        </w:tc>
      </w:tr>
      <w:tr w:rsidR="00983F82" w:rsidRPr="006332F1" w:rsidTr="00983F82">
        <w:tblPrEx>
          <w:tblLook w:val="0000" w:firstRow="0" w:lastRow="0" w:firstColumn="0" w:lastColumn="0" w:noHBand="0" w:noVBand="0"/>
        </w:tblPrEx>
        <w:trPr>
          <w:trHeight w:val="113"/>
        </w:trPr>
        <w:tc>
          <w:tcPr>
            <w:tcW w:w="2085" w:type="dxa"/>
            <w:gridSpan w:val="2"/>
            <w:tcBorders>
              <w:left w:val="nil"/>
              <w:bottom w:val="single" w:sz="4" w:space="0" w:color="auto"/>
            </w:tcBorders>
            <w:shd w:val="clear" w:color="auto" w:fill="auto"/>
            <w:noWrap/>
            <w:vAlign w:val="bottom"/>
          </w:tcPr>
          <w:p w:rsidR="00983F82" w:rsidRPr="006332F1" w:rsidRDefault="00983F82" w:rsidP="00983F82">
            <w:pPr>
              <w:ind w:left="75" w:hanging="98"/>
              <w:rPr>
                <w:rFonts w:cs="Arial"/>
                <w:b/>
                <w:bCs/>
                <w:szCs w:val="18"/>
                <w:lang w:val="ru-RU"/>
              </w:rPr>
            </w:pPr>
          </w:p>
        </w:tc>
        <w:tc>
          <w:tcPr>
            <w:tcW w:w="1260" w:type="dxa"/>
            <w:tcBorders>
              <w:bottom w:val="single" w:sz="4" w:space="0" w:color="auto"/>
              <w:right w:val="nil"/>
            </w:tcBorders>
            <w:shd w:val="clear" w:color="auto" w:fill="auto"/>
            <w:noWrap/>
            <w:vAlign w:val="bottom"/>
          </w:tcPr>
          <w:p w:rsidR="00983F82" w:rsidRPr="006332F1" w:rsidRDefault="00983F82" w:rsidP="00983F82">
            <w:pPr>
              <w:jc w:val="right"/>
              <w:rPr>
                <w:rFonts w:cs="Arial"/>
                <w:szCs w:val="18"/>
                <w:lang w:val="ru-RU"/>
              </w:rPr>
            </w:pPr>
          </w:p>
        </w:tc>
        <w:tc>
          <w:tcPr>
            <w:tcW w:w="1170" w:type="dxa"/>
            <w:tcBorders>
              <w:left w:val="nil"/>
              <w:bottom w:val="single" w:sz="4" w:space="0" w:color="auto"/>
              <w:right w:val="nil"/>
            </w:tcBorders>
            <w:shd w:val="clear" w:color="auto" w:fill="auto"/>
            <w:noWrap/>
            <w:vAlign w:val="bottom"/>
          </w:tcPr>
          <w:p w:rsidR="00983F82" w:rsidRPr="006332F1" w:rsidRDefault="00983F82" w:rsidP="00983F82">
            <w:pPr>
              <w:jc w:val="right"/>
              <w:rPr>
                <w:rFonts w:cs="Arial"/>
                <w:b/>
                <w:bCs/>
                <w:szCs w:val="18"/>
              </w:rPr>
            </w:pPr>
          </w:p>
        </w:tc>
        <w:tc>
          <w:tcPr>
            <w:tcW w:w="1170" w:type="dxa"/>
            <w:tcBorders>
              <w:left w:val="nil"/>
              <w:bottom w:val="single" w:sz="4" w:space="0" w:color="auto"/>
              <w:right w:val="nil"/>
            </w:tcBorders>
            <w:shd w:val="clear" w:color="auto" w:fill="auto"/>
            <w:noWrap/>
            <w:vAlign w:val="bottom"/>
          </w:tcPr>
          <w:p w:rsidR="00983F82" w:rsidRPr="006332F1" w:rsidRDefault="00983F82" w:rsidP="00983F82">
            <w:pPr>
              <w:jc w:val="right"/>
              <w:rPr>
                <w:rFonts w:cs="Arial"/>
                <w:b/>
                <w:bCs/>
                <w:szCs w:val="18"/>
              </w:rPr>
            </w:pPr>
          </w:p>
        </w:tc>
        <w:tc>
          <w:tcPr>
            <w:tcW w:w="1170" w:type="dxa"/>
            <w:tcBorders>
              <w:left w:val="nil"/>
              <w:bottom w:val="single" w:sz="4" w:space="0" w:color="auto"/>
              <w:right w:val="nil"/>
            </w:tcBorders>
            <w:shd w:val="clear" w:color="auto" w:fill="auto"/>
            <w:noWrap/>
            <w:vAlign w:val="bottom"/>
          </w:tcPr>
          <w:p w:rsidR="00983F82" w:rsidRPr="006332F1" w:rsidRDefault="00983F82" w:rsidP="00983F82">
            <w:pPr>
              <w:jc w:val="right"/>
              <w:rPr>
                <w:rFonts w:cs="Arial"/>
                <w:b/>
                <w:bCs/>
                <w:szCs w:val="18"/>
              </w:rPr>
            </w:pPr>
          </w:p>
        </w:tc>
        <w:tc>
          <w:tcPr>
            <w:tcW w:w="1530" w:type="dxa"/>
            <w:tcBorders>
              <w:left w:val="nil"/>
              <w:bottom w:val="single" w:sz="4" w:space="0" w:color="auto"/>
            </w:tcBorders>
            <w:shd w:val="clear" w:color="auto" w:fill="auto"/>
            <w:noWrap/>
            <w:vAlign w:val="bottom"/>
          </w:tcPr>
          <w:p w:rsidR="00983F82" w:rsidRPr="006332F1" w:rsidRDefault="00983F82" w:rsidP="00983F82">
            <w:pPr>
              <w:jc w:val="right"/>
              <w:rPr>
                <w:rFonts w:ascii="Arial CYR" w:hAnsi="Arial CYR" w:cs="Arial CYR"/>
                <w:b/>
                <w:bCs/>
                <w:szCs w:val="18"/>
                <w:lang w:val="ru-RU"/>
              </w:rPr>
            </w:pPr>
          </w:p>
        </w:tc>
        <w:tc>
          <w:tcPr>
            <w:tcW w:w="1260" w:type="dxa"/>
            <w:tcBorders>
              <w:left w:val="nil"/>
              <w:bottom w:val="single" w:sz="4" w:space="0" w:color="auto"/>
            </w:tcBorders>
            <w:vAlign w:val="bottom"/>
          </w:tcPr>
          <w:p w:rsidR="00983F82" w:rsidRPr="006332F1" w:rsidRDefault="00983F82" w:rsidP="00983F82">
            <w:pPr>
              <w:jc w:val="right"/>
              <w:rPr>
                <w:rFonts w:ascii="Arial CYR" w:hAnsi="Arial CYR" w:cs="Arial CYR"/>
                <w:b/>
                <w:bCs/>
                <w:szCs w:val="18"/>
                <w:lang w:val="ru-RU"/>
              </w:rPr>
            </w:pPr>
          </w:p>
        </w:tc>
      </w:tr>
      <w:tr w:rsidR="00983F82" w:rsidRPr="006332F1" w:rsidTr="00983F82">
        <w:tblPrEx>
          <w:tblLook w:val="0000" w:firstRow="0" w:lastRow="0" w:firstColumn="0" w:lastColumn="0" w:noHBand="0" w:noVBand="0"/>
        </w:tblPrEx>
        <w:trPr>
          <w:trHeight w:val="113"/>
        </w:trPr>
        <w:tc>
          <w:tcPr>
            <w:tcW w:w="2085" w:type="dxa"/>
            <w:gridSpan w:val="2"/>
            <w:tcBorders>
              <w:top w:val="single" w:sz="4" w:space="0" w:color="auto"/>
              <w:left w:val="nil"/>
            </w:tcBorders>
            <w:shd w:val="clear" w:color="auto" w:fill="auto"/>
            <w:noWrap/>
            <w:vAlign w:val="bottom"/>
          </w:tcPr>
          <w:p w:rsidR="00983F82" w:rsidRPr="006332F1" w:rsidRDefault="00983F82" w:rsidP="00983F82">
            <w:pPr>
              <w:ind w:left="75" w:hanging="98"/>
              <w:rPr>
                <w:rFonts w:cs="Arial"/>
                <w:b/>
                <w:bCs/>
                <w:szCs w:val="18"/>
                <w:lang w:val="ru-RU"/>
              </w:rPr>
            </w:pPr>
          </w:p>
        </w:tc>
        <w:tc>
          <w:tcPr>
            <w:tcW w:w="1260" w:type="dxa"/>
            <w:tcBorders>
              <w:top w:val="single" w:sz="4" w:space="0" w:color="auto"/>
              <w:right w:val="nil"/>
            </w:tcBorders>
            <w:shd w:val="clear" w:color="auto" w:fill="auto"/>
            <w:noWrap/>
            <w:vAlign w:val="bottom"/>
          </w:tcPr>
          <w:p w:rsidR="00983F82" w:rsidRPr="006332F1" w:rsidRDefault="00983F82" w:rsidP="00983F82">
            <w:pPr>
              <w:jc w:val="right"/>
              <w:rPr>
                <w:rFonts w:cs="Arial"/>
                <w:b/>
                <w:bCs/>
                <w:szCs w:val="18"/>
                <w:lang w:val="ru-RU"/>
              </w:rPr>
            </w:pPr>
          </w:p>
        </w:tc>
        <w:tc>
          <w:tcPr>
            <w:tcW w:w="1170" w:type="dxa"/>
            <w:tcBorders>
              <w:top w:val="single" w:sz="4" w:space="0" w:color="auto"/>
              <w:left w:val="nil"/>
              <w:right w:val="nil"/>
            </w:tcBorders>
            <w:shd w:val="clear" w:color="auto" w:fill="auto"/>
            <w:noWrap/>
            <w:vAlign w:val="bottom"/>
          </w:tcPr>
          <w:p w:rsidR="00983F82" w:rsidRPr="006332F1" w:rsidRDefault="00983F82" w:rsidP="00983F82">
            <w:pPr>
              <w:jc w:val="right"/>
              <w:rPr>
                <w:rFonts w:cs="Arial"/>
                <w:b/>
                <w:bCs/>
                <w:szCs w:val="18"/>
                <w:lang w:val="ru-RU"/>
              </w:rPr>
            </w:pPr>
          </w:p>
        </w:tc>
        <w:tc>
          <w:tcPr>
            <w:tcW w:w="1170" w:type="dxa"/>
            <w:tcBorders>
              <w:top w:val="single" w:sz="4" w:space="0" w:color="auto"/>
              <w:left w:val="nil"/>
              <w:right w:val="nil"/>
            </w:tcBorders>
            <w:shd w:val="clear" w:color="auto" w:fill="auto"/>
            <w:noWrap/>
            <w:vAlign w:val="bottom"/>
          </w:tcPr>
          <w:p w:rsidR="00983F82" w:rsidRPr="006332F1" w:rsidRDefault="00983F82" w:rsidP="00983F82">
            <w:pPr>
              <w:jc w:val="right"/>
              <w:rPr>
                <w:rFonts w:cs="Arial"/>
                <w:b/>
                <w:bCs/>
                <w:szCs w:val="18"/>
                <w:lang w:val="ru-RU"/>
              </w:rPr>
            </w:pPr>
          </w:p>
        </w:tc>
        <w:tc>
          <w:tcPr>
            <w:tcW w:w="1170" w:type="dxa"/>
            <w:tcBorders>
              <w:top w:val="single" w:sz="4" w:space="0" w:color="auto"/>
              <w:left w:val="nil"/>
              <w:right w:val="nil"/>
            </w:tcBorders>
            <w:shd w:val="clear" w:color="auto" w:fill="auto"/>
            <w:noWrap/>
            <w:vAlign w:val="bottom"/>
          </w:tcPr>
          <w:p w:rsidR="00983F82" w:rsidRPr="006332F1" w:rsidRDefault="00983F82" w:rsidP="00983F82">
            <w:pPr>
              <w:jc w:val="right"/>
              <w:rPr>
                <w:rFonts w:cs="Arial"/>
                <w:b/>
                <w:bCs/>
                <w:szCs w:val="18"/>
                <w:lang w:val="ru-RU"/>
              </w:rPr>
            </w:pPr>
          </w:p>
        </w:tc>
        <w:tc>
          <w:tcPr>
            <w:tcW w:w="1530" w:type="dxa"/>
            <w:tcBorders>
              <w:top w:val="single" w:sz="4" w:space="0" w:color="auto"/>
              <w:left w:val="nil"/>
            </w:tcBorders>
            <w:shd w:val="clear" w:color="auto" w:fill="auto"/>
            <w:noWrap/>
            <w:vAlign w:val="bottom"/>
          </w:tcPr>
          <w:p w:rsidR="00983F82" w:rsidRPr="006332F1" w:rsidRDefault="00983F82" w:rsidP="00983F82">
            <w:pPr>
              <w:jc w:val="right"/>
              <w:rPr>
                <w:rFonts w:cs="Arial"/>
                <w:b/>
                <w:bCs/>
                <w:szCs w:val="18"/>
                <w:lang w:val="ru-RU"/>
              </w:rPr>
            </w:pPr>
          </w:p>
        </w:tc>
        <w:tc>
          <w:tcPr>
            <w:tcW w:w="1260" w:type="dxa"/>
            <w:tcBorders>
              <w:top w:val="single" w:sz="4" w:space="0" w:color="auto"/>
              <w:left w:val="nil"/>
            </w:tcBorders>
            <w:vAlign w:val="bottom"/>
          </w:tcPr>
          <w:p w:rsidR="00983F82" w:rsidRPr="006332F1" w:rsidRDefault="00983F82" w:rsidP="00983F82">
            <w:pPr>
              <w:jc w:val="right"/>
              <w:rPr>
                <w:rFonts w:cs="Arial"/>
                <w:b/>
                <w:bCs/>
                <w:szCs w:val="18"/>
                <w:lang w:val="ru-RU"/>
              </w:rPr>
            </w:pPr>
          </w:p>
        </w:tc>
      </w:tr>
      <w:tr w:rsidR="00983F82" w:rsidRPr="006332F1" w:rsidTr="00983F82">
        <w:tblPrEx>
          <w:tblLook w:val="0000" w:firstRow="0" w:lastRow="0" w:firstColumn="0" w:lastColumn="0" w:noHBand="0" w:noVBand="0"/>
        </w:tblPrEx>
        <w:trPr>
          <w:trHeight w:val="113"/>
        </w:trPr>
        <w:tc>
          <w:tcPr>
            <w:tcW w:w="2085" w:type="dxa"/>
            <w:gridSpan w:val="2"/>
            <w:tcBorders>
              <w:left w:val="nil"/>
            </w:tcBorders>
            <w:shd w:val="clear" w:color="auto" w:fill="auto"/>
            <w:noWrap/>
            <w:vAlign w:val="bottom"/>
          </w:tcPr>
          <w:p w:rsidR="00983F82" w:rsidRPr="006332F1" w:rsidRDefault="00983F82" w:rsidP="00983F82">
            <w:pPr>
              <w:ind w:left="75" w:hanging="98"/>
              <w:rPr>
                <w:rFonts w:cs="Arial"/>
                <w:b/>
                <w:bCs/>
                <w:szCs w:val="18"/>
                <w:lang w:val="ru-RU"/>
              </w:rPr>
            </w:pPr>
            <w:r w:rsidRPr="006332F1">
              <w:rPr>
                <w:rFonts w:cs="Arial"/>
                <w:b/>
                <w:bCs/>
                <w:szCs w:val="18"/>
                <w:lang w:val="ru-RU"/>
              </w:rPr>
              <w:t>Итого финансовых обязательств</w:t>
            </w:r>
          </w:p>
        </w:tc>
        <w:tc>
          <w:tcPr>
            <w:tcW w:w="1260" w:type="dxa"/>
            <w:tcBorders>
              <w:right w:val="nil"/>
            </w:tcBorders>
            <w:shd w:val="clear" w:color="auto" w:fill="auto"/>
            <w:noWrap/>
            <w:vAlign w:val="bottom"/>
          </w:tcPr>
          <w:p w:rsidR="00983F82" w:rsidRPr="006332F1" w:rsidRDefault="00983F82" w:rsidP="00983F82">
            <w:pPr>
              <w:jc w:val="right"/>
              <w:rPr>
                <w:b/>
              </w:rPr>
            </w:pPr>
            <w:r w:rsidRPr="006332F1">
              <w:rPr>
                <w:b/>
              </w:rPr>
              <w:t>23 696 708</w:t>
            </w:r>
          </w:p>
        </w:tc>
        <w:tc>
          <w:tcPr>
            <w:tcW w:w="1170" w:type="dxa"/>
            <w:tcBorders>
              <w:left w:val="nil"/>
              <w:right w:val="nil"/>
            </w:tcBorders>
            <w:shd w:val="clear" w:color="auto" w:fill="auto"/>
            <w:noWrap/>
            <w:vAlign w:val="bottom"/>
          </w:tcPr>
          <w:p w:rsidR="00983F82" w:rsidRPr="006332F1" w:rsidRDefault="00983F82" w:rsidP="00983F82">
            <w:pPr>
              <w:jc w:val="right"/>
              <w:rPr>
                <w:b/>
              </w:rPr>
            </w:pPr>
            <w:r w:rsidRPr="006332F1">
              <w:rPr>
                <w:b/>
              </w:rPr>
              <w:t>407 018</w:t>
            </w:r>
          </w:p>
        </w:tc>
        <w:tc>
          <w:tcPr>
            <w:tcW w:w="1170" w:type="dxa"/>
            <w:tcBorders>
              <w:left w:val="nil"/>
              <w:right w:val="nil"/>
            </w:tcBorders>
            <w:shd w:val="clear" w:color="auto" w:fill="auto"/>
            <w:noWrap/>
            <w:vAlign w:val="bottom"/>
          </w:tcPr>
          <w:p w:rsidR="00983F82" w:rsidRPr="006332F1" w:rsidRDefault="00983F82" w:rsidP="00983F82">
            <w:pPr>
              <w:jc w:val="right"/>
              <w:rPr>
                <w:b/>
              </w:rPr>
            </w:pPr>
            <w:r w:rsidRPr="006332F1">
              <w:rPr>
                <w:b/>
              </w:rPr>
              <w:t>170 422</w:t>
            </w:r>
          </w:p>
        </w:tc>
        <w:tc>
          <w:tcPr>
            <w:tcW w:w="1170" w:type="dxa"/>
            <w:tcBorders>
              <w:left w:val="nil"/>
              <w:right w:val="nil"/>
            </w:tcBorders>
            <w:shd w:val="clear" w:color="auto" w:fill="auto"/>
            <w:noWrap/>
            <w:vAlign w:val="bottom"/>
          </w:tcPr>
          <w:p w:rsidR="00983F82" w:rsidRPr="006332F1" w:rsidRDefault="00983F82" w:rsidP="00983F82">
            <w:pPr>
              <w:jc w:val="right"/>
              <w:rPr>
                <w:b/>
              </w:rPr>
            </w:pPr>
            <w:r w:rsidRPr="006332F1">
              <w:rPr>
                <w:b/>
              </w:rPr>
              <w:t>308 085</w:t>
            </w:r>
          </w:p>
        </w:tc>
        <w:tc>
          <w:tcPr>
            <w:tcW w:w="1530" w:type="dxa"/>
            <w:tcBorders>
              <w:left w:val="nil"/>
            </w:tcBorders>
            <w:shd w:val="clear" w:color="auto" w:fill="auto"/>
            <w:noWrap/>
            <w:vAlign w:val="bottom"/>
          </w:tcPr>
          <w:p w:rsidR="00983F82" w:rsidRPr="006332F1" w:rsidRDefault="00983F82" w:rsidP="00983F82">
            <w:pPr>
              <w:jc w:val="right"/>
              <w:rPr>
                <w:rFonts w:cs="Arial"/>
                <w:b/>
                <w:bCs/>
                <w:szCs w:val="18"/>
                <w:lang w:val="ru-RU"/>
              </w:rPr>
            </w:pPr>
            <w:r w:rsidRPr="006332F1">
              <w:rPr>
                <w:b/>
              </w:rPr>
              <w:t>24 582 233</w:t>
            </w:r>
          </w:p>
        </w:tc>
        <w:tc>
          <w:tcPr>
            <w:tcW w:w="1260" w:type="dxa"/>
            <w:tcBorders>
              <w:left w:val="nil"/>
            </w:tcBorders>
            <w:vAlign w:val="bottom"/>
          </w:tcPr>
          <w:p w:rsidR="00983F82" w:rsidRPr="006332F1" w:rsidRDefault="00983F82" w:rsidP="00983F82">
            <w:pPr>
              <w:jc w:val="right"/>
              <w:rPr>
                <w:b/>
                <w:lang w:val="ru-RU"/>
              </w:rPr>
            </w:pPr>
            <w:r w:rsidRPr="006332F1">
              <w:rPr>
                <w:b/>
              </w:rPr>
              <w:t>2</w:t>
            </w:r>
            <w:r w:rsidRPr="006332F1">
              <w:rPr>
                <w:b/>
                <w:lang w:val="ru-RU"/>
              </w:rPr>
              <w:t>3</w:t>
            </w:r>
            <w:r w:rsidRPr="006332F1">
              <w:rPr>
                <w:b/>
              </w:rPr>
              <w:t xml:space="preserve"> 5</w:t>
            </w:r>
            <w:r w:rsidRPr="006332F1">
              <w:rPr>
                <w:b/>
                <w:lang w:val="ru-RU"/>
              </w:rPr>
              <w:t>26</w:t>
            </w:r>
            <w:r w:rsidRPr="006332F1">
              <w:rPr>
                <w:b/>
              </w:rPr>
              <w:t xml:space="preserve"> </w:t>
            </w:r>
            <w:r w:rsidRPr="006332F1">
              <w:rPr>
                <w:b/>
                <w:lang w:val="ru-RU"/>
              </w:rPr>
              <w:t>628</w:t>
            </w:r>
          </w:p>
        </w:tc>
      </w:tr>
      <w:tr w:rsidR="00983F82" w:rsidRPr="006332F1" w:rsidTr="00983F82">
        <w:tblPrEx>
          <w:tblLook w:val="0000" w:firstRow="0" w:lastRow="0" w:firstColumn="0" w:lastColumn="0" w:noHBand="0" w:noVBand="0"/>
        </w:tblPrEx>
        <w:trPr>
          <w:trHeight w:val="113"/>
        </w:trPr>
        <w:tc>
          <w:tcPr>
            <w:tcW w:w="2085" w:type="dxa"/>
            <w:gridSpan w:val="2"/>
            <w:tcBorders>
              <w:left w:val="nil"/>
              <w:bottom w:val="single" w:sz="4" w:space="0" w:color="auto"/>
            </w:tcBorders>
            <w:shd w:val="clear" w:color="auto" w:fill="auto"/>
            <w:noWrap/>
            <w:vAlign w:val="bottom"/>
          </w:tcPr>
          <w:p w:rsidR="00983F82" w:rsidRPr="006332F1" w:rsidRDefault="00983F82" w:rsidP="00983F82">
            <w:pPr>
              <w:ind w:left="75" w:hanging="98"/>
              <w:rPr>
                <w:rFonts w:cs="Arial"/>
                <w:b/>
                <w:bCs/>
                <w:szCs w:val="18"/>
                <w:lang w:val="ru-RU"/>
              </w:rPr>
            </w:pPr>
          </w:p>
        </w:tc>
        <w:tc>
          <w:tcPr>
            <w:tcW w:w="1260" w:type="dxa"/>
            <w:tcBorders>
              <w:bottom w:val="single" w:sz="4" w:space="0" w:color="auto"/>
              <w:right w:val="nil"/>
            </w:tcBorders>
            <w:shd w:val="clear" w:color="auto" w:fill="auto"/>
            <w:noWrap/>
            <w:vAlign w:val="bottom"/>
          </w:tcPr>
          <w:p w:rsidR="00983F82" w:rsidRPr="006332F1" w:rsidRDefault="00983F82" w:rsidP="00983F82">
            <w:pPr>
              <w:jc w:val="right"/>
              <w:rPr>
                <w:rFonts w:ascii="Arial CYR" w:hAnsi="Arial CYR" w:cs="Arial CYR"/>
                <w:b/>
                <w:bCs/>
                <w:szCs w:val="18"/>
                <w:lang w:val="ru-RU"/>
              </w:rPr>
            </w:pPr>
          </w:p>
        </w:tc>
        <w:tc>
          <w:tcPr>
            <w:tcW w:w="1170" w:type="dxa"/>
            <w:tcBorders>
              <w:left w:val="nil"/>
              <w:bottom w:val="single" w:sz="4" w:space="0" w:color="auto"/>
              <w:right w:val="nil"/>
            </w:tcBorders>
            <w:shd w:val="clear" w:color="auto" w:fill="auto"/>
            <w:noWrap/>
            <w:vAlign w:val="bottom"/>
          </w:tcPr>
          <w:p w:rsidR="00983F82" w:rsidRPr="006332F1" w:rsidRDefault="00983F82" w:rsidP="00983F82">
            <w:pPr>
              <w:jc w:val="right"/>
              <w:rPr>
                <w:rFonts w:ascii="Arial CYR" w:hAnsi="Arial CYR" w:cs="Arial CYR"/>
                <w:b/>
                <w:bCs/>
                <w:szCs w:val="18"/>
                <w:lang w:val="ru-RU"/>
              </w:rPr>
            </w:pPr>
          </w:p>
        </w:tc>
        <w:tc>
          <w:tcPr>
            <w:tcW w:w="1170" w:type="dxa"/>
            <w:tcBorders>
              <w:left w:val="nil"/>
              <w:bottom w:val="single" w:sz="4" w:space="0" w:color="auto"/>
              <w:right w:val="nil"/>
            </w:tcBorders>
            <w:shd w:val="clear" w:color="auto" w:fill="auto"/>
            <w:noWrap/>
            <w:vAlign w:val="bottom"/>
          </w:tcPr>
          <w:p w:rsidR="00983F82" w:rsidRPr="006332F1" w:rsidRDefault="00983F82" w:rsidP="00983F82">
            <w:pPr>
              <w:jc w:val="right"/>
              <w:rPr>
                <w:rFonts w:ascii="Arial CYR" w:hAnsi="Arial CYR" w:cs="Arial CYR"/>
                <w:b/>
                <w:bCs/>
                <w:szCs w:val="18"/>
                <w:lang w:val="en-US"/>
              </w:rPr>
            </w:pPr>
          </w:p>
        </w:tc>
        <w:tc>
          <w:tcPr>
            <w:tcW w:w="1170" w:type="dxa"/>
            <w:tcBorders>
              <w:left w:val="nil"/>
              <w:bottom w:val="single" w:sz="4" w:space="0" w:color="auto"/>
              <w:right w:val="nil"/>
            </w:tcBorders>
            <w:shd w:val="clear" w:color="auto" w:fill="auto"/>
            <w:noWrap/>
            <w:vAlign w:val="bottom"/>
          </w:tcPr>
          <w:p w:rsidR="00983F82" w:rsidRPr="006332F1" w:rsidRDefault="00983F82" w:rsidP="00983F82">
            <w:pPr>
              <w:jc w:val="right"/>
              <w:rPr>
                <w:rFonts w:ascii="Arial CYR" w:hAnsi="Arial CYR" w:cs="Arial CYR"/>
                <w:b/>
                <w:bCs/>
                <w:szCs w:val="18"/>
                <w:lang w:val="en-US"/>
              </w:rPr>
            </w:pPr>
          </w:p>
        </w:tc>
        <w:tc>
          <w:tcPr>
            <w:tcW w:w="1530" w:type="dxa"/>
            <w:tcBorders>
              <w:left w:val="nil"/>
              <w:bottom w:val="single" w:sz="4" w:space="0" w:color="auto"/>
            </w:tcBorders>
            <w:shd w:val="clear" w:color="auto" w:fill="auto"/>
            <w:noWrap/>
            <w:vAlign w:val="bottom"/>
          </w:tcPr>
          <w:p w:rsidR="00983F82" w:rsidRPr="006332F1" w:rsidRDefault="00983F82" w:rsidP="00983F82">
            <w:pPr>
              <w:jc w:val="right"/>
              <w:rPr>
                <w:rFonts w:ascii="Arial CYR" w:hAnsi="Arial CYR" w:cs="Arial CYR"/>
                <w:b/>
                <w:bCs/>
                <w:szCs w:val="18"/>
                <w:lang w:val="ru-RU"/>
              </w:rPr>
            </w:pPr>
          </w:p>
        </w:tc>
        <w:tc>
          <w:tcPr>
            <w:tcW w:w="1260" w:type="dxa"/>
            <w:tcBorders>
              <w:left w:val="nil"/>
              <w:bottom w:val="single" w:sz="4" w:space="0" w:color="auto"/>
            </w:tcBorders>
            <w:vAlign w:val="bottom"/>
          </w:tcPr>
          <w:p w:rsidR="00983F82" w:rsidRPr="006332F1" w:rsidRDefault="00983F82" w:rsidP="00983F82">
            <w:pPr>
              <w:jc w:val="right"/>
              <w:rPr>
                <w:rFonts w:ascii="Arial CYR" w:hAnsi="Arial CYR" w:cs="Arial CYR"/>
                <w:b/>
                <w:bCs/>
                <w:szCs w:val="18"/>
                <w:lang w:val="ru-RU"/>
              </w:rPr>
            </w:pPr>
          </w:p>
        </w:tc>
      </w:tr>
      <w:tr w:rsidR="00983F82" w:rsidRPr="006332F1" w:rsidTr="00983F82">
        <w:tblPrEx>
          <w:tblLook w:val="0000" w:firstRow="0" w:lastRow="0" w:firstColumn="0" w:lastColumn="0" w:noHBand="0" w:noVBand="0"/>
        </w:tblPrEx>
        <w:trPr>
          <w:trHeight w:val="113"/>
        </w:trPr>
        <w:tc>
          <w:tcPr>
            <w:tcW w:w="2085" w:type="dxa"/>
            <w:gridSpan w:val="2"/>
            <w:tcBorders>
              <w:top w:val="single" w:sz="4" w:space="0" w:color="auto"/>
              <w:left w:val="nil"/>
            </w:tcBorders>
            <w:shd w:val="clear" w:color="auto" w:fill="auto"/>
            <w:noWrap/>
            <w:vAlign w:val="bottom"/>
          </w:tcPr>
          <w:p w:rsidR="00983F82" w:rsidRPr="006332F1" w:rsidRDefault="00983F82" w:rsidP="00983F82">
            <w:pPr>
              <w:spacing w:before="120"/>
              <w:ind w:left="75" w:hanging="98"/>
              <w:rPr>
                <w:rFonts w:cs="Arial"/>
                <w:b/>
                <w:bCs/>
                <w:szCs w:val="18"/>
                <w:lang w:val="ru-RU"/>
              </w:rPr>
            </w:pPr>
            <w:r w:rsidRPr="006332F1">
              <w:rPr>
                <w:rFonts w:cs="Arial"/>
                <w:b/>
                <w:bCs/>
                <w:szCs w:val="18"/>
                <w:lang w:val="ru-RU"/>
              </w:rPr>
              <w:t xml:space="preserve">Банковские гарантии </w:t>
            </w:r>
          </w:p>
        </w:tc>
        <w:tc>
          <w:tcPr>
            <w:tcW w:w="1260" w:type="dxa"/>
            <w:tcBorders>
              <w:top w:val="single" w:sz="4" w:space="0" w:color="auto"/>
              <w:right w:val="nil"/>
            </w:tcBorders>
            <w:shd w:val="clear" w:color="auto" w:fill="auto"/>
            <w:noWrap/>
            <w:vAlign w:val="bottom"/>
          </w:tcPr>
          <w:p w:rsidR="00983F82" w:rsidRPr="006332F1" w:rsidRDefault="00983F82" w:rsidP="00983F82">
            <w:pPr>
              <w:spacing w:before="120"/>
              <w:jc w:val="right"/>
              <w:rPr>
                <w:rFonts w:cs="Arial"/>
                <w:b/>
                <w:bCs/>
                <w:szCs w:val="18"/>
                <w:lang w:val="ru-RU"/>
              </w:rPr>
            </w:pPr>
            <w:r w:rsidRPr="006332F1">
              <w:rPr>
                <w:b/>
                <w:lang w:val="ru-RU"/>
              </w:rPr>
              <w:t>2 072 047</w:t>
            </w:r>
          </w:p>
        </w:tc>
        <w:tc>
          <w:tcPr>
            <w:tcW w:w="1170" w:type="dxa"/>
            <w:tcBorders>
              <w:top w:val="single" w:sz="4" w:space="0" w:color="auto"/>
              <w:left w:val="nil"/>
              <w:right w:val="nil"/>
            </w:tcBorders>
            <w:shd w:val="clear" w:color="auto" w:fill="auto"/>
            <w:noWrap/>
            <w:vAlign w:val="bottom"/>
          </w:tcPr>
          <w:p w:rsidR="00983F82" w:rsidRPr="006332F1" w:rsidRDefault="00983F82" w:rsidP="00983F82">
            <w:pPr>
              <w:spacing w:before="120"/>
              <w:jc w:val="right"/>
              <w:rPr>
                <w:rFonts w:cs="Arial"/>
                <w:b/>
                <w:bCs/>
                <w:szCs w:val="18"/>
                <w:lang w:val="ru-RU"/>
              </w:rPr>
            </w:pPr>
            <w:r w:rsidRPr="006332F1">
              <w:rPr>
                <w:b/>
              </w:rPr>
              <w:t>-</w:t>
            </w:r>
          </w:p>
        </w:tc>
        <w:tc>
          <w:tcPr>
            <w:tcW w:w="1170" w:type="dxa"/>
            <w:tcBorders>
              <w:top w:val="single" w:sz="4" w:space="0" w:color="auto"/>
              <w:left w:val="nil"/>
              <w:right w:val="nil"/>
            </w:tcBorders>
            <w:shd w:val="clear" w:color="auto" w:fill="auto"/>
            <w:noWrap/>
            <w:vAlign w:val="bottom"/>
          </w:tcPr>
          <w:p w:rsidR="00983F82" w:rsidRPr="006332F1" w:rsidRDefault="00983F82" w:rsidP="00983F82">
            <w:pPr>
              <w:spacing w:before="120"/>
              <w:jc w:val="right"/>
              <w:rPr>
                <w:rFonts w:cs="Arial"/>
                <w:b/>
                <w:bCs/>
                <w:szCs w:val="18"/>
                <w:lang w:val="ru-RU"/>
              </w:rPr>
            </w:pPr>
            <w:r w:rsidRPr="006332F1">
              <w:rPr>
                <w:b/>
              </w:rPr>
              <w:t>-</w:t>
            </w:r>
          </w:p>
        </w:tc>
        <w:tc>
          <w:tcPr>
            <w:tcW w:w="1170" w:type="dxa"/>
            <w:tcBorders>
              <w:top w:val="single" w:sz="4" w:space="0" w:color="auto"/>
              <w:left w:val="nil"/>
              <w:right w:val="nil"/>
            </w:tcBorders>
            <w:shd w:val="clear" w:color="auto" w:fill="auto"/>
            <w:noWrap/>
            <w:vAlign w:val="bottom"/>
          </w:tcPr>
          <w:p w:rsidR="00983F82" w:rsidRPr="006332F1" w:rsidRDefault="00983F82" w:rsidP="00983F82">
            <w:pPr>
              <w:spacing w:before="120"/>
              <w:jc w:val="right"/>
              <w:rPr>
                <w:rFonts w:cs="Arial"/>
                <w:b/>
                <w:bCs/>
                <w:szCs w:val="18"/>
                <w:lang w:val="ru-RU"/>
              </w:rPr>
            </w:pPr>
            <w:r w:rsidRPr="006332F1">
              <w:rPr>
                <w:b/>
              </w:rPr>
              <w:t>-</w:t>
            </w:r>
          </w:p>
        </w:tc>
        <w:tc>
          <w:tcPr>
            <w:tcW w:w="1530" w:type="dxa"/>
            <w:tcBorders>
              <w:top w:val="single" w:sz="4" w:space="0" w:color="auto"/>
              <w:left w:val="nil"/>
            </w:tcBorders>
            <w:shd w:val="clear" w:color="auto" w:fill="auto"/>
            <w:noWrap/>
            <w:vAlign w:val="bottom"/>
          </w:tcPr>
          <w:p w:rsidR="00983F82" w:rsidRPr="006332F1" w:rsidRDefault="00983F82" w:rsidP="00983F82">
            <w:pPr>
              <w:spacing w:before="120"/>
              <w:jc w:val="right"/>
              <w:rPr>
                <w:rFonts w:cs="Arial"/>
                <w:b/>
                <w:bCs/>
                <w:szCs w:val="18"/>
                <w:lang w:val="ru-RU"/>
              </w:rPr>
            </w:pPr>
            <w:r w:rsidRPr="006332F1">
              <w:rPr>
                <w:b/>
                <w:lang w:val="ru-RU"/>
              </w:rPr>
              <w:t>2 072 047</w:t>
            </w:r>
          </w:p>
        </w:tc>
        <w:tc>
          <w:tcPr>
            <w:tcW w:w="1260" w:type="dxa"/>
            <w:tcBorders>
              <w:top w:val="single" w:sz="4" w:space="0" w:color="auto"/>
              <w:left w:val="nil"/>
            </w:tcBorders>
            <w:vAlign w:val="bottom"/>
          </w:tcPr>
          <w:p w:rsidR="00983F82" w:rsidRPr="006332F1" w:rsidRDefault="00983F82" w:rsidP="00983F82">
            <w:pPr>
              <w:spacing w:before="120"/>
              <w:jc w:val="right"/>
              <w:rPr>
                <w:b/>
                <w:lang w:val="ru-RU"/>
              </w:rPr>
            </w:pPr>
            <w:r w:rsidRPr="006332F1">
              <w:rPr>
                <w:b/>
                <w:lang w:val="ru-RU"/>
              </w:rPr>
              <w:t>2 072 047</w:t>
            </w:r>
          </w:p>
        </w:tc>
      </w:tr>
      <w:tr w:rsidR="00983F82" w:rsidRPr="006332F1" w:rsidTr="00983F82">
        <w:tblPrEx>
          <w:tblLook w:val="0000" w:firstRow="0" w:lastRow="0" w:firstColumn="0" w:lastColumn="0" w:noHBand="0" w:noVBand="0"/>
        </w:tblPrEx>
        <w:trPr>
          <w:trHeight w:val="113"/>
        </w:trPr>
        <w:tc>
          <w:tcPr>
            <w:tcW w:w="2085" w:type="dxa"/>
            <w:gridSpan w:val="2"/>
            <w:tcBorders>
              <w:left w:val="nil"/>
            </w:tcBorders>
            <w:shd w:val="clear" w:color="auto" w:fill="auto"/>
            <w:noWrap/>
            <w:vAlign w:val="bottom"/>
          </w:tcPr>
          <w:p w:rsidR="00983F82" w:rsidRPr="006332F1" w:rsidRDefault="00983F82" w:rsidP="00983F82">
            <w:pPr>
              <w:spacing w:before="120"/>
              <w:ind w:left="75" w:hanging="98"/>
              <w:rPr>
                <w:rFonts w:cs="Arial"/>
                <w:b/>
                <w:bCs/>
                <w:szCs w:val="18"/>
                <w:lang w:val="ru-RU"/>
              </w:rPr>
            </w:pPr>
            <w:r w:rsidRPr="006332F1">
              <w:rPr>
                <w:rFonts w:cs="Arial"/>
                <w:b/>
                <w:bCs/>
                <w:szCs w:val="18"/>
                <w:lang w:val="ru-RU"/>
              </w:rPr>
              <w:t xml:space="preserve">Аккредитивы </w:t>
            </w:r>
          </w:p>
        </w:tc>
        <w:tc>
          <w:tcPr>
            <w:tcW w:w="1260" w:type="dxa"/>
            <w:tcBorders>
              <w:right w:val="nil"/>
            </w:tcBorders>
            <w:shd w:val="clear" w:color="auto" w:fill="auto"/>
            <w:noWrap/>
            <w:vAlign w:val="bottom"/>
          </w:tcPr>
          <w:p w:rsidR="00983F82" w:rsidRPr="006332F1" w:rsidRDefault="00983F82" w:rsidP="00983F82">
            <w:pPr>
              <w:spacing w:before="120"/>
              <w:jc w:val="right"/>
              <w:rPr>
                <w:rFonts w:cs="Arial"/>
                <w:b/>
                <w:bCs/>
                <w:szCs w:val="18"/>
                <w:lang w:val="ru-RU"/>
              </w:rPr>
            </w:pPr>
            <w:r w:rsidRPr="006332F1">
              <w:rPr>
                <w:b/>
                <w:lang w:val="ru-RU"/>
              </w:rPr>
              <w:t>3 706</w:t>
            </w:r>
          </w:p>
        </w:tc>
        <w:tc>
          <w:tcPr>
            <w:tcW w:w="1170" w:type="dxa"/>
            <w:tcBorders>
              <w:left w:val="nil"/>
              <w:right w:val="nil"/>
            </w:tcBorders>
            <w:shd w:val="clear" w:color="auto" w:fill="auto"/>
            <w:noWrap/>
            <w:vAlign w:val="bottom"/>
          </w:tcPr>
          <w:p w:rsidR="00983F82" w:rsidRPr="006332F1" w:rsidRDefault="00983F82" w:rsidP="00983F82">
            <w:pPr>
              <w:spacing w:before="120"/>
              <w:jc w:val="right"/>
              <w:rPr>
                <w:rFonts w:cs="Arial"/>
                <w:b/>
                <w:bCs/>
                <w:szCs w:val="18"/>
                <w:lang w:val="ru-RU"/>
              </w:rPr>
            </w:pPr>
            <w:r w:rsidRPr="006332F1">
              <w:rPr>
                <w:b/>
              </w:rPr>
              <w:t>-</w:t>
            </w:r>
          </w:p>
        </w:tc>
        <w:tc>
          <w:tcPr>
            <w:tcW w:w="1170" w:type="dxa"/>
            <w:tcBorders>
              <w:left w:val="nil"/>
              <w:right w:val="nil"/>
            </w:tcBorders>
            <w:shd w:val="clear" w:color="auto" w:fill="auto"/>
            <w:noWrap/>
            <w:vAlign w:val="bottom"/>
          </w:tcPr>
          <w:p w:rsidR="00983F82" w:rsidRPr="006332F1" w:rsidRDefault="00983F82" w:rsidP="00983F82">
            <w:pPr>
              <w:spacing w:before="120"/>
              <w:jc w:val="right"/>
              <w:rPr>
                <w:rFonts w:cs="Arial"/>
                <w:b/>
                <w:bCs/>
                <w:szCs w:val="18"/>
                <w:lang w:val="ru-RU"/>
              </w:rPr>
            </w:pPr>
            <w:r w:rsidRPr="006332F1">
              <w:rPr>
                <w:b/>
              </w:rPr>
              <w:t>-</w:t>
            </w:r>
          </w:p>
        </w:tc>
        <w:tc>
          <w:tcPr>
            <w:tcW w:w="1170" w:type="dxa"/>
            <w:tcBorders>
              <w:left w:val="nil"/>
              <w:right w:val="nil"/>
            </w:tcBorders>
            <w:shd w:val="clear" w:color="auto" w:fill="auto"/>
            <w:noWrap/>
            <w:vAlign w:val="bottom"/>
          </w:tcPr>
          <w:p w:rsidR="00983F82" w:rsidRPr="006332F1" w:rsidRDefault="00983F82" w:rsidP="00983F82">
            <w:pPr>
              <w:spacing w:before="120"/>
              <w:jc w:val="right"/>
              <w:rPr>
                <w:rFonts w:cs="Arial"/>
                <w:b/>
                <w:bCs/>
                <w:szCs w:val="18"/>
                <w:lang w:val="ru-RU"/>
              </w:rPr>
            </w:pPr>
            <w:r w:rsidRPr="006332F1">
              <w:rPr>
                <w:b/>
              </w:rPr>
              <w:t>-</w:t>
            </w:r>
          </w:p>
        </w:tc>
        <w:tc>
          <w:tcPr>
            <w:tcW w:w="1530" w:type="dxa"/>
            <w:tcBorders>
              <w:left w:val="nil"/>
            </w:tcBorders>
            <w:shd w:val="clear" w:color="auto" w:fill="auto"/>
            <w:noWrap/>
            <w:vAlign w:val="bottom"/>
          </w:tcPr>
          <w:p w:rsidR="00983F82" w:rsidRPr="006332F1" w:rsidRDefault="00983F82" w:rsidP="00983F82">
            <w:pPr>
              <w:spacing w:before="120"/>
              <w:jc w:val="right"/>
              <w:rPr>
                <w:rFonts w:cs="Arial"/>
                <w:b/>
                <w:bCs/>
                <w:szCs w:val="18"/>
                <w:lang w:val="ru-RU"/>
              </w:rPr>
            </w:pPr>
            <w:r w:rsidRPr="006332F1">
              <w:rPr>
                <w:rFonts w:cs="Arial"/>
                <w:b/>
                <w:bCs/>
                <w:szCs w:val="18"/>
                <w:lang w:val="ru-RU"/>
              </w:rPr>
              <w:t>3 706</w:t>
            </w:r>
          </w:p>
        </w:tc>
        <w:tc>
          <w:tcPr>
            <w:tcW w:w="1260" w:type="dxa"/>
            <w:tcBorders>
              <w:left w:val="nil"/>
            </w:tcBorders>
            <w:vAlign w:val="bottom"/>
          </w:tcPr>
          <w:p w:rsidR="00983F82" w:rsidRPr="006332F1" w:rsidRDefault="00983F82" w:rsidP="00983F82">
            <w:pPr>
              <w:spacing w:before="120"/>
              <w:jc w:val="right"/>
              <w:rPr>
                <w:b/>
                <w:lang w:val="ru-RU"/>
              </w:rPr>
            </w:pPr>
            <w:r w:rsidRPr="006332F1">
              <w:rPr>
                <w:b/>
                <w:lang w:val="ru-RU"/>
              </w:rPr>
              <w:t>3 706</w:t>
            </w:r>
          </w:p>
        </w:tc>
      </w:tr>
      <w:tr w:rsidR="00983F82" w:rsidRPr="006332F1" w:rsidTr="00983F82">
        <w:tblPrEx>
          <w:tblLook w:val="0000" w:firstRow="0" w:lastRow="0" w:firstColumn="0" w:lastColumn="0" w:noHBand="0" w:noVBand="0"/>
        </w:tblPrEx>
        <w:trPr>
          <w:trHeight w:val="227"/>
        </w:trPr>
        <w:tc>
          <w:tcPr>
            <w:tcW w:w="2085" w:type="dxa"/>
            <w:gridSpan w:val="2"/>
            <w:tcBorders>
              <w:left w:val="nil"/>
              <w:bottom w:val="single" w:sz="12" w:space="0" w:color="auto"/>
            </w:tcBorders>
            <w:shd w:val="clear" w:color="auto" w:fill="auto"/>
            <w:noWrap/>
          </w:tcPr>
          <w:p w:rsidR="00983F82" w:rsidRPr="006332F1" w:rsidRDefault="00983F82" w:rsidP="00983F82">
            <w:pPr>
              <w:ind w:left="75" w:hanging="98"/>
              <w:jc w:val="right"/>
              <w:rPr>
                <w:rFonts w:cs="Arial"/>
                <w:b/>
                <w:bCs/>
                <w:szCs w:val="18"/>
                <w:lang w:val="ru-RU"/>
              </w:rPr>
            </w:pPr>
          </w:p>
        </w:tc>
        <w:tc>
          <w:tcPr>
            <w:tcW w:w="1260" w:type="dxa"/>
            <w:tcBorders>
              <w:bottom w:val="single" w:sz="12" w:space="0" w:color="auto"/>
              <w:right w:val="nil"/>
            </w:tcBorders>
            <w:shd w:val="clear" w:color="auto" w:fill="auto"/>
            <w:noWrap/>
          </w:tcPr>
          <w:p w:rsidR="00983F82" w:rsidRPr="006332F1" w:rsidRDefault="00983F82" w:rsidP="00983F82">
            <w:pPr>
              <w:jc w:val="right"/>
              <w:rPr>
                <w:rFonts w:cs="Arial"/>
                <w:b/>
                <w:bCs/>
                <w:szCs w:val="18"/>
                <w:lang w:val="ru-RU"/>
              </w:rPr>
            </w:pPr>
          </w:p>
        </w:tc>
        <w:tc>
          <w:tcPr>
            <w:tcW w:w="1170" w:type="dxa"/>
            <w:tcBorders>
              <w:left w:val="nil"/>
              <w:bottom w:val="single" w:sz="12" w:space="0" w:color="auto"/>
              <w:right w:val="nil"/>
            </w:tcBorders>
            <w:shd w:val="clear" w:color="auto" w:fill="auto"/>
            <w:noWrap/>
          </w:tcPr>
          <w:p w:rsidR="00983F82" w:rsidRPr="006332F1" w:rsidRDefault="00983F82" w:rsidP="00983F82">
            <w:pPr>
              <w:jc w:val="right"/>
              <w:rPr>
                <w:rFonts w:cs="Arial"/>
                <w:b/>
                <w:bCs/>
                <w:szCs w:val="18"/>
                <w:lang w:val="en-US"/>
              </w:rPr>
            </w:pPr>
          </w:p>
        </w:tc>
        <w:tc>
          <w:tcPr>
            <w:tcW w:w="1170" w:type="dxa"/>
            <w:tcBorders>
              <w:left w:val="nil"/>
              <w:bottom w:val="single" w:sz="12" w:space="0" w:color="auto"/>
              <w:right w:val="nil"/>
            </w:tcBorders>
            <w:shd w:val="clear" w:color="auto" w:fill="auto"/>
            <w:noWrap/>
          </w:tcPr>
          <w:p w:rsidR="00983F82" w:rsidRPr="006332F1" w:rsidRDefault="00983F82" w:rsidP="00983F82">
            <w:pPr>
              <w:jc w:val="right"/>
              <w:rPr>
                <w:rFonts w:cs="Arial"/>
                <w:b/>
                <w:bCs/>
                <w:szCs w:val="18"/>
                <w:lang w:val="en-US"/>
              </w:rPr>
            </w:pPr>
          </w:p>
        </w:tc>
        <w:tc>
          <w:tcPr>
            <w:tcW w:w="1170" w:type="dxa"/>
            <w:tcBorders>
              <w:left w:val="nil"/>
              <w:bottom w:val="single" w:sz="12" w:space="0" w:color="auto"/>
              <w:right w:val="nil"/>
            </w:tcBorders>
            <w:shd w:val="clear" w:color="auto" w:fill="auto"/>
            <w:noWrap/>
          </w:tcPr>
          <w:p w:rsidR="00983F82" w:rsidRPr="006332F1" w:rsidRDefault="00983F82" w:rsidP="00983F82">
            <w:pPr>
              <w:jc w:val="right"/>
              <w:rPr>
                <w:rFonts w:cs="Arial"/>
                <w:b/>
                <w:bCs/>
                <w:szCs w:val="18"/>
                <w:lang w:val="en-US"/>
              </w:rPr>
            </w:pPr>
          </w:p>
        </w:tc>
        <w:tc>
          <w:tcPr>
            <w:tcW w:w="1530" w:type="dxa"/>
            <w:tcBorders>
              <w:left w:val="nil"/>
              <w:bottom w:val="single" w:sz="12" w:space="0" w:color="auto"/>
            </w:tcBorders>
            <w:shd w:val="clear" w:color="auto" w:fill="auto"/>
            <w:noWrap/>
          </w:tcPr>
          <w:p w:rsidR="00983F82" w:rsidRPr="006332F1" w:rsidRDefault="00983F82" w:rsidP="00983F82">
            <w:pPr>
              <w:jc w:val="right"/>
              <w:rPr>
                <w:rFonts w:cs="Arial"/>
                <w:b/>
                <w:bCs/>
                <w:szCs w:val="18"/>
                <w:lang w:val="ru-RU"/>
              </w:rPr>
            </w:pPr>
          </w:p>
        </w:tc>
        <w:tc>
          <w:tcPr>
            <w:tcW w:w="1260" w:type="dxa"/>
            <w:tcBorders>
              <w:left w:val="nil"/>
              <w:bottom w:val="single" w:sz="12" w:space="0" w:color="auto"/>
            </w:tcBorders>
          </w:tcPr>
          <w:p w:rsidR="00983F82" w:rsidRPr="006332F1" w:rsidRDefault="00983F82" w:rsidP="00983F82">
            <w:pPr>
              <w:jc w:val="right"/>
              <w:rPr>
                <w:rFonts w:cs="Arial"/>
                <w:b/>
                <w:bCs/>
                <w:szCs w:val="18"/>
                <w:lang w:val="ru-RU"/>
              </w:rPr>
            </w:pPr>
          </w:p>
        </w:tc>
      </w:tr>
    </w:tbl>
    <w:p w:rsidR="00493ACF" w:rsidRDefault="003A4DB4">
      <w:pPr>
        <w:pStyle w:val="1"/>
        <w:numPr>
          <w:ilvl w:val="0"/>
          <w:numId w:val="3"/>
        </w:numPr>
        <w:tabs>
          <w:tab w:val="clear" w:pos="360"/>
          <w:tab w:val="num" w:pos="567"/>
        </w:tabs>
        <w:spacing w:after="200"/>
        <w:ind w:left="561" w:hanging="561"/>
        <w:rPr>
          <w:lang w:val="ru-RU"/>
        </w:rPr>
      </w:pPr>
      <w:bookmarkStart w:id="788" w:name="_Toc351444762"/>
      <w:bookmarkStart w:id="789" w:name="_Toc354425222"/>
      <w:r w:rsidRPr="006332F1">
        <w:rPr>
          <w:lang w:val="ru-RU"/>
        </w:rPr>
        <w:t>Управление капиталом</w:t>
      </w:r>
      <w:bookmarkEnd w:id="788"/>
      <w:bookmarkEnd w:id="789"/>
    </w:p>
    <w:p w:rsidR="00FB308A" w:rsidRPr="006332F1" w:rsidRDefault="003A4DB4">
      <w:pPr>
        <w:tabs>
          <w:tab w:val="left" w:pos="0"/>
        </w:tabs>
        <w:autoSpaceDE w:val="0"/>
        <w:spacing w:after="200"/>
        <w:jc w:val="both"/>
        <w:rPr>
          <w:sz w:val="20"/>
          <w:szCs w:val="24"/>
          <w:lang w:val="ru-RU"/>
        </w:rPr>
      </w:pPr>
      <w:r w:rsidRPr="006332F1">
        <w:rPr>
          <w:sz w:val="20"/>
          <w:szCs w:val="24"/>
          <w:lang w:val="ru-RU"/>
        </w:rPr>
        <w:t>Управление капиталом Банка имеет следующие цели: (i) соблюдение требований к капиталу, установленных Центральным банком Российской Федерации; (</w:t>
      </w:r>
      <w:proofErr w:type="spellStart"/>
      <w:r w:rsidRPr="006332F1">
        <w:rPr>
          <w:sz w:val="20"/>
          <w:szCs w:val="24"/>
          <w:lang w:val="ru-RU"/>
        </w:rPr>
        <w:t>ii</w:t>
      </w:r>
      <w:proofErr w:type="spellEnd"/>
      <w:r w:rsidRPr="006332F1">
        <w:rPr>
          <w:sz w:val="20"/>
          <w:szCs w:val="24"/>
          <w:lang w:val="ru-RU"/>
        </w:rPr>
        <w:t xml:space="preserve">) обеспечение способности Банка функционировать в качестве непрерывно действующего предприятия. Контроль над выполнением норматива достаточности капитала, установленного Центральным банком Российской Федерации, осуществляется с помощью ежемесячных отчетов, содержащих соответствующие расчеты, которые проверяются и </w:t>
      </w:r>
      <w:r w:rsidR="00D03BF6" w:rsidRPr="006332F1">
        <w:rPr>
          <w:sz w:val="20"/>
          <w:szCs w:val="24"/>
          <w:lang w:val="ru-RU"/>
        </w:rPr>
        <w:t>утверждаются</w:t>
      </w:r>
      <w:r w:rsidRPr="006332F1">
        <w:rPr>
          <w:sz w:val="20"/>
          <w:szCs w:val="24"/>
          <w:lang w:val="ru-RU"/>
        </w:rPr>
        <w:t xml:space="preserve"> Председателем Правления и Главным бухгалтером Банка. Уровень достаточности капитала, рассчитанный в соответствии с </w:t>
      </w:r>
      <w:r w:rsidRPr="00B9726E">
        <w:rPr>
          <w:sz w:val="20"/>
          <w:szCs w:val="24"/>
          <w:lang w:val="ru-RU"/>
        </w:rPr>
        <w:t xml:space="preserve">требованиями ЦБ РФ, составляет </w:t>
      </w:r>
      <w:r w:rsidR="00B9726E" w:rsidRPr="00CC7473">
        <w:rPr>
          <w:sz w:val="20"/>
          <w:szCs w:val="24"/>
          <w:lang w:val="ru-RU"/>
        </w:rPr>
        <w:t>18,1</w:t>
      </w:r>
      <w:r w:rsidR="007D5E47" w:rsidRPr="00CC7473">
        <w:rPr>
          <w:sz w:val="20"/>
          <w:szCs w:val="24"/>
          <w:lang w:val="ru-RU"/>
        </w:rPr>
        <w:t>%</w:t>
      </w:r>
      <w:r w:rsidRPr="00B9726E">
        <w:rPr>
          <w:sz w:val="20"/>
          <w:szCs w:val="24"/>
          <w:lang w:val="ru-RU"/>
        </w:rPr>
        <w:t xml:space="preserve"> (201</w:t>
      </w:r>
      <w:r w:rsidR="00983F82" w:rsidRPr="00B9726E">
        <w:rPr>
          <w:sz w:val="20"/>
          <w:szCs w:val="24"/>
          <w:lang w:val="ru-RU"/>
        </w:rPr>
        <w:t>1</w:t>
      </w:r>
      <w:r w:rsidRPr="00B9726E">
        <w:rPr>
          <w:sz w:val="20"/>
          <w:szCs w:val="24"/>
          <w:lang w:val="ru-RU"/>
        </w:rPr>
        <w:t xml:space="preserve">: </w:t>
      </w:r>
      <w:r w:rsidR="001D197E" w:rsidRPr="00B9726E">
        <w:rPr>
          <w:sz w:val="20"/>
          <w:szCs w:val="24"/>
          <w:lang w:val="ru-RU"/>
        </w:rPr>
        <w:t>2</w:t>
      </w:r>
      <w:r w:rsidR="00983F82" w:rsidRPr="00B9726E">
        <w:rPr>
          <w:sz w:val="20"/>
          <w:szCs w:val="24"/>
          <w:lang w:val="ru-RU"/>
        </w:rPr>
        <w:t>1</w:t>
      </w:r>
      <w:r w:rsidR="007D5E47" w:rsidRPr="00B9726E">
        <w:rPr>
          <w:sz w:val="20"/>
          <w:szCs w:val="24"/>
          <w:lang w:val="ru-RU"/>
        </w:rPr>
        <w:t>,</w:t>
      </w:r>
      <w:r w:rsidR="00983F82" w:rsidRPr="00B9726E">
        <w:rPr>
          <w:sz w:val="20"/>
          <w:szCs w:val="24"/>
          <w:lang w:val="ru-RU"/>
        </w:rPr>
        <w:t>2</w:t>
      </w:r>
      <w:r w:rsidR="007D5E47" w:rsidRPr="00B9726E">
        <w:rPr>
          <w:sz w:val="20"/>
          <w:szCs w:val="24"/>
          <w:lang w:val="ru-RU"/>
        </w:rPr>
        <w:t>%).</w:t>
      </w:r>
    </w:p>
    <w:p w:rsidR="00FB308A" w:rsidRPr="006332F1" w:rsidRDefault="003A4DB4">
      <w:pPr>
        <w:tabs>
          <w:tab w:val="left" w:pos="0"/>
        </w:tabs>
        <w:autoSpaceDE w:val="0"/>
        <w:spacing w:after="200"/>
        <w:jc w:val="both"/>
        <w:rPr>
          <w:sz w:val="20"/>
          <w:szCs w:val="24"/>
          <w:lang w:val="ru-RU"/>
        </w:rPr>
      </w:pPr>
      <w:r w:rsidRPr="006332F1">
        <w:rPr>
          <w:sz w:val="20"/>
          <w:szCs w:val="24"/>
          <w:lang w:val="ru-RU"/>
        </w:rPr>
        <w:t>Мерами, которые Группа может применить при недостаточности капитала, являются: проведение дополнительной эмиссии акций, продажа ликвидных активов и снижение объемов кредитования. Распределение капитала между отдельными операциями и направлениями деятельности по большей части вызвано стремлением увеличить уровень рентабельности (норму прибыли) на распределенный капитал. Несмотря на то, что решающим фактором распределения капитала между отдельными операциями или направлениями деятельности является максимизация рентабельности капитала с учетом риска, данный фактор не является единственным при принятии решения. В расчет также принимается соответствие направления деятельности долгосрочным планам и перспективам развития Группы. Политика Группы в отношении управления капиталом и его распределения регулярно анализируется Советом директоров Банка в ходе рассмотрения и утверждения годовых бюджетов.</w:t>
      </w:r>
    </w:p>
    <w:p w:rsidR="00FB308A" w:rsidRPr="006332F1" w:rsidRDefault="003A13E6">
      <w:pPr>
        <w:pStyle w:val="1"/>
        <w:numPr>
          <w:ilvl w:val="0"/>
          <w:numId w:val="3"/>
        </w:numPr>
        <w:tabs>
          <w:tab w:val="clear" w:pos="360"/>
          <w:tab w:val="num" w:pos="567"/>
        </w:tabs>
        <w:spacing w:before="0" w:after="200"/>
        <w:ind w:left="567" w:hanging="567"/>
        <w:rPr>
          <w:lang w:val="ru-RU"/>
        </w:rPr>
      </w:pPr>
      <w:r w:rsidRPr="006332F1">
        <w:rPr>
          <w:lang w:val="ru-RU"/>
        </w:rPr>
        <w:br w:type="page"/>
      </w:r>
      <w:bookmarkStart w:id="790" w:name="_Toc351444763"/>
      <w:bookmarkStart w:id="791" w:name="_Toc354425223"/>
      <w:r w:rsidR="003A4DB4" w:rsidRPr="006332F1">
        <w:rPr>
          <w:lang w:val="ru-RU"/>
        </w:rPr>
        <w:lastRenderedPageBreak/>
        <w:t>Условные обязательства</w:t>
      </w:r>
      <w:bookmarkEnd w:id="790"/>
      <w:bookmarkEnd w:id="791"/>
      <w:r w:rsidR="003A4DB4" w:rsidRPr="006332F1">
        <w:rPr>
          <w:lang w:val="ru-RU"/>
        </w:rPr>
        <w:t xml:space="preserve"> </w:t>
      </w:r>
    </w:p>
    <w:p w:rsidR="00FB308A" w:rsidRPr="006332F1" w:rsidRDefault="003A4DB4">
      <w:pPr>
        <w:pStyle w:val="ABC-paragrahinNotes"/>
        <w:tabs>
          <w:tab w:val="left" w:pos="567"/>
        </w:tabs>
        <w:spacing w:after="200"/>
        <w:rPr>
          <w:szCs w:val="24"/>
          <w:lang w:val="ru-RU"/>
        </w:rPr>
      </w:pPr>
      <w:r w:rsidRPr="006332F1">
        <w:rPr>
          <w:b/>
          <w:i/>
          <w:szCs w:val="24"/>
          <w:lang w:val="ru-RU"/>
        </w:rPr>
        <w:t>Судебные разбирательства</w:t>
      </w:r>
      <w:r w:rsidRPr="006332F1">
        <w:rPr>
          <w:b/>
          <w:szCs w:val="24"/>
          <w:lang w:val="ru-RU"/>
        </w:rPr>
        <w:t xml:space="preserve">. </w:t>
      </w:r>
      <w:r w:rsidRPr="006332F1">
        <w:rPr>
          <w:szCs w:val="24"/>
          <w:lang w:val="ru-RU"/>
        </w:rPr>
        <w:t>Время от времени</w:t>
      </w:r>
      <w:r w:rsidRPr="006332F1">
        <w:rPr>
          <w:b/>
          <w:szCs w:val="24"/>
          <w:lang w:val="ru-RU"/>
        </w:rPr>
        <w:t xml:space="preserve"> </w:t>
      </w:r>
      <w:r w:rsidRPr="006332F1">
        <w:rPr>
          <w:szCs w:val="24"/>
          <w:lang w:val="ru-RU"/>
        </w:rPr>
        <w:t xml:space="preserve">в ходе текущей деятельности в судебные органы поступают иски в отношении Группы. Исходя из собственной оценки, а также рекомендаций внутренних профессиональных консультантов, руководство Группы считает, что разбирательства по ним не приведут к существенным убыткам для Группы. </w:t>
      </w:r>
    </w:p>
    <w:p w:rsidR="00FB308A" w:rsidRPr="006332F1" w:rsidRDefault="003A4DB4">
      <w:pPr>
        <w:tabs>
          <w:tab w:val="left" w:pos="0"/>
          <w:tab w:val="left" w:pos="720"/>
          <w:tab w:val="left" w:pos="1440"/>
          <w:tab w:val="left" w:pos="2160"/>
          <w:tab w:val="left" w:pos="2880"/>
          <w:tab w:val="left" w:pos="3600"/>
          <w:tab w:val="left" w:pos="4320"/>
        </w:tabs>
        <w:spacing w:after="240"/>
        <w:jc w:val="both"/>
        <w:rPr>
          <w:szCs w:val="24"/>
          <w:lang w:val="ru-RU"/>
        </w:rPr>
      </w:pPr>
      <w:r w:rsidRPr="006332F1">
        <w:rPr>
          <w:b/>
          <w:i/>
          <w:spacing w:val="-2"/>
          <w:sz w:val="20"/>
          <w:szCs w:val="24"/>
          <w:lang w:val="ru-RU"/>
        </w:rPr>
        <w:t xml:space="preserve">Налоговое законодательство. </w:t>
      </w:r>
      <w:r w:rsidRPr="006332F1">
        <w:rPr>
          <w:color w:val="000000"/>
          <w:sz w:val="20"/>
          <w:szCs w:val="24"/>
          <w:lang w:val="ru-RU"/>
        </w:rPr>
        <w:t>Налоговое законодательство Российской Федерации допускает возможность разных толкований и подвержено часто вносимым изменениям. Интерпретация руководством законодательства в применении к операциям и деятельности Группы может быть оспорена соответствующими органами.</w:t>
      </w:r>
    </w:p>
    <w:p w:rsidR="00FB308A" w:rsidRPr="006332F1" w:rsidRDefault="003A4DB4">
      <w:pPr>
        <w:tabs>
          <w:tab w:val="left" w:pos="0"/>
          <w:tab w:val="left" w:pos="720"/>
          <w:tab w:val="left" w:pos="1440"/>
          <w:tab w:val="left" w:pos="2160"/>
          <w:tab w:val="left" w:pos="2880"/>
          <w:tab w:val="left" w:pos="3600"/>
          <w:tab w:val="left" w:pos="4320"/>
        </w:tabs>
        <w:spacing w:after="240"/>
        <w:jc w:val="both"/>
        <w:rPr>
          <w:szCs w:val="24"/>
          <w:lang w:val="ru-RU"/>
        </w:rPr>
      </w:pPr>
      <w:r w:rsidRPr="006332F1">
        <w:rPr>
          <w:color w:val="000000"/>
          <w:sz w:val="20"/>
          <w:szCs w:val="24"/>
          <w:lang w:val="ru-RU"/>
        </w:rPr>
        <w:t xml:space="preserve">Российские налоговые органы могут придерживаться более жесткой позиции и избрать более сложный подход при интерпретации законодательства и результатов налоговых проверок. Это включает соблюдение данными органами руководства Высшего арбитражного суда в отношении претензий по </w:t>
      </w:r>
      <w:proofErr w:type="spellStart"/>
      <w:r w:rsidRPr="006332F1">
        <w:rPr>
          <w:color w:val="000000"/>
          <w:sz w:val="20"/>
          <w:szCs w:val="24"/>
          <w:lang w:val="ru-RU"/>
        </w:rPr>
        <w:t>избежанию</w:t>
      </w:r>
      <w:proofErr w:type="spellEnd"/>
      <w:r w:rsidRPr="006332F1">
        <w:rPr>
          <w:color w:val="000000"/>
          <w:sz w:val="20"/>
          <w:szCs w:val="24"/>
          <w:lang w:val="ru-RU"/>
        </w:rPr>
        <w:t xml:space="preserve"> налогообложения при проверке экономической сущности и финансово-хозяйственной цели операций. Вышеуказанные аспекты и возможная активизация мероприятий по сбору налогов, направленных на удовлетворение потребностей бюджета, могут привести к значительному повышению степени и частоты налоговых проверок. В частности, существует вероятность, что операции и деятельность, которые в прошлом не оспаривались, будут оспорены. </w:t>
      </w:r>
      <w:r w:rsidRPr="006332F1">
        <w:rPr>
          <w:sz w:val="20"/>
          <w:szCs w:val="24"/>
          <w:lang w:val="ru-RU"/>
        </w:rPr>
        <w:t xml:space="preserve">В результате могут быть </w:t>
      </w:r>
      <w:proofErr w:type="spellStart"/>
      <w:r w:rsidRPr="006332F1">
        <w:rPr>
          <w:sz w:val="20"/>
          <w:szCs w:val="24"/>
          <w:lang w:val="ru-RU"/>
        </w:rPr>
        <w:t>доначислены</w:t>
      </w:r>
      <w:proofErr w:type="spellEnd"/>
      <w:r w:rsidRPr="006332F1">
        <w:rPr>
          <w:sz w:val="20"/>
          <w:szCs w:val="24"/>
          <w:lang w:val="ru-RU"/>
        </w:rPr>
        <w:t xml:space="preserve"> значительные суммы дополнительных налогов, штрафов и пеней. </w:t>
      </w:r>
    </w:p>
    <w:p w:rsidR="00547A14" w:rsidRPr="006332F1" w:rsidRDefault="003A4DB4">
      <w:pPr>
        <w:tabs>
          <w:tab w:val="left" w:pos="0"/>
          <w:tab w:val="left" w:pos="720"/>
          <w:tab w:val="left" w:pos="1440"/>
          <w:tab w:val="left" w:pos="2160"/>
          <w:tab w:val="left" w:pos="2880"/>
          <w:tab w:val="left" w:pos="3600"/>
          <w:tab w:val="left" w:pos="4320"/>
        </w:tabs>
        <w:spacing w:after="240"/>
        <w:jc w:val="both"/>
        <w:rPr>
          <w:szCs w:val="24"/>
          <w:lang w:val="ru-RU"/>
        </w:rPr>
      </w:pPr>
      <w:r w:rsidRPr="006332F1">
        <w:rPr>
          <w:sz w:val="20"/>
          <w:szCs w:val="24"/>
          <w:lang w:val="ru-RU"/>
        </w:rPr>
        <w:t>Налоговые периоды остаются открытыми для проверки соответствующими налоговыми органами на предмет уплаты налогов в течение трех календарных лет, предшествующих году, за который проводится проверка. В отдельных случаях проверки могут охватывать более длительные периоды.</w:t>
      </w:r>
    </w:p>
    <w:p w:rsidR="00547A14" w:rsidRDefault="003A4DB4">
      <w:pPr>
        <w:tabs>
          <w:tab w:val="left" w:pos="23"/>
          <w:tab w:val="left" w:pos="743"/>
          <w:tab w:val="left" w:pos="1463"/>
          <w:tab w:val="left" w:pos="2183"/>
          <w:tab w:val="left" w:pos="2903"/>
          <w:tab w:val="left" w:pos="3623"/>
          <w:tab w:val="left" w:pos="4343"/>
        </w:tabs>
        <w:spacing w:after="240"/>
        <w:jc w:val="both"/>
        <w:rPr>
          <w:sz w:val="20"/>
          <w:szCs w:val="24"/>
          <w:lang w:val="ru-RU"/>
        </w:rPr>
      </w:pPr>
      <w:r w:rsidRPr="006332F1">
        <w:rPr>
          <w:sz w:val="20"/>
          <w:szCs w:val="24"/>
          <w:lang w:val="ru-RU"/>
        </w:rPr>
        <w:t>Однако руководство считает, что его интерпретация соответствующего законодательства является правильной и что налоговые позиции Группы будут подтверждены.</w:t>
      </w:r>
    </w:p>
    <w:p w:rsidR="0089547C" w:rsidRDefault="004376D5" w:rsidP="004376D5">
      <w:pPr>
        <w:tabs>
          <w:tab w:val="left" w:pos="23"/>
          <w:tab w:val="left" w:pos="743"/>
          <w:tab w:val="left" w:pos="1463"/>
          <w:tab w:val="left" w:pos="2183"/>
          <w:tab w:val="left" w:pos="2903"/>
          <w:tab w:val="left" w:pos="3623"/>
          <w:tab w:val="left" w:pos="4343"/>
        </w:tabs>
        <w:spacing w:after="240"/>
        <w:jc w:val="both"/>
        <w:rPr>
          <w:sz w:val="20"/>
          <w:szCs w:val="24"/>
          <w:lang w:val="ru-RU"/>
        </w:rPr>
      </w:pPr>
      <w:r w:rsidRPr="004376D5">
        <w:rPr>
          <w:sz w:val="20"/>
          <w:szCs w:val="24"/>
          <w:lang w:val="ru-RU"/>
        </w:rPr>
        <w:t xml:space="preserve">С 1 января 2012 года вступило в силу новое законодательство о трансфертном ценообразовании, которое существенно поменяло правила по трансфертному ценообразованию, сблизив их с принципами ОЭСР, но также создавая дополнительную неопределенность в связи с практическим применением налогового законодательства в определенных случаях. Новые правила трансфертного ценообразования обязывают налогоплательщиков подготовить документацию для контролируемых сделок и определяет новые принципы и механизмы для начисления дополнительных налогов и процентов, если цены в контролируемых сделках отличаются </w:t>
      </w:r>
      <w:proofErr w:type="gramStart"/>
      <w:r w:rsidRPr="004376D5">
        <w:rPr>
          <w:sz w:val="20"/>
          <w:szCs w:val="24"/>
          <w:lang w:val="ru-RU"/>
        </w:rPr>
        <w:t>от</w:t>
      </w:r>
      <w:proofErr w:type="gramEnd"/>
      <w:r w:rsidRPr="004376D5">
        <w:rPr>
          <w:sz w:val="20"/>
          <w:szCs w:val="24"/>
          <w:lang w:val="ru-RU"/>
        </w:rPr>
        <w:t xml:space="preserve"> рыночных</w:t>
      </w:r>
      <w:r w:rsidR="0089547C">
        <w:rPr>
          <w:sz w:val="20"/>
          <w:szCs w:val="24"/>
          <w:lang w:val="ru-RU"/>
        </w:rPr>
        <w:t>.</w:t>
      </w:r>
    </w:p>
    <w:p w:rsidR="00547A14" w:rsidRPr="006332F1" w:rsidRDefault="003A4DB4">
      <w:pPr>
        <w:pStyle w:val="ABC-paragrahinNotes"/>
        <w:rPr>
          <w:szCs w:val="24"/>
          <w:lang w:val="ru-RU"/>
        </w:rPr>
      </w:pPr>
      <w:r w:rsidRPr="006332F1">
        <w:rPr>
          <w:b/>
          <w:i/>
          <w:szCs w:val="24"/>
          <w:lang w:val="ru-RU"/>
        </w:rPr>
        <w:t xml:space="preserve">Обязательства капитального характера. </w:t>
      </w:r>
      <w:r w:rsidRPr="006332F1">
        <w:rPr>
          <w:szCs w:val="24"/>
          <w:lang w:val="ru-RU"/>
        </w:rPr>
        <w:t>По состоянию на 31 декабря 201</w:t>
      </w:r>
      <w:r w:rsidR="00983F82" w:rsidRPr="00983F82">
        <w:rPr>
          <w:szCs w:val="24"/>
          <w:lang w:val="ru-RU"/>
        </w:rPr>
        <w:t>2</w:t>
      </w:r>
      <w:r w:rsidRPr="006332F1">
        <w:rPr>
          <w:szCs w:val="24"/>
          <w:lang w:val="ru-RU"/>
        </w:rPr>
        <w:t xml:space="preserve"> года Группа имела договорные обязательства капитального характера по реконструкции и строительству зданий и приобретению оборудования на общую сумму </w:t>
      </w:r>
      <w:r w:rsidR="00F7511F">
        <w:rPr>
          <w:szCs w:val="24"/>
          <w:lang w:val="ru-RU"/>
        </w:rPr>
        <w:t>2 401</w:t>
      </w:r>
      <w:r w:rsidRPr="006332F1">
        <w:rPr>
          <w:szCs w:val="24"/>
          <w:lang w:val="ru-RU"/>
        </w:rPr>
        <w:t xml:space="preserve"> тысяч рублей (</w:t>
      </w:r>
      <w:r w:rsidR="006F7CAA" w:rsidRPr="006332F1">
        <w:rPr>
          <w:szCs w:val="24"/>
          <w:lang w:val="ru-RU"/>
        </w:rPr>
        <w:t>201</w:t>
      </w:r>
      <w:r w:rsidR="00983F82" w:rsidRPr="00983F82">
        <w:rPr>
          <w:szCs w:val="24"/>
          <w:lang w:val="ru-RU"/>
        </w:rPr>
        <w:t>1</w:t>
      </w:r>
      <w:r w:rsidR="006F7CAA" w:rsidRPr="006332F1">
        <w:rPr>
          <w:szCs w:val="24"/>
          <w:lang w:val="ru-RU"/>
        </w:rPr>
        <w:t xml:space="preserve"> год</w:t>
      </w:r>
      <w:r w:rsidRPr="006332F1">
        <w:rPr>
          <w:szCs w:val="24"/>
          <w:lang w:val="ru-RU"/>
        </w:rPr>
        <w:t xml:space="preserve">: </w:t>
      </w:r>
      <w:r w:rsidR="00983F82" w:rsidRPr="006332F1">
        <w:rPr>
          <w:szCs w:val="24"/>
          <w:lang w:val="ru-RU"/>
        </w:rPr>
        <w:t>1</w:t>
      </w:r>
      <w:r w:rsidR="00983F82">
        <w:rPr>
          <w:szCs w:val="24"/>
          <w:lang w:val="ru-RU"/>
        </w:rPr>
        <w:t> </w:t>
      </w:r>
      <w:r w:rsidR="00983F82" w:rsidRPr="006332F1">
        <w:rPr>
          <w:szCs w:val="24"/>
          <w:lang w:val="ru-RU"/>
        </w:rPr>
        <w:t xml:space="preserve">089 </w:t>
      </w:r>
      <w:r w:rsidRPr="006332F1">
        <w:rPr>
          <w:szCs w:val="24"/>
          <w:lang w:val="ru-RU"/>
        </w:rPr>
        <w:t xml:space="preserve">тысяч рублей). Планом капитальных затрат предусмотрено направить </w:t>
      </w:r>
      <w:r w:rsidR="00F7511F">
        <w:rPr>
          <w:szCs w:val="24"/>
          <w:lang w:val="ru-RU"/>
        </w:rPr>
        <w:t>15 000</w:t>
      </w:r>
      <w:r w:rsidRPr="006332F1">
        <w:rPr>
          <w:szCs w:val="24"/>
          <w:lang w:val="ru-RU"/>
        </w:rPr>
        <w:t> тысяч рублей в 201</w:t>
      </w:r>
      <w:r w:rsidR="00534BD3" w:rsidRPr="00534BD3">
        <w:rPr>
          <w:szCs w:val="24"/>
          <w:lang w:val="ru-RU"/>
        </w:rPr>
        <w:t>3</w:t>
      </w:r>
      <w:r w:rsidRPr="006332F1">
        <w:rPr>
          <w:szCs w:val="24"/>
          <w:lang w:val="ru-RU"/>
        </w:rPr>
        <w:t xml:space="preserve"> году на капитальные затраты по строительству и реконструкции зданий и </w:t>
      </w:r>
      <w:r w:rsidR="00F7511F">
        <w:rPr>
          <w:szCs w:val="24"/>
          <w:lang w:val="ru-RU"/>
        </w:rPr>
        <w:t>75 000</w:t>
      </w:r>
      <w:r w:rsidRPr="006332F1">
        <w:rPr>
          <w:szCs w:val="24"/>
          <w:lang w:val="ru-RU"/>
        </w:rPr>
        <w:t xml:space="preserve"> тысяч рублей на техническое оснащение.</w:t>
      </w:r>
    </w:p>
    <w:p w:rsidR="00547A14" w:rsidRPr="006332F1" w:rsidRDefault="003A4DB4">
      <w:pPr>
        <w:pStyle w:val="ABC-paragrahinNotes"/>
        <w:rPr>
          <w:szCs w:val="24"/>
          <w:lang w:val="ru-RU"/>
        </w:rPr>
      </w:pPr>
      <w:r w:rsidRPr="006332F1">
        <w:rPr>
          <w:szCs w:val="24"/>
          <w:lang w:val="ru-RU"/>
        </w:rPr>
        <w:t>Группа уже выделила необходимые ресурсы на покрытие плановых затрат за счет собственных средств. Группа уверена, что уровень чистых доходов в будущем, а также объем финансирования будут достаточными для покрытия этих или подобных затрат.</w:t>
      </w:r>
    </w:p>
    <w:p w:rsidR="003031F1" w:rsidRDefault="00EA068B">
      <w:pPr>
        <w:pageBreakBefore/>
        <w:tabs>
          <w:tab w:val="left" w:pos="23"/>
          <w:tab w:val="left" w:pos="743"/>
          <w:tab w:val="left" w:pos="1463"/>
          <w:tab w:val="left" w:pos="2183"/>
          <w:tab w:val="left" w:pos="2903"/>
          <w:tab w:val="left" w:pos="3623"/>
          <w:tab w:val="left" w:pos="4343"/>
        </w:tabs>
        <w:spacing w:after="240"/>
        <w:jc w:val="both"/>
        <w:rPr>
          <w:b/>
          <w:i/>
          <w:sz w:val="20"/>
          <w:szCs w:val="24"/>
          <w:lang w:val="ru-RU"/>
        </w:rPr>
      </w:pPr>
      <w:r w:rsidRPr="00EA068B">
        <w:rPr>
          <w:b/>
          <w:sz w:val="20"/>
          <w:szCs w:val="24"/>
          <w:lang w:val="ru-RU"/>
        </w:rPr>
        <w:lastRenderedPageBreak/>
        <w:t>30</w:t>
      </w:r>
      <w:r w:rsidRPr="00EA068B">
        <w:rPr>
          <w:b/>
          <w:sz w:val="20"/>
          <w:szCs w:val="24"/>
          <w:lang w:val="ru-RU"/>
        </w:rPr>
        <w:tab/>
        <w:t>Условные обязательства (продолжение)</w:t>
      </w:r>
    </w:p>
    <w:p w:rsidR="00547A14" w:rsidRPr="006332F1" w:rsidRDefault="003A4DB4">
      <w:pPr>
        <w:pStyle w:val="ABC-paragrahinNotes"/>
        <w:rPr>
          <w:b/>
          <w:szCs w:val="24"/>
          <w:lang w:val="ru-RU"/>
        </w:rPr>
      </w:pPr>
      <w:r w:rsidRPr="006332F1">
        <w:rPr>
          <w:b/>
          <w:i/>
          <w:szCs w:val="24"/>
          <w:lang w:val="ru-RU"/>
        </w:rPr>
        <w:t xml:space="preserve">Обязательства </w:t>
      </w:r>
      <w:proofErr w:type="gramStart"/>
      <w:r w:rsidRPr="006332F1">
        <w:rPr>
          <w:b/>
          <w:i/>
          <w:szCs w:val="24"/>
          <w:lang w:val="ru-RU"/>
        </w:rPr>
        <w:t>по операционной</w:t>
      </w:r>
      <w:proofErr w:type="gramEnd"/>
      <w:r w:rsidRPr="006332F1">
        <w:rPr>
          <w:b/>
          <w:i/>
          <w:szCs w:val="24"/>
          <w:lang w:val="ru-RU"/>
        </w:rPr>
        <w:t xml:space="preserve"> аренде.</w:t>
      </w:r>
      <w:r w:rsidRPr="006332F1">
        <w:rPr>
          <w:szCs w:val="24"/>
          <w:lang w:val="ru-RU"/>
        </w:rPr>
        <w:t xml:space="preserve"> Ниже представлены минимальные суммы будущей арендной платы </w:t>
      </w:r>
      <w:proofErr w:type="gramStart"/>
      <w:r w:rsidRPr="006332F1">
        <w:rPr>
          <w:szCs w:val="24"/>
          <w:lang w:val="ru-RU"/>
        </w:rPr>
        <w:t>по операционной</w:t>
      </w:r>
      <w:proofErr w:type="gramEnd"/>
      <w:r w:rsidRPr="006332F1">
        <w:rPr>
          <w:szCs w:val="24"/>
          <w:lang w:val="ru-RU"/>
        </w:rPr>
        <w:t xml:space="preserve"> аренде, не подлежащей отмене, в случаях, когда Группа выступает в качестве арендатора:</w:t>
      </w:r>
    </w:p>
    <w:tbl>
      <w:tblPr>
        <w:tblW w:w="9356" w:type="dxa"/>
        <w:tblInd w:w="108" w:type="dxa"/>
        <w:tblLook w:val="04A0" w:firstRow="1" w:lastRow="0" w:firstColumn="1" w:lastColumn="0" w:noHBand="0" w:noVBand="1"/>
      </w:tblPr>
      <w:tblGrid>
        <w:gridCol w:w="6100"/>
        <w:gridCol w:w="1628"/>
        <w:gridCol w:w="1628"/>
      </w:tblGrid>
      <w:tr w:rsidR="00534BD3" w:rsidRPr="006332F1" w:rsidTr="003A421A">
        <w:trPr>
          <w:trHeight w:val="113"/>
        </w:trPr>
        <w:tc>
          <w:tcPr>
            <w:tcW w:w="6100" w:type="dxa"/>
            <w:tcBorders>
              <w:top w:val="nil"/>
              <w:left w:val="nil"/>
              <w:bottom w:val="single" w:sz="4" w:space="0" w:color="auto"/>
              <w:right w:val="nil"/>
            </w:tcBorders>
            <w:shd w:val="clear" w:color="auto" w:fill="auto"/>
            <w:vAlign w:val="bottom"/>
          </w:tcPr>
          <w:p w:rsidR="00534BD3" w:rsidRPr="006332F1" w:rsidRDefault="00534BD3">
            <w:pPr>
              <w:rPr>
                <w:rFonts w:cs="Arial"/>
                <w:i/>
                <w:iCs/>
                <w:szCs w:val="18"/>
                <w:lang w:val="ru-RU"/>
              </w:rPr>
            </w:pPr>
            <w:r w:rsidRPr="006332F1">
              <w:rPr>
                <w:rFonts w:cs="Arial"/>
                <w:i/>
                <w:iCs/>
                <w:szCs w:val="18"/>
                <w:lang w:val="ru-RU"/>
              </w:rPr>
              <w:t>(в тысячах российских рублей)</w:t>
            </w:r>
          </w:p>
        </w:tc>
        <w:tc>
          <w:tcPr>
            <w:tcW w:w="1628" w:type="dxa"/>
            <w:tcBorders>
              <w:top w:val="nil"/>
              <w:left w:val="nil"/>
              <w:bottom w:val="single" w:sz="4" w:space="0" w:color="auto"/>
              <w:right w:val="nil"/>
            </w:tcBorders>
            <w:shd w:val="clear" w:color="auto" w:fill="auto"/>
            <w:vAlign w:val="bottom"/>
          </w:tcPr>
          <w:p w:rsidR="00534BD3" w:rsidRPr="006332F1" w:rsidRDefault="00534BD3" w:rsidP="00534BD3">
            <w:pPr>
              <w:jc w:val="right"/>
              <w:rPr>
                <w:rFonts w:cs="Arial"/>
                <w:b/>
                <w:bCs/>
                <w:szCs w:val="18"/>
                <w:lang w:val="en-US"/>
              </w:rPr>
            </w:pPr>
            <w:r w:rsidRPr="006332F1">
              <w:rPr>
                <w:rFonts w:cs="Arial"/>
                <w:b/>
                <w:bCs/>
                <w:szCs w:val="18"/>
                <w:lang w:val="en-US"/>
              </w:rPr>
              <w:t>201</w:t>
            </w:r>
            <w:r>
              <w:rPr>
                <w:rFonts w:cs="Arial"/>
                <w:b/>
                <w:bCs/>
                <w:szCs w:val="18"/>
                <w:lang w:val="en-US"/>
              </w:rPr>
              <w:t>2</w:t>
            </w:r>
          </w:p>
        </w:tc>
        <w:tc>
          <w:tcPr>
            <w:tcW w:w="1628" w:type="dxa"/>
            <w:tcBorders>
              <w:top w:val="nil"/>
              <w:left w:val="nil"/>
              <w:bottom w:val="single" w:sz="4" w:space="0" w:color="auto"/>
              <w:right w:val="nil"/>
            </w:tcBorders>
            <w:shd w:val="clear" w:color="auto" w:fill="auto"/>
            <w:vAlign w:val="bottom"/>
          </w:tcPr>
          <w:p w:rsidR="00534BD3" w:rsidRPr="006332F1" w:rsidRDefault="00534BD3" w:rsidP="00B21100">
            <w:pPr>
              <w:jc w:val="right"/>
              <w:rPr>
                <w:rFonts w:cs="Arial"/>
                <w:b/>
                <w:bCs/>
                <w:szCs w:val="18"/>
                <w:lang w:val="en-US"/>
              </w:rPr>
            </w:pPr>
            <w:r w:rsidRPr="006332F1">
              <w:rPr>
                <w:rFonts w:cs="Arial"/>
                <w:b/>
                <w:bCs/>
                <w:szCs w:val="18"/>
                <w:lang w:val="en-US"/>
              </w:rPr>
              <w:t>2011</w:t>
            </w:r>
          </w:p>
        </w:tc>
      </w:tr>
      <w:tr w:rsidR="00534BD3" w:rsidRPr="006332F1" w:rsidTr="003A421A">
        <w:trPr>
          <w:trHeight w:val="113"/>
        </w:trPr>
        <w:tc>
          <w:tcPr>
            <w:tcW w:w="6100" w:type="dxa"/>
            <w:tcBorders>
              <w:top w:val="single" w:sz="4" w:space="0" w:color="auto"/>
              <w:left w:val="nil"/>
              <w:bottom w:val="nil"/>
              <w:right w:val="nil"/>
            </w:tcBorders>
            <w:shd w:val="clear" w:color="auto" w:fill="auto"/>
          </w:tcPr>
          <w:p w:rsidR="00534BD3" w:rsidRPr="006332F1" w:rsidRDefault="00534BD3">
            <w:pPr>
              <w:rPr>
                <w:rFonts w:cs="Arial"/>
                <w:szCs w:val="18"/>
                <w:lang w:val="ru-RU"/>
              </w:rPr>
            </w:pPr>
          </w:p>
        </w:tc>
        <w:tc>
          <w:tcPr>
            <w:tcW w:w="1628" w:type="dxa"/>
            <w:tcBorders>
              <w:top w:val="single" w:sz="4" w:space="0" w:color="auto"/>
              <w:left w:val="nil"/>
              <w:bottom w:val="nil"/>
              <w:right w:val="nil"/>
            </w:tcBorders>
            <w:shd w:val="clear" w:color="auto" w:fill="auto"/>
          </w:tcPr>
          <w:p w:rsidR="00534BD3" w:rsidRPr="006332F1" w:rsidRDefault="00534BD3">
            <w:pPr>
              <w:rPr>
                <w:rFonts w:cs="Arial"/>
                <w:szCs w:val="18"/>
                <w:lang w:val="ru-RU"/>
              </w:rPr>
            </w:pPr>
          </w:p>
        </w:tc>
        <w:tc>
          <w:tcPr>
            <w:tcW w:w="1628" w:type="dxa"/>
            <w:tcBorders>
              <w:top w:val="single" w:sz="4" w:space="0" w:color="auto"/>
              <w:left w:val="nil"/>
              <w:bottom w:val="nil"/>
              <w:right w:val="nil"/>
            </w:tcBorders>
            <w:shd w:val="clear" w:color="auto" w:fill="auto"/>
          </w:tcPr>
          <w:p w:rsidR="00534BD3" w:rsidRPr="006332F1" w:rsidRDefault="00534BD3" w:rsidP="00B21100">
            <w:pPr>
              <w:rPr>
                <w:rFonts w:cs="Arial"/>
                <w:szCs w:val="18"/>
                <w:lang w:val="ru-RU"/>
              </w:rPr>
            </w:pPr>
          </w:p>
        </w:tc>
      </w:tr>
      <w:tr w:rsidR="002902CC" w:rsidRPr="006332F1" w:rsidTr="003A421A">
        <w:trPr>
          <w:trHeight w:val="113"/>
        </w:trPr>
        <w:tc>
          <w:tcPr>
            <w:tcW w:w="6100" w:type="dxa"/>
            <w:tcBorders>
              <w:top w:val="nil"/>
              <w:left w:val="nil"/>
              <w:bottom w:val="nil"/>
              <w:right w:val="nil"/>
            </w:tcBorders>
            <w:shd w:val="clear" w:color="auto" w:fill="auto"/>
          </w:tcPr>
          <w:p w:rsidR="002902CC" w:rsidRPr="006332F1" w:rsidRDefault="002902CC">
            <w:pPr>
              <w:rPr>
                <w:rFonts w:cs="Arial"/>
                <w:szCs w:val="18"/>
                <w:lang w:val="ru-RU"/>
              </w:rPr>
            </w:pPr>
            <w:r w:rsidRPr="006332F1">
              <w:rPr>
                <w:rFonts w:cs="Arial"/>
                <w:szCs w:val="18"/>
                <w:lang w:val="ru-RU"/>
              </w:rPr>
              <w:t>Менее 1 года</w:t>
            </w:r>
          </w:p>
        </w:tc>
        <w:tc>
          <w:tcPr>
            <w:tcW w:w="1628" w:type="dxa"/>
            <w:tcBorders>
              <w:top w:val="nil"/>
              <w:left w:val="nil"/>
              <w:bottom w:val="nil"/>
              <w:right w:val="nil"/>
            </w:tcBorders>
            <w:shd w:val="clear" w:color="auto" w:fill="auto"/>
          </w:tcPr>
          <w:p w:rsidR="002902CC" w:rsidRPr="00534BD3" w:rsidRDefault="002902CC">
            <w:pPr>
              <w:jc w:val="right"/>
              <w:rPr>
                <w:rFonts w:cs="Arial"/>
                <w:szCs w:val="18"/>
                <w:highlight w:val="yellow"/>
                <w:lang w:val="en-US"/>
              </w:rPr>
            </w:pPr>
            <w:r w:rsidRPr="00FE093E">
              <w:t>7 940</w:t>
            </w:r>
          </w:p>
        </w:tc>
        <w:tc>
          <w:tcPr>
            <w:tcW w:w="1628" w:type="dxa"/>
            <w:tcBorders>
              <w:top w:val="nil"/>
              <w:left w:val="nil"/>
              <w:bottom w:val="nil"/>
              <w:right w:val="nil"/>
            </w:tcBorders>
            <w:shd w:val="clear" w:color="auto" w:fill="auto"/>
          </w:tcPr>
          <w:p w:rsidR="002902CC" w:rsidRPr="006332F1" w:rsidRDefault="002902CC" w:rsidP="00B21100">
            <w:pPr>
              <w:jc w:val="right"/>
              <w:rPr>
                <w:rFonts w:cs="Arial"/>
                <w:szCs w:val="18"/>
                <w:lang w:val="en-US"/>
              </w:rPr>
            </w:pPr>
            <w:r w:rsidRPr="006332F1">
              <w:t>6 239</w:t>
            </w:r>
          </w:p>
        </w:tc>
      </w:tr>
      <w:tr w:rsidR="002902CC" w:rsidRPr="006332F1" w:rsidTr="003A421A">
        <w:trPr>
          <w:trHeight w:val="113"/>
        </w:trPr>
        <w:tc>
          <w:tcPr>
            <w:tcW w:w="6100" w:type="dxa"/>
            <w:tcBorders>
              <w:top w:val="nil"/>
              <w:left w:val="nil"/>
              <w:bottom w:val="nil"/>
              <w:right w:val="nil"/>
            </w:tcBorders>
            <w:shd w:val="clear" w:color="auto" w:fill="auto"/>
          </w:tcPr>
          <w:p w:rsidR="002902CC" w:rsidRPr="006332F1" w:rsidRDefault="002902CC">
            <w:pPr>
              <w:rPr>
                <w:rFonts w:cs="Arial"/>
                <w:szCs w:val="18"/>
                <w:lang w:val="ru-RU"/>
              </w:rPr>
            </w:pPr>
            <w:r w:rsidRPr="006332F1">
              <w:rPr>
                <w:rFonts w:cs="Arial"/>
                <w:szCs w:val="18"/>
                <w:lang w:val="ru-RU"/>
              </w:rPr>
              <w:t>От 1 до 5 лет</w:t>
            </w:r>
          </w:p>
        </w:tc>
        <w:tc>
          <w:tcPr>
            <w:tcW w:w="1628" w:type="dxa"/>
            <w:tcBorders>
              <w:top w:val="nil"/>
              <w:left w:val="nil"/>
              <w:bottom w:val="nil"/>
              <w:right w:val="nil"/>
            </w:tcBorders>
            <w:shd w:val="clear" w:color="auto" w:fill="auto"/>
          </w:tcPr>
          <w:p w:rsidR="002902CC" w:rsidRPr="00534BD3" w:rsidRDefault="002902CC">
            <w:pPr>
              <w:jc w:val="right"/>
              <w:rPr>
                <w:rFonts w:cs="Arial"/>
                <w:szCs w:val="18"/>
                <w:highlight w:val="yellow"/>
                <w:lang w:val="en-US"/>
              </w:rPr>
            </w:pPr>
            <w:r w:rsidRPr="00FE093E">
              <w:t>16 335</w:t>
            </w:r>
          </w:p>
        </w:tc>
        <w:tc>
          <w:tcPr>
            <w:tcW w:w="1628" w:type="dxa"/>
            <w:tcBorders>
              <w:top w:val="nil"/>
              <w:left w:val="nil"/>
              <w:bottom w:val="nil"/>
              <w:right w:val="nil"/>
            </w:tcBorders>
            <w:shd w:val="clear" w:color="auto" w:fill="auto"/>
          </w:tcPr>
          <w:p w:rsidR="002902CC" w:rsidRPr="006332F1" w:rsidRDefault="002902CC" w:rsidP="00B21100">
            <w:pPr>
              <w:jc w:val="right"/>
              <w:rPr>
                <w:rFonts w:cs="Arial"/>
                <w:szCs w:val="18"/>
                <w:lang w:val="en-US"/>
              </w:rPr>
            </w:pPr>
            <w:r w:rsidRPr="006332F1">
              <w:t>11 233</w:t>
            </w:r>
          </w:p>
        </w:tc>
      </w:tr>
      <w:tr w:rsidR="002902CC" w:rsidRPr="006332F1" w:rsidTr="003A421A">
        <w:trPr>
          <w:trHeight w:val="113"/>
        </w:trPr>
        <w:tc>
          <w:tcPr>
            <w:tcW w:w="6100" w:type="dxa"/>
            <w:tcBorders>
              <w:top w:val="nil"/>
              <w:left w:val="nil"/>
              <w:bottom w:val="nil"/>
              <w:right w:val="nil"/>
            </w:tcBorders>
            <w:shd w:val="clear" w:color="auto" w:fill="auto"/>
          </w:tcPr>
          <w:p w:rsidR="002902CC" w:rsidRPr="006332F1" w:rsidRDefault="002902CC">
            <w:pPr>
              <w:rPr>
                <w:rFonts w:cs="Arial"/>
                <w:szCs w:val="18"/>
                <w:lang w:val="ru-RU"/>
              </w:rPr>
            </w:pPr>
            <w:r w:rsidRPr="006332F1">
              <w:rPr>
                <w:rFonts w:cs="Arial"/>
                <w:szCs w:val="18"/>
                <w:lang w:val="ru-RU"/>
              </w:rPr>
              <w:t>Более 5 лет</w:t>
            </w:r>
          </w:p>
        </w:tc>
        <w:tc>
          <w:tcPr>
            <w:tcW w:w="1628" w:type="dxa"/>
            <w:tcBorders>
              <w:top w:val="nil"/>
              <w:left w:val="nil"/>
              <w:bottom w:val="nil"/>
              <w:right w:val="nil"/>
            </w:tcBorders>
            <w:shd w:val="clear" w:color="auto" w:fill="auto"/>
          </w:tcPr>
          <w:p w:rsidR="002902CC" w:rsidRPr="00534BD3" w:rsidRDefault="002902CC">
            <w:pPr>
              <w:jc w:val="right"/>
              <w:rPr>
                <w:rFonts w:cs="Arial"/>
                <w:szCs w:val="18"/>
                <w:highlight w:val="yellow"/>
                <w:lang w:val="en-US"/>
              </w:rPr>
            </w:pPr>
            <w:r w:rsidRPr="00FE093E">
              <w:t>59 540</w:t>
            </w:r>
          </w:p>
        </w:tc>
        <w:tc>
          <w:tcPr>
            <w:tcW w:w="1628" w:type="dxa"/>
            <w:tcBorders>
              <w:top w:val="nil"/>
              <w:left w:val="nil"/>
              <w:bottom w:val="nil"/>
              <w:right w:val="nil"/>
            </w:tcBorders>
            <w:shd w:val="clear" w:color="auto" w:fill="auto"/>
          </w:tcPr>
          <w:p w:rsidR="002902CC" w:rsidRPr="006332F1" w:rsidRDefault="002902CC" w:rsidP="00B21100">
            <w:pPr>
              <w:jc w:val="right"/>
              <w:rPr>
                <w:rFonts w:cs="Arial"/>
                <w:szCs w:val="18"/>
                <w:lang w:val="en-US"/>
              </w:rPr>
            </w:pPr>
            <w:r w:rsidRPr="006332F1">
              <w:t>26 318</w:t>
            </w:r>
          </w:p>
        </w:tc>
      </w:tr>
      <w:tr w:rsidR="002902CC" w:rsidRPr="006332F1" w:rsidTr="003A421A">
        <w:trPr>
          <w:trHeight w:val="113"/>
        </w:trPr>
        <w:tc>
          <w:tcPr>
            <w:tcW w:w="6100" w:type="dxa"/>
            <w:tcBorders>
              <w:top w:val="nil"/>
              <w:left w:val="nil"/>
              <w:bottom w:val="single" w:sz="4" w:space="0" w:color="auto"/>
              <w:right w:val="nil"/>
            </w:tcBorders>
            <w:shd w:val="clear" w:color="auto" w:fill="auto"/>
          </w:tcPr>
          <w:p w:rsidR="002902CC" w:rsidRPr="006332F1" w:rsidRDefault="002902CC">
            <w:pPr>
              <w:rPr>
                <w:rFonts w:cs="Arial"/>
                <w:szCs w:val="18"/>
                <w:lang w:val="ru-RU"/>
              </w:rPr>
            </w:pPr>
            <w:r w:rsidRPr="006332F1">
              <w:rPr>
                <w:rFonts w:cs="Arial"/>
                <w:szCs w:val="18"/>
                <w:lang w:val="ru-RU"/>
              </w:rPr>
              <w:t> </w:t>
            </w:r>
          </w:p>
        </w:tc>
        <w:tc>
          <w:tcPr>
            <w:tcW w:w="1628" w:type="dxa"/>
            <w:tcBorders>
              <w:top w:val="nil"/>
              <w:left w:val="nil"/>
              <w:bottom w:val="single" w:sz="4" w:space="0" w:color="auto"/>
              <w:right w:val="nil"/>
            </w:tcBorders>
            <w:shd w:val="clear" w:color="auto" w:fill="auto"/>
          </w:tcPr>
          <w:p w:rsidR="002902CC" w:rsidRPr="00534BD3" w:rsidRDefault="002902CC">
            <w:pPr>
              <w:jc w:val="center"/>
              <w:rPr>
                <w:rFonts w:cs="Arial"/>
                <w:szCs w:val="18"/>
                <w:highlight w:val="yellow"/>
                <w:lang w:val="ru-RU"/>
              </w:rPr>
            </w:pPr>
          </w:p>
        </w:tc>
        <w:tc>
          <w:tcPr>
            <w:tcW w:w="1628" w:type="dxa"/>
            <w:tcBorders>
              <w:top w:val="nil"/>
              <w:left w:val="nil"/>
              <w:bottom w:val="single" w:sz="4" w:space="0" w:color="auto"/>
              <w:right w:val="nil"/>
            </w:tcBorders>
            <w:shd w:val="clear" w:color="auto" w:fill="auto"/>
          </w:tcPr>
          <w:p w:rsidR="002902CC" w:rsidRPr="006332F1" w:rsidRDefault="002902CC" w:rsidP="00B21100">
            <w:pPr>
              <w:jc w:val="center"/>
              <w:rPr>
                <w:rFonts w:cs="Arial"/>
                <w:szCs w:val="18"/>
                <w:lang w:val="ru-RU"/>
              </w:rPr>
            </w:pPr>
          </w:p>
        </w:tc>
      </w:tr>
      <w:tr w:rsidR="002902CC" w:rsidRPr="006332F1" w:rsidTr="003A421A">
        <w:trPr>
          <w:trHeight w:val="113"/>
        </w:trPr>
        <w:tc>
          <w:tcPr>
            <w:tcW w:w="6100" w:type="dxa"/>
            <w:tcBorders>
              <w:top w:val="single" w:sz="4" w:space="0" w:color="auto"/>
              <w:left w:val="nil"/>
              <w:bottom w:val="nil"/>
              <w:right w:val="nil"/>
            </w:tcBorders>
            <w:shd w:val="clear" w:color="auto" w:fill="auto"/>
          </w:tcPr>
          <w:p w:rsidR="002902CC" w:rsidRPr="006332F1" w:rsidRDefault="002902CC">
            <w:pPr>
              <w:ind w:firstLineChars="100" w:firstLine="180"/>
              <w:rPr>
                <w:rFonts w:cs="Arial"/>
                <w:szCs w:val="18"/>
                <w:lang w:val="ru-RU"/>
              </w:rPr>
            </w:pPr>
          </w:p>
        </w:tc>
        <w:tc>
          <w:tcPr>
            <w:tcW w:w="1628" w:type="dxa"/>
            <w:tcBorders>
              <w:top w:val="single" w:sz="4" w:space="0" w:color="auto"/>
              <w:left w:val="nil"/>
              <w:bottom w:val="nil"/>
              <w:right w:val="nil"/>
            </w:tcBorders>
            <w:shd w:val="clear" w:color="auto" w:fill="auto"/>
          </w:tcPr>
          <w:p w:rsidR="002902CC" w:rsidRPr="00534BD3" w:rsidRDefault="002902CC">
            <w:pPr>
              <w:rPr>
                <w:rFonts w:cs="Arial"/>
                <w:b/>
                <w:bCs/>
                <w:szCs w:val="18"/>
                <w:highlight w:val="yellow"/>
                <w:lang w:val="ru-RU"/>
              </w:rPr>
            </w:pPr>
          </w:p>
        </w:tc>
        <w:tc>
          <w:tcPr>
            <w:tcW w:w="1628" w:type="dxa"/>
            <w:tcBorders>
              <w:top w:val="single" w:sz="4" w:space="0" w:color="auto"/>
              <w:left w:val="nil"/>
              <w:bottom w:val="nil"/>
              <w:right w:val="nil"/>
            </w:tcBorders>
            <w:shd w:val="clear" w:color="auto" w:fill="auto"/>
          </w:tcPr>
          <w:p w:rsidR="002902CC" w:rsidRPr="006332F1" w:rsidRDefault="002902CC" w:rsidP="00B21100">
            <w:pPr>
              <w:rPr>
                <w:rFonts w:cs="Arial"/>
                <w:b/>
                <w:bCs/>
                <w:szCs w:val="18"/>
                <w:lang w:val="ru-RU"/>
              </w:rPr>
            </w:pPr>
          </w:p>
        </w:tc>
      </w:tr>
      <w:tr w:rsidR="002902CC" w:rsidRPr="006332F1" w:rsidTr="003A421A">
        <w:trPr>
          <w:trHeight w:val="113"/>
        </w:trPr>
        <w:tc>
          <w:tcPr>
            <w:tcW w:w="6100" w:type="dxa"/>
            <w:tcBorders>
              <w:top w:val="nil"/>
              <w:left w:val="nil"/>
              <w:bottom w:val="nil"/>
              <w:right w:val="nil"/>
            </w:tcBorders>
            <w:shd w:val="clear" w:color="auto" w:fill="auto"/>
          </w:tcPr>
          <w:p w:rsidR="00493ACF" w:rsidRDefault="002902CC">
            <w:pPr>
              <w:rPr>
                <w:rFonts w:cs="Arial"/>
                <w:b/>
                <w:bCs/>
                <w:szCs w:val="18"/>
                <w:lang w:val="ru-RU"/>
              </w:rPr>
            </w:pPr>
            <w:r w:rsidRPr="002902CC">
              <w:rPr>
                <w:rFonts w:cs="Arial"/>
                <w:b/>
                <w:bCs/>
                <w:szCs w:val="18"/>
                <w:lang w:val="ru-RU"/>
              </w:rPr>
              <w:t xml:space="preserve">Итого обязательств </w:t>
            </w:r>
            <w:proofErr w:type="gramStart"/>
            <w:r w:rsidRPr="002902CC">
              <w:rPr>
                <w:rFonts w:cs="Arial"/>
                <w:b/>
                <w:bCs/>
                <w:szCs w:val="18"/>
                <w:lang w:val="ru-RU"/>
              </w:rPr>
              <w:t>по операционной</w:t>
            </w:r>
            <w:proofErr w:type="gramEnd"/>
            <w:r w:rsidRPr="002902CC">
              <w:rPr>
                <w:rFonts w:cs="Arial"/>
                <w:b/>
                <w:bCs/>
                <w:szCs w:val="18"/>
                <w:lang w:val="ru-RU"/>
              </w:rPr>
              <w:t xml:space="preserve"> аренде</w:t>
            </w:r>
          </w:p>
        </w:tc>
        <w:tc>
          <w:tcPr>
            <w:tcW w:w="1628" w:type="dxa"/>
            <w:tcBorders>
              <w:top w:val="nil"/>
              <w:left w:val="nil"/>
              <w:bottom w:val="nil"/>
              <w:right w:val="nil"/>
            </w:tcBorders>
            <w:shd w:val="clear" w:color="auto" w:fill="auto"/>
          </w:tcPr>
          <w:p w:rsidR="002902CC" w:rsidRPr="002902CC" w:rsidRDefault="002902CC">
            <w:pPr>
              <w:jc w:val="right"/>
              <w:rPr>
                <w:rFonts w:cs="Arial"/>
                <w:b/>
                <w:bCs/>
                <w:szCs w:val="18"/>
                <w:highlight w:val="yellow"/>
                <w:lang w:val="en-US"/>
              </w:rPr>
            </w:pPr>
            <w:r w:rsidRPr="00CC7473">
              <w:rPr>
                <w:b/>
              </w:rPr>
              <w:t>83 815</w:t>
            </w:r>
          </w:p>
        </w:tc>
        <w:tc>
          <w:tcPr>
            <w:tcW w:w="1628" w:type="dxa"/>
            <w:tcBorders>
              <w:top w:val="nil"/>
              <w:left w:val="nil"/>
              <w:bottom w:val="nil"/>
              <w:right w:val="nil"/>
            </w:tcBorders>
            <w:shd w:val="clear" w:color="auto" w:fill="auto"/>
          </w:tcPr>
          <w:p w:rsidR="002902CC" w:rsidRPr="002902CC" w:rsidRDefault="002902CC" w:rsidP="00B21100">
            <w:pPr>
              <w:jc w:val="right"/>
              <w:rPr>
                <w:rFonts w:cs="Arial"/>
                <w:b/>
                <w:bCs/>
                <w:szCs w:val="18"/>
                <w:lang w:val="en-US"/>
              </w:rPr>
            </w:pPr>
            <w:r w:rsidRPr="002902CC">
              <w:rPr>
                <w:b/>
              </w:rPr>
              <w:t>43 790</w:t>
            </w:r>
          </w:p>
        </w:tc>
      </w:tr>
      <w:tr w:rsidR="003A4DB4" w:rsidRPr="006332F1" w:rsidTr="003A421A">
        <w:trPr>
          <w:trHeight w:val="113"/>
        </w:trPr>
        <w:tc>
          <w:tcPr>
            <w:tcW w:w="6100" w:type="dxa"/>
            <w:tcBorders>
              <w:top w:val="nil"/>
              <w:left w:val="nil"/>
              <w:bottom w:val="single" w:sz="12" w:space="0" w:color="auto"/>
              <w:right w:val="nil"/>
            </w:tcBorders>
            <w:shd w:val="clear" w:color="auto" w:fill="auto"/>
          </w:tcPr>
          <w:p w:rsidR="00493ACF" w:rsidRDefault="003A4DB4">
            <w:pPr>
              <w:ind w:firstLineChars="100" w:firstLine="181"/>
              <w:rPr>
                <w:rFonts w:cs="Arial"/>
                <w:b/>
                <w:bCs/>
                <w:szCs w:val="18"/>
                <w:lang w:val="ru-RU"/>
              </w:rPr>
            </w:pPr>
            <w:r w:rsidRPr="006332F1">
              <w:rPr>
                <w:rFonts w:cs="Arial"/>
                <w:b/>
                <w:bCs/>
                <w:szCs w:val="18"/>
                <w:lang w:val="ru-RU"/>
              </w:rPr>
              <w:t> </w:t>
            </w:r>
          </w:p>
        </w:tc>
        <w:tc>
          <w:tcPr>
            <w:tcW w:w="1628" w:type="dxa"/>
            <w:tcBorders>
              <w:top w:val="nil"/>
              <w:left w:val="nil"/>
              <w:bottom w:val="single" w:sz="12" w:space="0" w:color="auto"/>
              <w:right w:val="nil"/>
            </w:tcBorders>
            <w:shd w:val="clear" w:color="auto" w:fill="auto"/>
          </w:tcPr>
          <w:p w:rsidR="00547A14" w:rsidRPr="006332F1" w:rsidRDefault="003A4DB4">
            <w:pPr>
              <w:jc w:val="center"/>
              <w:rPr>
                <w:rFonts w:cs="Arial"/>
                <w:b/>
                <w:bCs/>
                <w:szCs w:val="18"/>
                <w:lang w:val="ru-RU"/>
              </w:rPr>
            </w:pPr>
            <w:r w:rsidRPr="006332F1">
              <w:rPr>
                <w:rFonts w:cs="Arial"/>
                <w:b/>
                <w:bCs/>
                <w:szCs w:val="18"/>
                <w:lang w:val="ru-RU"/>
              </w:rPr>
              <w:t> </w:t>
            </w:r>
          </w:p>
        </w:tc>
        <w:tc>
          <w:tcPr>
            <w:tcW w:w="1628" w:type="dxa"/>
            <w:tcBorders>
              <w:top w:val="nil"/>
              <w:left w:val="nil"/>
              <w:bottom w:val="single" w:sz="12" w:space="0" w:color="auto"/>
              <w:right w:val="nil"/>
            </w:tcBorders>
            <w:shd w:val="clear" w:color="auto" w:fill="auto"/>
          </w:tcPr>
          <w:p w:rsidR="00547A14" w:rsidRPr="006332F1" w:rsidRDefault="00547A14">
            <w:pPr>
              <w:rPr>
                <w:rFonts w:cs="Arial"/>
                <w:b/>
                <w:bCs/>
                <w:szCs w:val="18"/>
                <w:lang w:val="ru-RU"/>
              </w:rPr>
            </w:pPr>
          </w:p>
        </w:tc>
      </w:tr>
    </w:tbl>
    <w:p w:rsidR="00547A14" w:rsidRPr="006332F1" w:rsidRDefault="00E12408">
      <w:pPr>
        <w:pStyle w:val="ABC-paragrahinNotes"/>
        <w:spacing w:before="240"/>
        <w:rPr>
          <w:b/>
          <w:i/>
          <w:color w:val="000000"/>
          <w:szCs w:val="24"/>
          <w:lang w:val="ru-RU"/>
        </w:rPr>
      </w:pPr>
      <w:r w:rsidRPr="006332F1">
        <w:rPr>
          <w:b/>
          <w:i/>
          <w:szCs w:val="24"/>
          <w:lang w:val="ru-RU"/>
        </w:rPr>
        <w:t xml:space="preserve">Страхование. </w:t>
      </w:r>
      <w:r w:rsidRPr="006332F1">
        <w:rPr>
          <w:szCs w:val="22"/>
          <w:lang w:val="ru-RU"/>
        </w:rPr>
        <w:t>Рынок страховых услуг в Российской Федерации находится в стадии развития, поэтому многие формы страховой защиты, применяемые в других странах, пока недоступны в Российской Федерации. Группа не осуществляла в полном объеме страхования зданий и оборудования, временного прекращения деятельности или в отношении ответственности третьих лиц в части имущественного или экологического ущерба, нанесенного в результате использования имущества Группы или в иных случаях, относящихся к деятельности Группы. До того момента, пока Группа не застрахует в достаточной степени свою деятельность, существует риск того, что понесенные убытки или потеря определенных активов могут оказать существенное негативное влияние на деятельность и финансовое положение Группы.</w:t>
      </w:r>
    </w:p>
    <w:p w:rsidR="00547A14" w:rsidRPr="006332F1" w:rsidRDefault="003A4DB4">
      <w:pPr>
        <w:pStyle w:val="ABC-paragrahinNotes"/>
        <w:spacing w:before="240"/>
        <w:rPr>
          <w:szCs w:val="24"/>
          <w:lang w:val="ru-RU"/>
        </w:rPr>
      </w:pPr>
      <w:r w:rsidRPr="006332F1">
        <w:rPr>
          <w:b/>
          <w:i/>
          <w:color w:val="000000"/>
          <w:szCs w:val="24"/>
          <w:lang w:val="ru-RU"/>
        </w:rPr>
        <w:t>Соблюдение особых условий.</w:t>
      </w:r>
      <w:r w:rsidRPr="006332F1">
        <w:rPr>
          <w:color w:val="000000"/>
          <w:szCs w:val="24"/>
          <w:lang w:val="ru-RU"/>
        </w:rPr>
        <w:t xml:space="preserve"> Группа обязана соблюдать некоторые особые условия, которые</w:t>
      </w:r>
      <w:r w:rsidR="00ED3956" w:rsidRPr="006332F1">
        <w:rPr>
          <w:color w:val="000000"/>
          <w:szCs w:val="24"/>
          <w:lang w:val="ru-RU"/>
        </w:rPr>
        <w:t>,</w:t>
      </w:r>
      <w:r w:rsidRPr="006332F1">
        <w:rPr>
          <w:color w:val="000000"/>
          <w:szCs w:val="24"/>
          <w:lang w:val="ru-RU"/>
        </w:rPr>
        <w:t xml:space="preserve"> в основном</w:t>
      </w:r>
      <w:r w:rsidR="00ED3956" w:rsidRPr="006332F1">
        <w:rPr>
          <w:color w:val="000000"/>
          <w:szCs w:val="24"/>
          <w:lang w:val="ru-RU"/>
        </w:rPr>
        <w:t>,</w:t>
      </w:r>
      <w:r w:rsidRPr="006332F1">
        <w:rPr>
          <w:color w:val="000000"/>
          <w:szCs w:val="24"/>
          <w:lang w:val="ru-RU"/>
        </w:rPr>
        <w:t xml:space="preserve"> связаны с кредитными соглашениями с ЕБРР. Эти условия включают:</w:t>
      </w:r>
    </w:p>
    <w:p w:rsidR="00547A14" w:rsidRPr="006332F1" w:rsidRDefault="003A4DB4">
      <w:pPr>
        <w:pStyle w:val="ABC-paragrahinNotes"/>
        <w:rPr>
          <w:szCs w:val="24"/>
          <w:lang w:val="ru-RU"/>
        </w:rPr>
      </w:pPr>
      <w:r w:rsidRPr="006332F1">
        <w:rPr>
          <w:i/>
          <w:szCs w:val="24"/>
          <w:lang w:val="ru-RU"/>
        </w:rPr>
        <w:t xml:space="preserve">Общие условия ведения бизнеса, </w:t>
      </w:r>
      <w:r w:rsidRPr="006332F1">
        <w:rPr>
          <w:szCs w:val="24"/>
          <w:lang w:val="ru-RU"/>
        </w:rPr>
        <w:t>такие как соблюдение деловой этики и принципа разумной предусмотрительности, соответствие требованиям законодательства страны, в которой расположена Группа, ведение достоверных учетных записей, применение методов контроля, осуществление независимого аудита и т.д.;</w:t>
      </w:r>
    </w:p>
    <w:p w:rsidR="00547A14" w:rsidRPr="006332F1" w:rsidRDefault="003A4DB4">
      <w:pPr>
        <w:pStyle w:val="ABC-paragrahinNotes"/>
        <w:rPr>
          <w:szCs w:val="24"/>
          <w:lang w:val="ru-RU"/>
        </w:rPr>
      </w:pPr>
      <w:r w:rsidRPr="006332F1">
        <w:rPr>
          <w:i/>
          <w:szCs w:val="24"/>
          <w:lang w:val="ru-RU"/>
        </w:rPr>
        <w:t xml:space="preserve">Ограничительные условия, </w:t>
      </w:r>
      <w:r w:rsidRPr="006332F1">
        <w:rPr>
          <w:szCs w:val="24"/>
          <w:lang w:val="ru-RU"/>
        </w:rPr>
        <w:t>включая лимиты (без согласия кредитора) на выплату дивидендов и другие выплаты, а также изменение акционерной структуры, лимитов на использование активов и некоторых соглашений;</w:t>
      </w:r>
    </w:p>
    <w:p w:rsidR="00547A14" w:rsidRDefault="003A4DB4">
      <w:pPr>
        <w:pStyle w:val="ABC-paragrahinNotes"/>
        <w:rPr>
          <w:color w:val="000000"/>
          <w:szCs w:val="24"/>
          <w:lang w:val="ru-RU"/>
        </w:rPr>
      </w:pPr>
      <w:r w:rsidRPr="006332F1">
        <w:rPr>
          <w:i/>
          <w:color w:val="000000"/>
          <w:szCs w:val="24"/>
          <w:lang w:val="ru-RU"/>
        </w:rPr>
        <w:t>Финансовые условия</w:t>
      </w:r>
      <w:r w:rsidRPr="006332F1">
        <w:rPr>
          <w:color w:val="000000"/>
          <w:szCs w:val="24"/>
          <w:lang w:val="ru-RU"/>
        </w:rPr>
        <w:t xml:space="preserve">, такие как соблюдение требований в области достаточности капитала, диверсификации кредитного портфеля, </w:t>
      </w:r>
      <w:proofErr w:type="spellStart"/>
      <w:r w:rsidRPr="006332F1">
        <w:rPr>
          <w:color w:val="000000"/>
          <w:szCs w:val="24"/>
          <w:lang w:val="ru-RU"/>
        </w:rPr>
        <w:t>лимитирования</w:t>
      </w:r>
      <w:proofErr w:type="spellEnd"/>
      <w:r w:rsidRPr="006332F1">
        <w:rPr>
          <w:color w:val="000000"/>
          <w:szCs w:val="24"/>
          <w:lang w:val="ru-RU"/>
        </w:rPr>
        <w:t xml:space="preserve"> рисков в отношении связанных и несвязанных сторон Группы, доли просроченных остатков в кредитном портфеле Группы, соблюдение определенных требований к уровню резервов риска, мониторинг структуры затрат Группы;</w:t>
      </w:r>
    </w:p>
    <w:p w:rsidR="0029439C" w:rsidRDefault="003A4DB4" w:rsidP="0089547C">
      <w:pPr>
        <w:pStyle w:val="ABC-paragrahinNotes"/>
        <w:rPr>
          <w:szCs w:val="24"/>
          <w:lang w:val="ru-RU"/>
        </w:rPr>
      </w:pPr>
      <w:r w:rsidRPr="006332F1">
        <w:rPr>
          <w:i/>
          <w:szCs w:val="24"/>
          <w:lang w:val="ru-RU"/>
        </w:rPr>
        <w:t>Требования к отчетности</w:t>
      </w:r>
      <w:r w:rsidRPr="006332F1">
        <w:rPr>
          <w:szCs w:val="24"/>
          <w:lang w:val="ru-RU"/>
        </w:rPr>
        <w:t>, которые обязывают Группу предоставить кредитору  консолидированную финансовую отчетность Группы, проверенную аудиторами, а также некоторую дополнительную информацию и любые другие финансовые документы по требованию.</w:t>
      </w:r>
      <w:r w:rsidR="0029439C">
        <w:rPr>
          <w:szCs w:val="24"/>
          <w:lang w:val="ru-RU"/>
        </w:rPr>
        <w:t xml:space="preserve"> </w:t>
      </w:r>
    </w:p>
    <w:p w:rsidR="0029439C" w:rsidRPr="0029439C" w:rsidRDefault="0029439C" w:rsidP="0029439C">
      <w:pPr>
        <w:pStyle w:val="ABC-paragrahinNotes"/>
        <w:rPr>
          <w:noProof/>
          <w:lang w:val="ru-RU"/>
        </w:rPr>
      </w:pPr>
      <w:r w:rsidRPr="0029439C">
        <w:rPr>
          <w:noProof/>
          <w:lang w:val="ru-RU"/>
        </w:rPr>
        <w:t>Группа также обязана соблюдать некоторые особые условия, которые связаны с кредитными соглашениями с МСП. Эти условия включают:</w:t>
      </w:r>
    </w:p>
    <w:p w:rsidR="0029439C" w:rsidRPr="0029439C" w:rsidRDefault="0029439C" w:rsidP="0029439C">
      <w:pPr>
        <w:pStyle w:val="ABC-paragrahinNotes"/>
        <w:rPr>
          <w:noProof/>
          <w:lang w:val="ru-RU"/>
        </w:rPr>
      </w:pPr>
      <w:r w:rsidRPr="0029439C">
        <w:rPr>
          <w:i/>
          <w:noProof/>
          <w:lang w:val="ru-RU"/>
        </w:rPr>
        <w:t>Ограничительные условия</w:t>
      </w:r>
      <w:r w:rsidRPr="0029439C">
        <w:rPr>
          <w:noProof/>
          <w:lang w:val="ru-RU"/>
        </w:rPr>
        <w:t>, включая требования к целям кредитования, ограничения на сроки, суммы, ставки и обеспечение по кредитам, требования к положениям кредитных договоров;</w:t>
      </w:r>
    </w:p>
    <w:p w:rsidR="0029439C" w:rsidRPr="0029439C" w:rsidRDefault="0029439C" w:rsidP="0029439C">
      <w:pPr>
        <w:pStyle w:val="ABC-paragrahinNotes"/>
        <w:rPr>
          <w:noProof/>
          <w:lang w:val="ru-RU"/>
        </w:rPr>
      </w:pPr>
      <w:r w:rsidRPr="0029439C">
        <w:rPr>
          <w:i/>
          <w:noProof/>
          <w:lang w:val="ru-RU"/>
        </w:rPr>
        <w:t>Финансовые условия</w:t>
      </w:r>
      <w:r w:rsidRPr="0029439C">
        <w:rPr>
          <w:noProof/>
          <w:lang w:val="ru-RU"/>
        </w:rPr>
        <w:t>, такие как ограничения на размер собственных средств (капитала), валюты баланса, соблюдение установленных Банком России обязательных нормативов деятельности банков, ограничения на размер просроченной задолженности, ограничения на отчуждение имущества.</w:t>
      </w:r>
    </w:p>
    <w:p w:rsidR="00EA068B" w:rsidRPr="00EA068B" w:rsidRDefault="00EA068B" w:rsidP="00EA068B">
      <w:pPr>
        <w:pageBreakBefore/>
        <w:tabs>
          <w:tab w:val="left" w:pos="23"/>
          <w:tab w:val="left" w:pos="743"/>
          <w:tab w:val="left" w:pos="1463"/>
          <w:tab w:val="left" w:pos="2183"/>
          <w:tab w:val="left" w:pos="2903"/>
          <w:tab w:val="left" w:pos="3623"/>
          <w:tab w:val="left" w:pos="4343"/>
        </w:tabs>
        <w:spacing w:after="240"/>
        <w:jc w:val="both"/>
        <w:rPr>
          <w:b/>
          <w:i/>
          <w:sz w:val="20"/>
          <w:szCs w:val="24"/>
          <w:lang w:val="ru-RU"/>
        </w:rPr>
      </w:pPr>
      <w:r w:rsidRPr="00EA068B">
        <w:rPr>
          <w:b/>
          <w:sz w:val="20"/>
          <w:szCs w:val="24"/>
          <w:lang w:val="ru-RU"/>
        </w:rPr>
        <w:lastRenderedPageBreak/>
        <w:t>30</w:t>
      </w:r>
      <w:r w:rsidRPr="00EA068B">
        <w:rPr>
          <w:b/>
          <w:sz w:val="20"/>
          <w:szCs w:val="24"/>
          <w:lang w:val="ru-RU"/>
        </w:rPr>
        <w:tab/>
        <w:t>Условные обязательства (продолжение)</w:t>
      </w:r>
    </w:p>
    <w:p w:rsidR="0029439C" w:rsidRPr="0029439C" w:rsidRDefault="0029439C" w:rsidP="0029439C">
      <w:pPr>
        <w:pStyle w:val="ABC-paragrahinNotes"/>
        <w:rPr>
          <w:noProof/>
          <w:lang w:val="ru-RU"/>
        </w:rPr>
      </w:pPr>
      <w:r w:rsidRPr="0029439C">
        <w:rPr>
          <w:i/>
          <w:noProof/>
          <w:lang w:val="ru-RU"/>
        </w:rPr>
        <w:t>Требования к отчетности</w:t>
      </w:r>
      <w:r w:rsidRPr="0029439C">
        <w:rPr>
          <w:noProof/>
          <w:lang w:val="ru-RU"/>
        </w:rPr>
        <w:t>, включающие предоставление финансовой и иной отчетности Группы, включая отчетность, установленную Банком России; документацию, связанную с предоставлением Субъектам малого и среднего предпринимательства кредитов; организационных изменениях и правовых рисках в деятельности Группы на постоянной основе и по запросу.</w:t>
      </w:r>
    </w:p>
    <w:p w:rsidR="0029439C" w:rsidRDefault="0029439C" w:rsidP="0089547C">
      <w:pPr>
        <w:pStyle w:val="ABC-paragrahinNotes"/>
        <w:rPr>
          <w:noProof/>
          <w:lang w:val="ru-RU"/>
        </w:rPr>
      </w:pPr>
      <w:r w:rsidRPr="0029439C">
        <w:rPr>
          <w:noProof/>
          <w:lang w:val="ru-RU"/>
        </w:rPr>
        <w:t xml:space="preserve">В течение 2012 </w:t>
      </w:r>
      <w:r w:rsidR="00212936" w:rsidRPr="006332F1">
        <w:rPr>
          <w:noProof/>
          <w:lang w:val="ru-RU"/>
        </w:rPr>
        <w:t>и 201</w:t>
      </w:r>
      <w:r w:rsidR="00212936" w:rsidRPr="00534BD3">
        <w:rPr>
          <w:noProof/>
          <w:lang w:val="ru-RU"/>
        </w:rPr>
        <w:t>1</w:t>
      </w:r>
      <w:r w:rsidR="00212936" w:rsidRPr="006332F1">
        <w:rPr>
          <w:noProof/>
          <w:lang w:val="ru-RU"/>
        </w:rPr>
        <w:t xml:space="preserve"> годов </w:t>
      </w:r>
      <w:r w:rsidRPr="0029439C">
        <w:rPr>
          <w:noProof/>
          <w:lang w:val="ru-RU"/>
        </w:rPr>
        <w:t>Группа не нарушала вышеуказанные условия, обязательные к исполнению</w:t>
      </w:r>
      <w:r>
        <w:rPr>
          <w:noProof/>
          <w:lang w:val="ru-RU"/>
        </w:rPr>
        <w:t>.</w:t>
      </w:r>
    </w:p>
    <w:p w:rsidR="00547A14" w:rsidRPr="006332F1" w:rsidRDefault="003A4DB4">
      <w:pPr>
        <w:pStyle w:val="ABC-paragrahinNotes"/>
        <w:rPr>
          <w:szCs w:val="24"/>
          <w:lang w:val="ru-RU"/>
        </w:rPr>
      </w:pPr>
      <w:r w:rsidRPr="006332F1">
        <w:rPr>
          <w:b/>
          <w:i/>
          <w:szCs w:val="24"/>
          <w:lang w:val="ru-RU"/>
        </w:rPr>
        <w:t xml:space="preserve">Обязательства кредитного характера. </w:t>
      </w:r>
      <w:r w:rsidRPr="006332F1">
        <w:rPr>
          <w:szCs w:val="24"/>
          <w:lang w:val="ru-RU"/>
        </w:rPr>
        <w:t>Основной целью данных инструментов является обеспечение предоставления сре</w:t>
      </w:r>
      <w:proofErr w:type="gramStart"/>
      <w:r w:rsidRPr="006332F1">
        <w:rPr>
          <w:szCs w:val="24"/>
          <w:lang w:val="ru-RU"/>
        </w:rPr>
        <w:t>дств кл</w:t>
      </w:r>
      <w:proofErr w:type="gramEnd"/>
      <w:r w:rsidRPr="006332F1">
        <w:rPr>
          <w:szCs w:val="24"/>
          <w:lang w:val="ru-RU"/>
        </w:rPr>
        <w:t xml:space="preserve">иентам по мере необходимости. Финансовые гарантии, представляющие собой безотзывные обязательства Группы по осуществлению платежей в случае неисполнения клиентом его обязательств перед третьими сторонами, обладают таким же уровнем кредитного риска, что и кредиты. </w:t>
      </w:r>
    </w:p>
    <w:p w:rsidR="00547A14" w:rsidRPr="006332F1" w:rsidRDefault="003A4DB4">
      <w:pPr>
        <w:pStyle w:val="ABC-paragrahinNotes"/>
        <w:rPr>
          <w:szCs w:val="24"/>
          <w:lang w:val="ru-RU"/>
        </w:rPr>
      </w:pPr>
      <w:r w:rsidRPr="006332F1">
        <w:rPr>
          <w:szCs w:val="24"/>
          <w:lang w:val="ru-RU"/>
        </w:rPr>
        <w:t xml:space="preserve">Обязательства по предоставлению кредитов включают неиспользованную часть сумм, утвержденных руководством, для предоставления кредитов. В отношении обязательств по предоставлению кредитов Группа потенциально подвержена риску </w:t>
      </w:r>
      <w:proofErr w:type="spellStart"/>
      <w:r w:rsidRPr="006332F1">
        <w:rPr>
          <w:szCs w:val="24"/>
          <w:lang w:val="ru-RU"/>
        </w:rPr>
        <w:t>понесения</w:t>
      </w:r>
      <w:proofErr w:type="spellEnd"/>
      <w:r w:rsidRPr="006332F1">
        <w:rPr>
          <w:szCs w:val="24"/>
          <w:lang w:val="ru-RU"/>
        </w:rPr>
        <w:t xml:space="preserve"> убытков в сумме, равной общей сумме неиспользованных обязательств. Тем не менее, вероятная сумма убытков меньше общей суммы неиспользованных обязательств, так как большая часть обязательств по предоставлению кредитов зависит от соблюдения клиентами определенных требований по кредитоспособности. Группа контролирует срок, оставшийся до погашения обязатель</w:t>
      </w:r>
      <w:proofErr w:type="gramStart"/>
      <w:r w:rsidRPr="006332F1">
        <w:rPr>
          <w:szCs w:val="24"/>
          <w:lang w:val="ru-RU"/>
        </w:rPr>
        <w:t>ств кр</w:t>
      </w:r>
      <w:proofErr w:type="gramEnd"/>
      <w:r w:rsidRPr="006332F1">
        <w:rPr>
          <w:szCs w:val="24"/>
          <w:lang w:val="ru-RU"/>
        </w:rPr>
        <w:t>едитного характера, так как обычно более долгосрочные обязательства имеют более высокий уровень кредитного риска, чем краткосрочные обязательства.</w:t>
      </w:r>
    </w:p>
    <w:p w:rsidR="00547A14" w:rsidRPr="006332F1" w:rsidRDefault="003A4DB4">
      <w:pPr>
        <w:pStyle w:val="ABC-paragrahinNotes"/>
        <w:rPr>
          <w:szCs w:val="24"/>
          <w:lang w:val="ru-RU"/>
        </w:rPr>
      </w:pPr>
      <w:r w:rsidRPr="006332F1">
        <w:rPr>
          <w:szCs w:val="24"/>
          <w:lang w:val="ru-RU"/>
        </w:rPr>
        <w:t>Обязательства кредитного характера составляют:</w:t>
      </w:r>
    </w:p>
    <w:tbl>
      <w:tblPr>
        <w:tblW w:w="9237" w:type="dxa"/>
        <w:tblInd w:w="56" w:type="dxa"/>
        <w:tblLayout w:type="fixed"/>
        <w:tblCellMar>
          <w:left w:w="56" w:type="dxa"/>
          <w:right w:w="56" w:type="dxa"/>
        </w:tblCellMar>
        <w:tblLook w:val="0000" w:firstRow="0" w:lastRow="0" w:firstColumn="0" w:lastColumn="0" w:noHBand="0" w:noVBand="0"/>
      </w:tblPr>
      <w:tblGrid>
        <w:gridCol w:w="5812"/>
        <w:gridCol w:w="709"/>
        <w:gridCol w:w="1358"/>
        <w:gridCol w:w="1358"/>
      </w:tblGrid>
      <w:tr w:rsidR="00534BD3" w:rsidRPr="006332F1" w:rsidTr="003A421A">
        <w:trPr>
          <w:trHeight w:val="113"/>
        </w:trPr>
        <w:tc>
          <w:tcPr>
            <w:tcW w:w="5812" w:type="dxa"/>
            <w:tcBorders>
              <w:bottom w:val="single" w:sz="4" w:space="0" w:color="auto"/>
            </w:tcBorders>
          </w:tcPr>
          <w:p w:rsidR="00534BD3" w:rsidRPr="006332F1" w:rsidRDefault="00534BD3">
            <w:pPr>
              <w:pStyle w:val="Rowheader"/>
              <w:rPr>
                <w:b w:val="0"/>
                <w:i/>
                <w:szCs w:val="18"/>
                <w:lang w:val="ru-RU"/>
              </w:rPr>
            </w:pPr>
            <w:r w:rsidRPr="006332F1">
              <w:rPr>
                <w:b w:val="0"/>
                <w:i/>
                <w:szCs w:val="18"/>
                <w:lang w:val="ru-RU"/>
              </w:rPr>
              <w:t>(в тысячах российских рублей)</w:t>
            </w:r>
          </w:p>
        </w:tc>
        <w:tc>
          <w:tcPr>
            <w:tcW w:w="709" w:type="dxa"/>
            <w:tcBorders>
              <w:bottom w:val="single" w:sz="4" w:space="0" w:color="auto"/>
            </w:tcBorders>
            <w:vAlign w:val="center"/>
          </w:tcPr>
          <w:p w:rsidR="00534BD3" w:rsidRPr="006332F1" w:rsidRDefault="00534BD3">
            <w:pPr>
              <w:pStyle w:val="Tablenumbers1"/>
              <w:tabs>
                <w:tab w:val="clear" w:pos="1503"/>
                <w:tab w:val="decimal" w:pos="1521"/>
              </w:tabs>
              <w:ind w:left="-198"/>
              <w:rPr>
                <w:b/>
                <w:szCs w:val="18"/>
                <w:lang w:val="ru-RU"/>
              </w:rPr>
            </w:pPr>
            <w:r w:rsidRPr="006332F1">
              <w:rPr>
                <w:b/>
                <w:szCs w:val="18"/>
                <w:lang w:val="ru-RU"/>
              </w:rPr>
              <w:t>Прим</w:t>
            </w:r>
            <w:proofErr w:type="gramStart"/>
            <w:r w:rsidRPr="006332F1">
              <w:rPr>
                <w:b/>
                <w:szCs w:val="18"/>
                <w:lang w:val="ru-RU"/>
              </w:rPr>
              <w:t>..</w:t>
            </w:r>
            <w:proofErr w:type="gramEnd"/>
          </w:p>
        </w:tc>
        <w:tc>
          <w:tcPr>
            <w:tcW w:w="1358" w:type="dxa"/>
            <w:tcBorders>
              <w:bottom w:val="single" w:sz="4" w:space="0" w:color="auto"/>
            </w:tcBorders>
            <w:vAlign w:val="bottom"/>
          </w:tcPr>
          <w:p w:rsidR="00534BD3" w:rsidRPr="006332F1" w:rsidRDefault="00534BD3" w:rsidP="00534BD3">
            <w:pPr>
              <w:tabs>
                <w:tab w:val="decimal" w:pos="1176"/>
              </w:tabs>
              <w:ind w:right="-56"/>
              <w:rPr>
                <w:rFonts w:cs="Arial"/>
                <w:b/>
                <w:bCs/>
                <w:szCs w:val="18"/>
                <w:lang w:val="en-US"/>
              </w:rPr>
            </w:pPr>
            <w:r w:rsidRPr="006332F1">
              <w:rPr>
                <w:rFonts w:cs="Arial"/>
                <w:b/>
                <w:bCs/>
                <w:szCs w:val="18"/>
                <w:lang w:val="ru-RU"/>
              </w:rPr>
              <w:t>20</w:t>
            </w:r>
            <w:r w:rsidRPr="006332F1">
              <w:rPr>
                <w:rFonts w:cs="Arial"/>
                <w:b/>
                <w:bCs/>
                <w:szCs w:val="18"/>
                <w:lang w:val="en-US"/>
              </w:rPr>
              <w:t>1</w:t>
            </w:r>
            <w:r>
              <w:rPr>
                <w:rFonts w:cs="Arial"/>
                <w:b/>
                <w:bCs/>
                <w:szCs w:val="18"/>
                <w:lang w:val="en-US"/>
              </w:rPr>
              <w:t>2</w:t>
            </w:r>
          </w:p>
        </w:tc>
        <w:tc>
          <w:tcPr>
            <w:tcW w:w="1358" w:type="dxa"/>
            <w:tcBorders>
              <w:bottom w:val="single" w:sz="4" w:space="0" w:color="auto"/>
            </w:tcBorders>
            <w:vAlign w:val="bottom"/>
          </w:tcPr>
          <w:p w:rsidR="00534BD3" w:rsidRPr="006332F1" w:rsidRDefault="00534BD3" w:rsidP="00B21100">
            <w:pPr>
              <w:tabs>
                <w:tab w:val="decimal" w:pos="1176"/>
              </w:tabs>
              <w:ind w:right="-56"/>
              <w:rPr>
                <w:rFonts w:cs="Arial"/>
                <w:b/>
                <w:bCs/>
                <w:szCs w:val="18"/>
                <w:lang w:val="en-US"/>
              </w:rPr>
            </w:pPr>
            <w:r w:rsidRPr="006332F1">
              <w:rPr>
                <w:rFonts w:cs="Arial"/>
                <w:b/>
                <w:bCs/>
                <w:szCs w:val="18"/>
                <w:lang w:val="ru-RU"/>
              </w:rPr>
              <w:t>20</w:t>
            </w:r>
            <w:r w:rsidRPr="006332F1">
              <w:rPr>
                <w:rFonts w:cs="Arial"/>
                <w:b/>
                <w:bCs/>
                <w:szCs w:val="18"/>
                <w:lang w:val="en-US"/>
              </w:rPr>
              <w:t>11</w:t>
            </w:r>
          </w:p>
        </w:tc>
      </w:tr>
      <w:tr w:rsidR="00534BD3" w:rsidRPr="006332F1" w:rsidTr="003A421A">
        <w:trPr>
          <w:trHeight w:val="113"/>
        </w:trPr>
        <w:tc>
          <w:tcPr>
            <w:tcW w:w="5812" w:type="dxa"/>
            <w:tcBorders>
              <w:top w:val="single" w:sz="4" w:space="0" w:color="auto"/>
            </w:tcBorders>
          </w:tcPr>
          <w:p w:rsidR="00534BD3" w:rsidRPr="006332F1" w:rsidRDefault="00534BD3">
            <w:pPr>
              <w:pStyle w:val="Rowheader"/>
              <w:rPr>
                <w:szCs w:val="18"/>
                <w:lang w:val="ru-RU"/>
              </w:rPr>
            </w:pPr>
          </w:p>
        </w:tc>
        <w:tc>
          <w:tcPr>
            <w:tcW w:w="709" w:type="dxa"/>
            <w:tcBorders>
              <w:top w:val="single" w:sz="4" w:space="0" w:color="auto"/>
            </w:tcBorders>
            <w:vAlign w:val="center"/>
          </w:tcPr>
          <w:p w:rsidR="00534BD3" w:rsidRPr="006332F1" w:rsidRDefault="00534BD3">
            <w:pPr>
              <w:pStyle w:val="Tablenumbers1"/>
              <w:tabs>
                <w:tab w:val="clear" w:pos="1503"/>
              </w:tabs>
              <w:jc w:val="center"/>
              <w:rPr>
                <w:b/>
                <w:szCs w:val="18"/>
                <w:lang w:val="ru-RU"/>
              </w:rPr>
            </w:pPr>
          </w:p>
        </w:tc>
        <w:tc>
          <w:tcPr>
            <w:tcW w:w="1358" w:type="dxa"/>
            <w:tcBorders>
              <w:top w:val="single" w:sz="4" w:space="0" w:color="auto"/>
            </w:tcBorders>
            <w:vAlign w:val="bottom"/>
          </w:tcPr>
          <w:p w:rsidR="00534BD3" w:rsidRPr="006332F1" w:rsidRDefault="00534BD3">
            <w:pPr>
              <w:pStyle w:val="Tablenumbers1"/>
              <w:tabs>
                <w:tab w:val="clear" w:pos="1503"/>
                <w:tab w:val="decimal" w:pos="1176"/>
              </w:tabs>
              <w:rPr>
                <w:b/>
                <w:szCs w:val="18"/>
                <w:lang w:val="ru-RU"/>
              </w:rPr>
            </w:pPr>
          </w:p>
        </w:tc>
        <w:tc>
          <w:tcPr>
            <w:tcW w:w="1358" w:type="dxa"/>
            <w:tcBorders>
              <w:top w:val="single" w:sz="4" w:space="0" w:color="auto"/>
            </w:tcBorders>
            <w:vAlign w:val="bottom"/>
          </w:tcPr>
          <w:p w:rsidR="00534BD3" w:rsidRPr="006332F1" w:rsidRDefault="00534BD3" w:rsidP="00B21100">
            <w:pPr>
              <w:pStyle w:val="Tablenumbers1"/>
              <w:tabs>
                <w:tab w:val="clear" w:pos="1503"/>
                <w:tab w:val="decimal" w:pos="1176"/>
              </w:tabs>
              <w:rPr>
                <w:b/>
                <w:szCs w:val="18"/>
                <w:lang w:val="ru-RU"/>
              </w:rPr>
            </w:pPr>
          </w:p>
        </w:tc>
      </w:tr>
      <w:tr w:rsidR="002902CC" w:rsidRPr="006332F1" w:rsidTr="00CC7473">
        <w:trPr>
          <w:trHeight w:val="113"/>
        </w:trPr>
        <w:tc>
          <w:tcPr>
            <w:tcW w:w="5812" w:type="dxa"/>
          </w:tcPr>
          <w:p w:rsidR="002902CC" w:rsidRPr="006332F1" w:rsidRDefault="002902CC">
            <w:pPr>
              <w:pStyle w:val="Rowheader"/>
              <w:rPr>
                <w:b w:val="0"/>
                <w:szCs w:val="18"/>
                <w:lang w:val="ru-RU"/>
              </w:rPr>
            </w:pPr>
            <w:r w:rsidRPr="006332F1">
              <w:rPr>
                <w:b w:val="0"/>
                <w:szCs w:val="18"/>
                <w:lang w:val="ru-RU"/>
              </w:rPr>
              <w:t>Отзывные неиспользованные кредитные линии и овердрафты</w:t>
            </w:r>
          </w:p>
        </w:tc>
        <w:tc>
          <w:tcPr>
            <w:tcW w:w="709" w:type="dxa"/>
            <w:vAlign w:val="center"/>
          </w:tcPr>
          <w:p w:rsidR="002902CC" w:rsidRPr="006332F1" w:rsidRDefault="002902CC">
            <w:pPr>
              <w:pStyle w:val="Tablenumbers1"/>
              <w:tabs>
                <w:tab w:val="clear" w:pos="1503"/>
              </w:tabs>
              <w:jc w:val="center"/>
              <w:rPr>
                <w:szCs w:val="18"/>
                <w:lang w:val="ru-RU"/>
              </w:rPr>
            </w:pPr>
          </w:p>
        </w:tc>
        <w:tc>
          <w:tcPr>
            <w:tcW w:w="1358" w:type="dxa"/>
          </w:tcPr>
          <w:p w:rsidR="002902CC" w:rsidRPr="00534BD3" w:rsidRDefault="002902CC">
            <w:pPr>
              <w:ind w:right="56"/>
              <w:jc w:val="right"/>
              <w:rPr>
                <w:rFonts w:cs="Arial"/>
                <w:b/>
                <w:bCs/>
                <w:szCs w:val="18"/>
                <w:highlight w:val="yellow"/>
              </w:rPr>
            </w:pPr>
            <w:r w:rsidRPr="00670EF6">
              <w:t>3 270 128</w:t>
            </w:r>
          </w:p>
        </w:tc>
        <w:tc>
          <w:tcPr>
            <w:tcW w:w="1358" w:type="dxa"/>
            <w:vAlign w:val="bottom"/>
          </w:tcPr>
          <w:p w:rsidR="002902CC" w:rsidRPr="006332F1" w:rsidRDefault="002902CC" w:rsidP="00B21100">
            <w:pPr>
              <w:ind w:right="56"/>
              <w:jc w:val="right"/>
              <w:rPr>
                <w:rFonts w:cs="Arial"/>
                <w:b/>
                <w:bCs/>
                <w:szCs w:val="18"/>
              </w:rPr>
            </w:pPr>
            <w:r w:rsidRPr="006332F1">
              <w:t>2 919 712</w:t>
            </w:r>
          </w:p>
        </w:tc>
      </w:tr>
      <w:tr w:rsidR="002902CC" w:rsidRPr="006332F1" w:rsidTr="00CC7473">
        <w:trPr>
          <w:trHeight w:val="113"/>
        </w:trPr>
        <w:tc>
          <w:tcPr>
            <w:tcW w:w="5812" w:type="dxa"/>
          </w:tcPr>
          <w:p w:rsidR="002902CC" w:rsidRPr="006332F1" w:rsidRDefault="002902CC">
            <w:pPr>
              <w:pStyle w:val="Rowheader"/>
              <w:rPr>
                <w:b w:val="0"/>
                <w:szCs w:val="18"/>
                <w:lang w:val="ru-RU"/>
              </w:rPr>
            </w:pPr>
            <w:r w:rsidRPr="006332F1">
              <w:rPr>
                <w:b w:val="0"/>
                <w:szCs w:val="18"/>
                <w:lang w:val="ru-RU"/>
              </w:rPr>
              <w:t>Гарантии выданные</w:t>
            </w:r>
          </w:p>
        </w:tc>
        <w:tc>
          <w:tcPr>
            <w:tcW w:w="709" w:type="dxa"/>
            <w:vAlign w:val="center"/>
          </w:tcPr>
          <w:p w:rsidR="002902CC" w:rsidRPr="006332F1" w:rsidRDefault="002902CC">
            <w:pPr>
              <w:pStyle w:val="Tablenumbers1"/>
              <w:tabs>
                <w:tab w:val="clear" w:pos="1503"/>
              </w:tabs>
              <w:jc w:val="center"/>
              <w:rPr>
                <w:szCs w:val="18"/>
                <w:lang w:val="ru-RU"/>
              </w:rPr>
            </w:pPr>
          </w:p>
        </w:tc>
        <w:tc>
          <w:tcPr>
            <w:tcW w:w="1358" w:type="dxa"/>
          </w:tcPr>
          <w:p w:rsidR="002902CC" w:rsidRPr="00534BD3" w:rsidRDefault="002902CC">
            <w:pPr>
              <w:ind w:right="56"/>
              <w:jc w:val="right"/>
              <w:rPr>
                <w:rFonts w:cs="Arial"/>
                <w:b/>
                <w:bCs/>
                <w:szCs w:val="18"/>
                <w:highlight w:val="yellow"/>
              </w:rPr>
            </w:pPr>
            <w:r w:rsidRPr="00670EF6">
              <w:t>2 234 119</w:t>
            </w:r>
          </w:p>
        </w:tc>
        <w:tc>
          <w:tcPr>
            <w:tcW w:w="1358" w:type="dxa"/>
            <w:vAlign w:val="bottom"/>
          </w:tcPr>
          <w:p w:rsidR="002902CC" w:rsidRPr="006332F1" w:rsidRDefault="002902CC" w:rsidP="00B21100">
            <w:pPr>
              <w:ind w:right="56"/>
              <w:jc w:val="right"/>
              <w:rPr>
                <w:rFonts w:cs="Arial"/>
                <w:b/>
                <w:bCs/>
                <w:szCs w:val="18"/>
              </w:rPr>
            </w:pPr>
            <w:r w:rsidRPr="006332F1">
              <w:t>2 072 047</w:t>
            </w:r>
          </w:p>
        </w:tc>
      </w:tr>
      <w:tr w:rsidR="00534BD3" w:rsidRPr="006332F1" w:rsidTr="003A421A">
        <w:trPr>
          <w:trHeight w:val="113"/>
        </w:trPr>
        <w:tc>
          <w:tcPr>
            <w:tcW w:w="5812" w:type="dxa"/>
          </w:tcPr>
          <w:p w:rsidR="00534BD3" w:rsidRPr="006332F1" w:rsidRDefault="00534BD3">
            <w:pPr>
              <w:pStyle w:val="Rowheader"/>
              <w:rPr>
                <w:b w:val="0"/>
                <w:szCs w:val="18"/>
                <w:lang w:val="ru-RU"/>
              </w:rPr>
            </w:pPr>
            <w:r w:rsidRPr="006332F1">
              <w:rPr>
                <w:b w:val="0"/>
                <w:szCs w:val="18"/>
                <w:lang w:val="ru-RU"/>
              </w:rPr>
              <w:t>Аккредитивы</w:t>
            </w:r>
          </w:p>
        </w:tc>
        <w:tc>
          <w:tcPr>
            <w:tcW w:w="709" w:type="dxa"/>
            <w:vAlign w:val="center"/>
          </w:tcPr>
          <w:p w:rsidR="00534BD3" w:rsidRPr="006332F1" w:rsidRDefault="00534BD3">
            <w:pPr>
              <w:pStyle w:val="Tablenumbers1"/>
              <w:tabs>
                <w:tab w:val="clear" w:pos="1503"/>
              </w:tabs>
              <w:jc w:val="center"/>
              <w:rPr>
                <w:szCs w:val="18"/>
                <w:lang w:val="ru-RU"/>
              </w:rPr>
            </w:pPr>
          </w:p>
        </w:tc>
        <w:tc>
          <w:tcPr>
            <w:tcW w:w="1358" w:type="dxa"/>
            <w:vAlign w:val="bottom"/>
          </w:tcPr>
          <w:p w:rsidR="00534BD3" w:rsidRPr="00534BD3" w:rsidRDefault="002902CC">
            <w:pPr>
              <w:ind w:right="57"/>
              <w:jc w:val="right"/>
              <w:rPr>
                <w:b/>
                <w:bCs/>
                <w:highlight w:val="yellow"/>
                <w:lang w:val="ru-RU"/>
              </w:rPr>
            </w:pPr>
            <w:r w:rsidRPr="002902CC">
              <w:rPr>
                <w:lang w:val="ru-RU"/>
              </w:rPr>
              <w:t>147 209</w:t>
            </w:r>
          </w:p>
        </w:tc>
        <w:tc>
          <w:tcPr>
            <w:tcW w:w="1358" w:type="dxa"/>
            <w:vAlign w:val="bottom"/>
          </w:tcPr>
          <w:p w:rsidR="00534BD3" w:rsidRPr="006332F1" w:rsidRDefault="00534BD3" w:rsidP="00B21100">
            <w:pPr>
              <w:ind w:right="57"/>
              <w:jc w:val="right"/>
              <w:rPr>
                <w:b/>
                <w:bCs/>
                <w:lang w:val="ru-RU"/>
              </w:rPr>
            </w:pPr>
            <w:r w:rsidRPr="006332F1">
              <w:rPr>
                <w:lang w:val="ru-RU"/>
              </w:rPr>
              <w:t>3 706</w:t>
            </w:r>
          </w:p>
        </w:tc>
      </w:tr>
      <w:tr w:rsidR="00534BD3" w:rsidRPr="006332F1" w:rsidTr="003A421A">
        <w:trPr>
          <w:trHeight w:val="113"/>
        </w:trPr>
        <w:tc>
          <w:tcPr>
            <w:tcW w:w="5812" w:type="dxa"/>
            <w:tcBorders>
              <w:bottom w:val="single" w:sz="4" w:space="0" w:color="auto"/>
            </w:tcBorders>
          </w:tcPr>
          <w:p w:rsidR="00534BD3" w:rsidRPr="006332F1" w:rsidRDefault="00534BD3">
            <w:pPr>
              <w:pStyle w:val="Rowheader"/>
              <w:rPr>
                <w:szCs w:val="18"/>
                <w:lang w:val="ru-RU"/>
              </w:rPr>
            </w:pPr>
            <w:r w:rsidRPr="006332F1">
              <w:rPr>
                <w:szCs w:val="18"/>
                <w:lang w:val="ru-RU"/>
              </w:rPr>
              <w:t> </w:t>
            </w:r>
          </w:p>
        </w:tc>
        <w:tc>
          <w:tcPr>
            <w:tcW w:w="709" w:type="dxa"/>
            <w:tcBorders>
              <w:bottom w:val="single" w:sz="4" w:space="0" w:color="auto"/>
            </w:tcBorders>
            <w:vAlign w:val="center"/>
          </w:tcPr>
          <w:p w:rsidR="00534BD3" w:rsidRPr="006332F1" w:rsidRDefault="00534BD3">
            <w:pPr>
              <w:pStyle w:val="Tablenumbers1"/>
              <w:tabs>
                <w:tab w:val="clear" w:pos="1503"/>
              </w:tabs>
              <w:jc w:val="center"/>
              <w:rPr>
                <w:b/>
                <w:szCs w:val="18"/>
                <w:lang w:val="ru-RU"/>
              </w:rPr>
            </w:pPr>
          </w:p>
        </w:tc>
        <w:tc>
          <w:tcPr>
            <w:tcW w:w="1358" w:type="dxa"/>
            <w:tcBorders>
              <w:bottom w:val="single" w:sz="4" w:space="0" w:color="auto"/>
            </w:tcBorders>
            <w:vAlign w:val="bottom"/>
          </w:tcPr>
          <w:p w:rsidR="00534BD3" w:rsidRPr="00534BD3" w:rsidRDefault="00534BD3">
            <w:pPr>
              <w:jc w:val="right"/>
              <w:rPr>
                <w:rFonts w:cs="Arial"/>
                <w:b/>
                <w:bCs/>
                <w:szCs w:val="18"/>
                <w:highlight w:val="yellow"/>
              </w:rPr>
            </w:pPr>
          </w:p>
        </w:tc>
        <w:tc>
          <w:tcPr>
            <w:tcW w:w="1358" w:type="dxa"/>
            <w:tcBorders>
              <w:bottom w:val="single" w:sz="4" w:space="0" w:color="auto"/>
            </w:tcBorders>
            <w:vAlign w:val="bottom"/>
          </w:tcPr>
          <w:p w:rsidR="00534BD3" w:rsidRPr="006332F1" w:rsidRDefault="00534BD3" w:rsidP="00B21100">
            <w:pPr>
              <w:jc w:val="right"/>
              <w:rPr>
                <w:rFonts w:cs="Arial"/>
                <w:b/>
                <w:bCs/>
                <w:szCs w:val="18"/>
              </w:rPr>
            </w:pPr>
          </w:p>
        </w:tc>
      </w:tr>
      <w:tr w:rsidR="00534BD3" w:rsidRPr="006332F1" w:rsidTr="003A421A">
        <w:trPr>
          <w:trHeight w:val="113"/>
        </w:trPr>
        <w:tc>
          <w:tcPr>
            <w:tcW w:w="5812" w:type="dxa"/>
            <w:tcBorders>
              <w:top w:val="single" w:sz="4" w:space="0" w:color="auto"/>
            </w:tcBorders>
          </w:tcPr>
          <w:p w:rsidR="00534BD3" w:rsidRPr="006332F1" w:rsidRDefault="00534BD3">
            <w:pPr>
              <w:pStyle w:val="Rowheader"/>
              <w:rPr>
                <w:szCs w:val="18"/>
                <w:lang w:val="ru-RU"/>
              </w:rPr>
            </w:pPr>
          </w:p>
        </w:tc>
        <w:tc>
          <w:tcPr>
            <w:tcW w:w="709" w:type="dxa"/>
            <w:tcBorders>
              <w:top w:val="single" w:sz="4" w:space="0" w:color="auto"/>
            </w:tcBorders>
            <w:vAlign w:val="center"/>
          </w:tcPr>
          <w:p w:rsidR="00534BD3" w:rsidRPr="006332F1" w:rsidRDefault="00534BD3">
            <w:pPr>
              <w:pStyle w:val="Tablenumbers1"/>
              <w:tabs>
                <w:tab w:val="clear" w:pos="1503"/>
              </w:tabs>
              <w:jc w:val="center"/>
              <w:rPr>
                <w:b/>
                <w:szCs w:val="18"/>
                <w:lang w:val="ru-RU"/>
              </w:rPr>
            </w:pPr>
          </w:p>
        </w:tc>
        <w:tc>
          <w:tcPr>
            <w:tcW w:w="1358" w:type="dxa"/>
            <w:tcBorders>
              <w:top w:val="single" w:sz="4" w:space="0" w:color="auto"/>
            </w:tcBorders>
            <w:vAlign w:val="bottom"/>
          </w:tcPr>
          <w:p w:rsidR="00534BD3" w:rsidRPr="00534BD3" w:rsidRDefault="00534BD3">
            <w:pPr>
              <w:jc w:val="right"/>
              <w:rPr>
                <w:rFonts w:cs="Arial"/>
                <w:b/>
                <w:bCs/>
                <w:szCs w:val="18"/>
                <w:highlight w:val="yellow"/>
              </w:rPr>
            </w:pPr>
          </w:p>
        </w:tc>
        <w:tc>
          <w:tcPr>
            <w:tcW w:w="1358" w:type="dxa"/>
            <w:tcBorders>
              <w:top w:val="single" w:sz="4" w:space="0" w:color="auto"/>
            </w:tcBorders>
            <w:vAlign w:val="bottom"/>
          </w:tcPr>
          <w:p w:rsidR="00534BD3" w:rsidRPr="006332F1" w:rsidRDefault="00534BD3" w:rsidP="00B21100">
            <w:pPr>
              <w:jc w:val="right"/>
              <w:rPr>
                <w:rFonts w:cs="Arial"/>
                <w:b/>
                <w:bCs/>
                <w:szCs w:val="18"/>
              </w:rPr>
            </w:pPr>
          </w:p>
        </w:tc>
      </w:tr>
      <w:tr w:rsidR="00534BD3" w:rsidRPr="006332F1" w:rsidTr="003A421A">
        <w:trPr>
          <w:trHeight w:val="113"/>
        </w:trPr>
        <w:tc>
          <w:tcPr>
            <w:tcW w:w="5812" w:type="dxa"/>
          </w:tcPr>
          <w:p w:rsidR="00534BD3" w:rsidRPr="006332F1" w:rsidRDefault="00534BD3" w:rsidP="00340A1A">
            <w:pPr>
              <w:pStyle w:val="Rowheader"/>
              <w:rPr>
                <w:szCs w:val="18"/>
                <w:lang w:val="ru-RU"/>
              </w:rPr>
            </w:pPr>
            <w:r w:rsidRPr="006332F1">
              <w:rPr>
                <w:szCs w:val="18"/>
                <w:lang w:val="ru-RU"/>
              </w:rPr>
              <w:t>Итого обязатель</w:t>
            </w:r>
            <w:proofErr w:type="gramStart"/>
            <w:r w:rsidRPr="006332F1">
              <w:rPr>
                <w:szCs w:val="18"/>
                <w:lang w:val="ru-RU"/>
              </w:rPr>
              <w:t>ств кр</w:t>
            </w:r>
            <w:proofErr w:type="gramEnd"/>
            <w:r w:rsidRPr="006332F1">
              <w:rPr>
                <w:szCs w:val="18"/>
                <w:lang w:val="ru-RU"/>
              </w:rPr>
              <w:t>едитного характера</w:t>
            </w:r>
          </w:p>
        </w:tc>
        <w:tc>
          <w:tcPr>
            <w:tcW w:w="709" w:type="dxa"/>
            <w:vAlign w:val="center"/>
          </w:tcPr>
          <w:p w:rsidR="00534BD3" w:rsidRPr="006332F1" w:rsidRDefault="00534BD3">
            <w:pPr>
              <w:pStyle w:val="Tablenumbers1"/>
              <w:tabs>
                <w:tab w:val="clear" w:pos="1503"/>
              </w:tabs>
              <w:jc w:val="center"/>
              <w:rPr>
                <w:b/>
                <w:szCs w:val="18"/>
                <w:lang w:val="ru-RU"/>
              </w:rPr>
            </w:pPr>
          </w:p>
        </w:tc>
        <w:tc>
          <w:tcPr>
            <w:tcW w:w="1358" w:type="dxa"/>
            <w:vAlign w:val="bottom"/>
          </w:tcPr>
          <w:p w:rsidR="00534BD3" w:rsidRPr="00534BD3" w:rsidRDefault="002902CC">
            <w:pPr>
              <w:jc w:val="right"/>
              <w:rPr>
                <w:b/>
                <w:highlight w:val="yellow"/>
              </w:rPr>
            </w:pPr>
            <w:r w:rsidRPr="002902CC">
              <w:rPr>
                <w:b/>
              </w:rPr>
              <w:t>5 651 456</w:t>
            </w:r>
          </w:p>
        </w:tc>
        <w:tc>
          <w:tcPr>
            <w:tcW w:w="1358" w:type="dxa"/>
            <w:vAlign w:val="bottom"/>
          </w:tcPr>
          <w:p w:rsidR="00534BD3" w:rsidRPr="006332F1" w:rsidRDefault="00534BD3" w:rsidP="00B21100">
            <w:pPr>
              <w:jc w:val="right"/>
              <w:rPr>
                <w:b/>
              </w:rPr>
            </w:pPr>
            <w:r w:rsidRPr="006332F1">
              <w:rPr>
                <w:b/>
              </w:rPr>
              <w:t>4 995 465</w:t>
            </w:r>
          </w:p>
        </w:tc>
      </w:tr>
      <w:tr w:rsidR="003A4DB4" w:rsidRPr="006332F1" w:rsidTr="003A421A">
        <w:trPr>
          <w:trHeight w:val="113"/>
        </w:trPr>
        <w:tc>
          <w:tcPr>
            <w:tcW w:w="5812" w:type="dxa"/>
            <w:tcBorders>
              <w:bottom w:val="single" w:sz="12" w:space="0" w:color="auto"/>
            </w:tcBorders>
          </w:tcPr>
          <w:p w:rsidR="00547A14" w:rsidRPr="006332F1" w:rsidRDefault="003A4DB4">
            <w:pPr>
              <w:pStyle w:val="Rowheader"/>
              <w:rPr>
                <w:szCs w:val="18"/>
                <w:lang w:val="ru-RU"/>
              </w:rPr>
            </w:pPr>
            <w:r w:rsidRPr="006332F1">
              <w:rPr>
                <w:szCs w:val="18"/>
                <w:lang w:val="ru-RU"/>
              </w:rPr>
              <w:t> </w:t>
            </w:r>
          </w:p>
        </w:tc>
        <w:tc>
          <w:tcPr>
            <w:tcW w:w="709" w:type="dxa"/>
            <w:tcBorders>
              <w:bottom w:val="single" w:sz="12" w:space="0" w:color="auto"/>
            </w:tcBorders>
            <w:vAlign w:val="center"/>
          </w:tcPr>
          <w:p w:rsidR="00547A14" w:rsidRPr="006332F1" w:rsidRDefault="00547A14">
            <w:pPr>
              <w:pStyle w:val="Tablenumbers1"/>
              <w:tabs>
                <w:tab w:val="clear" w:pos="1503"/>
              </w:tabs>
              <w:jc w:val="center"/>
              <w:rPr>
                <w:b/>
                <w:szCs w:val="18"/>
                <w:lang w:val="ru-RU"/>
              </w:rPr>
            </w:pPr>
          </w:p>
        </w:tc>
        <w:tc>
          <w:tcPr>
            <w:tcW w:w="1358" w:type="dxa"/>
            <w:tcBorders>
              <w:bottom w:val="single" w:sz="12" w:space="0" w:color="auto"/>
            </w:tcBorders>
            <w:vAlign w:val="bottom"/>
          </w:tcPr>
          <w:p w:rsidR="00547A14" w:rsidRPr="006332F1" w:rsidRDefault="003A4DB4">
            <w:pPr>
              <w:pStyle w:val="Tablenumbers1"/>
              <w:tabs>
                <w:tab w:val="clear" w:pos="1503"/>
                <w:tab w:val="decimal" w:pos="1176"/>
              </w:tabs>
              <w:jc w:val="center"/>
              <w:rPr>
                <w:b/>
                <w:szCs w:val="18"/>
                <w:lang w:val="ru-RU"/>
              </w:rPr>
            </w:pPr>
            <w:r w:rsidRPr="006332F1">
              <w:rPr>
                <w:b/>
                <w:szCs w:val="18"/>
                <w:lang w:val="ru-RU"/>
              </w:rPr>
              <w:t> </w:t>
            </w:r>
          </w:p>
        </w:tc>
        <w:tc>
          <w:tcPr>
            <w:tcW w:w="1358" w:type="dxa"/>
            <w:tcBorders>
              <w:bottom w:val="single" w:sz="12" w:space="0" w:color="auto"/>
            </w:tcBorders>
            <w:vAlign w:val="bottom"/>
          </w:tcPr>
          <w:p w:rsidR="00547A14" w:rsidRPr="006332F1" w:rsidRDefault="003A4DB4">
            <w:pPr>
              <w:pStyle w:val="Tablenumbers1"/>
              <w:tabs>
                <w:tab w:val="clear" w:pos="1503"/>
                <w:tab w:val="decimal" w:pos="1176"/>
              </w:tabs>
              <w:rPr>
                <w:b/>
                <w:szCs w:val="18"/>
                <w:lang w:val="ru-RU"/>
              </w:rPr>
            </w:pPr>
            <w:r w:rsidRPr="006332F1">
              <w:rPr>
                <w:b/>
                <w:szCs w:val="18"/>
                <w:lang w:val="ru-RU"/>
              </w:rPr>
              <w:t> </w:t>
            </w:r>
          </w:p>
        </w:tc>
      </w:tr>
    </w:tbl>
    <w:p w:rsidR="00547A14" w:rsidRPr="006332F1" w:rsidRDefault="00547A14" w:rsidP="00CC7473">
      <w:pPr>
        <w:pStyle w:val="ABC-paragrahinNotes"/>
        <w:spacing w:after="0"/>
        <w:rPr>
          <w:szCs w:val="24"/>
          <w:lang w:val="ru-RU"/>
        </w:rPr>
      </w:pPr>
    </w:p>
    <w:p w:rsidR="00CF7BFC" w:rsidRDefault="003A4DB4" w:rsidP="00CC7473">
      <w:pPr>
        <w:pStyle w:val="ABC-paragrahinNotes"/>
        <w:spacing w:after="120"/>
        <w:rPr>
          <w:szCs w:val="24"/>
          <w:lang w:val="ru-RU"/>
        </w:rPr>
      </w:pPr>
      <w:r w:rsidRPr="006332F1">
        <w:rPr>
          <w:szCs w:val="24"/>
          <w:lang w:val="ru-RU"/>
        </w:rPr>
        <w:t xml:space="preserve">Общая сумма задолженности по неиспользованным кредитным линиям и гарантиям в соответствии с договорами не обязательно представляет собой будущие денежные требования, поскольку возможны истечение срока действия или отмена указанных обязательств без выплаты </w:t>
      </w:r>
      <w:r w:rsidR="00B90070" w:rsidRPr="006332F1">
        <w:rPr>
          <w:szCs w:val="24"/>
          <w:lang w:val="ru-RU"/>
        </w:rPr>
        <w:t>Группой</w:t>
      </w:r>
      <w:r w:rsidRPr="006332F1">
        <w:rPr>
          <w:szCs w:val="24"/>
          <w:lang w:val="ru-RU"/>
        </w:rPr>
        <w:t xml:space="preserve"> денежных средств.</w:t>
      </w:r>
    </w:p>
    <w:p w:rsidR="00CF7BFC" w:rsidRDefault="00CF7BFC">
      <w:pPr>
        <w:rPr>
          <w:sz w:val="20"/>
          <w:szCs w:val="24"/>
          <w:lang w:val="ru-RU"/>
        </w:rPr>
      </w:pPr>
      <w:r>
        <w:rPr>
          <w:szCs w:val="24"/>
          <w:lang w:val="ru-RU"/>
        </w:rPr>
        <w:br w:type="page"/>
      </w:r>
    </w:p>
    <w:p w:rsidR="003031F1" w:rsidRDefault="00EA068B">
      <w:pPr>
        <w:pageBreakBefore/>
        <w:tabs>
          <w:tab w:val="left" w:pos="23"/>
          <w:tab w:val="left" w:pos="743"/>
          <w:tab w:val="left" w:pos="1463"/>
          <w:tab w:val="left" w:pos="2183"/>
          <w:tab w:val="left" w:pos="2903"/>
          <w:tab w:val="left" w:pos="3623"/>
          <w:tab w:val="left" w:pos="4343"/>
        </w:tabs>
        <w:spacing w:after="120"/>
        <w:jc w:val="both"/>
        <w:rPr>
          <w:b/>
          <w:i/>
          <w:sz w:val="20"/>
          <w:szCs w:val="24"/>
          <w:lang w:val="ru-RU"/>
        </w:rPr>
      </w:pPr>
      <w:r w:rsidRPr="00EA068B">
        <w:rPr>
          <w:b/>
          <w:sz w:val="20"/>
          <w:szCs w:val="24"/>
          <w:lang w:val="ru-RU"/>
        </w:rPr>
        <w:lastRenderedPageBreak/>
        <w:t>30</w:t>
      </w:r>
      <w:r w:rsidRPr="00EA068B">
        <w:rPr>
          <w:b/>
          <w:sz w:val="20"/>
          <w:szCs w:val="24"/>
          <w:lang w:val="ru-RU"/>
        </w:rPr>
        <w:tab/>
        <w:t>Условные обязательства (продолжение)</w:t>
      </w:r>
    </w:p>
    <w:p w:rsidR="003031F1" w:rsidRDefault="003A4DB4">
      <w:pPr>
        <w:pStyle w:val="ABC-paragrahinNotes"/>
        <w:spacing w:after="120"/>
        <w:rPr>
          <w:szCs w:val="24"/>
          <w:lang w:val="ru-RU"/>
        </w:rPr>
      </w:pPr>
      <w:r w:rsidRPr="006332F1">
        <w:rPr>
          <w:szCs w:val="24"/>
          <w:lang w:val="ru-RU"/>
        </w:rPr>
        <w:t>Обязательства кредитного характера выражены в следующих валютах:</w:t>
      </w:r>
    </w:p>
    <w:tbl>
      <w:tblPr>
        <w:tblW w:w="9353" w:type="dxa"/>
        <w:tblInd w:w="108" w:type="dxa"/>
        <w:tblLook w:val="04A0" w:firstRow="1" w:lastRow="0" w:firstColumn="1" w:lastColumn="0" w:noHBand="0" w:noVBand="1"/>
      </w:tblPr>
      <w:tblGrid>
        <w:gridCol w:w="6660"/>
        <w:gridCol w:w="1351"/>
        <w:gridCol w:w="1342"/>
      </w:tblGrid>
      <w:tr w:rsidR="00534BD3" w:rsidRPr="006332F1" w:rsidTr="006E731A">
        <w:trPr>
          <w:trHeight w:val="113"/>
        </w:trPr>
        <w:tc>
          <w:tcPr>
            <w:tcW w:w="6660" w:type="dxa"/>
            <w:tcBorders>
              <w:top w:val="nil"/>
              <w:left w:val="nil"/>
              <w:bottom w:val="single" w:sz="4" w:space="0" w:color="auto"/>
              <w:right w:val="nil"/>
            </w:tcBorders>
            <w:shd w:val="clear" w:color="auto" w:fill="auto"/>
            <w:vAlign w:val="bottom"/>
          </w:tcPr>
          <w:p w:rsidR="00534BD3" w:rsidRPr="006332F1" w:rsidRDefault="00534BD3">
            <w:pPr>
              <w:rPr>
                <w:rFonts w:cs="Arial"/>
                <w:i/>
                <w:iCs/>
                <w:szCs w:val="18"/>
                <w:lang w:val="ru-RU"/>
              </w:rPr>
            </w:pPr>
            <w:r w:rsidRPr="006332F1">
              <w:rPr>
                <w:rFonts w:cs="Arial"/>
                <w:i/>
                <w:iCs/>
                <w:szCs w:val="18"/>
                <w:lang w:val="ru-RU"/>
              </w:rPr>
              <w:t>(в тысячах российских рублей)</w:t>
            </w:r>
          </w:p>
        </w:tc>
        <w:tc>
          <w:tcPr>
            <w:tcW w:w="1351" w:type="dxa"/>
            <w:tcBorders>
              <w:top w:val="nil"/>
              <w:left w:val="nil"/>
              <w:bottom w:val="single" w:sz="4" w:space="0" w:color="auto"/>
              <w:right w:val="nil"/>
            </w:tcBorders>
            <w:shd w:val="clear" w:color="auto" w:fill="auto"/>
            <w:vAlign w:val="bottom"/>
          </w:tcPr>
          <w:p w:rsidR="00534BD3" w:rsidRPr="006332F1" w:rsidRDefault="00534BD3" w:rsidP="00534BD3">
            <w:pPr>
              <w:jc w:val="right"/>
              <w:rPr>
                <w:rFonts w:cs="Arial"/>
                <w:b/>
                <w:bCs/>
                <w:szCs w:val="18"/>
                <w:lang w:val="en-US"/>
              </w:rPr>
            </w:pPr>
            <w:r w:rsidRPr="006332F1">
              <w:rPr>
                <w:rFonts w:cs="Arial"/>
                <w:b/>
                <w:bCs/>
                <w:szCs w:val="18"/>
                <w:lang w:val="ru-RU"/>
              </w:rPr>
              <w:t>20</w:t>
            </w:r>
            <w:r w:rsidRPr="006332F1">
              <w:rPr>
                <w:rFonts w:cs="Arial"/>
                <w:b/>
                <w:bCs/>
                <w:szCs w:val="18"/>
                <w:lang w:val="en-US"/>
              </w:rPr>
              <w:t>1</w:t>
            </w:r>
            <w:r>
              <w:rPr>
                <w:rFonts w:cs="Arial"/>
                <w:b/>
                <w:bCs/>
                <w:szCs w:val="18"/>
                <w:lang w:val="en-US"/>
              </w:rPr>
              <w:t>2</w:t>
            </w:r>
          </w:p>
        </w:tc>
        <w:tc>
          <w:tcPr>
            <w:tcW w:w="1342" w:type="dxa"/>
            <w:tcBorders>
              <w:top w:val="nil"/>
              <w:left w:val="nil"/>
              <w:bottom w:val="single" w:sz="4" w:space="0" w:color="auto"/>
              <w:right w:val="nil"/>
            </w:tcBorders>
            <w:shd w:val="clear" w:color="auto" w:fill="auto"/>
            <w:vAlign w:val="bottom"/>
          </w:tcPr>
          <w:p w:rsidR="00534BD3" w:rsidRPr="006332F1" w:rsidRDefault="00534BD3" w:rsidP="00B21100">
            <w:pPr>
              <w:jc w:val="right"/>
              <w:rPr>
                <w:rFonts w:cs="Arial"/>
                <w:b/>
                <w:bCs/>
                <w:szCs w:val="18"/>
                <w:lang w:val="en-US"/>
              </w:rPr>
            </w:pPr>
            <w:r w:rsidRPr="006332F1">
              <w:rPr>
                <w:rFonts w:cs="Arial"/>
                <w:b/>
                <w:bCs/>
                <w:szCs w:val="18"/>
                <w:lang w:val="ru-RU"/>
              </w:rPr>
              <w:t>20</w:t>
            </w:r>
            <w:r w:rsidRPr="006332F1">
              <w:rPr>
                <w:rFonts w:cs="Arial"/>
                <w:b/>
                <w:bCs/>
                <w:szCs w:val="18"/>
                <w:lang w:val="en-US"/>
              </w:rPr>
              <w:t>11</w:t>
            </w:r>
          </w:p>
        </w:tc>
      </w:tr>
      <w:tr w:rsidR="00534BD3" w:rsidRPr="006332F1" w:rsidTr="006E731A">
        <w:trPr>
          <w:trHeight w:val="113"/>
        </w:trPr>
        <w:tc>
          <w:tcPr>
            <w:tcW w:w="6660" w:type="dxa"/>
            <w:tcBorders>
              <w:top w:val="single" w:sz="4" w:space="0" w:color="auto"/>
              <w:left w:val="nil"/>
              <w:bottom w:val="nil"/>
              <w:right w:val="nil"/>
            </w:tcBorders>
            <w:shd w:val="clear" w:color="auto" w:fill="auto"/>
            <w:vAlign w:val="bottom"/>
          </w:tcPr>
          <w:p w:rsidR="00534BD3" w:rsidRPr="006332F1" w:rsidRDefault="00534BD3">
            <w:pPr>
              <w:jc w:val="center"/>
              <w:rPr>
                <w:rFonts w:cs="Arial"/>
                <w:szCs w:val="18"/>
                <w:lang w:val="ru-RU"/>
              </w:rPr>
            </w:pPr>
          </w:p>
        </w:tc>
        <w:tc>
          <w:tcPr>
            <w:tcW w:w="1351" w:type="dxa"/>
            <w:tcBorders>
              <w:top w:val="single" w:sz="4" w:space="0" w:color="auto"/>
              <w:left w:val="nil"/>
              <w:bottom w:val="nil"/>
              <w:right w:val="nil"/>
            </w:tcBorders>
            <w:shd w:val="clear" w:color="auto" w:fill="auto"/>
            <w:vAlign w:val="bottom"/>
          </w:tcPr>
          <w:p w:rsidR="00534BD3" w:rsidRPr="006332F1" w:rsidRDefault="00534BD3">
            <w:pPr>
              <w:ind w:right="18"/>
              <w:jc w:val="center"/>
              <w:rPr>
                <w:rFonts w:cs="Arial"/>
                <w:szCs w:val="18"/>
                <w:lang w:val="ru-RU"/>
              </w:rPr>
            </w:pPr>
          </w:p>
        </w:tc>
        <w:tc>
          <w:tcPr>
            <w:tcW w:w="1342" w:type="dxa"/>
            <w:tcBorders>
              <w:top w:val="single" w:sz="4" w:space="0" w:color="auto"/>
              <w:left w:val="nil"/>
              <w:bottom w:val="nil"/>
              <w:right w:val="nil"/>
            </w:tcBorders>
            <w:shd w:val="clear" w:color="auto" w:fill="auto"/>
            <w:vAlign w:val="bottom"/>
          </w:tcPr>
          <w:p w:rsidR="00534BD3" w:rsidRPr="006332F1" w:rsidRDefault="00534BD3" w:rsidP="00B21100">
            <w:pPr>
              <w:ind w:right="18"/>
              <w:jc w:val="center"/>
              <w:rPr>
                <w:rFonts w:cs="Arial"/>
                <w:szCs w:val="18"/>
                <w:lang w:val="ru-RU"/>
              </w:rPr>
            </w:pPr>
          </w:p>
        </w:tc>
      </w:tr>
      <w:tr w:rsidR="00A12CA8" w:rsidRPr="006332F1" w:rsidTr="006E731A">
        <w:trPr>
          <w:trHeight w:val="113"/>
        </w:trPr>
        <w:tc>
          <w:tcPr>
            <w:tcW w:w="6660" w:type="dxa"/>
            <w:tcBorders>
              <w:top w:val="nil"/>
              <w:left w:val="nil"/>
              <w:bottom w:val="nil"/>
              <w:right w:val="nil"/>
            </w:tcBorders>
            <w:shd w:val="clear" w:color="auto" w:fill="auto"/>
          </w:tcPr>
          <w:p w:rsidR="00A12CA8" w:rsidRPr="006332F1" w:rsidRDefault="00A12CA8">
            <w:pPr>
              <w:rPr>
                <w:rFonts w:cs="Arial"/>
                <w:szCs w:val="18"/>
                <w:lang w:val="ru-RU"/>
              </w:rPr>
            </w:pPr>
            <w:r w:rsidRPr="006332F1">
              <w:rPr>
                <w:rFonts w:cs="Arial"/>
                <w:szCs w:val="18"/>
                <w:lang w:val="ru-RU"/>
              </w:rPr>
              <w:t>Российские рубли</w:t>
            </w:r>
          </w:p>
        </w:tc>
        <w:tc>
          <w:tcPr>
            <w:tcW w:w="1351" w:type="dxa"/>
            <w:tcBorders>
              <w:top w:val="nil"/>
              <w:left w:val="nil"/>
              <w:bottom w:val="nil"/>
              <w:right w:val="nil"/>
            </w:tcBorders>
            <w:shd w:val="clear" w:color="auto" w:fill="auto"/>
          </w:tcPr>
          <w:p w:rsidR="00A12CA8" w:rsidRPr="00534BD3" w:rsidRDefault="00A12CA8">
            <w:pPr>
              <w:jc w:val="right"/>
              <w:rPr>
                <w:rFonts w:cs="Arial"/>
                <w:szCs w:val="18"/>
                <w:highlight w:val="yellow"/>
              </w:rPr>
            </w:pPr>
            <w:r w:rsidRPr="00A60FA5">
              <w:t>5 138 097</w:t>
            </w:r>
          </w:p>
        </w:tc>
        <w:tc>
          <w:tcPr>
            <w:tcW w:w="1342" w:type="dxa"/>
            <w:tcBorders>
              <w:top w:val="nil"/>
              <w:left w:val="nil"/>
              <w:bottom w:val="nil"/>
              <w:right w:val="nil"/>
            </w:tcBorders>
            <w:shd w:val="clear" w:color="auto" w:fill="auto"/>
          </w:tcPr>
          <w:p w:rsidR="00A12CA8" w:rsidRPr="006332F1" w:rsidRDefault="00A12CA8" w:rsidP="00B21100">
            <w:pPr>
              <w:jc w:val="right"/>
              <w:rPr>
                <w:rFonts w:cs="Arial"/>
                <w:szCs w:val="18"/>
              </w:rPr>
            </w:pPr>
            <w:r w:rsidRPr="006332F1">
              <w:t>4 565 951</w:t>
            </w:r>
          </w:p>
        </w:tc>
      </w:tr>
      <w:tr w:rsidR="00A12CA8" w:rsidRPr="006332F1" w:rsidTr="006E731A">
        <w:trPr>
          <w:trHeight w:val="113"/>
        </w:trPr>
        <w:tc>
          <w:tcPr>
            <w:tcW w:w="6660" w:type="dxa"/>
            <w:tcBorders>
              <w:top w:val="nil"/>
              <w:left w:val="nil"/>
              <w:bottom w:val="nil"/>
              <w:right w:val="nil"/>
            </w:tcBorders>
            <w:shd w:val="clear" w:color="auto" w:fill="auto"/>
          </w:tcPr>
          <w:p w:rsidR="00A12CA8" w:rsidRPr="006332F1" w:rsidRDefault="00A12CA8">
            <w:pPr>
              <w:rPr>
                <w:rFonts w:cs="Arial"/>
                <w:szCs w:val="18"/>
                <w:lang w:val="ru-RU"/>
              </w:rPr>
            </w:pPr>
            <w:r w:rsidRPr="006332F1">
              <w:rPr>
                <w:rFonts w:cs="Arial"/>
                <w:szCs w:val="18"/>
                <w:lang w:val="ru-RU"/>
              </w:rPr>
              <w:t>Доллары США</w:t>
            </w:r>
          </w:p>
        </w:tc>
        <w:tc>
          <w:tcPr>
            <w:tcW w:w="1351" w:type="dxa"/>
            <w:tcBorders>
              <w:top w:val="nil"/>
              <w:left w:val="nil"/>
              <w:bottom w:val="nil"/>
              <w:right w:val="nil"/>
            </w:tcBorders>
            <w:shd w:val="clear" w:color="auto" w:fill="auto"/>
          </w:tcPr>
          <w:p w:rsidR="00A12CA8" w:rsidRPr="00534BD3" w:rsidRDefault="00A12CA8">
            <w:pPr>
              <w:jc w:val="right"/>
              <w:rPr>
                <w:rFonts w:cs="Arial"/>
                <w:szCs w:val="18"/>
                <w:highlight w:val="yellow"/>
              </w:rPr>
            </w:pPr>
            <w:r w:rsidRPr="00A60FA5">
              <w:t>158 999</w:t>
            </w:r>
          </w:p>
        </w:tc>
        <w:tc>
          <w:tcPr>
            <w:tcW w:w="1342" w:type="dxa"/>
            <w:tcBorders>
              <w:top w:val="nil"/>
              <w:left w:val="nil"/>
              <w:bottom w:val="nil"/>
              <w:right w:val="nil"/>
            </w:tcBorders>
            <w:shd w:val="clear" w:color="auto" w:fill="auto"/>
          </w:tcPr>
          <w:p w:rsidR="00A12CA8" w:rsidRPr="006332F1" w:rsidRDefault="00A12CA8" w:rsidP="00B21100">
            <w:pPr>
              <w:jc w:val="right"/>
              <w:rPr>
                <w:rFonts w:cs="Arial"/>
                <w:szCs w:val="18"/>
              </w:rPr>
            </w:pPr>
            <w:r w:rsidRPr="006332F1">
              <w:t>174 897</w:t>
            </w:r>
          </w:p>
        </w:tc>
      </w:tr>
      <w:tr w:rsidR="00A12CA8" w:rsidRPr="006332F1" w:rsidTr="006E731A">
        <w:trPr>
          <w:trHeight w:val="113"/>
        </w:trPr>
        <w:tc>
          <w:tcPr>
            <w:tcW w:w="6660" w:type="dxa"/>
            <w:tcBorders>
              <w:top w:val="nil"/>
              <w:left w:val="nil"/>
              <w:bottom w:val="nil"/>
              <w:right w:val="nil"/>
            </w:tcBorders>
            <w:shd w:val="clear" w:color="auto" w:fill="auto"/>
          </w:tcPr>
          <w:p w:rsidR="00A12CA8" w:rsidRPr="006332F1" w:rsidRDefault="00A12CA8">
            <w:pPr>
              <w:rPr>
                <w:rFonts w:cs="Arial"/>
                <w:szCs w:val="18"/>
                <w:lang w:val="ru-RU"/>
              </w:rPr>
            </w:pPr>
            <w:r w:rsidRPr="006332F1">
              <w:rPr>
                <w:rFonts w:cs="Arial"/>
                <w:szCs w:val="18"/>
                <w:lang w:val="ru-RU"/>
              </w:rPr>
              <w:t>Евро</w:t>
            </w:r>
          </w:p>
        </w:tc>
        <w:tc>
          <w:tcPr>
            <w:tcW w:w="1351" w:type="dxa"/>
            <w:tcBorders>
              <w:top w:val="nil"/>
              <w:left w:val="nil"/>
              <w:bottom w:val="nil"/>
              <w:right w:val="nil"/>
            </w:tcBorders>
            <w:shd w:val="clear" w:color="auto" w:fill="auto"/>
          </w:tcPr>
          <w:p w:rsidR="00A12CA8" w:rsidRPr="00534BD3" w:rsidRDefault="00A12CA8">
            <w:pPr>
              <w:jc w:val="right"/>
              <w:rPr>
                <w:rFonts w:cs="Arial"/>
                <w:szCs w:val="18"/>
                <w:highlight w:val="yellow"/>
                <w:lang w:val="ru-RU"/>
              </w:rPr>
            </w:pPr>
            <w:r w:rsidRPr="00A60FA5">
              <w:t>353 295</w:t>
            </w:r>
          </w:p>
        </w:tc>
        <w:tc>
          <w:tcPr>
            <w:tcW w:w="1342" w:type="dxa"/>
            <w:tcBorders>
              <w:top w:val="nil"/>
              <w:left w:val="nil"/>
              <w:bottom w:val="nil"/>
              <w:right w:val="nil"/>
            </w:tcBorders>
            <w:shd w:val="clear" w:color="auto" w:fill="auto"/>
          </w:tcPr>
          <w:p w:rsidR="00A12CA8" w:rsidRPr="006332F1" w:rsidRDefault="00A12CA8" w:rsidP="00B21100">
            <w:pPr>
              <w:jc w:val="right"/>
              <w:rPr>
                <w:rFonts w:cs="Arial"/>
                <w:szCs w:val="18"/>
                <w:lang w:val="ru-RU"/>
              </w:rPr>
            </w:pPr>
            <w:r w:rsidRPr="006332F1">
              <w:t>2</w:t>
            </w:r>
            <w:r w:rsidRPr="006332F1">
              <w:rPr>
                <w:lang w:val="ru-RU"/>
              </w:rPr>
              <w:t>53</w:t>
            </w:r>
            <w:r w:rsidRPr="006332F1">
              <w:t xml:space="preserve"> </w:t>
            </w:r>
            <w:r w:rsidRPr="006332F1">
              <w:rPr>
                <w:lang w:val="ru-RU"/>
              </w:rPr>
              <w:t>521</w:t>
            </w:r>
          </w:p>
        </w:tc>
      </w:tr>
      <w:tr w:rsidR="00A12CA8" w:rsidRPr="006332F1" w:rsidTr="006E731A">
        <w:trPr>
          <w:trHeight w:val="113"/>
        </w:trPr>
        <w:tc>
          <w:tcPr>
            <w:tcW w:w="6660" w:type="dxa"/>
            <w:tcBorders>
              <w:top w:val="nil"/>
              <w:left w:val="nil"/>
              <w:bottom w:val="nil"/>
              <w:right w:val="nil"/>
            </w:tcBorders>
            <w:shd w:val="clear" w:color="auto" w:fill="auto"/>
          </w:tcPr>
          <w:p w:rsidR="00A12CA8" w:rsidRPr="006332F1" w:rsidRDefault="00A12CA8">
            <w:pPr>
              <w:rPr>
                <w:rFonts w:cs="Arial"/>
                <w:szCs w:val="18"/>
                <w:lang w:val="ru-RU"/>
              </w:rPr>
            </w:pPr>
            <w:r w:rsidRPr="006332F1">
              <w:rPr>
                <w:rFonts w:cs="Arial"/>
                <w:szCs w:val="18"/>
                <w:lang w:val="ru-RU"/>
              </w:rPr>
              <w:t>Швейцарский франк</w:t>
            </w:r>
          </w:p>
        </w:tc>
        <w:tc>
          <w:tcPr>
            <w:tcW w:w="1351" w:type="dxa"/>
            <w:tcBorders>
              <w:top w:val="nil"/>
              <w:left w:val="nil"/>
              <w:bottom w:val="nil"/>
              <w:right w:val="nil"/>
            </w:tcBorders>
            <w:shd w:val="clear" w:color="auto" w:fill="auto"/>
          </w:tcPr>
          <w:p w:rsidR="00A12CA8" w:rsidRPr="00534BD3" w:rsidRDefault="00A12CA8">
            <w:pPr>
              <w:jc w:val="right"/>
              <w:rPr>
                <w:rFonts w:cs="Arial"/>
                <w:szCs w:val="18"/>
                <w:highlight w:val="yellow"/>
              </w:rPr>
            </w:pPr>
            <w:r w:rsidRPr="00A60FA5">
              <w:t>1 065</w:t>
            </w:r>
          </w:p>
        </w:tc>
        <w:tc>
          <w:tcPr>
            <w:tcW w:w="1342" w:type="dxa"/>
            <w:tcBorders>
              <w:top w:val="nil"/>
              <w:left w:val="nil"/>
              <w:bottom w:val="nil"/>
              <w:right w:val="nil"/>
            </w:tcBorders>
            <w:shd w:val="clear" w:color="auto" w:fill="auto"/>
          </w:tcPr>
          <w:p w:rsidR="00A12CA8" w:rsidRPr="006332F1" w:rsidRDefault="00A12CA8" w:rsidP="00B21100">
            <w:pPr>
              <w:jc w:val="right"/>
              <w:rPr>
                <w:rFonts w:cs="Arial"/>
                <w:szCs w:val="18"/>
              </w:rPr>
            </w:pPr>
            <w:r w:rsidRPr="006332F1">
              <w:t>1 096</w:t>
            </w:r>
          </w:p>
        </w:tc>
      </w:tr>
      <w:tr w:rsidR="00A12CA8" w:rsidRPr="006332F1" w:rsidTr="006E731A">
        <w:trPr>
          <w:trHeight w:hRule="exact" w:val="144"/>
        </w:trPr>
        <w:tc>
          <w:tcPr>
            <w:tcW w:w="6660" w:type="dxa"/>
            <w:tcBorders>
              <w:top w:val="nil"/>
              <w:left w:val="nil"/>
              <w:bottom w:val="single" w:sz="4" w:space="0" w:color="auto"/>
              <w:right w:val="nil"/>
            </w:tcBorders>
            <w:shd w:val="clear" w:color="auto" w:fill="auto"/>
            <w:vAlign w:val="bottom"/>
          </w:tcPr>
          <w:p w:rsidR="00A12CA8" w:rsidRPr="006332F1" w:rsidRDefault="00A12CA8">
            <w:pPr>
              <w:jc w:val="center"/>
              <w:rPr>
                <w:rFonts w:cs="Arial"/>
                <w:szCs w:val="18"/>
                <w:lang w:val="ru-RU"/>
              </w:rPr>
            </w:pPr>
          </w:p>
        </w:tc>
        <w:tc>
          <w:tcPr>
            <w:tcW w:w="1351" w:type="dxa"/>
            <w:tcBorders>
              <w:top w:val="nil"/>
              <w:left w:val="nil"/>
              <w:bottom w:val="single" w:sz="4" w:space="0" w:color="auto"/>
              <w:right w:val="nil"/>
            </w:tcBorders>
            <w:shd w:val="clear" w:color="auto" w:fill="auto"/>
          </w:tcPr>
          <w:p w:rsidR="00A12CA8" w:rsidRPr="00534BD3" w:rsidRDefault="00A12CA8">
            <w:pPr>
              <w:jc w:val="right"/>
              <w:rPr>
                <w:rFonts w:cs="Arial"/>
                <w:szCs w:val="18"/>
                <w:highlight w:val="yellow"/>
              </w:rPr>
            </w:pPr>
          </w:p>
        </w:tc>
        <w:tc>
          <w:tcPr>
            <w:tcW w:w="1342" w:type="dxa"/>
            <w:tcBorders>
              <w:top w:val="nil"/>
              <w:left w:val="nil"/>
              <w:bottom w:val="single" w:sz="4" w:space="0" w:color="auto"/>
              <w:right w:val="nil"/>
            </w:tcBorders>
            <w:shd w:val="clear" w:color="auto" w:fill="auto"/>
          </w:tcPr>
          <w:p w:rsidR="00A12CA8" w:rsidRPr="006332F1" w:rsidRDefault="00A12CA8" w:rsidP="00B21100">
            <w:pPr>
              <w:jc w:val="right"/>
              <w:rPr>
                <w:rFonts w:cs="Arial"/>
                <w:szCs w:val="18"/>
              </w:rPr>
            </w:pPr>
          </w:p>
        </w:tc>
      </w:tr>
      <w:tr w:rsidR="00A12CA8" w:rsidRPr="006332F1" w:rsidTr="006E731A">
        <w:trPr>
          <w:trHeight w:hRule="exact" w:val="115"/>
        </w:trPr>
        <w:tc>
          <w:tcPr>
            <w:tcW w:w="6660" w:type="dxa"/>
            <w:tcBorders>
              <w:top w:val="single" w:sz="4" w:space="0" w:color="auto"/>
              <w:left w:val="nil"/>
              <w:bottom w:val="nil"/>
              <w:right w:val="nil"/>
            </w:tcBorders>
            <w:shd w:val="clear" w:color="auto" w:fill="auto"/>
            <w:vAlign w:val="bottom"/>
          </w:tcPr>
          <w:p w:rsidR="00A12CA8" w:rsidRPr="006332F1" w:rsidRDefault="00A12CA8">
            <w:pPr>
              <w:jc w:val="center"/>
              <w:rPr>
                <w:rFonts w:cs="Arial"/>
                <w:szCs w:val="18"/>
                <w:lang w:val="ru-RU"/>
              </w:rPr>
            </w:pPr>
          </w:p>
        </w:tc>
        <w:tc>
          <w:tcPr>
            <w:tcW w:w="1351" w:type="dxa"/>
            <w:tcBorders>
              <w:top w:val="single" w:sz="4" w:space="0" w:color="auto"/>
              <w:left w:val="nil"/>
              <w:bottom w:val="nil"/>
              <w:right w:val="nil"/>
            </w:tcBorders>
            <w:shd w:val="clear" w:color="auto" w:fill="auto"/>
          </w:tcPr>
          <w:p w:rsidR="00A12CA8" w:rsidRPr="00534BD3" w:rsidRDefault="00A12CA8">
            <w:pPr>
              <w:jc w:val="right"/>
              <w:rPr>
                <w:rFonts w:cs="Arial"/>
                <w:szCs w:val="18"/>
                <w:highlight w:val="yellow"/>
              </w:rPr>
            </w:pPr>
          </w:p>
        </w:tc>
        <w:tc>
          <w:tcPr>
            <w:tcW w:w="1342" w:type="dxa"/>
            <w:tcBorders>
              <w:top w:val="single" w:sz="4" w:space="0" w:color="auto"/>
              <w:left w:val="nil"/>
              <w:bottom w:val="nil"/>
              <w:right w:val="nil"/>
            </w:tcBorders>
            <w:shd w:val="clear" w:color="auto" w:fill="auto"/>
          </w:tcPr>
          <w:p w:rsidR="00A12CA8" w:rsidRPr="006332F1" w:rsidRDefault="00A12CA8" w:rsidP="00B21100">
            <w:pPr>
              <w:jc w:val="right"/>
              <w:rPr>
                <w:rFonts w:cs="Arial"/>
                <w:szCs w:val="18"/>
              </w:rPr>
            </w:pPr>
          </w:p>
        </w:tc>
      </w:tr>
      <w:tr w:rsidR="00A12CA8" w:rsidRPr="006332F1" w:rsidTr="006E731A">
        <w:trPr>
          <w:trHeight w:val="113"/>
        </w:trPr>
        <w:tc>
          <w:tcPr>
            <w:tcW w:w="6660" w:type="dxa"/>
            <w:tcBorders>
              <w:top w:val="nil"/>
              <w:left w:val="nil"/>
              <w:bottom w:val="nil"/>
              <w:right w:val="nil"/>
            </w:tcBorders>
            <w:shd w:val="clear" w:color="auto" w:fill="auto"/>
          </w:tcPr>
          <w:p w:rsidR="00A12CA8" w:rsidRPr="006332F1" w:rsidRDefault="00A12CA8">
            <w:pPr>
              <w:rPr>
                <w:rFonts w:cs="Arial"/>
                <w:b/>
                <w:bCs/>
                <w:szCs w:val="18"/>
                <w:lang w:val="ru-RU"/>
              </w:rPr>
            </w:pPr>
            <w:r w:rsidRPr="006332F1">
              <w:rPr>
                <w:rFonts w:cs="Arial"/>
                <w:b/>
                <w:bCs/>
                <w:szCs w:val="18"/>
                <w:lang w:val="ru-RU"/>
              </w:rPr>
              <w:t>Итого</w:t>
            </w:r>
          </w:p>
        </w:tc>
        <w:tc>
          <w:tcPr>
            <w:tcW w:w="1351" w:type="dxa"/>
            <w:tcBorders>
              <w:top w:val="nil"/>
              <w:left w:val="nil"/>
              <w:bottom w:val="nil"/>
              <w:right w:val="nil"/>
            </w:tcBorders>
            <w:shd w:val="clear" w:color="auto" w:fill="auto"/>
          </w:tcPr>
          <w:p w:rsidR="00A12CA8" w:rsidRPr="0073269A" w:rsidRDefault="00A12CA8">
            <w:pPr>
              <w:jc w:val="right"/>
              <w:rPr>
                <w:rFonts w:cs="Arial"/>
                <w:b/>
                <w:bCs/>
                <w:szCs w:val="18"/>
                <w:highlight w:val="yellow"/>
                <w:lang w:val="ru-RU"/>
              </w:rPr>
            </w:pPr>
            <w:r w:rsidRPr="00CC7473">
              <w:rPr>
                <w:b/>
              </w:rPr>
              <w:t>5 651 456</w:t>
            </w:r>
          </w:p>
        </w:tc>
        <w:tc>
          <w:tcPr>
            <w:tcW w:w="1342" w:type="dxa"/>
            <w:tcBorders>
              <w:top w:val="nil"/>
              <w:left w:val="nil"/>
              <w:bottom w:val="nil"/>
              <w:right w:val="nil"/>
            </w:tcBorders>
            <w:shd w:val="clear" w:color="auto" w:fill="auto"/>
          </w:tcPr>
          <w:p w:rsidR="00A12CA8" w:rsidRPr="006332F1" w:rsidRDefault="00A12CA8" w:rsidP="00B21100">
            <w:pPr>
              <w:jc w:val="right"/>
              <w:rPr>
                <w:rFonts w:cs="Arial"/>
                <w:b/>
                <w:bCs/>
                <w:szCs w:val="18"/>
                <w:lang w:val="ru-RU"/>
              </w:rPr>
            </w:pPr>
            <w:r w:rsidRPr="006332F1">
              <w:rPr>
                <w:b/>
              </w:rPr>
              <w:t>4 99</w:t>
            </w:r>
            <w:r w:rsidRPr="006332F1">
              <w:rPr>
                <w:b/>
                <w:lang w:val="ru-RU"/>
              </w:rPr>
              <w:t>5</w:t>
            </w:r>
            <w:r w:rsidRPr="006332F1">
              <w:rPr>
                <w:b/>
              </w:rPr>
              <w:t xml:space="preserve"> </w:t>
            </w:r>
            <w:r w:rsidRPr="006332F1">
              <w:rPr>
                <w:b/>
                <w:lang w:val="ru-RU"/>
              </w:rPr>
              <w:t>465</w:t>
            </w:r>
          </w:p>
        </w:tc>
      </w:tr>
      <w:tr w:rsidR="003A4DB4" w:rsidRPr="006332F1" w:rsidTr="006E731A">
        <w:trPr>
          <w:trHeight w:val="113"/>
        </w:trPr>
        <w:tc>
          <w:tcPr>
            <w:tcW w:w="6660" w:type="dxa"/>
            <w:tcBorders>
              <w:top w:val="nil"/>
              <w:left w:val="nil"/>
              <w:bottom w:val="single" w:sz="12" w:space="0" w:color="auto"/>
              <w:right w:val="nil"/>
            </w:tcBorders>
            <w:shd w:val="clear" w:color="auto" w:fill="auto"/>
            <w:vAlign w:val="bottom"/>
          </w:tcPr>
          <w:p w:rsidR="00547A14" w:rsidRPr="006332F1" w:rsidRDefault="00547A14">
            <w:pPr>
              <w:jc w:val="center"/>
              <w:rPr>
                <w:rFonts w:cs="Arial"/>
                <w:szCs w:val="18"/>
                <w:lang w:val="ru-RU"/>
              </w:rPr>
            </w:pPr>
          </w:p>
        </w:tc>
        <w:tc>
          <w:tcPr>
            <w:tcW w:w="1351" w:type="dxa"/>
            <w:tcBorders>
              <w:top w:val="nil"/>
              <w:left w:val="nil"/>
              <w:bottom w:val="single" w:sz="12" w:space="0" w:color="auto"/>
              <w:right w:val="nil"/>
            </w:tcBorders>
            <w:shd w:val="clear" w:color="auto" w:fill="auto"/>
            <w:vAlign w:val="bottom"/>
          </w:tcPr>
          <w:p w:rsidR="00547A14" w:rsidRPr="006332F1" w:rsidRDefault="00547A14">
            <w:pPr>
              <w:ind w:right="18"/>
              <w:jc w:val="center"/>
              <w:rPr>
                <w:rFonts w:cs="Arial"/>
                <w:szCs w:val="18"/>
                <w:lang w:val="ru-RU"/>
              </w:rPr>
            </w:pPr>
          </w:p>
        </w:tc>
        <w:tc>
          <w:tcPr>
            <w:tcW w:w="1342" w:type="dxa"/>
            <w:tcBorders>
              <w:top w:val="nil"/>
              <w:left w:val="nil"/>
              <w:bottom w:val="single" w:sz="12" w:space="0" w:color="auto"/>
              <w:right w:val="nil"/>
            </w:tcBorders>
            <w:shd w:val="clear" w:color="auto" w:fill="auto"/>
            <w:vAlign w:val="bottom"/>
          </w:tcPr>
          <w:p w:rsidR="00547A14" w:rsidRPr="006332F1" w:rsidRDefault="00547A14">
            <w:pPr>
              <w:ind w:right="18"/>
              <w:jc w:val="center"/>
              <w:rPr>
                <w:rFonts w:cs="Arial"/>
                <w:szCs w:val="18"/>
                <w:lang w:val="ru-RU"/>
              </w:rPr>
            </w:pPr>
          </w:p>
        </w:tc>
      </w:tr>
    </w:tbl>
    <w:p w:rsidR="00496611" w:rsidRDefault="00496611" w:rsidP="00CC7473">
      <w:pPr>
        <w:pStyle w:val="ABC-paragrahinNotes"/>
        <w:spacing w:after="60"/>
        <w:rPr>
          <w:b/>
          <w:szCs w:val="24"/>
          <w:lang w:val="ru-RU"/>
        </w:rPr>
      </w:pPr>
    </w:p>
    <w:p w:rsidR="00547A14" w:rsidRDefault="003A4DB4" w:rsidP="00CC7473">
      <w:pPr>
        <w:pStyle w:val="ABC-paragrahinNotes"/>
        <w:spacing w:after="120"/>
        <w:rPr>
          <w:szCs w:val="24"/>
          <w:lang w:val="ru-RU"/>
        </w:rPr>
      </w:pPr>
      <w:r w:rsidRPr="006332F1">
        <w:rPr>
          <w:b/>
          <w:i/>
          <w:szCs w:val="24"/>
          <w:lang w:val="ru-RU"/>
        </w:rPr>
        <w:t xml:space="preserve">Заложенные активы и активы с ограничением по использованию. </w:t>
      </w:r>
      <w:r w:rsidR="00A12CA8" w:rsidRPr="00A12CA8">
        <w:rPr>
          <w:szCs w:val="24"/>
          <w:lang w:val="ru-RU"/>
        </w:rPr>
        <w:t>Активы Банка, переданные в залог в качестве обеспечения, имели следующую балансовую стоимость:</w:t>
      </w:r>
    </w:p>
    <w:tbl>
      <w:tblPr>
        <w:tblW w:w="9403" w:type="dxa"/>
        <w:tblInd w:w="108" w:type="dxa"/>
        <w:tblLook w:val="04A0" w:firstRow="1" w:lastRow="0" w:firstColumn="1" w:lastColumn="0" w:noHBand="0" w:noVBand="1"/>
      </w:tblPr>
      <w:tblGrid>
        <w:gridCol w:w="2700"/>
        <w:gridCol w:w="750"/>
        <w:gridCol w:w="1417"/>
        <w:gridCol w:w="1559"/>
        <w:gridCol w:w="1418"/>
        <w:gridCol w:w="1559"/>
      </w:tblGrid>
      <w:tr w:rsidR="00A12CA8" w:rsidRPr="00A12CA8" w:rsidTr="006E731A">
        <w:trPr>
          <w:trHeight w:val="113"/>
        </w:trPr>
        <w:tc>
          <w:tcPr>
            <w:tcW w:w="2700" w:type="dxa"/>
            <w:tcBorders>
              <w:top w:val="nil"/>
              <w:left w:val="nil"/>
              <w:bottom w:val="nil"/>
              <w:right w:val="nil"/>
            </w:tcBorders>
            <w:shd w:val="clear" w:color="auto" w:fill="auto"/>
            <w:hideMark/>
          </w:tcPr>
          <w:p w:rsidR="00A12CA8" w:rsidRPr="00A12CA8" w:rsidRDefault="00A12CA8" w:rsidP="00A12CA8">
            <w:pPr>
              <w:rPr>
                <w:rFonts w:cs="Arial"/>
                <w:b/>
                <w:bCs/>
                <w:szCs w:val="18"/>
                <w:lang w:val="ru-RU"/>
              </w:rPr>
            </w:pPr>
          </w:p>
        </w:tc>
        <w:tc>
          <w:tcPr>
            <w:tcW w:w="750" w:type="dxa"/>
            <w:vMerge w:val="restart"/>
            <w:tcBorders>
              <w:top w:val="nil"/>
              <w:left w:val="nil"/>
              <w:bottom w:val="single" w:sz="8" w:space="0" w:color="000000"/>
              <w:right w:val="nil"/>
            </w:tcBorders>
            <w:shd w:val="clear" w:color="auto" w:fill="auto"/>
            <w:hideMark/>
          </w:tcPr>
          <w:p w:rsidR="00A12CA8" w:rsidRPr="00A12CA8" w:rsidRDefault="00A12CA8" w:rsidP="00A12CA8">
            <w:pPr>
              <w:jc w:val="center"/>
              <w:rPr>
                <w:rFonts w:cs="Arial"/>
                <w:b/>
                <w:bCs/>
                <w:szCs w:val="18"/>
                <w:lang w:val="ru-RU"/>
              </w:rPr>
            </w:pPr>
            <w:r w:rsidRPr="00A12CA8">
              <w:rPr>
                <w:rFonts w:cs="Arial"/>
                <w:b/>
                <w:bCs/>
                <w:szCs w:val="18"/>
                <w:lang w:val="ru-RU"/>
              </w:rPr>
              <w:t>Прим.</w:t>
            </w:r>
          </w:p>
        </w:tc>
        <w:tc>
          <w:tcPr>
            <w:tcW w:w="2976" w:type="dxa"/>
            <w:gridSpan w:val="2"/>
            <w:tcBorders>
              <w:top w:val="nil"/>
              <w:left w:val="nil"/>
              <w:bottom w:val="single" w:sz="8" w:space="0" w:color="auto"/>
              <w:right w:val="nil"/>
            </w:tcBorders>
            <w:shd w:val="clear" w:color="auto" w:fill="auto"/>
            <w:hideMark/>
          </w:tcPr>
          <w:p w:rsidR="00A12CA8" w:rsidRPr="00A12CA8" w:rsidRDefault="00A12CA8" w:rsidP="00A12CA8">
            <w:pPr>
              <w:jc w:val="center"/>
              <w:rPr>
                <w:rFonts w:cs="Arial"/>
                <w:b/>
                <w:bCs/>
                <w:szCs w:val="18"/>
                <w:lang w:val="ru-RU"/>
              </w:rPr>
            </w:pPr>
            <w:r w:rsidRPr="00A12CA8">
              <w:rPr>
                <w:rFonts w:cs="Arial"/>
                <w:b/>
                <w:bCs/>
                <w:szCs w:val="18"/>
                <w:lang w:val="ru-RU"/>
              </w:rPr>
              <w:t>2012</w:t>
            </w:r>
          </w:p>
        </w:tc>
        <w:tc>
          <w:tcPr>
            <w:tcW w:w="2977" w:type="dxa"/>
            <w:gridSpan w:val="2"/>
            <w:tcBorders>
              <w:top w:val="nil"/>
              <w:left w:val="nil"/>
              <w:bottom w:val="single" w:sz="8" w:space="0" w:color="auto"/>
              <w:right w:val="nil"/>
            </w:tcBorders>
            <w:shd w:val="clear" w:color="auto" w:fill="auto"/>
            <w:hideMark/>
          </w:tcPr>
          <w:p w:rsidR="00A12CA8" w:rsidRPr="00A12CA8" w:rsidRDefault="00A12CA8" w:rsidP="00A12CA8">
            <w:pPr>
              <w:jc w:val="center"/>
              <w:rPr>
                <w:rFonts w:cs="Arial"/>
                <w:b/>
                <w:bCs/>
                <w:szCs w:val="18"/>
                <w:lang w:val="ru-RU"/>
              </w:rPr>
            </w:pPr>
            <w:r w:rsidRPr="00A12CA8">
              <w:rPr>
                <w:rFonts w:cs="Arial"/>
                <w:b/>
                <w:bCs/>
                <w:szCs w:val="18"/>
                <w:lang w:val="ru-RU"/>
              </w:rPr>
              <w:t>2011</w:t>
            </w:r>
          </w:p>
        </w:tc>
      </w:tr>
      <w:tr w:rsidR="00A12CA8" w:rsidRPr="00A12CA8" w:rsidTr="006E731A">
        <w:trPr>
          <w:trHeight w:val="113"/>
        </w:trPr>
        <w:tc>
          <w:tcPr>
            <w:tcW w:w="2700" w:type="dxa"/>
            <w:tcBorders>
              <w:top w:val="nil"/>
              <w:left w:val="nil"/>
              <w:bottom w:val="single" w:sz="8" w:space="0" w:color="auto"/>
              <w:right w:val="nil"/>
            </w:tcBorders>
            <w:shd w:val="clear" w:color="auto" w:fill="auto"/>
            <w:vAlign w:val="bottom"/>
            <w:hideMark/>
          </w:tcPr>
          <w:p w:rsidR="00A12CA8" w:rsidRPr="00A12CA8" w:rsidRDefault="00A12CA8" w:rsidP="00A12CA8">
            <w:pPr>
              <w:rPr>
                <w:rFonts w:cs="Arial"/>
                <w:i/>
                <w:iCs/>
                <w:szCs w:val="18"/>
                <w:lang w:val="ru-RU"/>
              </w:rPr>
            </w:pPr>
            <w:r w:rsidRPr="00A12CA8">
              <w:rPr>
                <w:rFonts w:cs="Arial"/>
                <w:i/>
                <w:iCs/>
                <w:szCs w:val="18"/>
                <w:lang w:val="ru-RU"/>
              </w:rPr>
              <w:t>(в тысячах российских рублей)</w:t>
            </w:r>
          </w:p>
        </w:tc>
        <w:tc>
          <w:tcPr>
            <w:tcW w:w="750" w:type="dxa"/>
            <w:vMerge/>
            <w:tcBorders>
              <w:top w:val="nil"/>
              <w:left w:val="nil"/>
              <w:bottom w:val="single" w:sz="8" w:space="0" w:color="000000"/>
              <w:right w:val="nil"/>
            </w:tcBorders>
            <w:vAlign w:val="center"/>
            <w:hideMark/>
          </w:tcPr>
          <w:p w:rsidR="00A12CA8" w:rsidRPr="00A12CA8" w:rsidRDefault="00A12CA8" w:rsidP="00A12CA8">
            <w:pPr>
              <w:rPr>
                <w:rFonts w:cs="Arial"/>
                <w:b/>
                <w:bCs/>
                <w:szCs w:val="18"/>
                <w:lang w:val="ru-RU"/>
              </w:rPr>
            </w:pPr>
          </w:p>
        </w:tc>
        <w:tc>
          <w:tcPr>
            <w:tcW w:w="1417" w:type="dxa"/>
            <w:tcBorders>
              <w:top w:val="nil"/>
              <w:left w:val="nil"/>
              <w:bottom w:val="single" w:sz="8" w:space="0" w:color="auto"/>
              <w:right w:val="nil"/>
            </w:tcBorders>
            <w:shd w:val="clear" w:color="auto" w:fill="auto"/>
            <w:hideMark/>
          </w:tcPr>
          <w:p w:rsidR="00A12CA8" w:rsidRPr="00A12CA8" w:rsidRDefault="00A12CA8" w:rsidP="00A12CA8">
            <w:pPr>
              <w:jc w:val="right"/>
              <w:rPr>
                <w:rFonts w:cs="Arial"/>
                <w:b/>
                <w:bCs/>
                <w:szCs w:val="18"/>
                <w:lang w:val="ru-RU"/>
              </w:rPr>
            </w:pPr>
            <w:r w:rsidRPr="00A12CA8">
              <w:rPr>
                <w:rFonts w:cs="Arial"/>
                <w:b/>
                <w:bCs/>
                <w:szCs w:val="18"/>
                <w:lang w:val="ru-RU"/>
              </w:rPr>
              <w:t>Заложенные активы</w:t>
            </w:r>
          </w:p>
        </w:tc>
        <w:tc>
          <w:tcPr>
            <w:tcW w:w="1559" w:type="dxa"/>
            <w:tcBorders>
              <w:top w:val="nil"/>
              <w:left w:val="nil"/>
              <w:bottom w:val="single" w:sz="8" w:space="0" w:color="auto"/>
              <w:right w:val="nil"/>
            </w:tcBorders>
            <w:shd w:val="clear" w:color="auto" w:fill="auto"/>
            <w:hideMark/>
          </w:tcPr>
          <w:p w:rsidR="00A12CA8" w:rsidRPr="00A12CA8" w:rsidRDefault="00A12CA8" w:rsidP="00A12CA8">
            <w:pPr>
              <w:jc w:val="right"/>
              <w:rPr>
                <w:rFonts w:cs="Arial"/>
                <w:b/>
                <w:bCs/>
                <w:szCs w:val="18"/>
                <w:lang w:val="ru-RU"/>
              </w:rPr>
            </w:pPr>
            <w:r w:rsidRPr="00A12CA8">
              <w:rPr>
                <w:rFonts w:cs="Arial"/>
                <w:b/>
                <w:bCs/>
                <w:szCs w:val="18"/>
                <w:lang w:val="ru-RU"/>
              </w:rPr>
              <w:t>Связанное обязательство</w:t>
            </w:r>
          </w:p>
        </w:tc>
        <w:tc>
          <w:tcPr>
            <w:tcW w:w="1418" w:type="dxa"/>
            <w:tcBorders>
              <w:top w:val="nil"/>
              <w:left w:val="nil"/>
              <w:bottom w:val="single" w:sz="8" w:space="0" w:color="auto"/>
              <w:right w:val="nil"/>
            </w:tcBorders>
            <w:shd w:val="clear" w:color="auto" w:fill="auto"/>
            <w:hideMark/>
          </w:tcPr>
          <w:p w:rsidR="00A12CA8" w:rsidRPr="00A12CA8" w:rsidRDefault="00A12CA8" w:rsidP="00A12CA8">
            <w:pPr>
              <w:jc w:val="right"/>
              <w:rPr>
                <w:rFonts w:cs="Arial"/>
                <w:b/>
                <w:bCs/>
                <w:szCs w:val="18"/>
                <w:lang w:val="ru-RU"/>
              </w:rPr>
            </w:pPr>
            <w:r w:rsidRPr="00A12CA8">
              <w:rPr>
                <w:rFonts w:cs="Arial"/>
                <w:b/>
                <w:bCs/>
                <w:szCs w:val="18"/>
                <w:lang w:val="ru-RU"/>
              </w:rPr>
              <w:t>Заложенные активы</w:t>
            </w:r>
          </w:p>
        </w:tc>
        <w:tc>
          <w:tcPr>
            <w:tcW w:w="1559" w:type="dxa"/>
            <w:tcBorders>
              <w:top w:val="nil"/>
              <w:left w:val="nil"/>
              <w:bottom w:val="single" w:sz="8" w:space="0" w:color="auto"/>
              <w:right w:val="nil"/>
            </w:tcBorders>
            <w:shd w:val="clear" w:color="auto" w:fill="auto"/>
            <w:hideMark/>
          </w:tcPr>
          <w:p w:rsidR="00A12CA8" w:rsidRPr="00A12CA8" w:rsidRDefault="00A12CA8" w:rsidP="00A12CA8">
            <w:pPr>
              <w:jc w:val="right"/>
              <w:rPr>
                <w:rFonts w:cs="Arial"/>
                <w:b/>
                <w:bCs/>
                <w:szCs w:val="18"/>
                <w:lang w:val="ru-RU"/>
              </w:rPr>
            </w:pPr>
            <w:r w:rsidRPr="00A12CA8">
              <w:rPr>
                <w:rFonts w:cs="Arial"/>
                <w:b/>
                <w:bCs/>
                <w:szCs w:val="18"/>
                <w:lang w:val="ru-RU"/>
              </w:rPr>
              <w:t>Связанное обязательство</w:t>
            </w:r>
          </w:p>
        </w:tc>
      </w:tr>
      <w:tr w:rsidR="00A12CA8" w:rsidRPr="00A12CA8" w:rsidTr="006E731A">
        <w:trPr>
          <w:trHeight w:val="113"/>
        </w:trPr>
        <w:tc>
          <w:tcPr>
            <w:tcW w:w="2700" w:type="dxa"/>
            <w:tcBorders>
              <w:top w:val="nil"/>
              <w:left w:val="nil"/>
              <w:bottom w:val="nil"/>
              <w:right w:val="nil"/>
            </w:tcBorders>
            <w:shd w:val="clear" w:color="auto" w:fill="auto"/>
            <w:hideMark/>
          </w:tcPr>
          <w:p w:rsidR="00A12CA8" w:rsidRPr="00A12CA8" w:rsidRDefault="00A12CA8" w:rsidP="00A12CA8">
            <w:pPr>
              <w:rPr>
                <w:rFonts w:cs="Arial"/>
                <w:b/>
                <w:bCs/>
                <w:sz w:val="8"/>
                <w:szCs w:val="8"/>
                <w:lang w:val="ru-RU"/>
              </w:rPr>
            </w:pPr>
          </w:p>
        </w:tc>
        <w:tc>
          <w:tcPr>
            <w:tcW w:w="750" w:type="dxa"/>
            <w:tcBorders>
              <w:top w:val="nil"/>
              <w:left w:val="nil"/>
              <w:bottom w:val="nil"/>
              <w:right w:val="nil"/>
            </w:tcBorders>
            <w:shd w:val="clear" w:color="auto" w:fill="auto"/>
            <w:hideMark/>
          </w:tcPr>
          <w:p w:rsidR="00A12CA8" w:rsidRPr="00A12CA8" w:rsidRDefault="00A12CA8" w:rsidP="00A12CA8">
            <w:pPr>
              <w:jc w:val="center"/>
              <w:rPr>
                <w:rFonts w:cs="Arial"/>
                <w:b/>
                <w:bCs/>
                <w:sz w:val="8"/>
                <w:szCs w:val="8"/>
                <w:lang w:val="ru-RU"/>
              </w:rPr>
            </w:pPr>
          </w:p>
        </w:tc>
        <w:tc>
          <w:tcPr>
            <w:tcW w:w="1417" w:type="dxa"/>
            <w:tcBorders>
              <w:top w:val="nil"/>
              <w:left w:val="nil"/>
              <w:bottom w:val="nil"/>
              <w:right w:val="nil"/>
            </w:tcBorders>
            <w:shd w:val="clear" w:color="auto" w:fill="auto"/>
            <w:vAlign w:val="bottom"/>
            <w:hideMark/>
          </w:tcPr>
          <w:p w:rsidR="00A12CA8" w:rsidRPr="00A12CA8" w:rsidRDefault="00A12CA8" w:rsidP="00A12CA8">
            <w:pPr>
              <w:rPr>
                <w:rFonts w:cs="Arial"/>
                <w:sz w:val="8"/>
                <w:szCs w:val="8"/>
                <w:lang w:val="ru-RU"/>
              </w:rPr>
            </w:pPr>
          </w:p>
        </w:tc>
        <w:tc>
          <w:tcPr>
            <w:tcW w:w="1559" w:type="dxa"/>
            <w:tcBorders>
              <w:top w:val="nil"/>
              <w:left w:val="nil"/>
              <w:bottom w:val="nil"/>
              <w:right w:val="nil"/>
            </w:tcBorders>
            <w:shd w:val="clear" w:color="auto" w:fill="auto"/>
            <w:vAlign w:val="bottom"/>
            <w:hideMark/>
          </w:tcPr>
          <w:p w:rsidR="00A12CA8" w:rsidRPr="00A12CA8" w:rsidRDefault="00A12CA8" w:rsidP="00A12CA8">
            <w:pPr>
              <w:rPr>
                <w:rFonts w:cs="Arial"/>
                <w:sz w:val="8"/>
                <w:szCs w:val="8"/>
                <w:lang w:val="ru-RU"/>
              </w:rPr>
            </w:pPr>
          </w:p>
        </w:tc>
        <w:tc>
          <w:tcPr>
            <w:tcW w:w="1418" w:type="dxa"/>
            <w:tcBorders>
              <w:top w:val="nil"/>
              <w:left w:val="nil"/>
              <w:bottom w:val="nil"/>
              <w:right w:val="nil"/>
            </w:tcBorders>
            <w:shd w:val="clear" w:color="auto" w:fill="auto"/>
            <w:vAlign w:val="bottom"/>
            <w:hideMark/>
          </w:tcPr>
          <w:p w:rsidR="00A12CA8" w:rsidRPr="00A12CA8" w:rsidRDefault="00A12CA8" w:rsidP="00A12CA8">
            <w:pPr>
              <w:rPr>
                <w:rFonts w:cs="Arial"/>
                <w:sz w:val="8"/>
                <w:szCs w:val="8"/>
                <w:lang w:val="ru-RU"/>
              </w:rPr>
            </w:pPr>
          </w:p>
        </w:tc>
        <w:tc>
          <w:tcPr>
            <w:tcW w:w="1559" w:type="dxa"/>
            <w:tcBorders>
              <w:top w:val="nil"/>
              <w:left w:val="nil"/>
              <w:bottom w:val="nil"/>
              <w:right w:val="nil"/>
            </w:tcBorders>
            <w:shd w:val="clear" w:color="auto" w:fill="auto"/>
            <w:vAlign w:val="bottom"/>
            <w:hideMark/>
          </w:tcPr>
          <w:p w:rsidR="00A12CA8" w:rsidRPr="00A12CA8" w:rsidRDefault="00A12CA8" w:rsidP="00A12CA8">
            <w:pPr>
              <w:rPr>
                <w:rFonts w:cs="Arial"/>
                <w:sz w:val="8"/>
                <w:szCs w:val="8"/>
                <w:lang w:val="ru-RU"/>
              </w:rPr>
            </w:pPr>
          </w:p>
        </w:tc>
      </w:tr>
      <w:tr w:rsidR="00A12CA8" w:rsidRPr="00A12CA8" w:rsidTr="006E731A">
        <w:trPr>
          <w:trHeight w:val="113"/>
        </w:trPr>
        <w:tc>
          <w:tcPr>
            <w:tcW w:w="2700" w:type="dxa"/>
            <w:tcBorders>
              <w:top w:val="nil"/>
              <w:left w:val="nil"/>
              <w:bottom w:val="nil"/>
              <w:right w:val="nil"/>
            </w:tcBorders>
            <w:shd w:val="clear" w:color="auto" w:fill="auto"/>
            <w:hideMark/>
          </w:tcPr>
          <w:p w:rsidR="00A12CA8" w:rsidRPr="00A12CA8" w:rsidRDefault="00A12CA8" w:rsidP="00A12CA8">
            <w:pPr>
              <w:rPr>
                <w:rFonts w:cs="Arial"/>
                <w:szCs w:val="18"/>
                <w:lang w:val="ru-RU"/>
              </w:rPr>
            </w:pPr>
            <w:r w:rsidRPr="00A12CA8">
              <w:rPr>
                <w:rFonts w:cs="Arial"/>
                <w:szCs w:val="18"/>
                <w:lang w:val="ru-RU"/>
              </w:rPr>
              <w:t xml:space="preserve">Кредиты клиентам </w:t>
            </w:r>
          </w:p>
        </w:tc>
        <w:tc>
          <w:tcPr>
            <w:tcW w:w="750" w:type="dxa"/>
            <w:tcBorders>
              <w:top w:val="nil"/>
              <w:left w:val="nil"/>
              <w:bottom w:val="nil"/>
              <w:right w:val="nil"/>
            </w:tcBorders>
            <w:shd w:val="clear" w:color="auto" w:fill="auto"/>
            <w:hideMark/>
          </w:tcPr>
          <w:p w:rsidR="00A12CA8" w:rsidRPr="00A12CA8" w:rsidRDefault="00A12CA8" w:rsidP="00285B78">
            <w:pPr>
              <w:jc w:val="center"/>
              <w:rPr>
                <w:rFonts w:cs="Arial"/>
                <w:szCs w:val="18"/>
                <w:lang w:val="ru-RU"/>
              </w:rPr>
            </w:pPr>
            <w:r w:rsidRPr="00A12CA8">
              <w:rPr>
                <w:rFonts w:cs="Arial"/>
                <w:szCs w:val="18"/>
                <w:lang w:val="ru-RU"/>
              </w:rPr>
              <w:t>1</w:t>
            </w:r>
            <w:r w:rsidR="00285B78">
              <w:rPr>
                <w:rFonts w:cs="Arial"/>
                <w:szCs w:val="18"/>
                <w:lang w:val="ru-RU"/>
              </w:rPr>
              <w:t>8</w:t>
            </w:r>
          </w:p>
        </w:tc>
        <w:tc>
          <w:tcPr>
            <w:tcW w:w="1417" w:type="dxa"/>
            <w:tcBorders>
              <w:top w:val="nil"/>
              <w:left w:val="nil"/>
              <w:bottom w:val="nil"/>
              <w:right w:val="nil"/>
            </w:tcBorders>
            <w:shd w:val="clear" w:color="auto" w:fill="auto"/>
            <w:vAlign w:val="bottom"/>
            <w:hideMark/>
          </w:tcPr>
          <w:p w:rsidR="00A12CA8" w:rsidRPr="00AD4A6D" w:rsidRDefault="00AD4A6D" w:rsidP="00A12CA8">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szCs w:val="18"/>
                <w:lang w:val="en-US"/>
              </w:rPr>
            </w:pPr>
            <w:r>
              <w:rPr>
                <w:rFonts w:cs="Arial"/>
                <w:szCs w:val="18"/>
                <w:lang w:val="en-US"/>
              </w:rPr>
              <w:t>80 364</w:t>
            </w:r>
          </w:p>
        </w:tc>
        <w:tc>
          <w:tcPr>
            <w:tcW w:w="1559" w:type="dxa"/>
            <w:tcBorders>
              <w:top w:val="nil"/>
              <w:left w:val="nil"/>
              <w:bottom w:val="nil"/>
              <w:right w:val="nil"/>
            </w:tcBorders>
            <w:shd w:val="clear" w:color="auto" w:fill="auto"/>
            <w:vAlign w:val="bottom"/>
            <w:hideMark/>
          </w:tcPr>
          <w:p w:rsidR="00A12CA8" w:rsidRPr="00A12CA8" w:rsidRDefault="00A12CA8" w:rsidP="00A12CA8">
            <w:pPr>
              <w:jc w:val="right"/>
              <w:rPr>
                <w:rFonts w:cs="Arial"/>
                <w:szCs w:val="18"/>
                <w:lang w:val="ru-RU"/>
              </w:rPr>
            </w:pPr>
            <w:r w:rsidRPr="00A12CA8">
              <w:rPr>
                <w:rFonts w:cs="Arial"/>
                <w:szCs w:val="18"/>
                <w:lang w:val="ru-RU"/>
              </w:rPr>
              <w:t>99 536</w:t>
            </w:r>
          </w:p>
        </w:tc>
        <w:tc>
          <w:tcPr>
            <w:tcW w:w="1418" w:type="dxa"/>
            <w:tcBorders>
              <w:top w:val="nil"/>
              <w:left w:val="nil"/>
              <w:bottom w:val="nil"/>
              <w:right w:val="nil"/>
            </w:tcBorders>
            <w:shd w:val="clear" w:color="auto" w:fill="auto"/>
            <w:vAlign w:val="bottom"/>
            <w:hideMark/>
          </w:tcPr>
          <w:p w:rsidR="00A12CA8" w:rsidRPr="00A12CA8" w:rsidRDefault="0073269A" w:rsidP="00A12CA8">
            <w:pPr>
              <w:jc w:val="right"/>
              <w:rPr>
                <w:rFonts w:cs="Arial"/>
                <w:szCs w:val="18"/>
                <w:lang w:val="ru-RU"/>
              </w:rPr>
            </w:pPr>
            <w:r>
              <w:rPr>
                <w:rFonts w:cs="Arial"/>
                <w:szCs w:val="18"/>
                <w:lang w:val="ru-RU"/>
              </w:rPr>
              <w:t>-</w:t>
            </w:r>
          </w:p>
        </w:tc>
        <w:tc>
          <w:tcPr>
            <w:tcW w:w="1559" w:type="dxa"/>
            <w:tcBorders>
              <w:top w:val="nil"/>
              <w:left w:val="nil"/>
              <w:bottom w:val="nil"/>
              <w:right w:val="nil"/>
            </w:tcBorders>
            <w:shd w:val="clear" w:color="auto" w:fill="auto"/>
            <w:vAlign w:val="bottom"/>
            <w:hideMark/>
          </w:tcPr>
          <w:p w:rsidR="00A12CA8" w:rsidRPr="00A12CA8" w:rsidRDefault="0073269A" w:rsidP="00A12CA8">
            <w:pPr>
              <w:jc w:val="right"/>
              <w:rPr>
                <w:rFonts w:cs="Arial"/>
                <w:szCs w:val="18"/>
                <w:lang w:val="ru-RU"/>
              </w:rPr>
            </w:pPr>
            <w:r>
              <w:rPr>
                <w:rFonts w:cs="Arial"/>
                <w:szCs w:val="18"/>
                <w:lang w:val="ru-RU"/>
              </w:rPr>
              <w:t>-</w:t>
            </w:r>
          </w:p>
        </w:tc>
      </w:tr>
      <w:tr w:rsidR="00A12CA8" w:rsidRPr="00A12CA8" w:rsidTr="006E731A">
        <w:trPr>
          <w:trHeight w:val="113"/>
        </w:trPr>
        <w:tc>
          <w:tcPr>
            <w:tcW w:w="2700" w:type="dxa"/>
            <w:tcBorders>
              <w:top w:val="nil"/>
              <w:left w:val="nil"/>
              <w:bottom w:val="single" w:sz="8" w:space="0" w:color="auto"/>
              <w:right w:val="nil"/>
            </w:tcBorders>
            <w:shd w:val="clear" w:color="auto" w:fill="auto"/>
            <w:hideMark/>
          </w:tcPr>
          <w:p w:rsidR="00A12CA8" w:rsidRPr="00A12CA8" w:rsidRDefault="00A12CA8" w:rsidP="00A12CA8">
            <w:pPr>
              <w:rPr>
                <w:rFonts w:cs="Arial"/>
                <w:sz w:val="8"/>
                <w:szCs w:val="8"/>
                <w:lang w:val="ru-RU"/>
              </w:rPr>
            </w:pPr>
            <w:r w:rsidRPr="00A12CA8">
              <w:rPr>
                <w:rFonts w:cs="Arial"/>
                <w:sz w:val="8"/>
                <w:szCs w:val="8"/>
                <w:lang w:val="ru-RU"/>
              </w:rPr>
              <w:t> </w:t>
            </w:r>
          </w:p>
        </w:tc>
        <w:tc>
          <w:tcPr>
            <w:tcW w:w="750" w:type="dxa"/>
            <w:tcBorders>
              <w:top w:val="nil"/>
              <w:left w:val="nil"/>
              <w:bottom w:val="single" w:sz="8" w:space="0" w:color="auto"/>
              <w:right w:val="nil"/>
            </w:tcBorders>
            <w:shd w:val="clear" w:color="auto" w:fill="auto"/>
            <w:hideMark/>
          </w:tcPr>
          <w:p w:rsidR="00A12CA8" w:rsidRPr="00A12CA8" w:rsidRDefault="00A12CA8" w:rsidP="00A12CA8">
            <w:pPr>
              <w:jc w:val="center"/>
              <w:rPr>
                <w:rFonts w:cs="Arial"/>
                <w:sz w:val="8"/>
                <w:szCs w:val="8"/>
                <w:lang w:val="ru-RU"/>
              </w:rPr>
            </w:pPr>
            <w:r w:rsidRPr="00A12CA8">
              <w:rPr>
                <w:rFonts w:cs="Arial"/>
                <w:sz w:val="8"/>
                <w:szCs w:val="8"/>
                <w:lang w:val="ru-RU"/>
              </w:rPr>
              <w:t> </w:t>
            </w:r>
          </w:p>
        </w:tc>
        <w:tc>
          <w:tcPr>
            <w:tcW w:w="1417" w:type="dxa"/>
            <w:tcBorders>
              <w:top w:val="nil"/>
              <w:left w:val="nil"/>
              <w:bottom w:val="single" w:sz="8" w:space="0" w:color="auto"/>
              <w:right w:val="nil"/>
            </w:tcBorders>
            <w:shd w:val="clear" w:color="auto" w:fill="auto"/>
            <w:vAlign w:val="bottom"/>
            <w:hideMark/>
          </w:tcPr>
          <w:p w:rsidR="00A12CA8" w:rsidRPr="00A12CA8" w:rsidRDefault="00A12CA8" w:rsidP="00A12CA8">
            <w:pPr>
              <w:jc w:val="right"/>
              <w:rPr>
                <w:rFonts w:cs="Arial"/>
                <w:sz w:val="8"/>
                <w:szCs w:val="8"/>
                <w:lang w:val="ru-RU"/>
              </w:rPr>
            </w:pPr>
            <w:r w:rsidRPr="00A12CA8">
              <w:rPr>
                <w:rFonts w:cs="Arial"/>
                <w:sz w:val="8"/>
                <w:szCs w:val="8"/>
                <w:lang w:val="ru-RU"/>
              </w:rPr>
              <w:t> </w:t>
            </w:r>
          </w:p>
        </w:tc>
        <w:tc>
          <w:tcPr>
            <w:tcW w:w="1559" w:type="dxa"/>
            <w:tcBorders>
              <w:top w:val="nil"/>
              <w:left w:val="nil"/>
              <w:bottom w:val="single" w:sz="8" w:space="0" w:color="auto"/>
              <w:right w:val="nil"/>
            </w:tcBorders>
            <w:shd w:val="clear" w:color="auto" w:fill="auto"/>
            <w:vAlign w:val="bottom"/>
            <w:hideMark/>
          </w:tcPr>
          <w:p w:rsidR="00A12CA8" w:rsidRPr="00A12CA8" w:rsidRDefault="00A12CA8" w:rsidP="00A12CA8">
            <w:pPr>
              <w:jc w:val="right"/>
              <w:rPr>
                <w:rFonts w:cs="Arial"/>
                <w:sz w:val="8"/>
                <w:szCs w:val="8"/>
                <w:lang w:val="ru-RU"/>
              </w:rPr>
            </w:pPr>
            <w:r w:rsidRPr="00A12CA8">
              <w:rPr>
                <w:rFonts w:cs="Arial"/>
                <w:sz w:val="8"/>
                <w:szCs w:val="8"/>
                <w:lang w:val="ru-RU"/>
              </w:rPr>
              <w:t> </w:t>
            </w:r>
          </w:p>
        </w:tc>
        <w:tc>
          <w:tcPr>
            <w:tcW w:w="1418" w:type="dxa"/>
            <w:tcBorders>
              <w:top w:val="nil"/>
              <w:left w:val="nil"/>
              <w:bottom w:val="single" w:sz="8" w:space="0" w:color="auto"/>
              <w:right w:val="nil"/>
            </w:tcBorders>
            <w:shd w:val="clear" w:color="auto" w:fill="auto"/>
            <w:vAlign w:val="bottom"/>
            <w:hideMark/>
          </w:tcPr>
          <w:p w:rsidR="00A12CA8" w:rsidRPr="00A12CA8" w:rsidRDefault="00A12CA8" w:rsidP="00A12CA8">
            <w:pPr>
              <w:jc w:val="right"/>
              <w:rPr>
                <w:rFonts w:cs="Arial"/>
                <w:sz w:val="8"/>
                <w:szCs w:val="8"/>
                <w:lang w:val="ru-RU"/>
              </w:rPr>
            </w:pPr>
            <w:r w:rsidRPr="00A12CA8">
              <w:rPr>
                <w:rFonts w:cs="Arial"/>
                <w:sz w:val="8"/>
                <w:szCs w:val="8"/>
                <w:lang w:val="ru-RU"/>
              </w:rPr>
              <w:t> </w:t>
            </w:r>
          </w:p>
        </w:tc>
        <w:tc>
          <w:tcPr>
            <w:tcW w:w="1559" w:type="dxa"/>
            <w:tcBorders>
              <w:top w:val="nil"/>
              <w:left w:val="nil"/>
              <w:bottom w:val="single" w:sz="8" w:space="0" w:color="auto"/>
              <w:right w:val="nil"/>
            </w:tcBorders>
            <w:shd w:val="clear" w:color="auto" w:fill="auto"/>
            <w:vAlign w:val="bottom"/>
            <w:hideMark/>
          </w:tcPr>
          <w:p w:rsidR="00A12CA8" w:rsidRPr="00A12CA8" w:rsidRDefault="00A12CA8" w:rsidP="00A12CA8">
            <w:pPr>
              <w:jc w:val="right"/>
              <w:rPr>
                <w:rFonts w:cs="Arial"/>
                <w:sz w:val="8"/>
                <w:szCs w:val="8"/>
                <w:lang w:val="ru-RU"/>
              </w:rPr>
            </w:pPr>
            <w:r w:rsidRPr="00A12CA8">
              <w:rPr>
                <w:rFonts w:cs="Arial"/>
                <w:sz w:val="8"/>
                <w:szCs w:val="8"/>
                <w:lang w:val="ru-RU"/>
              </w:rPr>
              <w:t> </w:t>
            </w:r>
          </w:p>
        </w:tc>
      </w:tr>
      <w:tr w:rsidR="00A12CA8" w:rsidRPr="00A12CA8" w:rsidTr="006E731A">
        <w:trPr>
          <w:trHeight w:val="113"/>
        </w:trPr>
        <w:tc>
          <w:tcPr>
            <w:tcW w:w="2700" w:type="dxa"/>
            <w:tcBorders>
              <w:top w:val="nil"/>
              <w:left w:val="nil"/>
              <w:bottom w:val="nil"/>
              <w:right w:val="nil"/>
            </w:tcBorders>
            <w:shd w:val="clear" w:color="auto" w:fill="auto"/>
            <w:hideMark/>
          </w:tcPr>
          <w:p w:rsidR="00A12CA8" w:rsidRPr="00A12CA8" w:rsidRDefault="00A12CA8" w:rsidP="00A12CA8">
            <w:pPr>
              <w:rPr>
                <w:rFonts w:cs="Arial"/>
                <w:sz w:val="8"/>
                <w:szCs w:val="8"/>
                <w:lang w:val="ru-RU"/>
              </w:rPr>
            </w:pPr>
          </w:p>
        </w:tc>
        <w:tc>
          <w:tcPr>
            <w:tcW w:w="750" w:type="dxa"/>
            <w:tcBorders>
              <w:top w:val="nil"/>
              <w:left w:val="nil"/>
              <w:bottom w:val="nil"/>
              <w:right w:val="nil"/>
            </w:tcBorders>
            <w:shd w:val="clear" w:color="auto" w:fill="auto"/>
            <w:hideMark/>
          </w:tcPr>
          <w:p w:rsidR="00A12CA8" w:rsidRPr="00A12CA8" w:rsidRDefault="00A12CA8" w:rsidP="00A12CA8">
            <w:pPr>
              <w:jc w:val="center"/>
              <w:rPr>
                <w:rFonts w:cs="Arial"/>
                <w:b/>
                <w:bCs/>
                <w:sz w:val="8"/>
                <w:szCs w:val="8"/>
                <w:lang w:val="ru-RU"/>
              </w:rPr>
            </w:pPr>
          </w:p>
        </w:tc>
        <w:tc>
          <w:tcPr>
            <w:tcW w:w="1417" w:type="dxa"/>
            <w:tcBorders>
              <w:top w:val="nil"/>
              <w:left w:val="nil"/>
              <w:bottom w:val="nil"/>
              <w:right w:val="nil"/>
            </w:tcBorders>
            <w:shd w:val="clear" w:color="auto" w:fill="auto"/>
            <w:vAlign w:val="bottom"/>
            <w:hideMark/>
          </w:tcPr>
          <w:p w:rsidR="00A12CA8" w:rsidRPr="00A12CA8" w:rsidRDefault="00A12CA8" w:rsidP="00A12CA8">
            <w:pPr>
              <w:jc w:val="right"/>
              <w:rPr>
                <w:rFonts w:cs="Arial"/>
                <w:b/>
                <w:bCs/>
                <w:sz w:val="8"/>
                <w:szCs w:val="8"/>
                <w:lang w:val="ru-RU"/>
              </w:rPr>
            </w:pPr>
          </w:p>
        </w:tc>
        <w:tc>
          <w:tcPr>
            <w:tcW w:w="1559" w:type="dxa"/>
            <w:tcBorders>
              <w:top w:val="nil"/>
              <w:left w:val="nil"/>
              <w:bottom w:val="nil"/>
              <w:right w:val="nil"/>
            </w:tcBorders>
            <w:shd w:val="clear" w:color="auto" w:fill="auto"/>
            <w:vAlign w:val="bottom"/>
            <w:hideMark/>
          </w:tcPr>
          <w:p w:rsidR="00A12CA8" w:rsidRPr="00A12CA8" w:rsidRDefault="00A12CA8" w:rsidP="00A12CA8">
            <w:pPr>
              <w:jc w:val="right"/>
              <w:rPr>
                <w:rFonts w:cs="Arial"/>
                <w:b/>
                <w:bCs/>
                <w:sz w:val="8"/>
                <w:szCs w:val="8"/>
                <w:lang w:val="ru-RU"/>
              </w:rPr>
            </w:pPr>
          </w:p>
        </w:tc>
        <w:tc>
          <w:tcPr>
            <w:tcW w:w="1418" w:type="dxa"/>
            <w:tcBorders>
              <w:top w:val="nil"/>
              <w:left w:val="nil"/>
              <w:bottom w:val="nil"/>
              <w:right w:val="nil"/>
            </w:tcBorders>
            <w:shd w:val="clear" w:color="auto" w:fill="auto"/>
            <w:vAlign w:val="bottom"/>
            <w:hideMark/>
          </w:tcPr>
          <w:p w:rsidR="00A12CA8" w:rsidRPr="00A12CA8" w:rsidRDefault="00A12CA8" w:rsidP="00A12CA8">
            <w:pPr>
              <w:jc w:val="right"/>
              <w:rPr>
                <w:rFonts w:cs="Arial"/>
                <w:b/>
                <w:bCs/>
                <w:sz w:val="8"/>
                <w:szCs w:val="8"/>
                <w:lang w:val="ru-RU"/>
              </w:rPr>
            </w:pPr>
          </w:p>
        </w:tc>
        <w:tc>
          <w:tcPr>
            <w:tcW w:w="1559" w:type="dxa"/>
            <w:tcBorders>
              <w:top w:val="nil"/>
              <w:left w:val="nil"/>
              <w:bottom w:val="nil"/>
              <w:right w:val="nil"/>
            </w:tcBorders>
            <w:shd w:val="clear" w:color="auto" w:fill="auto"/>
            <w:vAlign w:val="bottom"/>
            <w:hideMark/>
          </w:tcPr>
          <w:p w:rsidR="00A12CA8" w:rsidRPr="00A12CA8" w:rsidRDefault="00A12CA8" w:rsidP="00A12CA8">
            <w:pPr>
              <w:jc w:val="right"/>
              <w:rPr>
                <w:rFonts w:cs="Arial"/>
                <w:b/>
                <w:bCs/>
                <w:sz w:val="8"/>
                <w:szCs w:val="8"/>
                <w:lang w:val="ru-RU"/>
              </w:rPr>
            </w:pPr>
          </w:p>
        </w:tc>
      </w:tr>
      <w:tr w:rsidR="0073269A" w:rsidRPr="00A12CA8" w:rsidTr="006E731A">
        <w:trPr>
          <w:trHeight w:val="113"/>
        </w:trPr>
        <w:tc>
          <w:tcPr>
            <w:tcW w:w="2700" w:type="dxa"/>
            <w:tcBorders>
              <w:top w:val="nil"/>
              <w:left w:val="nil"/>
              <w:bottom w:val="nil"/>
              <w:right w:val="nil"/>
            </w:tcBorders>
            <w:shd w:val="clear" w:color="auto" w:fill="auto"/>
            <w:hideMark/>
          </w:tcPr>
          <w:p w:rsidR="0073269A" w:rsidRPr="00A12CA8" w:rsidRDefault="0073269A" w:rsidP="00A12CA8">
            <w:pPr>
              <w:rPr>
                <w:rFonts w:cs="Arial"/>
                <w:b/>
                <w:bCs/>
                <w:szCs w:val="18"/>
                <w:lang w:val="ru-RU"/>
              </w:rPr>
            </w:pPr>
            <w:r w:rsidRPr="00A12CA8">
              <w:rPr>
                <w:rFonts w:cs="Arial"/>
                <w:b/>
                <w:bCs/>
                <w:szCs w:val="18"/>
                <w:lang w:val="ru-RU"/>
              </w:rPr>
              <w:t>Итого</w:t>
            </w:r>
          </w:p>
        </w:tc>
        <w:tc>
          <w:tcPr>
            <w:tcW w:w="750" w:type="dxa"/>
            <w:tcBorders>
              <w:top w:val="nil"/>
              <w:left w:val="nil"/>
              <w:bottom w:val="nil"/>
              <w:right w:val="nil"/>
            </w:tcBorders>
            <w:shd w:val="clear" w:color="auto" w:fill="auto"/>
            <w:hideMark/>
          </w:tcPr>
          <w:p w:rsidR="0073269A" w:rsidRPr="00A12CA8" w:rsidRDefault="0073269A" w:rsidP="00A12CA8">
            <w:pPr>
              <w:jc w:val="center"/>
              <w:rPr>
                <w:rFonts w:cs="Arial"/>
                <w:b/>
                <w:bCs/>
                <w:szCs w:val="18"/>
                <w:lang w:val="ru-RU"/>
              </w:rPr>
            </w:pPr>
          </w:p>
        </w:tc>
        <w:tc>
          <w:tcPr>
            <w:tcW w:w="1417" w:type="dxa"/>
            <w:tcBorders>
              <w:top w:val="nil"/>
              <w:left w:val="nil"/>
              <w:bottom w:val="nil"/>
              <w:right w:val="nil"/>
            </w:tcBorders>
            <w:shd w:val="clear" w:color="auto" w:fill="auto"/>
            <w:vAlign w:val="bottom"/>
            <w:hideMark/>
          </w:tcPr>
          <w:p w:rsidR="0073269A" w:rsidRPr="00AD4A6D" w:rsidRDefault="00AD4A6D" w:rsidP="00A12CA8">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Cs w:val="18"/>
                <w:lang w:val="en-US"/>
              </w:rPr>
            </w:pPr>
            <w:r>
              <w:rPr>
                <w:rFonts w:cs="Arial"/>
                <w:b/>
                <w:szCs w:val="18"/>
                <w:lang w:val="en-US"/>
              </w:rPr>
              <w:t>80 364</w:t>
            </w:r>
          </w:p>
        </w:tc>
        <w:tc>
          <w:tcPr>
            <w:tcW w:w="1559" w:type="dxa"/>
            <w:tcBorders>
              <w:top w:val="nil"/>
              <w:left w:val="nil"/>
              <w:bottom w:val="nil"/>
              <w:right w:val="nil"/>
            </w:tcBorders>
            <w:shd w:val="clear" w:color="auto" w:fill="auto"/>
            <w:vAlign w:val="bottom"/>
            <w:hideMark/>
          </w:tcPr>
          <w:p w:rsidR="0073269A" w:rsidRPr="00014FAC" w:rsidRDefault="0073269A" w:rsidP="00A12CA8">
            <w:pPr>
              <w:jc w:val="right"/>
              <w:rPr>
                <w:rFonts w:cs="Arial"/>
                <w:b/>
                <w:bCs/>
                <w:szCs w:val="18"/>
                <w:lang w:val="ru-RU"/>
              </w:rPr>
            </w:pPr>
            <w:r w:rsidRPr="00CC7473">
              <w:rPr>
                <w:rFonts w:cs="Arial"/>
                <w:b/>
                <w:szCs w:val="18"/>
                <w:lang w:val="ru-RU"/>
              </w:rPr>
              <w:t>99 536</w:t>
            </w:r>
          </w:p>
        </w:tc>
        <w:tc>
          <w:tcPr>
            <w:tcW w:w="1418" w:type="dxa"/>
            <w:tcBorders>
              <w:top w:val="nil"/>
              <w:left w:val="nil"/>
              <w:bottom w:val="nil"/>
              <w:right w:val="nil"/>
            </w:tcBorders>
            <w:shd w:val="clear" w:color="auto" w:fill="auto"/>
            <w:vAlign w:val="bottom"/>
            <w:hideMark/>
          </w:tcPr>
          <w:p w:rsidR="0073269A" w:rsidRPr="00014FAC" w:rsidRDefault="0073269A" w:rsidP="00A12CA8">
            <w:pPr>
              <w:jc w:val="right"/>
              <w:rPr>
                <w:rFonts w:cs="Arial"/>
                <w:b/>
                <w:bCs/>
                <w:szCs w:val="18"/>
                <w:lang w:val="ru-RU"/>
              </w:rPr>
            </w:pPr>
            <w:r w:rsidRPr="00CC7473">
              <w:rPr>
                <w:rFonts w:cs="Arial"/>
                <w:b/>
                <w:szCs w:val="18"/>
                <w:lang w:val="ru-RU"/>
              </w:rPr>
              <w:t>-</w:t>
            </w:r>
          </w:p>
        </w:tc>
        <w:tc>
          <w:tcPr>
            <w:tcW w:w="1559" w:type="dxa"/>
            <w:tcBorders>
              <w:top w:val="nil"/>
              <w:left w:val="nil"/>
              <w:bottom w:val="nil"/>
              <w:right w:val="nil"/>
            </w:tcBorders>
            <w:shd w:val="clear" w:color="auto" w:fill="auto"/>
            <w:vAlign w:val="bottom"/>
            <w:hideMark/>
          </w:tcPr>
          <w:p w:rsidR="0073269A" w:rsidRPr="00014FAC" w:rsidRDefault="0073269A" w:rsidP="00A12CA8">
            <w:pPr>
              <w:jc w:val="right"/>
              <w:rPr>
                <w:rFonts w:cs="Arial"/>
                <w:b/>
                <w:bCs/>
                <w:szCs w:val="18"/>
                <w:lang w:val="ru-RU"/>
              </w:rPr>
            </w:pPr>
            <w:r w:rsidRPr="00CC7473">
              <w:rPr>
                <w:rFonts w:cs="Arial"/>
                <w:b/>
                <w:szCs w:val="18"/>
                <w:lang w:val="ru-RU"/>
              </w:rPr>
              <w:t>-</w:t>
            </w:r>
          </w:p>
        </w:tc>
      </w:tr>
    </w:tbl>
    <w:p w:rsidR="00BC5104" w:rsidRDefault="003A4DB4" w:rsidP="00CF7BFC">
      <w:pPr>
        <w:pStyle w:val="ABC-paragrahinNotes"/>
        <w:spacing w:before="240"/>
        <w:rPr>
          <w:lang w:val="ru-RU"/>
        </w:rPr>
      </w:pPr>
      <w:r w:rsidRPr="006332F1">
        <w:rPr>
          <w:szCs w:val="24"/>
          <w:lang w:val="ru-RU"/>
        </w:rPr>
        <w:t>По состоянию на 31 декабря 201</w:t>
      </w:r>
      <w:r w:rsidR="00534BD3" w:rsidRPr="00534BD3">
        <w:rPr>
          <w:szCs w:val="24"/>
          <w:lang w:val="ru-RU"/>
        </w:rPr>
        <w:t>2</w:t>
      </w:r>
      <w:r w:rsidRPr="006332F1">
        <w:rPr>
          <w:szCs w:val="24"/>
          <w:lang w:val="ru-RU"/>
        </w:rPr>
        <w:t xml:space="preserve"> года обязательные резервы на счетах в Центральном банке Российской Федерации в размере </w:t>
      </w:r>
      <w:r w:rsidR="0059380F">
        <w:rPr>
          <w:szCs w:val="24"/>
          <w:lang w:val="ru-RU"/>
        </w:rPr>
        <w:t>294 653</w:t>
      </w:r>
      <w:r w:rsidRPr="006332F1">
        <w:rPr>
          <w:szCs w:val="24"/>
          <w:lang w:val="ru-RU"/>
        </w:rPr>
        <w:t xml:space="preserve"> тысяч</w:t>
      </w:r>
      <w:r w:rsidR="00CF535C">
        <w:rPr>
          <w:szCs w:val="24"/>
          <w:lang w:val="ru-RU"/>
        </w:rPr>
        <w:t>и</w:t>
      </w:r>
      <w:r w:rsidRPr="006332F1">
        <w:rPr>
          <w:szCs w:val="24"/>
          <w:lang w:val="ru-RU"/>
        </w:rPr>
        <w:t xml:space="preserve"> рублей (201</w:t>
      </w:r>
      <w:r w:rsidR="00534BD3" w:rsidRPr="00534BD3">
        <w:rPr>
          <w:szCs w:val="24"/>
          <w:lang w:val="ru-RU"/>
        </w:rPr>
        <w:t>1</w:t>
      </w:r>
      <w:r w:rsidRPr="006332F1">
        <w:rPr>
          <w:szCs w:val="24"/>
          <w:lang w:val="ru-RU"/>
        </w:rPr>
        <w:t xml:space="preserve"> год: </w:t>
      </w:r>
      <w:r w:rsidR="00534BD3" w:rsidRPr="006332F1">
        <w:rPr>
          <w:szCs w:val="24"/>
          <w:lang w:val="ru-RU"/>
        </w:rPr>
        <w:t>267</w:t>
      </w:r>
      <w:r w:rsidR="00534BD3">
        <w:rPr>
          <w:szCs w:val="24"/>
          <w:lang w:val="ru-RU"/>
        </w:rPr>
        <w:t> 706</w:t>
      </w:r>
      <w:r w:rsidRPr="006332F1">
        <w:rPr>
          <w:szCs w:val="24"/>
          <w:lang w:val="ru-RU"/>
        </w:rPr>
        <w:t xml:space="preserve"> тысяч рублей) </w:t>
      </w:r>
      <w:proofErr w:type="gramStart"/>
      <w:r w:rsidRPr="006332F1">
        <w:rPr>
          <w:szCs w:val="24"/>
          <w:lang w:val="ru-RU"/>
        </w:rPr>
        <w:t>представляют средства</w:t>
      </w:r>
      <w:proofErr w:type="gramEnd"/>
      <w:r w:rsidRPr="006332F1">
        <w:rPr>
          <w:szCs w:val="24"/>
          <w:lang w:val="ru-RU"/>
        </w:rPr>
        <w:t>, депонированные в ЦБ РФ и не предназначенные для финансирования ежедневных операций Группы.</w:t>
      </w:r>
    </w:p>
    <w:p w:rsidR="00493ACF" w:rsidRDefault="001C6E82">
      <w:pPr>
        <w:pStyle w:val="1"/>
        <w:rPr>
          <w:lang w:val="ru-RU"/>
        </w:rPr>
      </w:pPr>
      <w:bookmarkStart w:id="792" w:name="_Toc351444764"/>
      <w:bookmarkStart w:id="793" w:name="_Toc354425224"/>
      <w:r>
        <w:rPr>
          <w:lang w:val="ru-RU"/>
        </w:rPr>
        <w:t>31</w:t>
      </w:r>
      <w:r>
        <w:rPr>
          <w:lang w:val="ru-RU"/>
        </w:rPr>
        <w:tab/>
      </w:r>
      <w:r w:rsidR="003A4DB4" w:rsidRPr="00222405">
        <w:rPr>
          <w:lang w:val="ru-RU"/>
        </w:rPr>
        <w:t>Производные финансовые инструменты</w:t>
      </w:r>
      <w:bookmarkEnd w:id="792"/>
      <w:bookmarkEnd w:id="793"/>
    </w:p>
    <w:p w:rsidR="00547A14" w:rsidRPr="006332F1" w:rsidRDefault="003A4DB4">
      <w:pPr>
        <w:pStyle w:val="ABC-paragrahinNotes"/>
        <w:rPr>
          <w:rFonts w:cs="Arial"/>
          <w:szCs w:val="24"/>
          <w:lang w:val="ru-RU"/>
        </w:rPr>
      </w:pPr>
      <w:r w:rsidRPr="006332F1">
        <w:rPr>
          <w:rFonts w:cs="Arial"/>
          <w:szCs w:val="24"/>
          <w:lang w:val="ru-RU"/>
        </w:rPr>
        <w:t xml:space="preserve">Контракты на операции с валютными производными финансовыми инструментами, заключаемые </w:t>
      </w:r>
      <w:r w:rsidR="00661355" w:rsidRPr="006332F1">
        <w:rPr>
          <w:rFonts w:cs="Arial"/>
          <w:szCs w:val="24"/>
          <w:lang w:val="ru-RU"/>
        </w:rPr>
        <w:t>Группой</w:t>
      </w:r>
      <w:r w:rsidRPr="006332F1">
        <w:rPr>
          <w:rFonts w:cs="Arial"/>
          <w:szCs w:val="24"/>
          <w:lang w:val="ru-RU"/>
        </w:rPr>
        <w:t>, в результате колебания валютных курсов имеют либо потенциально выгодные условия (и являются активами), либо потенциально невыгодные условия (и являются обязательствами). Все производные финансовые инструменты признаются по справедливой стоимости, изменения которой незамедлительно отражаются в консолидированном отчете о  совокупном доходе.</w:t>
      </w:r>
    </w:p>
    <w:p w:rsidR="00547A14" w:rsidRPr="006332F1" w:rsidRDefault="003A4DB4">
      <w:pPr>
        <w:pStyle w:val="ABC-paragrahinNotes"/>
        <w:rPr>
          <w:rFonts w:cs="Arial"/>
          <w:b/>
          <w:szCs w:val="24"/>
          <w:lang w:val="ru-RU"/>
        </w:rPr>
      </w:pPr>
      <w:r w:rsidRPr="006332F1">
        <w:rPr>
          <w:rFonts w:cs="Arial"/>
          <w:szCs w:val="24"/>
          <w:lang w:val="ru-RU"/>
        </w:rPr>
        <w:t>В следующей таблице представлена справедливая стоимость на отчетную дату в разбивке по валютам, сре</w:t>
      </w:r>
      <w:proofErr w:type="gramStart"/>
      <w:r w:rsidRPr="006332F1">
        <w:rPr>
          <w:rFonts w:cs="Arial"/>
          <w:szCs w:val="24"/>
          <w:lang w:val="ru-RU"/>
        </w:rPr>
        <w:t>дств к п</w:t>
      </w:r>
      <w:proofErr w:type="gramEnd"/>
      <w:r w:rsidRPr="006332F1">
        <w:rPr>
          <w:rFonts w:cs="Arial"/>
          <w:szCs w:val="24"/>
          <w:lang w:val="ru-RU"/>
        </w:rPr>
        <w:t xml:space="preserve">олучению или к уплате по валютным форвардным контрактам, заключенным </w:t>
      </w:r>
      <w:r w:rsidR="00661355" w:rsidRPr="006332F1">
        <w:rPr>
          <w:rFonts w:cs="Arial"/>
          <w:szCs w:val="24"/>
          <w:lang w:val="ru-RU"/>
        </w:rPr>
        <w:t>Группой</w:t>
      </w:r>
      <w:r w:rsidRPr="006332F1">
        <w:rPr>
          <w:rFonts w:cs="Arial"/>
          <w:szCs w:val="24"/>
          <w:lang w:val="ru-RU"/>
        </w:rPr>
        <w:t xml:space="preserve">. Суммы в таблице </w:t>
      </w:r>
      <w:proofErr w:type="gramStart"/>
      <w:r w:rsidRPr="006332F1">
        <w:rPr>
          <w:rFonts w:cs="Arial"/>
          <w:szCs w:val="24"/>
          <w:lang w:val="ru-RU"/>
        </w:rPr>
        <w:t>отражены</w:t>
      </w:r>
      <w:proofErr w:type="gramEnd"/>
      <w:r w:rsidRPr="006332F1">
        <w:rPr>
          <w:rFonts w:cs="Arial"/>
          <w:szCs w:val="24"/>
          <w:lang w:val="ru-RU"/>
        </w:rPr>
        <w:t xml:space="preserve"> развернуто – до взаимозачета позиций (и выплат) по каждому контрагенту. Сделки имеют краткосрочный характер.</w:t>
      </w:r>
    </w:p>
    <w:tbl>
      <w:tblPr>
        <w:tblW w:w="9417" w:type="dxa"/>
        <w:tblInd w:w="56" w:type="dxa"/>
        <w:tblLayout w:type="fixed"/>
        <w:tblCellMar>
          <w:left w:w="56" w:type="dxa"/>
          <w:right w:w="56" w:type="dxa"/>
        </w:tblCellMar>
        <w:tblLook w:val="0000" w:firstRow="0" w:lastRow="0" w:firstColumn="0" w:lastColumn="0" w:noHBand="0" w:noVBand="0"/>
      </w:tblPr>
      <w:tblGrid>
        <w:gridCol w:w="3780"/>
        <w:gridCol w:w="648"/>
        <w:gridCol w:w="1260"/>
        <w:gridCol w:w="1242"/>
        <w:gridCol w:w="1227"/>
        <w:gridCol w:w="1260"/>
      </w:tblGrid>
      <w:tr w:rsidR="003A4DB4" w:rsidRPr="006332F1" w:rsidTr="002E7FB2">
        <w:trPr>
          <w:trHeight w:val="113"/>
        </w:trPr>
        <w:tc>
          <w:tcPr>
            <w:tcW w:w="3780" w:type="dxa"/>
            <w:vAlign w:val="bottom"/>
          </w:tcPr>
          <w:p w:rsidR="00547A14" w:rsidRPr="006332F1" w:rsidRDefault="00547A14">
            <w:pPr>
              <w:ind w:left="84" w:hanging="84"/>
              <w:rPr>
                <w:rFonts w:cs="Arial"/>
                <w:szCs w:val="18"/>
                <w:lang w:val="ru-RU"/>
              </w:rPr>
            </w:pPr>
          </w:p>
        </w:tc>
        <w:tc>
          <w:tcPr>
            <w:tcW w:w="648" w:type="dxa"/>
            <w:vMerge w:val="restart"/>
          </w:tcPr>
          <w:p w:rsidR="00547A14" w:rsidRPr="006332F1" w:rsidRDefault="003A4DB4">
            <w:pPr>
              <w:jc w:val="center"/>
              <w:rPr>
                <w:rFonts w:cs="Arial"/>
                <w:b/>
                <w:szCs w:val="18"/>
              </w:rPr>
            </w:pPr>
            <w:proofErr w:type="spellStart"/>
            <w:r w:rsidRPr="006332F1">
              <w:rPr>
                <w:rFonts w:cs="Arial"/>
                <w:b/>
                <w:szCs w:val="18"/>
              </w:rPr>
              <w:t>Прим</w:t>
            </w:r>
            <w:proofErr w:type="spellEnd"/>
            <w:r w:rsidRPr="006332F1">
              <w:rPr>
                <w:rFonts w:cs="Arial"/>
                <w:b/>
                <w:szCs w:val="18"/>
              </w:rPr>
              <w:t>.</w:t>
            </w:r>
          </w:p>
        </w:tc>
        <w:tc>
          <w:tcPr>
            <w:tcW w:w="2502" w:type="dxa"/>
            <w:gridSpan w:val="2"/>
            <w:tcBorders>
              <w:bottom w:val="single" w:sz="4" w:space="0" w:color="auto"/>
            </w:tcBorders>
            <w:vAlign w:val="bottom"/>
          </w:tcPr>
          <w:p w:rsidR="00547A14" w:rsidRPr="006332F1" w:rsidRDefault="003A4DB4" w:rsidP="00534BD3">
            <w:pPr>
              <w:jc w:val="center"/>
              <w:rPr>
                <w:rFonts w:cs="Arial"/>
                <w:b/>
                <w:szCs w:val="18"/>
                <w:lang w:val="en-US"/>
              </w:rPr>
            </w:pPr>
            <w:r w:rsidRPr="006332F1">
              <w:rPr>
                <w:rFonts w:cs="Arial"/>
                <w:b/>
                <w:szCs w:val="18"/>
              </w:rPr>
              <w:t>20</w:t>
            </w:r>
            <w:r w:rsidRPr="006332F1">
              <w:rPr>
                <w:rFonts w:cs="Arial"/>
                <w:b/>
                <w:szCs w:val="18"/>
                <w:lang w:val="ru-RU"/>
              </w:rPr>
              <w:t>1</w:t>
            </w:r>
            <w:r w:rsidR="00534BD3">
              <w:rPr>
                <w:rFonts w:cs="Arial"/>
                <w:b/>
                <w:szCs w:val="18"/>
                <w:lang w:val="en-US"/>
              </w:rPr>
              <w:t>2</w:t>
            </w:r>
          </w:p>
        </w:tc>
        <w:tc>
          <w:tcPr>
            <w:tcW w:w="2487" w:type="dxa"/>
            <w:gridSpan w:val="2"/>
            <w:tcBorders>
              <w:bottom w:val="single" w:sz="4" w:space="0" w:color="auto"/>
            </w:tcBorders>
            <w:vAlign w:val="bottom"/>
          </w:tcPr>
          <w:p w:rsidR="00547A14" w:rsidRPr="006332F1" w:rsidRDefault="003A4DB4" w:rsidP="00534BD3">
            <w:pPr>
              <w:jc w:val="center"/>
              <w:rPr>
                <w:rFonts w:cs="Arial"/>
                <w:b/>
                <w:szCs w:val="18"/>
                <w:lang w:val="ru-RU"/>
              </w:rPr>
            </w:pPr>
            <w:r w:rsidRPr="006332F1">
              <w:rPr>
                <w:rFonts w:cs="Arial"/>
                <w:b/>
                <w:szCs w:val="18"/>
              </w:rPr>
              <w:t>201</w:t>
            </w:r>
            <w:r w:rsidR="00534BD3">
              <w:rPr>
                <w:rFonts w:cs="Arial"/>
                <w:b/>
                <w:szCs w:val="18"/>
              </w:rPr>
              <w:t>1</w:t>
            </w:r>
          </w:p>
        </w:tc>
      </w:tr>
      <w:tr w:rsidR="002E7FB2" w:rsidRPr="00582706" w:rsidTr="002E7FB2">
        <w:trPr>
          <w:trHeight w:val="113"/>
        </w:trPr>
        <w:tc>
          <w:tcPr>
            <w:tcW w:w="3780" w:type="dxa"/>
            <w:tcBorders>
              <w:bottom w:val="single" w:sz="4" w:space="0" w:color="auto"/>
            </w:tcBorders>
            <w:vAlign w:val="bottom"/>
          </w:tcPr>
          <w:p w:rsidR="00547A14" w:rsidRPr="006332F1" w:rsidRDefault="003A4DB4">
            <w:pPr>
              <w:ind w:left="84" w:hanging="84"/>
              <w:rPr>
                <w:rFonts w:cs="Arial"/>
                <w:i/>
                <w:szCs w:val="18"/>
              </w:rPr>
            </w:pPr>
            <w:r w:rsidRPr="006332F1">
              <w:rPr>
                <w:rFonts w:cs="Arial"/>
                <w:i/>
                <w:szCs w:val="18"/>
              </w:rPr>
              <w:t xml:space="preserve">(в </w:t>
            </w:r>
            <w:proofErr w:type="spellStart"/>
            <w:r w:rsidRPr="006332F1">
              <w:rPr>
                <w:rFonts w:cs="Arial"/>
                <w:i/>
                <w:szCs w:val="18"/>
              </w:rPr>
              <w:t>тысячах</w:t>
            </w:r>
            <w:proofErr w:type="spellEnd"/>
            <w:r w:rsidRPr="006332F1">
              <w:rPr>
                <w:rFonts w:cs="Arial"/>
                <w:i/>
                <w:szCs w:val="18"/>
              </w:rPr>
              <w:t xml:space="preserve"> </w:t>
            </w:r>
            <w:proofErr w:type="spellStart"/>
            <w:r w:rsidRPr="006332F1">
              <w:rPr>
                <w:rFonts w:cs="Arial"/>
                <w:i/>
                <w:szCs w:val="18"/>
              </w:rPr>
              <w:t>российских</w:t>
            </w:r>
            <w:proofErr w:type="spellEnd"/>
            <w:r w:rsidRPr="006332F1">
              <w:rPr>
                <w:rFonts w:cs="Arial"/>
                <w:i/>
                <w:szCs w:val="18"/>
              </w:rPr>
              <w:t xml:space="preserve"> </w:t>
            </w:r>
            <w:proofErr w:type="spellStart"/>
            <w:r w:rsidRPr="006332F1">
              <w:rPr>
                <w:rFonts w:cs="Arial"/>
                <w:i/>
                <w:szCs w:val="18"/>
              </w:rPr>
              <w:t>рублей</w:t>
            </w:r>
            <w:proofErr w:type="spellEnd"/>
            <w:r w:rsidRPr="006332F1">
              <w:rPr>
                <w:rFonts w:cs="Arial"/>
                <w:i/>
                <w:szCs w:val="18"/>
              </w:rPr>
              <w:t>)</w:t>
            </w:r>
          </w:p>
        </w:tc>
        <w:tc>
          <w:tcPr>
            <w:tcW w:w="648" w:type="dxa"/>
            <w:vMerge/>
            <w:tcBorders>
              <w:bottom w:val="single" w:sz="4" w:space="0" w:color="auto"/>
            </w:tcBorders>
          </w:tcPr>
          <w:p w:rsidR="00547A14" w:rsidRPr="006332F1" w:rsidRDefault="00547A14">
            <w:pPr>
              <w:rPr>
                <w:rFonts w:cs="Arial"/>
                <w:b/>
                <w:szCs w:val="18"/>
              </w:rPr>
            </w:pPr>
          </w:p>
        </w:tc>
        <w:tc>
          <w:tcPr>
            <w:tcW w:w="1260" w:type="dxa"/>
            <w:tcBorders>
              <w:top w:val="single" w:sz="4" w:space="0" w:color="auto"/>
              <w:bottom w:val="single" w:sz="4" w:space="0" w:color="auto"/>
            </w:tcBorders>
          </w:tcPr>
          <w:p w:rsidR="00547A14" w:rsidRPr="006332F1" w:rsidRDefault="003A4DB4">
            <w:pPr>
              <w:ind w:left="-42" w:right="41"/>
              <w:jc w:val="right"/>
              <w:rPr>
                <w:rFonts w:cs="Arial"/>
                <w:b/>
                <w:szCs w:val="18"/>
                <w:lang w:val="ru-RU"/>
              </w:rPr>
            </w:pPr>
            <w:r w:rsidRPr="006332F1">
              <w:rPr>
                <w:rFonts w:cs="Arial"/>
                <w:b/>
                <w:szCs w:val="18"/>
                <w:lang w:val="ru-RU"/>
              </w:rPr>
              <w:t xml:space="preserve">Контракты с </w:t>
            </w:r>
            <w:proofErr w:type="gramStart"/>
            <w:r w:rsidRPr="006332F1">
              <w:rPr>
                <w:rFonts w:cs="Arial"/>
                <w:b/>
                <w:szCs w:val="18"/>
                <w:lang w:val="ru-RU"/>
              </w:rPr>
              <w:t>положи-тельной</w:t>
            </w:r>
            <w:proofErr w:type="gramEnd"/>
            <w:r w:rsidRPr="006332F1">
              <w:rPr>
                <w:rFonts w:cs="Arial"/>
                <w:b/>
                <w:szCs w:val="18"/>
                <w:lang w:val="ru-RU"/>
              </w:rPr>
              <w:t xml:space="preserve"> </w:t>
            </w:r>
            <w:proofErr w:type="spellStart"/>
            <w:r w:rsidRPr="006332F1">
              <w:rPr>
                <w:rFonts w:cs="Arial"/>
                <w:b/>
                <w:szCs w:val="18"/>
                <w:lang w:val="ru-RU"/>
              </w:rPr>
              <w:t>справедли</w:t>
            </w:r>
            <w:proofErr w:type="spellEnd"/>
            <w:r w:rsidRPr="006332F1">
              <w:rPr>
                <w:rFonts w:cs="Arial"/>
                <w:b/>
                <w:szCs w:val="18"/>
                <w:lang w:val="ru-RU"/>
              </w:rPr>
              <w:t>-вой стоимостью</w:t>
            </w:r>
          </w:p>
        </w:tc>
        <w:tc>
          <w:tcPr>
            <w:tcW w:w="1242" w:type="dxa"/>
            <w:tcBorders>
              <w:top w:val="single" w:sz="4" w:space="0" w:color="auto"/>
              <w:bottom w:val="single" w:sz="4" w:space="0" w:color="auto"/>
            </w:tcBorders>
          </w:tcPr>
          <w:p w:rsidR="00547A14" w:rsidRPr="006332F1" w:rsidRDefault="003A4DB4">
            <w:pPr>
              <w:ind w:left="-42" w:right="41"/>
              <w:jc w:val="right"/>
              <w:rPr>
                <w:rFonts w:cs="Arial"/>
                <w:b/>
                <w:szCs w:val="18"/>
                <w:lang w:val="ru-RU"/>
              </w:rPr>
            </w:pPr>
            <w:r w:rsidRPr="006332F1">
              <w:rPr>
                <w:rFonts w:cs="Arial"/>
                <w:b/>
                <w:szCs w:val="18"/>
                <w:lang w:val="ru-RU"/>
              </w:rPr>
              <w:t xml:space="preserve">Контракты с </w:t>
            </w:r>
            <w:proofErr w:type="spellStart"/>
            <w:proofErr w:type="gramStart"/>
            <w:r w:rsidRPr="006332F1">
              <w:rPr>
                <w:rFonts w:cs="Arial"/>
                <w:b/>
                <w:szCs w:val="18"/>
                <w:lang w:val="ru-RU"/>
              </w:rPr>
              <w:t>отрица</w:t>
            </w:r>
            <w:proofErr w:type="spellEnd"/>
            <w:r w:rsidRPr="006332F1">
              <w:rPr>
                <w:rFonts w:cs="Arial"/>
                <w:b/>
                <w:szCs w:val="18"/>
                <w:lang w:val="ru-RU"/>
              </w:rPr>
              <w:t>-тельной</w:t>
            </w:r>
            <w:proofErr w:type="gramEnd"/>
            <w:r w:rsidRPr="006332F1">
              <w:rPr>
                <w:rFonts w:cs="Arial"/>
                <w:b/>
                <w:szCs w:val="18"/>
                <w:lang w:val="ru-RU"/>
              </w:rPr>
              <w:t xml:space="preserve"> </w:t>
            </w:r>
            <w:proofErr w:type="spellStart"/>
            <w:r w:rsidRPr="006332F1">
              <w:rPr>
                <w:rFonts w:cs="Arial"/>
                <w:b/>
                <w:szCs w:val="18"/>
                <w:lang w:val="ru-RU"/>
              </w:rPr>
              <w:t>справедли</w:t>
            </w:r>
            <w:proofErr w:type="spellEnd"/>
            <w:r w:rsidRPr="006332F1">
              <w:rPr>
                <w:rFonts w:cs="Arial"/>
                <w:b/>
                <w:szCs w:val="18"/>
                <w:lang w:val="ru-RU"/>
              </w:rPr>
              <w:t>-вой стоимостью</w:t>
            </w:r>
          </w:p>
        </w:tc>
        <w:tc>
          <w:tcPr>
            <w:tcW w:w="1227" w:type="dxa"/>
            <w:tcBorders>
              <w:top w:val="single" w:sz="4" w:space="0" w:color="auto"/>
              <w:bottom w:val="single" w:sz="4" w:space="0" w:color="auto"/>
            </w:tcBorders>
          </w:tcPr>
          <w:p w:rsidR="00547A14" w:rsidRPr="006332F1" w:rsidRDefault="003A4DB4">
            <w:pPr>
              <w:ind w:left="-42" w:right="41"/>
              <w:jc w:val="right"/>
              <w:rPr>
                <w:rFonts w:cs="Arial"/>
                <w:b/>
                <w:szCs w:val="18"/>
                <w:lang w:val="ru-RU"/>
              </w:rPr>
            </w:pPr>
            <w:r w:rsidRPr="006332F1">
              <w:rPr>
                <w:rFonts w:cs="Arial"/>
                <w:b/>
                <w:szCs w:val="18"/>
                <w:lang w:val="ru-RU"/>
              </w:rPr>
              <w:t xml:space="preserve">Контракты с </w:t>
            </w:r>
            <w:proofErr w:type="gramStart"/>
            <w:r w:rsidRPr="006332F1">
              <w:rPr>
                <w:rFonts w:cs="Arial"/>
                <w:b/>
                <w:szCs w:val="18"/>
                <w:lang w:val="ru-RU"/>
              </w:rPr>
              <w:t>положи-тельной</w:t>
            </w:r>
            <w:proofErr w:type="gramEnd"/>
            <w:r w:rsidRPr="006332F1">
              <w:rPr>
                <w:rFonts w:cs="Arial"/>
                <w:b/>
                <w:szCs w:val="18"/>
                <w:lang w:val="ru-RU"/>
              </w:rPr>
              <w:t xml:space="preserve"> </w:t>
            </w:r>
            <w:proofErr w:type="spellStart"/>
            <w:r w:rsidRPr="006332F1">
              <w:rPr>
                <w:rFonts w:cs="Arial"/>
                <w:b/>
                <w:szCs w:val="18"/>
                <w:lang w:val="ru-RU"/>
              </w:rPr>
              <w:t>справедли</w:t>
            </w:r>
            <w:proofErr w:type="spellEnd"/>
            <w:r w:rsidRPr="006332F1">
              <w:rPr>
                <w:rFonts w:cs="Arial"/>
                <w:b/>
                <w:szCs w:val="18"/>
                <w:lang w:val="ru-RU"/>
              </w:rPr>
              <w:t>-вой стоимостью</w:t>
            </w:r>
          </w:p>
        </w:tc>
        <w:tc>
          <w:tcPr>
            <w:tcW w:w="1260" w:type="dxa"/>
            <w:tcBorders>
              <w:top w:val="single" w:sz="4" w:space="0" w:color="auto"/>
              <w:bottom w:val="single" w:sz="4" w:space="0" w:color="auto"/>
            </w:tcBorders>
          </w:tcPr>
          <w:p w:rsidR="00547A14" w:rsidRPr="006332F1" w:rsidRDefault="003A4DB4">
            <w:pPr>
              <w:ind w:left="-42" w:right="41"/>
              <w:jc w:val="right"/>
              <w:rPr>
                <w:rFonts w:cs="Arial"/>
                <w:b/>
                <w:szCs w:val="18"/>
                <w:lang w:val="ru-RU"/>
              </w:rPr>
            </w:pPr>
            <w:r w:rsidRPr="006332F1">
              <w:rPr>
                <w:rFonts w:cs="Arial"/>
                <w:b/>
                <w:szCs w:val="18"/>
                <w:lang w:val="ru-RU"/>
              </w:rPr>
              <w:t xml:space="preserve">Контракты с </w:t>
            </w:r>
            <w:proofErr w:type="spellStart"/>
            <w:proofErr w:type="gramStart"/>
            <w:r w:rsidRPr="006332F1">
              <w:rPr>
                <w:rFonts w:cs="Arial"/>
                <w:b/>
                <w:szCs w:val="18"/>
                <w:lang w:val="ru-RU"/>
              </w:rPr>
              <w:t>отрица</w:t>
            </w:r>
            <w:proofErr w:type="spellEnd"/>
            <w:r w:rsidRPr="006332F1">
              <w:rPr>
                <w:rFonts w:cs="Arial"/>
                <w:b/>
                <w:szCs w:val="18"/>
                <w:lang w:val="ru-RU"/>
              </w:rPr>
              <w:t>-тельной</w:t>
            </w:r>
            <w:proofErr w:type="gramEnd"/>
            <w:r w:rsidRPr="006332F1">
              <w:rPr>
                <w:rFonts w:cs="Arial"/>
                <w:b/>
                <w:szCs w:val="18"/>
                <w:lang w:val="ru-RU"/>
              </w:rPr>
              <w:t xml:space="preserve"> </w:t>
            </w:r>
            <w:proofErr w:type="spellStart"/>
            <w:r w:rsidRPr="006332F1">
              <w:rPr>
                <w:rFonts w:cs="Arial"/>
                <w:b/>
                <w:szCs w:val="18"/>
                <w:lang w:val="ru-RU"/>
              </w:rPr>
              <w:t>справедли</w:t>
            </w:r>
            <w:proofErr w:type="spellEnd"/>
            <w:r w:rsidRPr="006332F1">
              <w:rPr>
                <w:rFonts w:cs="Arial"/>
                <w:b/>
                <w:szCs w:val="18"/>
                <w:lang w:val="ru-RU"/>
              </w:rPr>
              <w:t>-вой стоимостью</w:t>
            </w:r>
          </w:p>
        </w:tc>
      </w:tr>
      <w:tr w:rsidR="002E7FB2" w:rsidRPr="00582706" w:rsidTr="002E7FB2">
        <w:trPr>
          <w:trHeight w:val="113"/>
        </w:trPr>
        <w:tc>
          <w:tcPr>
            <w:tcW w:w="3780" w:type="dxa"/>
            <w:tcBorders>
              <w:top w:val="single" w:sz="4" w:space="0" w:color="auto"/>
            </w:tcBorders>
          </w:tcPr>
          <w:p w:rsidR="00547A14" w:rsidRPr="006332F1" w:rsidRDefault="00547A14">
            <w:pPr>
              <w:ind w:left="84" w:hanging="84"/>
              <w:rPr>
                <w:rFonts w:cs="Arial"/>
                <w:szCs w:val="18"/>
                <w:lang w:val="ru-RU"/>
              </w:rPr>
            </w:pPr>
          </w:p>
        </w:tc>
        <w:tc>
          <w:tcPr>
            <w:tcW w:w="648" w:type="dxa"/>
            <w:tcBorders>
              <w:top w:val="single" w:sz="4" w:space="0" w:color="auto"/>
            </w:tcBorders>
            <w:vAlign w:val="center"/>
          </w:tcPr>
          <w:p w:rsidR="00547A14" w:rsidRPr="006332F1" w:rsidRDefault="00547A14">
            <w:pPr>
              <w:jc w:val="center"/>
              <w:rPr>
                <w:rFonts w:cs="Arial"/>
                <w:szCs w:val="18"/>
                <w:lang w:val="ru-RU"/>
              </w:rPr>
            </w:pPr>
          </w:p>
        </w:tc>
        <w:tc>
          <w:tcPr>
            <w:tcW w:w="1260" w:type="dxa"/>
            <w:tcBorders>
              <w:top w:val="single" w:sz="4" w:space="0" w:color="auto"/>
            </w:tcBorders>
            <w:vAlign w:val="bottom"/>
          </w:tcPr>
          <w:p w:rsidR="00547A14" w:rsidRPr="006332F1" w:rsidRDefault="00547A14">
            <w:pPr>
              <w:tabs>
                <w:tab w:val="decimal" w:pos="1162"/>
              </w:tabs>
              <w:ind w:right="-57"/>
              <w:rPr>
                <w:rFonts w:cs="Arial"/>
                <w:szCs w:val="18"/>
                <w:lang w:val="ru-RU"/>
              </w:rPr>
            </w:pPr>
          </w:p>
        </w:tc>
        <w:tc>
          <w:tcPr>
            <w:tcW w:w="1242" w:type="dxa"/>
            <w:tcBorders>
              <w:top w:val="single" w:sz="4" w:space="0" w:color="auto"/>
            </w:tcBorders>
            <w:vAlign w:val="bottom"/>
          </w:tcPr>
          <w:p w:rsidR="00547A14" w:rsidRPr="006332F1" w:rsidRDefault="00547A14">
            <w:pPr>
              <w:tabs>
                <w:tab w:val="decimal" w:pos="1162"/>
              </w:tabs>
              <w:ind w:right="-57"/>
              <w:rPr>
                <w:rFonts w:cs="Arial"/>
                <w:szCs w:val="18"/>
                <w:lang w:val="ru-RU"/>
              </w:rPr>
            </w:pPr>
          </w:p>
        </w:tc>
        <w:tc>
          <w:tcPr>
            <w:tcW w:w="1227" w:type="dxa"/>
            <w:tcBorders>
              <w:top w:val="single" w:sz="4" w:space="0" w:color="auto"/>
            </w:tcBorders>
            <w:vAlign w:val="bottom"/>
          </w:tcPr>
          <w:p w:rsidR="00547A14" w:rsidRPr="006332F1" w:rsidRDefault="00547A14">
            <w:pPr>
              <w:tabs>
                <w:tab w:val="decimal" w:pos="1162"/>
              </w:tabs>
              <w:ind w:right="-57"/>
              <w:rPr>
                <w:rFonts w:cs="Arial"/>
                <w:szCs w:val="18"/>
                <w:lang w:val="ru-RU"/>
              </w:rPr>
            </w:pPr>
          </w:p>
        </w:tc>
        <w:tc>
          <w:tcPr>
            <w:tcW w:w="1260" w:type="dxa"/>
            <w:tcBorders>
              <w:top w:val="single" w:sz="4" w:space="0" w:color="auto"/>
            </w:tcBorders>
            <w:vAlign w:val="bottom"/>
          </w:tcPr>
          <w:p w:rsidR="00547A14" w:rsidRPr="006332F1" w:rsidRDefault="00547A14">
            <w:pPr>
              <w:tabs>
                <w:tab w:val="decimal" w:pos="1162"/>
              </w:tabs>
              <w:ind w:right="-57"/>
              <w:rPr>
                <w:rFonts w:cs="Arial"/>
                <w:szCs w:val="18"/>
                <w:lang w:val="ru-RU"/>
              </w:rPr>
            </w:pPr>
          </w:p>
        </w:tc>
      </w:tr>
      <w:tr w:rsidR="002E7FB2" w:rsidRPr="006332F1" w:rsidTr="002E7FB2">
        <w:trPr>
          <w:trHeight w:val="113"/>
        </w:trPr>
        <w:tc>
          <w:tcPr>
            <w:tcW w:w="3780" w:type="dxa"/>
          </w:tcPr>
          <w:p w:rsidR="00534BD3" w:rsidRPr="006332F1" w:rsidRDefault="00534BD3">
            <w:pPr>
              <w:ind w:left="84" w:hanging="84"/>
              <w:rPr>
                <w:rFonts w:cs="Arial"/>
                <w:b/>
                <w:szCs w:val="18"/>
                <w:lang w:val="ru-RU"/>
              </w:rPr>
            </w:pPr>
            <w:r w:rsidRPr="006332F1">
              <w:rPr>
                <w:rFonts w:cs="Arial"/>
                <w:b/>
                <w:szCs w:val="18"/>
                <w:lang w:val="ru-RU"/>
              </w:rPr>
              <w:t>Валютные форвардные контракты</w:t>
            </w:r>
          </w:p>
        </w:tc>
        <w:tc>
          <w:tcPr>
            <w:tcW w:w="648" w:type="dxa"/>
            <w:vAlign w:val="center"/>
          </w:tcPr>
          <w:p w:rsidR="00534BD3" w:rsidRPr="006332F1" w:rsidRDefault="00534BD3">
            <w:pPr>
              <w:jc w:val="center"/>
              <w:rPr>
                <w:rFonts w:cs="Arial"/>
                <w:b/>
                <w:szCs w:val="18"/>
                <w:lang w:val="ru-RU"/>
              </w:rPr>
            </w:pPr>
          </w:p>
        </w:tc>
        <w:tc>
          <w:tcPr>
            <w:tcW w:w="1260" w:type="dxa"/>
            <w:vAlign w:val="bottom"/>
          </w:tcPr>
          <w:p w:rsidR="00534BD3" w:rsidRPr="00534BD3" w:rsidRDefault="00534BD3">
            <w:pPr>
              <w:tabs>
                <w:tab w:val="decimal" w:pos="1162"/>
              </w:tabs>
              <w:ind w:right="-57"/>
              <w:rPr>
                <w:rFonts w:cs="Arial"/>
                <w:b/>
                <w:szCs w:val="18"/>
                <w:highlight w:val="yellow"/>
              </w:rPr>
            </w:pPr>
          </w:p>
        </w:tc>
        <w:tc>
          <w:tcPr>
            <w:tcW w:w="1242" w:type="dxa"/>
            <w:vAlign w:val="bottom"/>
          </w:tcPr>
          <w:p w:rsidR="00534BD3" w:rsidRPr="00534BD3" w:rsidRDefault="00534BD3">
            <w:pPr>
              <w:tabs>
                <w:tab w:val="decimal" w:pos="1162"/>
              </w:tabs>
              <w:ind w:right="-57"/>
              <w:rPr>
                <w:rFonts w:cs="Arial"/>
                <w:b/>
                <w:szCs w:val="18"/>
                <w:highlight w:val="yellow"/>
              </w:rPr>
            </w:pPr>
          </w:p>
        </w:tc>
        <w:tc>
          <w:tcPr>
            <w:tcW w:w="1227" w:type="dxa"/>
            <w:vAlign w:val="bottom"/>
          </w:tcPr>
          <w:p w:rsidR="00534BD3" w:rsidRPr="006332F1" w:rsidRDefault="00534BD3" w:rsidP="00B21100">
            <w:pPr>
              <w:tabs>
                <w:tab w:val="decimal" w:pos="1162"/>
              </w:tabs>
              <w:ind w:right="-57"/>
              <w:rPr>
                <w:rFonts w:cs="Arial"/>
                <w:b/>
                <w:szCs w:val="18"/>
              </w:rPr>
            </w:pPr>
          </w:p>
        </w:tc>
        <w:tc>
          <w:tcPr>
            <w:tcW w:w="1260" w:type="dxa"/>
            <w:vAlign w:val="bottom"/>
          </w:tcPr>
          <w:p w:rsidR="00534BD3" w:rsidRPr="006332F1" w:rsidRDefault="00534BD3" w:rsidP="00B21100">
            <w:pPr>
              <w:tabs>
                <w:tab w:val="decimal" w:pos="1162"/>
              </w:tabs>
              <w:ind w:right="-57"/>
              <w:rPr>
                <w:rFonts w:cs="Arial"/>
                <w:b/>
                <w:szCs w:val="18"/>
              </w:rPr>
            </w:pPr>
          </w:p>
        </w:tc>
      </w:tr>
      <w:tr w:rsidR="002E7FB2" w:rsidRPr="006332F1" w:rsidTr="002E7FB2">
        <w:trPr>
          <w:trHeight w:val="113"/>
        </w:trPr>
        <w:tc>
          <w:tcPr>
            <w:tcW w:w="3780" w:type="dxa"/>
          </w:tcPr>
          <w:p w:rsidR="00534BD3" w:rsidRPr="006332F1" w:rsidRDefault="00534BD3" w:rsidP="00CC7473">
            <w:pPr>
              <w:ind w:left="84" w:hanging="84"/>
              <w:rPr>
                <w:rFonts w:cs="Arial"/>
                <w:b/>
                <w:bCs/>
                <w:szCs w:val="18"/>
                <w:lang w:val="ru-RU"/>
              </w:rPr>
            </w:pPr>
            <w:r w:rsidRPr="006332F1">
              <w:rPr>
                <w:rFonts w:cs="Arial"/>
                <w:szCs w:val="18"/>
                <w:lang w:val="ru-RU"/>
              </w:rPr>
              <w:t xml:space="preserve">- </w:t>
            </w:r>
            <w:r w:rsidR="00B9726E">
              <w:rPr>
                <w:rFonts w:cs="Arial"/>
                <w:szCs w:val="18"/>
                <w:lang w:val="ru-RU"/>
              </w:rPr>
              <w:t>Дебиторская</w:t>
            </w:r>
            <w:r w:rsidR="00B9726E" w:rsidRPr="006332F1">
              <w:rPr>
                <w:rFonts w:cs="Arial"/>
                <w:szCs w:val="18"/>
                <w:lang w:val="ru-RU"/>
              </w:rPr>
              <w:t xml:space="preserve"> </w:t>
            </w:r>
            <w:r w:rsidRPr="006332F1">
              <w:rPr>
                <w:rFonts w:cs="Arial"/>
                <w:szCs w:val="18"/>
                <w:lang w:val="ru-RU"/>
              </w:rPr>
              <w:t>задолженность в российских рублях, выплачиваемая при расчете</w:t>
            </w:r>
            <w:proofErr w:type="gramStart"/>
            <w:r w:rsidRPr="006332F1">
              <w:rPr>
                <w:rFonts w:cs="Arial"/>
                <w:szCs w:val="18"/>
                <w:lang w:val="ru-RU"/>
              </w:rPr>
              <w:t xml:space="preserve"> (-)</w:t>
            </w:r>
            <w:proofErr w:type="gramEnd"/>
          </w:p>
        </w:tc>
        <w:tc>
          <w:tcPr>
            <w:tcW w:w="648" w:type="dxa"/>
            <w:vAlign w:val="center"/>
          </w:tcPr>
          <w:p w:rsidR="00534BD3" w:rsidRPr="006332F1" w:rsidRDefault="00534BD3">
            <w:pPr>
              <w:jc w:val="center"/>
              <w:rPr>
                <w:rFonts w:cs="Arial"/>
                <w:szCs w:val="18"/>
                <w:lang w:val="ru-RU"/>
              </w:rPr>
            </w:pPr>
          </w:p>
        </w:tc>
        <w:tc>
          <w:tcPr>
            <w:tcW w:w="1260" w:type="dxa"/>
            <w:vAlign w:val="bottom"/>
          </w:tcPr>
          <w:p w:rsidR="00534BD3" w:rsidRPr="00CC7473" w:rsidRDefault="00B9726E">
            <w:pPr>
              <w:tabs>
                <w:tab w:val="decimal" w:pos="1162"/>
              </w:tabs>
              <w:ind w:right="-57"/>
              <w:jc w:val="center"/>
              <w:rPr>
                <w:rFonts w:cs="Arial"/>
                <w:szCs w:val="18"/>
                <w:lang w:val="ru-RU"/>
              </w:rPr>
            </w:pPr>
            <w:r w:rsidRPr="00CC7473">
              <w:rPr>
                <w:rFonts w:cs="Arial"/>
                <w:szCs w:val="18"/>
                <w:lang w:val="ru-RU"/>
              </w:rPr>
              <w:t>282</w:t>
            </w:r>
            <w:r w:rsidR="003C2AC7">
              <w:rPr>
                <w:rFonts w:cs="Arial"/>
                <w:szCs w:val="18"/>
                <w:lang w:val="ru-RU"/>
              </w:rPr>
              <w:t> </w:t>
            </w:r>
            <w:r w:rsidRPr="00CC7473">
              <w:rPr>
                <w:rFonts w:cs="Arial"/>
                <w:szCs w:val="18"/>
                <w:lang w:val="ru-RU"/>
              </w:rPr>
              <w:t>165</w:t>
            </w:r>
            <w:r w:rsidR="003C2AC7">
              <w:rPr>
                <w:rFonts w:cs="Arial"/>
                <w:szCs w:val="18"/>
                <w:lang w:val="ru-RU"/>
              </w:rPr>
              <w:t> </w:t>
            </w:r>
          </w:p>
        </w:tc>
        <w:tc>
          <w:tcPr>
            <w:tcW w:w="1242" w:type="dxa"/>
            <w:vAlign w:val="bottom"/>
          </w:tcPr>
          <w:p w:rsidR="00534BD3" w:rsidRPr="00CC7473" w:rsidRDefault="00534BD3">
            <w:pPr>
              <w:tabs>
                <w:tab w:val="decimal" w:pos="1162"/>
              </w:tabs>
              <w:ind w:right="70"/>
              <w:jc w:val="center"/>
              <w:rPr>
                <w:rFonts w:cs="Arial"/>
                <w:szCs w:val="18"/>
                <w:lang w:val="ru-RU"/>
              </w:rPr>
            </w:pPr>
            <w:r w:rsidRPr="00CC7473">
              <w:rPr>
                <w:rFonts w:cs="Arial"/>
                <w:szCs w:val="18"/>
                <w:lang w:val="ru-RU"/>
              </w:rPr>
              <w:t>-</w:t>
            </w:r>
          </w:p>
        </w:tc>
        <w:tc>
          <w:tcPr>
            <w:tcW w:w="1227" w:type="dxa"/>
            <w:vAlign w:val="bottom"/>
          </w:tcPr>
          <w:p w:rsidR="00534BD3" w:rsidRPr="006332F1" w:rsidRDefault="00534BD3" w:rsidP="00B21100">
            <w:pPr>
              <w:tabs>
                <w:tab w:val="decimal" w:pos="1162"/>
              </w:tabs>
              <w:ind w:right="-57"/>
              <w:jc w:val="center"/>
              <w:rPr>
                <w:rFonts w:cs="Arial"/>
                <w:szCs w:val="18"/>
                <w:lang w:val="ru-RU"/>
              </w:rPr>
            </w:pPr>
            <w:r w:rsidRPr="006332F1">
              <w:rPr>
                <w:rFonts w:cs="Arial"/>
                <w:szCs w:val="18"/>
                <w:lang w:val="ru-RU"/>
              </w:rPr>
              <w:t>-</w:t>
            </w:r>
          </w:p>
        </w:tc>
        <w:tc>
          <w:tcPr>
            <w:tcW w:w="1260" w:type="dxa"/>
            <w:vAlign w:val="bottom"/>
          </w:tcPr>
          <w:p w:rsidR="00534BD3" w:rsidRPr="006332F1" w:rsidRDefault="00534BD3" w:rsidP="00B21100">
            <w:pPr>
              <w:tabs>
                <w:tab w:val="decimal" w:pos="1162"/>
              </w:tabs>
              <w:ind w:right="70"/>
              <w:jc w:val="center"/>
              <w:rPr>
                <w:rFonts w:cs="Arial"/>
                <w:szCs w:val="18"/>
                <w:lang w:val="ru-RU"/>
              </w:rPr>
            </w:pPr>
            <w:r w:rsidRPr="006332F1">
              <w:rPr>
                <w:rFonts w:cs="Arial"/>
                <w:szCs w:val="18"/>
                <w:lang w:val="ru-RU"/>
              </w:rPr>
              <w:t>-</w:t>
            </w:r>
          </w:p>
        </w:tc>
      </w:tr>
      <w:tr w:rsidR="002E7FB2" w:rsidRPr="006332F1" w:rsidTr="002E7FB2">
        <w:trPr>
          <w:trHeight w:val="113"/>
        </w:trPr>
        <w:tc>
          <w:tcPr>
            <w:tcW w:w="3780" w:type="dxa"/>
          </w:tcPr>
          <w:p w:rsidR="00534BD3" w:rsidRPr="006332F1" w:rsidRDefault="00534BD3">
            <w:pPr>
              <w:ind w:left="84" w:hanging="84"/>
              <w:rPr>
                <w:rFonts w:cs="Arial"/>
                <w:szCs w:val="18"/>
                <w:lang w:val="ru-RU"/>
              </w:rPr>
            </w:pPr>
            <w:r w:rsidRPr="006332F1">
              <w:rPr>
                <w:rFonts w:cs="Arial"/>
                <w:szCs w:val="18"/>
                <w:lang w:val="ru-RU"/>
              </w:rPr>
              <w:t>- Дебиторская задолженность в долларах США, погашаемая при расчете</w:t>
            </w:r>
            <w:proofErr w:type="gramStart"/>
            <w:r w:rsidRPr="006332F1">
              <w:rPr>
                <w:rFonts w:cs="Arial"/>
                <w:szCs w:val="18"/>
                <w:lang w:val="ru-RU"/>
              </w:rPr>
              <w:t xml:space="preserve"> (+)</w:t>
            </w:r>
            <w:proofErr w:type="gramEnd"/>
          </w:p>
        </w:tc>
        <w:tc>
          <w:tcPr>
            <w:tcW w:w="648" w:type="dxa"/>
            <w:vAlign w:val="center"/>
          </w:tcPr>
          <w:p w:rsidR="00534BD3" w:rsidRPr="006332F1" w:rsidRDefault="00534BD3">
            <w:pPr>
              <w:jc w:val="center"/>
              <w:rPr>
                <w:rFonts w:cs="Arial"/>
                <w:szCs w:val="18"/>
                <w:lang w:val="ru-RU"/>
              </w:rPr>
            </w:pPr>
          </w:p>
        </w:tc>
        <w:tc>
          <w:tcPr>
            <w:tcW w:w="1260" w:type="dxa"/>
            <w:vAlign w:val="bottom"/>
          </w:tcPr>
          <w:p w:rsidR="00534BD3" w:rsidRPr="003C2AC7" w:rsidRDefault="00534BD3">
            <w:pPr>
              <w:tabs>
                <w:tab w:val="decimal" w:pos="1162"/>
              </w:tabs>
              <w:ind w:right="-57"/>
              <w:jc w:val="center"/>
              <w:rPr>
                <w:rFonts w:cs="Arial"/>
                <w:szCs w:val="18"/>
                <w:lang w:val="ru-RU"/>
              </w:rPr>
            </w:pPr>
            <w:r w:rsidRPr="00CC7473">
              <w:rPr>
                <w:rFonts w:cs="Arial"/>
                <w:szCs w:val="18"/>
              </w:rPr>
              <w:t>-</w:t>
            </w:r>
            <w:r w:rsidR="003C2AC7">
              <w:rPr>
                <w:rFonts w:cs="Arial"/>
                <w:szCs w:val="18"/>
                <w:lang w:val="ru-RU"/>
              </w:rPr>
              <w:t> </w:t>
            </w:r>
          </w:p>
        </w:tc>
        <w:tc>
          <w:tcPr>
            <w:tcW w:w="1242" w:type="dxa"/>
            <w:vAlign w:val="bottom"/>
          </w:tcPr>
          <w:p w:rsidR="00534BD3" w:rsidRPr="00CC7473" w:rsidRDefault="00534BD3">
            <w:pPr>
              <w:tabs>
                <w:tab w:val="decimal" w:pos="1162"/>
              </w:tabs>
              <w:ind w:right="70"/>
              <w:jc w:val="center"/>
              <w:rPr>
                <w:rFonts w:cs="Arial"/>
                <w:szCs w:val="18"/>
                <w:lang w:val="ru-RU"/>
              </w:rPr>
            </w:pPr>
            <w:r w:rsidRPr="00CC7473">
              <w:rPr>
                <w:rFonts w:cs="Arial"/>
                <w:szCs w:val="18"/>
                <w:lang w:val="ru-RU"/>
              </w:rPr>
              <w:t>-</w:t>
            </w:r>
          </w:p>
        </w:tc>
        <w:tc>
          <w:tcPr>
            <w:tcW w:w="1227" w:type="dxa"/>
            <w:vAlign w:val="bottom"/>
          </w:tcPr>
          <w:p w:rsidR="00534BD3" w:rsidRPr="006332F1" w:rsidRDefault="00534BD3" w:rsidP="00B21100">
            <w:pPr>
              <w:tabs>
                <w:tab w:val="decimal" w:pos="1162"/>
              </w:tabs>
              <w:ind w:right="-57"/>
              <w:jc w:val="center"/>
              <w:rPr>
                <w:rFonts w:cs="Arial"/>
                <w:szCs w:val="18"/>
              </w:rPr>
            </w:pPr>
            <w:r w:rsidRPr="006332F1">
              <w:rPr>
                <w:rFonts w:cs="Arial"/>
                <w:szCs w:val="18"/>
              </w:rPr>
              <w:t>-</w:t>
            </w:r>
          </w:p>
        </w:tc>
        <w:tc>
          <w:tcPr>
            <w:tcW w:w="1260" w:type="dxa"/>
            <w:vAlign w:val="bottom"/>
          </w:tcPr>
          <w:p w:rsidR="00534BD3" w:rsidRPr="006332F1" w:rsidRDefault="00534BD3" w:rsidP="00B21100">
            <w:pPr>
              <w:tabs>
                <w:tab w:val="decimal" w:pos="1162"/>
              </w:tabs>
              <w:ind w:right="70"/>
              <w:jc w:val="center"/>
              <w:rPr>
                <w:rFonts w:cs="Arial"/>
                <w:szCs w:val="18"/>
                <w:lang w:val="ru-RU"/>
              </w:rPr>
            </w:pPr>
            <w:r w:rsidRPr="006332F1">
              <w:rPr>
                <w:rFonts w:cs="Arial"/>
                <w:szCs w:val="18"/>
                <w:lang w:val="ru-RU"/>
              </w:rPr>
              <w:t>-</w:t>
            </w:r>
          </w:p>
        </w:tc>
      </w:tr>
      <w:tr w:rsidR="002E7FB2" w:rsidRPr="006332F1" w:rsidTr="002E7FB2">
        <w:trPr>
          <w:trHeight w:val="113"/>
        </w:trPr>
        <w:tc>
          <w:tcPr>
            <w:tcW w:w="3780" w:type="dxa"/>
          </w:tcPr>
          <w:p w:rsidR="00534BD3" w:rsidRPr="006332F1" w:rsidRDefault="00534BD3" w:rsidP="00CC7473">
            <w:pPr>
              <w:ind w:left="84" w:hanging="84"/>
              <w:rPr>
                <w:rFonts w:cs="Arial"/>
                <w:b/>
                <w:bCs/>
                <w:szCs w:val="18"/>
                <w:lang w:val="ru-RU"/>
              </w:rPr>
            </w:pPr>
            <w:r w:rsidRPr="006332F1">
              <w:rPr>
                <w:rFonts w:cs="Arial"/>
                <w:szCs w:val="18"/>
                <w:lang w:val="ru-RU"/>
              </w:rPr>
              <w:t xml:space="preserve">- </w:t>
            </w:r>
            <w:r w:rsidR="00B9726E">
              <w:rPr>
                <w:rFonts w:cs="Arial"/>
                <w:szCs w:val="18"/>
                <w:lang w:val="ru-RU"/>
              </w:rPr>
              <w:t>Кред</w:t>
            </w:r>
            <w:r w:rsidR="00B9726E" w:rsidRPr="006332F1">
              <w:rPr>
                <w:rFonts w:cs="Arial"/>
                <w:szCs w:val="18"/>
                <w:lang w:val="ru-RU"/>
              </w:rPr>
              <w:t xml:space="preserve">иторская </w:t>
            </w:r>
            <w:r w:rsidRPr="006332F1">
              <w:rPr>
                <w:rFonts w:cs="Arial"/>
                <w:szCs w:val="18"/>
                <w:lang w:val="ru-RU"/>
              </w:rPr>
              <w:t>задолженность в евро, погашаемая при расчете</w:t>
            </w:r>
            <w:proofErr w:type="gramStart"/>
            <w:r w:rsidRPr="006332F1">
              <w:rPr>
                <w:rFonts w:cs="Arial"/>
                <w:szCs w:val="18"/>
                <w:lang w:val="ru-RU"/>
              </w:rPr>
              <w:t xml:space="preserve"> (+)</w:t>
            </w:r>
            <w:proofErr w:type="gramEnd"/>
          </w:p>
        </w:tc>
        <w:tc>
          <w:tcPr>
            <w:tcW w:w="648" w:type="dxa"/>
            <w:vAlign w:val="center"/>
          </w:tcPr>
          <w:p w:rsidR="00534BD3" w:rsidRPr="006332F1" w:rsidRDefault="00534BD3">
            <w:pPr>
              <w:jc w:val="center"/>
              <w:rPr>
                <w:rFonts w:cs="Arial"/>
                <w:szCs w:val="18"/>
                <w:lang w:val="ru-RU"/>
              </w:rPr>
            </w:pPr>
          </w:p>
        </w:tc>
        <w:tc>
          <w:tcPr>
            <w:tcW w:w="1260" w:type="dxa"/>
            <w:vAlign w:val="bottom"/>
          </w:tcPr>
          <w:p w:rsidR="003031F1" w:rsidRDefault="00CF535C">
            <w:pPr>
              <w:tabs>
                <w:tab w:val="decimal" w:pos="1294"/>
              </w:tabs>
              <w:ind w:left="124" w:right="-113"/>
              <w:jc w:val="both"/>
              <w:rPr>
                <w:rFonts w:cs="Arial"/>
                <w:b/>
                <w:bCs/>
                <w:szCs w:val="18"/>
                <w:lang w:val="ru-RU"/>
              </w:rPr>
            </w:pPr>
            <w:r>
              <w:rPr>
                <w:rFonts w:cs="Arial"/>
                <w:szCs w:val="18"/>
                <w:lang w:val="ru-RU"/>
              </w:rPr>
              <w:t xml:space="preserve">  </w:t>
            </w:r>
            <w:r w:rsidR="00B9726E" w:rsidRPr="00CC7473">
              <w:rPr>
                <w:rFonts w:cs="Arial"/>
                <w:szCs w:val="18"/>
                <w:lang w:val="ru-RU"/>
              </w:rPr>
              <w:t>(281</w:t>
            </w:r>
            <w:r w:rsidR="00AD4A6D">
              <w:rPr>
                <w:rFonts w:cs="Arial"/>
                <w:szCs w:val="18"/>
                <w:lang w:val="ru-RU"/>
              </w:rPr>
              <w:t> </w:t>
            </w:r>
            <w:r w:rsidR="00B9726E" w:rsidRPr="00CC7473">
              <w:rPr>
                <w:rFonts w:cs="Arial"/>
                <w:szCs w:val="18"/>
                <w:lang w:val="ru-RU"/>
              </w:rPr>
              <w:t>600</w:t>
            </w:r>
            <w:r w:rsidR="003C2AC7">
              <w:rPr>
                <w:rFonts w:cs="Arial"/>
                <w:szCs w:val="18"/>
                <w:lang w:val="ru-RU"/>
              </w:rPr>
              <w:t>)</w:t>
            </w:r>
            <w:proofErr w:type="gramStart"/>
            <w:r w:rsidR="003C2AC7">
              <w:rPr>
                <w:rFonts w:cs="Arial"/>
                <w:szCs w:val="18"/>
                <w:lang w:val="ru-RU"/>
              </w:rPr>
              <w:t> </w:t>
            </w:r>
            <w:r w:rsidR="00AD4A6D">
              <w:rPr>
                <w:rFonts w:cs="Arial"/>
                <w:szCs w:val="18"/>
                <w:lang w:val="en-US"/>
              </w:rPr>
              <w:t>)</w:t>
            </w:r>
            <w:proofErr w:type="gramEnd"/>
          </w:p>
        </w:tc>
        <w:tc>
          <w:tcPr>
            <w:tcW w:w="1242" w:type="dxa"/>
            <w:vAlign w:val="bottom"/>
          </w:tcPr>
          <w:p w:rsidR="00534BD3" w:rsidRPr="00CC7473" w:rsidRDefault="00534BD3">
            <w:pPr>
              <w:tabs>
                <w:tab w:val="decimal" w:pos="1162"/>
              </w:tabs>
              <w:ind w:right="70"/>
              <w:jc w:val="center"/>
              <w:rPr>
                <w:rFonts w:cs="Arial"/>
                <w:szCs w:val="18"/>
                <w:lang w:val="ru-RU"/>
              </w:rPr>
            </w:pPr>
            <w:r w:rsidRPr="00CC7473">
              <w:rPr>
                <w:rFonts w:cs="Arial"/>
                <w:szCs w:val="18"/>
                <w:lang w:val="ru-RU"/>
              </w:rPr>
              <w:t>-</w:t>
            </w:r>
          </w:p>
        </w:tc>
        <w:tc>
          <w:tcPr>
            <w:tcW w:w="1227" w:type="dxa"/>
            <w:vAlign w:val="bottom"/>
          </w:tcPr>
          <w:p w:rsidR="00534BD3" w:rsidRPr="00CC7473" w:rsidRDefault="00224055" w:rsidP="00B21100">
            <w:pPr>
              <w:tabs>
                <w:tab w:val="decimal" w:pos="1162"/>
              </w:tabs>
              <w:ind w:right="-57"/>
              <w:jc w:val="center"/>
              <w:rPr>
                <w:rFonts w:cs="Arial"/>
                <w:szCs w:val="18"/>
                <w:lang w:val="en-US"/>
              </w:rPr>
            </w:pPr>
            <w:r>
              <w:rPr>
                <w:rFonts w:cs="Arial"/>
                <w:szCs w:val="18"/>
                <w:lang w:val="en-US"/>
              </w:rPr>
              <w:t>-</w:t>
            </w:r>
          </w:p>
        </w:tc>
        <w:tc>
          <w:tcPr>
            <w:tcW w:w="1260" w:type="dxa"/>
            <w:vAlign w:val="bottom"/>
          </w:tcPr>
          <w:p w:rsidR="00534BD3" w:rsidRPr="006332F1" w:rsidRDefault="00534BD3" w:rsidP="00B21100">
            <w:pPr>
              <w:tabs>
                <w:tab w:val="decimal" w:pos="1162"/>
              </w:tabs>
              <w:ind w:right="70"/>
              <w:jc w:val="center"/>
              <w:rPr>
                <w:rFonts w:cs="Arial"/>
                <w:szCs w:val="18"/>
                <w:lang w:val="ru-RU"/>
              </w:rPr>
            </w:pPr>
            <w:r w:rsidRPr="006332F1">
              <w:rPr>
                <w:rFonts w:cs="Arial"/>
                <w:szCs w:val="18"/>
                <w:lang w:val="ru-RU"/>
              </w:rPr>
              <w:t>-</w:t>
            </w:r>
          </w:p>
        </w:tc>
      </w:tr>
      <w:tr w:rsidR="002E7FB2" w:rsidRPr="006332F1" w:rsidTr="002E7FB2">
        <w:trPr>
          <w:trHeight w:val="113"/>
        </w:trPr>
        <w:tc>
          <w:tcPr>
            <w:tcW w:w="3780" w:type="dxa"/>
            <w:tcBorders>
              <w:bottom w:val="single" w:sz="4" w:space="0" w:color="auto"/>
            </w:tcBorders>
          </w:tcPr>
          <w:p w:rsidR="00534BD3" w:rsidRPr="006332F1" w:rsidRDefault="00534BD3">
            <w:pPr>
              <w:ind w:left="84" w:hanging="84"/>
              <w:rPr>
                <w:rFonts w:cs="Arial"/>
                <w:szCs w:val="18"/>
              </w:rPr>
            </w:pPr>
          </w:p>
        </w:tc>
        <w:tc>
          <w:tcPr>
            <w:tcW w:w="648" w:type="dxa"/>
            <w:tcBorders>
              <w:bottom w:val="single" w:sz="4" w:space="0" w:color="auto"/>
            </w:tcBorders>
            <w:vAlign w:val="center"/>
          </w:tcPr>
          <w:p w:rsidR="00534BD3" w:rsidRPr="006332F1" w:rsidRDefault="00534BD3">
            <w:pPr>
              <w:jc w:val="center"/>
              <w:rPr>
                <w:rFonts w:cs="Arial"/>
                <w:szCs w:val="18"/>
              </w:rPr>
            </w:pPr>
          </w:p>
        </w:tc>
        <w:tc>
          <w:tcPr>
            <w:tcW w:w="1260" w:type="dxa"/>
            <w:tcBorders>
              <w:bottom w:val="single" w:sz="4" w:space="0" w:color="auto"/>
            </w:tcBorders>
            <w:vAlign w:val="bottom"/>
          </w:tcPr>
          <w:p w:rsidR="00534BD3" w:rsidRPr="00CC7473" w:rsidRDefault="00534BD3">
            <w:pPr>
              <w:tabs>
                <w:tab w:val="decimal" w:pos="1162"/>
              </w:tabs>
              <w:ind w:right="-57"/>
              <w:rPr>
                <w:rFonts w:cs="Arial"/>
                <w:szCs w:val="18"/>
              </w:rPr>
            </w:pPr>
          </w:p>
        </w:tc>
        <w:tc>
          <w:tcPr>
            <w:tcW w:w="1242" w:type="dxa"/>
            <w:tcBorders>
              <w:bottom w:val="single" w:sz="4" w:space="0" w:color="auto"/>
            </w:tcBorders>
            <w:vAlign w:val="bottom"/>
          </w:tcPr>
          <w:p w:rsidR="00534BD3" w:rsidRPr="00CC7473" w:rsidRDefault="00534BD3">
            <w:pPr>
              <w:tabs>
                <w:tab w:val="decimal" w:pos="1162"/>
              </w:tabs>
              <w:ind w:right="70"/>
              <w:rPr>
                <w:rFonts w:cs="Arial"/>
                <w:szCs w:val="18"/>
              </w:rPr>
            </w:pPr>
          </w:p>
        </w:tc>
        <w:tc>
          <w:tcPr>
            <w:tcW w:w="1227" w:type="dxa"/>
            <w:tcBorders>
              <w:bottom w:val="single" w:sz="4" w:space="0" w:color="auto"/>
            </w:tcBorders>
            <w:vAlign w:val="bottom"/>
          </w:tcPr>
          <w:p w:rsidR="00534BD3" w:rsidRPr="006332F1" w:rsidRDefault="00534BD3" w:rsidP="00B21100">
            <w:pPr>
              <w:tabs>
                <w:tab w:val="decimal" w:pos="1162"/>
              </w:tabs>
              <w:ind w:right="-57"/>
              <w:rPr>
                <w:rFonts w:cs="Arial"/>
                <w:szCs w:val="18"/>
              </w:rPr>
            </w:pPr>
          </w:p>
        </w:tc>
        <w:tc>
          <w:tcPr>
            <w:tcW w:w="1260" w:type="dxa"/>
            <w:tcBorders>
              <w:bottom w:val="single" w:sz="4" w:space="0" w:color="auto"/>
            </w:tcBorders>
            <w:vAlign w:val="bottom"/>
          </w:tcPr>
          <w:p w:rsidR="00534BD3" w:rsidRPr="006332F1" w:rsidRDefault="00534BD3" w:rsidP="00B21100">
            <w:pPr>
              <w:tabs>
                <w:tab w:val="decimal" w:pos="1162"/>
              </w:tabs>
              <w:ind w:right="70"/>
              <w:rPr>
                <w:rFonts w:cs="Arial"/>
                <w:szCs w:val="18"/>
              </w:rPr>
            </w:pPr>
          </w:p>
        </w:tc>
      </w:tr>
      <w:tr w:rsidR="002E7FB2" w:rsidRPr="006332F1" w:rsidTr="002E7FB2">
        <w:trPr>
          <w:trHeight w:val="113"/>
        </w:trPr>
        <w:tc>
          <w:tcPr>
            <w:tcW w:w="3780" w:type="dxa"/>
            <w:tcBorders>
              <w:top w:val="single" w:sz="4" w:space="0" w:color="auto"/>
            </w:tcBorders>
          </w:tcPr>
          <w:p w:rsidR="00534BD3" w:rsidRPr="006332F1" w:rsidRDefault="00534BD3">
            <w:pPr>
              <w:ind w:left="84" w:hanging="84"/>
              <w:rPr>
                <w:rFonts w:cs="Arial"/>
                <w:szCs w:val="18"/>
              </w:rPr>
            </w:pPr>
          </w:p>
        </w:tc>
        <w:tc>
          <w:tcPr>
            <w:tcW w:w="648" w:type="dxa"/>
            <w:tcBorders>
              <w:top w:val="single" w:sz="4" w:space="0" w:color="auto"/>
            </w:tcBorders>
            <w:vAlign w:val="center"/>
          </w:tcPr>
          <w:p w:rsidR="00534BD3" w:rsidRPr="006332F1" w:rsidRDefault="00534BD3">
            <w:pPr>
              <w:jc w:val="center"/>
              <w:rPr>
                <w:rFonts w:cs="Arial"/>
                <w:szCs w:val="18"/>
              </w:rPr>
            </w:pPr>
          </w:p>
        </w:tc>
        <w:tc>
          <w:tcPr>
            <w:tcW w:w="1260" w:type="dxa"/>
            <w:tcBorders>
              <w:top w:val="single" w:sz="4" w:space="0" w:color="auto"/>
            </w:tcBorders>
            <w:vAlign w:val="bottom"/>
          </w:tcPr>
          <w:p w:rsidR="00534BD3" w:rsidRPr="00CC7473" w:rsidRDefault="00534BD3">
            <w:pPr>
              <w:tabs>
                <w:tab w:val="decimal" w:pos="1162"/>
              </w:tabs>
              <w:ind w:right="-57"/>
              <w:rPr>
                <w:rFonts w:cs="Arial"/>
                <w:szCs w:val="18"/>
              </w:rPr>
            </w:pPr>
          </w:p>
        </w:tc>
        <w:tc>
          <w:tcPr>
            <w:tcW w:w="1242" w:type="dxa"/>
            <w:tcBorders>
              <w:top w:val="single" w:sz="4" w:space="0" w:color="auto"/>
            </w:tcBorders>
            <w:vAlign w:val="bottom"/>
          </w:tcPr>
          <w:p w:rsidR="00534BD3" w:rsidRPr="00CC7473" w:rsidRDefault="00534BD3">
            <w:pPr>
              <w:tabs>
                <w:tab w:val="decimal" w:pos="1162"/>
              </w:tabs>
              <w:ind w:right="-57"/>
              <w:rPr>
                <w:rFonts w:cs="Arial"/>
                <w:szCs w:val="18"/>
              </w:rPr>
            </w:pPr>
          </w:p>
        </w:tc>
        <w:tc>
          <w:tcPr>
            <w:tcW w:w="1227" w:type="dxa"/>
            <w:tcBorders>
              <w:top w:val="single" w:sz="4" w:space="0" w:color="auto"/>
            </w:tcBorders>
            <w:vAlign w:val="bottom"/>
          </w:tcPr>
          <w:p w:rsidR="00534BD3" w:rsidRPr="006332F1" w:rsidRDefault="00534BD3" w:rsidP="00B21100">
            <w:pPr>
              <w:tabs>
                <w:tab w:val="decimal" w:pos="1162"/>
              </w:tabs>
              <w:ind w:right="-57"/>
              <w:rPr>
                <w:rFonts w:cs="Arial"/>
                <w:szCs w:val="18"/>
              </w:rPr>
            </w:pPr>
          </w:p>
        </w:tc>
        <w:tc>
          <w:tcPr>
            <w:tcW w:w="1260" w:type="dxa"/>
            <w:tcBorders>
              <w:top w:val="single" w:sz="4" w:space="0" w:color="auto"/>
            </w:tcBorders>
            <w:vAlign w:val="bottom"/>
          </w:tcPr>
          <w:p w:rsidR="00534BD3" w:rsidRPr="006332F1" w:rsidRDefault="00534BD3" w:rsidP="00B21100">
            <w:pPr>
              <w:tabs>
                <w:tab w:val="decimal" w:pos="1162"/>
              </w:tabs>
              <w:ind w:right="-57"/>
              <w:rPr>
                <w:rFonts w:cs="Arial"/>
                <w:szCs w:val="18"/>
              </w:rPr>
            </w:pPr>
          </w:p>
        </w:tc>
      </w:tr>
      <w:tr w:rsidR="002E7FB2" w:rsidRPr="006332F1" w:rsidTr="002E7FB2">
        <w:trPr>
          <w:trHeight w:val="113"/>
        </w:trPr>
        <w:tc>
          <w:tcPr>
            <w:tcW w:w="3780" w:type="dxa"/>
          </w:tcPr>
          <w:p w:rsidR="00534BD3" w:rsidRPr="006332F1" w:rsidRDefault="00534BD3">
            <w:pPr>
              <w:ind w:left="84" w:hanging="84"/>
              <w:rPr>
                <w:rFonts w:cs="Arial"/>
                <w:b/>
                <w:szCs w:val="18"/>
                <w:lang w:val="ru-RU"/>
              </w:rPr>
            </w:pPr>
            <w:r w:rsidRPr="006332F1">
              <w:rPr>
                <w:rFonts w:cs="Arial"/>
                <w:b/>
                <w:szCs w:val="18"/>
                <w:lang w:val="ru-RU"/>
              </w:rPr>
              <w:t xml:space="preserve">Чистая справедливая стоимость валютных форвардных контрактов </w:t>
            </w:r>
          </w:p>
        </w:tc>
        <w:tc>
          <w:tcPr>
            <w:tcW w:w="648" w:type="dxa"/>
            <w:vAlign w:val="bottom"/>
          </w:tcPr>
          <w:p w:rsidR="00534BD3" w:rsidRPr="006332F1" w:rsidRDefault="00534BD3" w:rsidP="00AC1269">
            <w:pPr>
              <w:jc w:val="center"/>
              <w:rPr>
                <w:rFonts w:cs="Arial"/>
                <w:b/>
                <w:bCs/>
                <w:szCs w:val="18"/>
                <w:lang w:val="ru-RU"/>
              </w:rPr>
            </w:pPr>
            <w:r w:rsidRPr="006332F1">
              <w:rPr>
                <w:rFonts w:cs="Arial"/>
                <w:b/>
                <w:szCs w:val="18"/>
                <w:lang w:val="ru-RU"/>
              </w:rPr>
              <w:t>1</w:t>
            </w:r>
            <w:r w:rsidR="00AC1269">
              <w:rPr>
                <w:rFonts w:cs="Arial"/>
                <w:b/>
                <w:szCs w:val="18"/>
                <w:lang w:val="en-US"/>
              </w:rPr>
              <w:t>3</w:t>
            </w:r>
            <w:r w:rsidRPr="006332F1">
              <w:rPr>
                <w:rFonts w:cs="Arial"/>
                <w:b/>
                <w:szCs w:val="18"/>
              </w:rPr>
              <w:t>, 3</w:t>
            </w:r>
            <w:r w:rsidRPr="006332F1">
              <w:rPr>
                <w:rFonts w:cs="Arial"/>
                <w:b/>
                <w:szCs w:val="18"/>
                <w:lang w:val="ru-RU"/>
              </w:rPr>
              <w:t>2</w:t>
            </w:r>
          </w:p>
        </w:tc>
        <w:tc>
          <w:tcPr>
            <w:tcW w:w="1260" w:type="dxa"/>
            <w:vAlign w:val="bottom"/>
          </w:tcPr>
          <w:p w:rsidR="00534BD3" w:rsidRPr="00CC7473" w:rsidRDefault="00B9726E">
            <w:pPr>
              <w:tabs>
                <w:tab w:val="decimal" w:pos="1162"/>
              </w:tabs>
              <w:ind w:right="-57"/>
              <w:jc w:val="center"/>
              <w:rPr>
                <w:rFonts w:cs="Arial"/>
                <w:b/>
                <w:szCs w:val="18"/>
                <w:lang w:val="ru-RU"/>
              </w:rPr>
            </w:pPr>
            <w:r w:rsidRPr="00CC7473">
              <w:rPr>
                <w:rFonts w:cs="Arial"/>
                <w:b/>
                <w:szCs w:val="18"/>
                <w:lang w:val="ru-RU"/>
              </w:rPr>
              <w:t>565</w:t>
            </w:r>
          </w:p>
        </w:tc>
        <w:tc>
          <w:tcPr>
            <w:tcW w:w="1242" w:type="dxa"/>
            <w:vAlign w:val="bottom"/>
          </w:tcPr>
          <w:p w:rsidR="00534BD3" w:rsidRPr="00CC7473" w:rsidRDefault="00534BD3">
            <w:pPr>
              <w:tabs>
                <w:tab w:val="decimal" w:pos="1162"/>
              </w:tabs>
              <w:ind w:right="-57"/>
              <w:jc w:val="center"/>
              <w:rPr>
                <w:rFonts w:cs="Arial"/>
                <w:b/>
                <w:szCs w:val="18"/>
                <w:lang w:val="ru-RU"/>
              </w:rPr>
            </w:pPr>
            <w:r w:rsidRPr="00CC7473">
              <w:rPr>
                <w:rFonts w:cs="Arial"/>
                <w:b/>
                <w:szCs w:val="18"/>
                <w:lang w:val="ru-RU"/>
              </w:rPr>
              <w:t>-</w:t>
            </w:r>
          </w:p>
        </w:tc>
        <w:tc>
          <w:tcPr>
            <w:tcW w:w="1227" w:type="dxa"/>
            <w:vAlign w:val="bottom"/>
          </w:tcPr>
          <w:p w:rsidR="00534BD3" w:rsidRPr="006332F1" w:rsidRDefault="00534BD3" w:rsidP="00B21100">
            <w:pPr>
              <w:tabs>
                <w:tab w:val="decimal" w:pos="1162"/>
              </w:tabs>
              <w:ind w:right="-57"/>
              <w:jc w:val="center"/>
              <w:rPr>
                <w:rFonts w:cs="Arial"/>
                <w:b/>
                <w:szCs w:val="18"/>
                <w:lang w:val="ru-RU"/>
              </w:rPr>
            </w:pPr>
            <w:r w:rsidRPr="006332F1">
              <w:rPr>
                <w:rFonts w:cs="Arial"/>
                <w:b/>
                <w:szCs w:val="18"/>
                <w:lang w:val="ru-RU"/>
              </w:rPr>
              <w:t>-</w:t>
            </w:r>
          </w:p>
        </w:tc>
        <w:tc>
          <w:tcPr>
            <w:tcW w:w="1260" w:type="dxa"/>
            <w:vAlign w:val="bottom"/>
          </w:tcPr>
          <w:p w:rsidR="00534BD3" w:rsidRPr="006332F1" w:rsidRDefault="00534BD3" w:rsidP="00B21100">
            <w:pPr>
              <w:tabs>
                <w:tab w:val="decimal" w:pos="1162"/>
              </w:tabs>
              <w:ind w:right="-57"/>
              <w:jc w:val="center"/>
              <w:rPr>
                <w:rFonts w:cs="Arial"/>
                <w:b/>
                <w:szCs w:val="18"/>
                <w:lang w:val="ru-RU"/>
              </w:rPr>
            </w:pPr>
            <w:r w:rsidRPr="006332F1">
              <w:rPr>
                <w:rFonts w:cs="Arial"/>
                <w:b/>
                <w:szCs w:val="18"/>
                <w:lang w:val="ru-RU"/>
              </w:rPr>
              <w:t>-</w:t>
            </w:r>
          </w:p>
        </w:tc>
      </w:tr>
      <w:tr w:rsidR="002E7FB2" w:rsidRPr="006332F1" w:rsidTr="002E7FB2">
        <w:trPr>
          <w:trHeight w:val="113"/>
        </w:trPr>
        <w:tc>
          <w:tcPr>
            <w:tcW w:w="3780" w:type="dxa"/>
            <w:tcBorders>
              <w:bottom w:val="single" w:sz="12" w:space="0" w:color="auto"/>
            </w:tcBorders>
          </w:tcPr>
          <w:p w:rsidR="00547A14" w:rsidRPr="006332F1" w:rsidRDefault="00547A14">
            <w:pPr>
              <w:ind w:left="84" w:hanging="84"/>
              <w:rPr>
                <w:rFonts w:cs="Arial"/>
                <w:szCs w:val="18"/>
              </w:rPr>
            </w:pPr>
          </w:p>
        </w:tc>
        <w:tc>
          <w:tcPr>
            <w:tcW w:w="648" w:type="dxa"/>
            <w:tcBorders>
              <w:bottom w:val="single" w:sz="12" w:space="0" w:color="auto"/>
            </w:tcBorders>
            <w:vAlign w:val="center"/>
          </w:tcPr>
          <w:p w:rsidR="00547A14" w:rsidRPr="006332F1" w:rsidRDefault="00547A14">
            <w:pPr>
              <w:jc w:val="center"/>
              <w:rPr>
                <w:rFonts w:cs="Arial"/>
                <w:szCs w:val="18"/>
              </w:rPr>
            </w:pPr>
          </w:p>
        </w:tc>
        <w:tc>
          <w:tcPr>
            <w:tcW w:w="1260" w:type="dxa"/>
            <w:tcBorders>
              <w:bottom w:val="single" w:sz="12" w:space="0" w:color="auto"/>
            </w:tcBorders>
            <w:vAlign w:val="bottom"/>
          </w:tcPr>
          <w:p w:rsidR="00547A14" w:rsidRPr="006332F1" w:rsidRDefault="00547A14">
            <w:pPr>
              <w:tabs>
                <w:tab w:val="decimal" w:pos="1162"/>
              </w:tabs>
              <w:ind w:right="-57"/>
              <w:rPr>
                <w:rFonts w:cs="Arial"/>
                <w:szCs w:val="18"/>
              </w:rPr>
            </w:pPr>
          </w:p>
        </w:tc>
        <w:tc>
          <w:tcPr>
            <w:tcW w:w="1242" w:type="dxa"/>
            <w:tcBorders>
              <w:bottom w:val="single" w:sz="12" w:space="0" w:color="auto"/>
            </w:tcBorders>
            <w:vAlign w:val="bottom"/>
          </w:tcPr>
          <w:p w:rsidR="00547A14" w:rsidRPr="006332F1" w:rsidRDefault="00547A14">
            <w:pPr>
              <w:tabs>
                <w:tab w:val="decimal" w:pos="1162"/>
              </w:tabs>
              <w:ind w:right="-57"/>
              <w:rPr>
                <w:rFonts w:cs="Arial"/>
                <w:szCs w:val="18"/>
              </w:rPr>
            </w:pPr>
          </w:p>
        </w:tc>
        <w:tc>
          <w:tcPr>
            <w:tcW w:w="1227" w:type="dxa"/>
            <w:tcBorders>
              <w:bottom w:val="single" w:sz="12" w:space="0" w:color="auto"/>
            </w:tcBorders>
            <w:vAlign w:val="bottom"/>
          </w:tcPr>
          <w:p w:rsidR="00547A14" w:rsidRPr="006332F1" w:rsidRDefault="00547A14">
            <w:pPr>
              <w:tabs>
                <w:tab w:val="decimal" w:pos="1162"/>
              </w:tabs>
              <w:ind w:right="-57"/>
              <w:rPr>
                <w:rFonts w:cs="Arial"/>
                <w:szCs w:val="18"/>
              </w:rPr>
            </w:pPr>
          </w:p>
        </w:tc>
        <w:tc>
          <w:tcPr>
            <w:tcW w:w="1260" w:type="dxa"/>
            <w:tcBorders>
              <w:bottom w:val="single" w:sz="12" w:space="0" w:color="auto"/>
            </w:tcBorders>
            <w:vAlign w:val="bottom"/>
          </w:tcPr>
          <w:p w:rsidR="00547A14" w:rsidRPr="006332F1" w:rsidRDefault="00547A14">
            <w:pPr>
              <w:tabs>
                <w:tab w:val="decimal" w:pos="1162"/>
              </w:tabs>
              <w:ind w:right="-57"/>
              <w:rPr>
                <w:rFonts w:cs="Arial"/>
                <w:szCs w:val="18"/>
              </w:rPr>
            </w:pPr>
          </w:p>
        </w:tc>
      </w:tr>
    </w:tbl>
    <w:p w:rsidR="00493ACF" w:rsidRDefault="003A4DB4">
      <w:pPr>
        <w:pStyle w:val="1"/>
        <w:numPr>
          <w:ilvl w:val="0"/>
          <w:numId w:val="43"/>
        </w:numPr>
        <w:rPr>
          <w:lang w:val="ru-RU"/>
        </w:rPr>
      </w:pPr>
      <w:bookmarkStart w:id="794" w:name="_Toc351444765"/>
      <w:bookmarkStart w:id="795" w:name="_Toc354425225"/>
      <w:r w:rsidRPr="006332F1">
        <w:rPr>
          <w:lang w:val="ru-RU"/>
        </w:rPr>
        <w:lastRenderedPageBreak/>
        <w:t>Справедливая стоимость финансовых инструментов</w:t>
      </w:r>
      <w:bookmarkEnd w:id="794"/>
      <w:bookmarkEnd w:id="795"/>
    </w:p>
    <w:p w:rsidR="005B477E" w:rsidRPr="001562DE" w:rsidRDefault="005B477E">
      <w:pPr>
        <w:pStyle w:val="ABC-paragrahinNotes"/>
        <w:rPr>
          <w:szCs w:val="24"/>
          <w:lang w:val="ru-RU"/>
        </w:rPr>
      </w:pPr>
      <w:r w:rsidRPr="005B477E">
        <w:rPr>
          <w:rFonts w:cs="Arial"/>
          <w:szCs w:val="24"/>
          <w:lang w:val="ru-RU"/>
        </w:rPr>
        <w:t>Справедливая стоимость представляет собой сумму, на которую может быть обменен финансовый инструмент в ходе текущей операции между заинтересованными сторонами, кроме случаев вынужденной продажи или ликвидации. Наилучшим подтверждени</w:t>
      </w:r>
      <w:r w:rsidR="00187786" w:rsidRPr="00187786">
        <w:rPr>
          <w:rFonts w:cs="Arial"/>
          <w:szCs w:val="24"/>
          <w:lang w:val="ru-RU"/>
        </w:rPr>
        <w:t>ем справедливой стоимости является котировка финансового инструмента на активном рынке</w:t>
      </w:r>
      <w:r w:rsidR="003A4DB4" w:rsidRPr="006332F1">
        <w:rPr>
          <w:szCs w:val="24"/>
          <w:lang w:val="ru-RU"/>
        </w:rPr>
        <w:t>.</w:t>
      </w:r>
    </w:p>
    <w:p w:rsidR="00AC1269" w:rsidRPr="00AC1269" w:rsidRDefault="00AC1269">
      <w:pPr>
        <w:pStyle w:val="ABC-paragrahinNotes"/>
        <w:rPr>
          <w:szCs w:val="24"/>
          <w:lang w:val="ru-RU"/>
        </w:rPr>
      </w:pPr>
      <w:r w:rsidRPr="006332F1">
        <w:rPr>
          <w:szCs w:val="24"/>
          <w:lang w:val="ru-RU"/>
        </w:rPr>
        <w:t>Оценочная справедливая стоимость финансового инструмента рассчитывалась Группой исходя из имеющейся рыночной информации. Однако для интерпретации рыночной информации в целях определения справедливой стоимости необходимо применять профессиональные суждения. Экономика Российской Федерации продолжает проявлять некоторые характерные особенности, присущие развивающимся странам, а экономические условия продолжают ограничивать объемы активности на финансовых рынках. Рыночные котировки могут быть устаревшими или отражать стоимость продажи по низким ценам и, ввиду этого, не отражать справедливую стоимость финансовых инструментов. При определении справедливой стоимости финансовых инструментов руководство использует всю имеющуюся рыночную информацию.</w:t>
      </w:r>
    </w:p>
    <w:p w:rsidR="002B4831" w:rsidRPr="006332F1" w:rsidRDefault="002B4831">
      <w:pPr>
        <w:pStyle w:val="ABC-paragrahinNotes"/>
        <w:rPr>
          <w:szCs w:val="24"/>
          <w:lang w:val="ru-RU"/>
        </w:rPr>
      </w:pPr>
      <w:r w:rsidRPr="006332F1">
        <w:rPr>
          <w:szCs w:val="24"/>
          <w:lang w:val="ru-RU"/>
        </w:rPr>
        <w:t xml:space="preserve">Методы оценки включают модели оценки чистой приведённой к текущему моменту стоимости и дисконтирования потоков денежных средств, сравнение со схожими инструментами, в отношении которых известны рыночные котировки, а также прочие модели оценки. Суждения и данные, используемые для оценки, включают </w:t>
      </w:r>
      <w:proofErr w:type="spellStart"/>
      <w:r w:rsidRPr="006332F1">
        <w:rPr>
          <w:szCs w:val="24"/>
          <w:lang w:val="ru-RU"/>
        </w:rPr>
        <w:t>безрисковые</w:t>
      </w:r>
      <w:proofErr w:type="spellEnd"/>
      <w:r w:rsidRPr="006332F1">
        <w:rPr>
          <w:szCs w:val="24"/>
          <w:lang w:val="ru-RU"/>
        </w:rPr>
        <w:t xml:space="preserve"> и базовые процентные ставки, кредитные спрэды и прочие корректировки, используемые для оценки ставок дисконтирования, котировки акций и облигаций, валютные курсы. </w:t>
      </w:r>
    </w:p>
    <w:p w:rsidR="00D17481" w:rsidRPr="00582706" w:rsidRDefault="00D45789">
      <w:pPr>
        <w:pStyle w:val="ABC-paragrahinNotes"/>
        <w:rPr>
          <w:szCs w:val="24"/>
          <w:lang w:val="ru-RU"/>
        </w:rPr>
      </w:pPr>
      <w:r w:rsidRPr="00582706">
        <w:rPr>
          <w:b/>
          <w:i/>
          <w:szCs w:val="24"/>
          <w:lang w:val="ru-RU"/>
        </w:rPr>
        <w:t>Денежные средства и их эквиваленты</w:t>
      </w:r>
      <w:r w:rsidR="00D17481" w:rsidRPr="006332F1">
        <w:rPr>
          <w:szCs w:val="24"/>
          <w:lang w:val="ru-RU"/>
        </w:rPr>
        <w:t xml:space="preserve"> отражаются по амортизированной стоимости, которая приблизительно равна их текущей справедливой стоимости.</w:t>
      </w:r>
    </w:p>
    <w:p w:rsidR="00FB308A" w:rsidRPr="006332F1" w:rsidRDefault="003A4DB4">
      <w:pPr>
        <w:pStyle w:val="ABC-paragrahinNotes"/>
        <w:rPr>
          <w:szCs w:val="24"/>
          <w:lang w:val="ru-RU"/>
        </w:rPr>
      </w:pPr>
      <w:r w:rsidRPr="006332F1">
        <w:rPr>
          <w:b/>
          <w:i/>
          <w:szCs w:val="24"/>
          <w:lang w:val="ru-RU"/>
        </w:rPr>
        <w:t>Финансовые инструменты, отражаемые по справедливой стоимости.</w:t>
      </w:r>
      <w:r w:rsidRPr="006332F1">
        <w:rPr>
          <w:szCs w:val="24"/>
          <w:lang w:val="ru-RU"/>
        </w:rPr>
        <w:t xml:space="preserve"> Торговые ценные бумаги учитываются в консолидированном отчете о финансовом положении по справедливой стоимости. </w:t>
      </w:r>
    </w:p>
    <w:p w:rsidR="00FB308A" w:rsidRPr="006332F1" w:rsidRDefault="003A4DB4">
      <w:pPr>
        <w:pStyle w:val="ABC-paragrahinNotes"/>
        <w:rPr>
          <w:szCs w:val="24"/>
          <w:lang w:val="ru-RU"/>
        </w:rPr>
      </w:pPr>
      <w:r w:rsidRPr="006332F1">
        <w:rPr>
          <w:b/>
          <w:i/>
          <w:szCs w:val="24"/>
          <w:lang w:val="ru-RU"/>
        </w:rPr>
        <w:t>Кредиты и дебиторская задолженность, отражаемые по амортизированной стоимости.</w:t>
      </w:r>
      <w:r w:rsidRPr="006332F1">
        <w:rPr>
          <w:szCs w:val="24"/>
          <w:lang w:val="ru-RU"/>
        </w:rPr>
        <w:t xml:space="preserve"> Оценочная справедливая стоимость инструментов с фиксированной процентной ставкой основывается на методе дисконтированных потоков денежных сре</w:t>
      </w:r>
      <w:proofErr w:type="gramStart"/>
      <w:r w:rsidRPr="006332F1">
        <w:rPr>
          <w:szCs w:val="24"/>
          <w:lang w:val="ru-RU"/>
        </w:rPr>
        <w:t>дств с пр</w:t>
      </w:r>
      <w:proofErr w:type="gramEnd"/>
      <w:r w:rsidRPr="006332F1">
        <w:rPr>
          <w:szCs w:val="24"/>
          <w:lang w:val="ru-RU"/>
        </w:rPr>
        <w:t>именением действующих процентных ставок на рынке заимствований для новых инструментов, предполагающих аналогичный кредитный риск и аналогичный срок погашения.</w:t>
      </w:r>
      <w:r w:rsidR="00CD558E" w:rsidRPr="006332F1">
        <w:rPr>
          <w:szCs w:val="24"/>
          <w:lang w:val="ru-RU"/>
        </w:rPr>
        <w:t xml:space="preserve"> </w:t>
      </w:r>
      <w:r w:rsidR="00CD558E" w:rsidRPr="006332F1">
        <w:rPr>
          <w:lang w:val="ru-RU"/>
        </w:rPr>
        <w:t xml:space="preserve">Для дисконтирования будущих потоков денежных средств от кредитов, выданных юридическим лицам, использовались ставки дисконтирования в диапазоне от </w:t>
      </w:r>
      <w:r w:rsidR="00187786" w:rsidRPr="00187786">
        <w:rPr>
          <w:lang w:val="ru-RU"/>
        </w:rPr>
        <w:t>9</w:t>
      </w:r>
      <w:r w:rsidR="00AE27CE">
        <w:rPr>
          <w:lang w:val="ru-RU"/>
        </w:rPr>
        <w:t>,3% до 12,8%</w:t>
      </w:r>
      <w:r w:rsidR="00CD558E" w:rsidRPr="006332F1">
        <w:rPr>
          <w:lang w:val="ru-RU"/>
        </w:rPr>
        <w:t xml:space="preserve"> в зависимости от срока кредита. </w:t>
      </w:r>
      <w:r w:rsidR="001A18D9" w:rsidRPr="006332F1">
        <w:rPr>
          <w:lang w:val="ru-RU"/>
        </w:rPr>
        <w:t xml:space="preserve">Для дисконтирования будущих потоков денежных средств от кредитов, выданных физическим лицам, использовались ставки дисконтирования в диапазоне от </w:t>
      </w:r>
      <w:r w:rsidR="00AE27CE">
        <w:rPr>
          <w:lang w:val="ru-RU"/>
        </w:rPr>
        <w:t>14,1% до 17,1%</w:t>
      </w:r>
      <w:r w:rsidR="001A18D9" w:rsidRPr="006332F1">
        <w:rPr>
          <w:lang w:val="ru-RU"/>
        </w:rPr>
        <w:t xml:space="preserve"> в зависимости от срока кредита.</w:t>
      </w:r>
    </w:p>
    <w:p w:rsidR="00FB308A" w:rsidRPr="006332F1" w:rsidRDefault="003A4DB4">
      <w:pPr>
        <w:pStyle w:val="ABC-paragrahinNotes"/>
        <w:rPr>
          <w:szCs w:val="24"/>
          <w:lang w:val="ru-RU"/>
        </w:rPr>
      </w:pPr>
      <w:r w:rsidRPr="006332F1">
        <w:rPr>
          <w:b/>
          <w:i/>
          <w:szCs w:val="24"/>
          <w:lang w:val="ru-RU"/>
        </w:rPr>
        <w:t>Обязательства, отражаемые по амортизированной стоимости.</w:t>
      </w:r>
      <w:r w:rsidRPr="006332F1">
        <w:rPr>
          <w:szCs w:val="24"/>
          <w:lang w:val="ru-RU"/>
        </w:rPr>
        <w:t xml:space="preserve"> </w:t>
      </w:r>
      <w:proofErr w:type="gramStart"/>
      <w:r w:rsidRPr="006332F1">
        <w:rPr>
          <w:szCs w:val="24"/>
          <w:lang w:val="ru-RU"/>
        </w:rPr>
        <w:t>Оценочная справедливая стоимость инструментов с фиксированной процентной ставкой и установленным сроком погашения, не имеющих рыночных котировок, основывается на дисконтированных денежных потоках с применением процентных ставок для новых инструментов с аналогичным кредитным риском и аналогичным сроком до погашения.</w:t>
      </w:r>
      <w:proofErr w:type="gramEnd"/>
      <w:r w:rsidRPr="006332F1">
        <w:rPr>
          <w:szCs w:val="24"/>
          <w:lang w:val="ru-RU"/>
        </w:rPr>
        <w:t xml:space="preserve"> Справедливая стоимость инструментов с плавающей процентной ставкой обычно равна их балансовой стоимости.</w:t>
      </w:r>
      <w:r w:rsidR="001A18D9" w:rsidRPr="006332F1">
        <w:rPr>
          <w:szCs w:val="24"/>
          <w:lang w:val="ru-RU"/>
        </w:rPr>
        <w:t xml:space="preserve"> Для дисконтирования будущих потоков денежных средств от </w:t>
      </w:r>
      <w:r w:rsidR="001A18D9" w:rsidRPr="002312EE">
        <w:rPr>
          <w:szCs w:val="24"/>
          <w:lang w:val="ru-RU"/>
        </w:rPr>
        <w:t xml:space="preserve">срочных депозитов юридических лиц  использовалась ставка дисконтирования в диапазоне от </w:t>
      </w:r>
      <w:r w:rsidR="002312EE" w:rsidRPr="00CC7473">
        <w:rPr>
          <w:szCs w:val="24"/>
          <w:lang w:val="ru-RU"/>
        </w:rPr>
        <w:t>0</w:t>
      </w:r>
      <w:r w:rsidR="001C6E82">
        <w:rPr>
          <w:szCs w:val="24"/>
          <w:lang w:val="ru-RU"/>
        </w:rPr>
        <w:t>,</w:t>
      </w:r>
      <w:r w:rsidR="00187786" w:rsidRPr="00187786">
        <w:rPr>
          <w:szCs w:val="24"/>
          <w:lang w:val="ru-RU"/>
        </w:rPr>
        <w:t>3</w:t>
      </w:r>
      <w:r w:rsidR="001A18D9" w:rsidRPr="00CC7473">
        <w:rPr>
          <w:szCs w:val="24"/>
          <w:lang w:val="ru-RU"/>
        </w:rPr>
        <w:t xml:space="preserve">% до </w:t>
      </w:r>
      <w:r w:rsidR="002312EE" w:rsidRPr="00CC7473">
        <w:rPr>
          <w:szCs w:val="24"/>
          <w:lang w:val="ru-RU"/>
        </w:rPr>
        <w:t>9</w:t>
      </w:r>
      <w:r w:rsidR="001C6E82">
        <w:rPr>
          <w:szCs w:val="24"/>
          <w:lang w:val="ru-RU"/>
        </w:rPr>
        <w:t>,</w:t>
      </w:r>
      <w:r w:rsidR="00187786" w:rsidRPr="00187786">
        <w:rPr>
          <w:szCs w:val="24"/>
          <w:lang w:val="ru-RU"/>
        </w:rPr>
        <w:t>6</w:t>
      </w:r>
      <w:r w:rsidR="001A18D9" w:rsidRPr="00CC7473">
        <w:rPr>
          <w:szCs w:val="24"/>
          <w:lang w:val="ru-RU"/>
        </w:rPr>
        <w:t xml:space="preserve">%. Для дисконтирования будущих потоков денежных средств от срочных депозитов физических лиц  использовалась ставка дисконтирования в диапазоне от </w:t>
      </w:r>
      <w:r w:rsidR="00187786" w:rsidRPr="00187786">
        <w:rPr>
          <w:szCs w:val="24"/>
          <w:lang w:val="ru-RU"/>
        </w:rPr>
        <w:t>3,0</w:t>
      </w:r>
      <w:r w:rsidR="001A18D9" w:rsidRPr="00CC7473">
        <w:rPr>
          <w:szCs w:val="24"/>
          <w:lang w:val="ru-RU"/>
        </w:rPr>
        <w:t xml:space="preserve">% до </w:t>
      </w:r>
      <w:r w:rsidR="002312EE" w:rsidRPr="00CC7473">
        <w:rPr>
          <w:szCs w:val="24"/>
          <w:lang w:val="ru-RU"/>
        </w:rPr>
        <w:t>8</w:t>
      </w:r>
      <w:r w:rsidR="001C6E82">
        <w:rPr>
          <w:szCs w:val="24"/>
          <w:lang w:val="ru-RU"/>
        </w:rPr>
        <w:t>,</w:t>
      </w:r>
      <w:r w:rsidR="002312EE" w:rsidRPr="00CC7473">
        <w:rPr>
          <w:szCs w:val="24"/>
          <w:lang w:val="ru-RU"/>
        </w:rPr>
        <w:t>2</w:t>
      </w:r>
      <w:r w:rsidR="001A18D9" w:rsidRPr="00CC7473">
        <w:rPr>
          <w:szCs w:val="24"/>
          <w:lang w:val="ru-RU"/>
        </w:rPr>
        <w:t>%.</w:t>
      </w:r>
    </w:p>
    <w:p w:rsidR="00FB308A" w:rsidRPr="006332F1" w:rsidRDefault="003A4DB4">
      <w:pPr>
        <w:pStyle w:val="ABC-paragrahinNotes"/>
        <w:rPr>
          <w:szCs w:val="24"/>
          <w:lang w:val="ru-RU"/>
        </w:rPr>
      </w:pPr>
      <w:r w:rsidRPr="006332F1">
        <w:rPr>
          <w:b/>
          <w:i/>
          <w:szCs w:val="24"/>
          <w:lang w:val="ru-RU"/>
        </w:rPr>
        <w:t>Производные финансовые инструменты.</w:t>
      </w:r>
      <w:r w:rsidRPr="006332F1">
        <w:rPr>
          <w:szCs w:val="24"/>
          <w:lang w:val="ru-RU"/>
        </w:rPr>
        <w:t xml:space="preserve"> Все производные финансовые инструменты учитываются по справедливой стоимости как активы, если справедливая стоимость данных инструментов является положительной, и как обязательства, если справедливая стоимость является отрицательной. Справедливая стоимость определяется на основе </w:t>
      </w:r>
      <w:r w:rsidR="00340A1A" w:rsidRPr="006332F1">
        <w:rPr>
          <w:szCs w:val="24"/>
          <w:lang w:val="ru-RU"/>
        </w:rPr>
        <w:t xml:space="preserve">методов оценки, использующих данные </w:t>
      </w:r>
      <w:r w:rsidRPr="006332F1">
        <w:rPr>
          <w:szCs w:val="24"/>
          <w:lang w:val="ru-RU"/>
        </w:rPr>
        <w:t xml:space="preserve">наблюдаемых рыночных цен. </w:t>
      </w:r>
    </w:p>
    <w:p w:rsidR="00FB308A" w:rsidRPr="006332F1" w:rsidRDefault="003A4DB4">
      <w:pPr>
        <w:pStyle w:val="ABC-paragrahinNotes"/>
        <w:pageBreakBefore/>
        <w:tabs>
          <w:tab w:val="left" w:pos="567"/>
        </w:tabs>
        <w:rPr>
          <w:b/>
          <w:szCs w:val="24"/>
          <w:lang w:val="ru-RU"/>
        </w:rPr>
      </w:pPr>
      <w:r w:rsidRPr="006332F1">
        <w:rPr>
          <w:b/>
          <w:szCs w:val="24"/>
          <w:lang w:val="ru-RU"/>
        </w:rPr>
        <w:lastRenderedPageBreak/>
        <w:t>3</w:t>
      </w:r>
      <w:r w:rsidR="00436182" w:rsidRPr="006332F1">
        <w:rPr>
          <w:b/>
          <w:szCs w:val="24"/>
          <w:lang w:val="ru-RU"/>
        </w:rPr>
        <w:t>2</w:t>
      </w:r>
      <w:r w:rsidRPr="006332F1">
        <w:rPr>
          <w:b/>
          <w:szCs w:val="24"/>
          <w:lang w:val="ru-RU"/>
        </w:rPr>
        <w:tab/>
        <w:t>Справедливая стоимость финансовых инструментов (продолжение)</w:t>
      </w:r>
    </w:p>
    <w:p w:rsidR="00547A14" w:rsidRPr="006332F1" w:rsidRDefault="003A4DB4">
      <w:pPr>
        <w:pStyle w:val="ABC-paragrahinNotes"/>
        <w:rPr>
          <w:szCs w:val="24"/>
          <w:lang w:val="ru-RU"/>
        </w:rPr>
      </w:pPr>
      <w:r w:rsidRPr="006332F1">
        <w:rPr>
          <w:szCs w:val="24"/>
          <w:lang w:val="ru-RU"/>
        </w:rPr>
        <w:t>В таблице ниже представлена справедливая стоимость финансовых инструментов на 31 декабря 201</w:t>
      </w:r>
      <w:r w:rsidR="00B21100" w:rsidRPr="00B21100">
        <w:rPr>
          <w:szCs w:val="24"/>
          <w:lang w:val="ru-RU"/>
        </w:rPr>
        <w:t>2</w:t>
      </w:r>
      <w:r w:rsidRPr="006332F1">
        <w:rPr>
          <w:szCs w:val="24"/>
          <w:lang w:val="ru-RU"/>
        </w:rPr>
        <w:t xml:space="preserve"> года и 31 декабря 201</w:t>
      </w:r>
      <w:r w:rsidR="00B21100" w:rsidRPr="00B21100">
        <w:rPr>
          <w:szCs w:val="24"/>
          <w:lang w:val="ru-RU"/>
        </w:rPr>
        <w:t>1</w:t>
      </w:r>
      <w:r w:rsidRPr="006332F1">
        <w:rPr>
          <w:szCs w:val="24"/>
          <w:lang w:val="ru-RU"/>
        </w:rPr>
        <w:t xml:space="preserve"> года:</w:t>
      </w:r>
    </w:p>
    <w:tbl>
      <w:tblPr>
        <w:tblW w:w="9379" w:type="dxa"/>
        <w:tblInd w:w="80" w:type="dxa"/>
        <w:shd w:val="clear" w:color="auto" w:fill="FFFFFF"/>
        <w:tblLayout w:type="fixed"/>
        <w:tblLook w:val="04A0" w:firstRow="1" w:lastRow="0" w:firstColumn="1" w:lastColumn="0" w:noHBand="0" w:noVBand="1"/>
      </w:tblPr>
      <w:tblGrid>
        <w:gridCol w:w="3495"/>
        <w:gridCol w:w="1471"/>
        <w:gridCol w:w="1471"/>
        <w:gridCol w:w="1471"/>
        <w:gridCol w:w="1471"/>
      </w:tblGrid>
      <w:tr w:rsidR="003A4DB4" w:rsidRPr="006332F1" w:rsidTr="003A421A">
        <w:trPr>
          <w:trHeight w:val="113"/>
        </w:trPr>
        <w:tc>
          <w:tcPr>
            <w:tcW w:w="3495" w:type="dxa"/>
            <w:tcBorders>
              <w:top w:val="nil"/>
              <w:left w:val="nil"/>
              <w:bottom w:val="nil"/>
              <w:right w:val="nil"/>
            </w:tcBorders>
            <w:shd w:val="clear" w:color="auto" w:fill="FFFFFF"/>
            <w:vAlign w:val="bottom"/>
          </w:tcPr>
          <w:p w:rsidR="00547A14" w:rsidRPr="006332F1" w:rsidRDefault="00547A14">
            <w:pPr>
              <w:pStyle w:val="RRthousands"/>
              <w:snapToGrid w:val="0"/>
              <w:rPr>
                <w:sz w:val="18"/>
                <w:szCs w:val="18"/>
                <w:lang w:val="ru-RU"/>
              </w:rPr>
            </w:pPr>
          </w:p>
        </w:tc>
        <w:tc>
          <w:tcPr>
            <w:tcW w:w="2942" w:type="dxa"/>
            <w:gridSpan w:val="2"/>
            <w:tcBorders>
              <w:top w:val="nil"/>
              <w:left w:val="nil"/>
              <w:bottom w:val="single" w:sz="4" w:space="0" w:color="auto"/>
              <w:right w:val="nil"/>
            </w:tcBorders>
            <w:shd w:val="clear" w:color="auto" w:fill="FFFFFF"/>
            <w:vAlign w:val="bottom"/>
          </w:tcPr>
          <w:p w:rsidR="00547A14" w:rsidRPr="006332F1" w:rsidRDefault="003A4DB4" w:rsidP="00B21100">
            <w:pPr>
              <w:pStyle w:val="Columnheader"/>
              <w:tabs>
                <w:tab w:val="clear" w:pos="1503"/>
              </w:tabs>
              <w:snapToGrid w:val="0"/>
              <w:spacing w:line="240" w:lineRule="auto"/>
              <w:ind w:right="57"/>
              <w:jc w:val="center"/>
              <w:rPr>
                <w:rFonts w:cs="Arial"/>
                <w:szCs w:val="18"/>
                <w:lang w:val="en-US"/>
              </w:rPr>
            </w:pPr>
            <w:r w:rsidRPr="006332F1">
              <w:rPr>
                <w:rFonts w:cs="Arial"/>
                <w:szCs w:val="18"/>
                <w:lang w:val="ru-RU"/>
              </w:rPr>
              <w:t>201</w:t>
            </w:r>
            <w:r w:rsidR="00B21100">
              <w:rPr>
                <w:rFonts w:cs="Arial"/>
                <w:szCs w:val="18"/>
                <w:lang w:val="en-US"/>
              </w:rPr>
              <w:t>2</w:t>
            </w:r>
          </w:p>
        </w:tc>
        <w:tc>
          <w:tcPr>
            <w:tcW w:w="2942" w:type="dxa"/>
            <w:gridSpan w:val="2"/>
            <w:tcBorders>
              <w:top w:val="nil"/>
              <w:left w:val="nil"/>
              <w:bottom w:val="single" w:sz="4" w:space="0" w:color="auto"/>
              <w:right w:val="nil"/>
            </w:tcBorders>
            <w:shd w:val="clear" w:color="auto" w:fill="FFFFFF"/>
            <w:vAlign w:val="bottom"/>
          </w:tcPr>
          <w:p w:rsidR="00547A14" w:rsidRPr="006332F1" w:rsidRDefault="003A4DB4" w:rsidP="00B21100">
            <w:pPr>
              <w:jc w:val="center"/>
              <w:rPr>
                <w:rFonts w:cs="Arial"/>
                <w:b/>
                <w:bCs/>
                <w:szCs w:val="18"/>
                <w:lang w:val="en-US"/>
              </w:rPr>
            </w:pPr>
            <w:r w:rsidRPr="006332F1">
              <w:rPr>
                <w:rFonts w:cs="Arial"/>
                <w:b/>
                <w:szCs w:val="18"/>
                <w:lang w:val="ru-RU"/>
              </w:rPr>
              <w:t>20</w:t>
            </w:r>
            <w:r w:rsidRPr="006332F1">
              <w:rPr>
                <w:rFonts w:cs="Arial"/>
                <w:b/>
                <w:szCs w:val="18"/>
                <w:lang w:val="en-US"/>
              </w:rPr>
              <w:t>1</w:t>
            </w:r>
            <w:r w:rsidR="00B21100">
              <w:rPr>
                <w:rFonts w:cs="Arial"/>
                <w:b/>
                <w:szCs w:val="18"/>
                <w:lang w:val="en-US"/>
              </w:rPr>
              <w:t>1</w:t>
            </w:r>
          </w:p>
        </w:tc>
      </w:tr>
      <w:tr w:rsidR="003A4DB4" w:rsidRPr="006332F1" w:rsidTr="003A421A">
        <w:trPr>
          <w:trHeight w:val="113"/>
        </w:trPr>
        <w:tc>
          <w:tcPr>
            <w:tcW w:w="3495" w:type="dxa"/>
            <w:tcBorders>
              <w:top w:val="nil"/>
              <w:left w:val="nil"/>
              <w:bottom w:val="single" w:sz="4" w:space="0" w:color="auto"/>
              <w:right w:val="nil"/>
            </w:tcBorders>
            <w:shd w:val="clear" w:color="auto" w:fill="FFFFFF"/>
            <w:vAlign w:val="bottom"/>
          </w:tcPr>
          <w:p w:rsidR="00547A14" w:rsidRPr="006332F1" w:rsidRDefault="003A4DB4">
            <w:pPr>
              <w:pStyle w:val="RRthousands"/>
              <w:snapToGrid w:val="0"/>
              <w:rPr>
                <w:sz w:val="18"/>
                <w:szCs w:val="18"/>
                <w:lang w:val="ru-RU"/>
              </w:rPr>
            </w:pPr>
            <w:r w:rsidRPr="006332F1">
              <w:rPr>
                <w:sz w:val="18"/>
                <w:szCs w:val="18"/>
                <w:lang w:val="ru-RU"/>
              </w:rPr>
              <w:t>(в тысячах российских рублей)</w:t>
            </w:r>
          </w:p>
        </w:tc>
        <w:tc>
          <w:tcPr>
            <w:tcW w:w="1471" w:type="dxa"/>
            <w:tcBorders>
              <w:top w:val="single" w:sz="4" w:space="0" w:color="auto"/>
              <w:left w:val="nil"/>
              <w:bottom w:val="single" w:sz="4" w:space="0" w:color="auto"/>
              <w:right w:val="nil"/>
            </w:tcBorders>
            <w:shd w:val="clear" w:color="auto" w:fill="FFFFFF"/>
          </w:tcPr>
          <w:p w:rsidR="00547A14" w:rsidRPr="006332F1" w:rsidRDefault="003A4DB4">
            <w:pPr>
              <w:pStyle w:val="Columnheader"/>
              <w:tabs>
                <w:tab w:val="clear" w:pos="1503"/>
              </w:tabs>
              <w:snapToGrid w:val="0"/>
              <w:spacing w:line="240" w:lineRule="auto"/>
              <w:ind w:left="-103" w:right="14"/>
              <w:jc w:val="right"/>
              <w:rPr>
                <w:rFonts w:cs="Arial"/>
                <w:szCs w:val="18"/>
                <w:lang w:val="ru-RU"/>
              </w:rPr>
            </w:pPr>
            <w:r w:rsidRPr="006332F1">
              <w:rPr>
                <w:rFonts w:cs="Arial"/>
                <w:szCs w:val="18"/>
                <w:lang w:val="ru-RU"/>
              </w:rPr>
              <w:t>Балансовая стоимость</w:t>
            </w:r>
          </w:p>
        </w:tc>
        <w:tc>
          <w:tcPr>
            <w:tcW w:w="1471" w:type="dxa"/>
            <w:tcBorders>
              <w:top w:val="single" w:sz="4" w:space="0" w:color="auto"/>
              <w:left w:val="nil"/>
              <w:bottom w:val="single" w:sz="4" w:space="0" w:color="auto"/>
              <w:right w:val="nil"/>
            </w:tcBorders>
            <w:shd w:val="clear" w:color="auto" w:fill="FFFFFF"/>
          </w:tcPr>
          <w:p w:rsidR="00547A14" w:rsidRPr="006332F1" w:rsidRDefault="003A4DB4">
            <w:pPr>
              <w:pStyle w:val="Columnheader"/>
              <w:tabs>
                <w:tab w:val="clear" w:pos="1503"/>
              </w:tabs>
              <w:snapToGrid w:val="0"/>
              <w:spacing w:line="240" w:lineRule="auto"/>
              <w:ind w:left="-103" w:right="14"/>
              <w:jc w:val="right"/>
              <w:rPr>
                <w:rFonts w:cs="Arial"/>
                <w:szCs w:val="18"/>
                <w:lang w:val="ru-RU"/>
              </w:rPr>
            </w:pPr>
            <w:r w:rsidRPr="006332F1">
              <w:rPr>
                <w:rFonts w:cs="Arial"/>
                <w:szCs w:val="18"/>
                <w:lang w:val="ru-RU"/>
              </w:rPr>
              <w:t>Справедливая стоимость</w:t>
            </w:r>
          </w:p>
        </w:tc>
        <w:tc>
          <w:tcPr>
            <w:tcW w:w="1471" w:type="dxa"/>
            <w:tcBorders>
              <w:top w:val="single" w:sz="4" w:space="0" w:color="auto"/>
              <w:left w:val="nil"/>
              <w:bottom w:val="single" w:sz="4" w:space="0" w:color="auto"/>
              <w:right w:val="nil"/>
            </w:tcBorders>
            <w:shd w:val="clear" w:color="auto" w:fill="FFFFFF"/>
          </w:tcPr>
          <w:p w:rsidR="00547A14" w:rsidRPr="006332F1" w:rsidRDefault="003A4DB4">
            <w:pPr>
              <w:pStyle w:val="Columnheader"/>
              <w:tabs>
                <w:tab w:val="clear" w:pos="1503"/>
              </w:tabs>
              <w:snapToGrid w:val="0"/>
              <w:spacing w:line="240" w:lineRule="auto"/>
              <w:ind w:left="-103" w:right="14"/>
              <w:jc w:val="right"/>
              <w:rPr>
                <w:rFonts w:cs="Arial"/>
                <w:szCs w:val="18"/>
                <w:lang w:val="ru-RU"/>
              </w:rPr>
            </w:pPr>
            <w:r w:rsidRPr="006332F1">
              <w:rPr>
                <w:rFonts w:cs="Arial"/>
                <w:szCs w:val="18"/>
                <w:lang w:val="ru-RU"/>
              </w:rPr>
              <w:t>Балансовая стоимость</w:t>
            </w:r>
          </w:p>
        </w:tc>
        <w:tc>
          <w:tcPr>
            <w:tcW w:w="1471" w:type="dxa"/>
            <w:tcBorders>
              <w:top w:val="single" w:sz="4" w:space="0" w:color="auto"/>
              <w:left w:val="nil"/>
              <w:bottom w:val="single" w:sz="4" w:space="0" w:color="auto"/>
              <w:right w:val="nil"/>
            </w:tcBorders>
            <w:shd w:val="clear" w:color="auto" w:fill="FFFFFF"/>
          </w:tcPr>
          <w:p w:rsidR="00547A14" w:rsidRPr="006332F1" w:rsidRDefault="003A4DB4">
            <w:pPr>
              <w:pStyle w:val="Columnheader"/>
              <w:tabs>
                <w:tab w:val="clear" w:pos="1503"/>
              </w:tabs>
              <w:snapToGrid w:val="0"/>
              <w:spacing w:line="240" w:lineRule="auto"/>
              <w:ind w:left="-103" w:right="14"/>
              <w:jc w:val="right"/>
              <w:rPr>
                <w:rFonts w:cs="Arial"/>
                <w:szCs w:val="18"/>
                <w:lang w:val="ru-RU"/>
              </w:rPr>
            </w:pPr>
            <w:r w:rsidRPr="006332F1">
              <w:rPr>
                <w:rFonts w:cs="Arial"/>
                <w:szCs w:val="18"/>
                <w:lang w:val="ru-RU"/>
              </w:rPr>
              <w:t>Справедливая стоимость</w:t>
            </w:r>
          </w:p>
        </w:tc>
      </w:tr>
      <w:tr w:rsidR="003A4DB4" w:rsidRPr="006332F1" w:rsidTr="003A421A">
        <w:trPr>
          <w:trHeight w:val="113"/>
        </w:trPr>
        <w:tc>
          <w:tcPr>
            <w:tcW w:w="3495" w:type="dxa"/>
            <w:tcBorders>
              <w:top w:val="single" w:sz="4" w:space="0" w:color="auto"/>
              <w:left w:val="nil"/>
              <w:bottom w:val="nil"/>
              <w:right w:val="nil"/>
            </w:tcBorders>
            <w:shd w:val="clear" w:color="auto" w:fill="FFFFFF"/>
            <w:vAlign w:val="bottom"/>
          </w:tcPr>
          <w:p w:rsidR="00FB308A" w:rsidRPr="006332F1" w:rsidRDefault="00FB308A">
            <w:pPr>
              <w:pStyle w:val="RRthousands"/>
              <w:snapToGrid w:val="0"/>
              <w:rPr>
                <w:sz w:val="18"/>
                <w:szCs w:val="18"/>
                <w:lang w:val="ru-RU"/>
              </w:rPr>
            </w:pPr>
          </w:p>
        </w:tc>
        <w:tc>
          <w:tcPr>
            <w:tcW w:w="1471" w:type="dxa"/>
            <w:tcBorders>
              <w:top w:val="single" w:sz="4" w:space="0" w:color="auto"/>
              <w:left w:val="nil"/>
              <w:bottom w:val="nil"/>
              <w:right w:val="nil"/>
            </w:tcBorders>
            <w:shd w:val="clear" w:color="auto" w:fill="FFFFFF"/>
          </w:tcPr>
          <w:p w:rsidR="00FB308A" w:rsidRPr="006332F1" w:rsidRDefault="00FB308A">
            <w:pPr>
              <w:pStyle w:val="Columnheader"/>
              <w:tabs>
                <w:tab w:val="clear" w:pos="1503"/>
              </w:tabs>
              <w:snapToGrid w:val="0"/>
              <w:spacing w:line="240" w:lineRule="auto"/>
              <w:ind w:left="-103" w:right="14"/>
              <w:jc w:val="right"/>
              <w:rPr>
                <w:rFonts w:cs="Arial"/>
                <w:szCs w:val="18"/>
                <w:lang w:val="ru-RU"/>
              </w:rPr>
            </w:pPr>
          </w:p>
        </w:tc>
        <w:tc>
          <w:tcPr>
            <w:tcW w:w="1471" w:type="dxa"/>
            <w:tcBorders>
              <w:top w:val="single" w:sz="4" w:space="0" w:color="auto"/>
              <w:left w:val="nil"/>
              <w:bottom w:val="nil"/>
              <w:right w:val="nil"/>
            </w:tcBorders>
            <w:shd w:val="clear" w:color="auto" w:fill="FFFFFF"/>
          </w:tcPr>
          <w:p w:rsidR="00FB308A" w:rsidRPr="006332F1" w:rsidRDefault="00FB308A">
            <w:pPr>
              <w:pStyle w:val="Columnheader"/>
              <w:tabs>
                <w:tab w:val="clear" w:pos="1503"/>
              </w:tabs>
              <w:snapToGrid w:val="0"/>
              <w:spacing w:line="240" w:lineRule="auto"/>
              <w:ind w:left="-103" w:right="14"/>
              <w:jc w:val="right"/>
              <w:rPr>
                <w:rFonts w:cs="Arial"/>
                <w:szCs w:val="18"/>
                <w:lang w:val="ru-RU"/>
              </w:rPr>
            </w:pPr>
          </w:p>
        </w:tc>
        <w:tc>
          <w:tcPr>
            <w:tcW w:w="1471" w:type="dxa"/>
            <w:tcBorders>
              <w:top w:val="single" w:sz="4" w:space="0" w:color="auto"/>
              <w:left w:val="nil"/>
              <w:bottom w:val="nil"/>
              <w:right w:val="nil"/>
            </w:tcBorders>
            <w:shd w:val="clear" w:color="auto" w:fill="FFFFFF"/>
          </w:tcPr>
          <w:p w:rsidR="00FB308A" w:rsidRPr="006332F1" w:rsidRDefault="00FB308A">
            <w:pPr>
              <w:pStyle w:val="Columnheader"/>
              <w:tabs>
                <w:tab w:val="clear" w:pos="1503"/>
              </w:tabs>
              <w:snapToGrid w:val="0"/>
              <w:spacing w:line="240" w:lineRule="auto"/>
              <w:ind w:left="-103" w:right="14"/>
              <w:jc w:val="right"/>
              <w:rPr>
                <w:rFonts w:cs="Arial"/>
                <w:szCs w:val="18"/>
                <w:lang w:val="ru-RU"/>
              </w:rPr>
            </w:pPr>
          </w:p>
        </w:tc>
        <w:tc>
          <w:tcPr>
            <w:tcW w:w="1471" w:type="dxa"/>
            <w:tcBorders>
              <w:top w:val="single" w:sz="4" w:space="0" w:color="auto"/>
              <w:left w:val="nil"/>
              <w:bottom w:val="nil"/>
              <w:right w:val="nil"/>
            </w:tcBorders>
            <w:shd w:val="clear" w:color="auto" w:fill="FFFFFF"/>
          </w:tcPr>
          <w:p w:rsidR="00FB308A" w:rsidRPr="006332F1" w:rsidRDefault="00FB308A">
            <w:pPr>
              <w:pStyle w:val="Columnheader"/>
              <w:tabs>
                <w:tab w:val="clear" w:pos="1503"/>
              </w:tabs>
              <w:snapToGrid w:val="0"/>
              <w:spacing w:line="240" w:lineRule="auto"/>
              <w:ind w:left="-103" w:right="14"/>
              <w:jc w:val="right"/>
              <w:rPr>
                <w:rFonts w:cs="Arial"/>
                <w:szCs w:val="18"/>
                <w:lang w:val="ru-RU"/>
              </w:rPr>
            </w:pPr>
          </w:p>
        </w:tc>
      </w:tr>
      <w:tr w:rsidR="003A4DB4" w:rsidRPr="006332F1" w:rsidTr="00067F5B">
        <w:trPr>
          <w:trHeight w:val="74"/>
        </w:trPr>
        <w:tc>
          <w:tcPr>
            <w:tcW w:w="3495" w:type="dxa"/>
            <w:tcBorders>
              <w:top w:val="nil"/>
              <w:left w:val="nil"/>
              <w:bottom w:val="nil"/>
              <w:right w:val="nil"/>
            </w:tcBorders>
            <w:shd w:val="clear" w:color="auto" w:fill="FFFFFF"/>
            <w:vAlign w:val="bottom"/>
          </w:tcPr>
          <w:p w:rsidR="00547A14" w:rsidRPr="006332F1" w:rsidRDefault="003A4DB4">
            <w:pPr>
              <w:ind w:left="86" w:hanging="86"/>
              <w:rPr>
                <w:rFonts w:cs="Arial"/>
                <w:b/>
                <w:bCs/>
                <w:szCs w:val="18"/>
                <w:lang w:val="ru-RU"/>
              </w:rPr>
            </w:pPr>
            <w:r w:rsidRPr="006332F1">
              <w:rPr>
                <w:rFonts w:cs="Arial"/>
                <w:b/>
                <w:bCs/>
                <w:szCs w:val="18"/>
                <w:lang w:val="ru-RU"/>
              </w:rPr>
              <w:t>ФИНАНСОВЫЕ АКТИВЫ</w:t>
            </w:r>
          </w:p>
        </w:tc>
        <w:tc>
          <w:tcPr>
            <w:tcW w:w="1471" w:type="dxa"/>
            <w:tcBorders>
              <w:top w:val="nil"/>
              <w:left w:val="nil"/>
              <w:bottom w:val="nil"/>
              <w:right w:val="nil"/>
            </w:tcBorders>
            <w:shd w:val="clear" w:color="auto" w:fill="FFFFFF"/>
            <w:vAlign w:val="bottom"/>
          </w:tcPr>
          <w:p w:rsidR="00547A14" w:rsidRPr="006332F1" w:rsidRDefault="00547A14">
            <w:pPr>
              <w:ind w:right="14"/>
              <w:rPr>
                <w:rFonts w:cs="Arial"/>
                <w:szCs w:val="18"/>
                <w:lang w:val="ru-RU"/>
              </w:rPr>
            </w:pPr>
          </w:p>
        </w:tc>
        <w:tc>
          <w:tcPr>
            <w:tcW w:w="1471" w:type="dxa"/>
            <w:tcBorders>
              <w:top w:val="nil"/>
              <w:left w:val="nil"/>
              <w:bottom w:val="nil"/>
              <w:right w:val="nil"/>
            </w:tcBorders>
            <w:shd w:val="clear" w:color="auto" w:fill="FFFFFF"/>
            <w:vAlign w:val="bottom"/>
          </w:tcPr>
          <w:p w:rsidR="00547A14" w:rsidRPr="006332F1" w:rsidRDefault="00547A14">
            <w:pPr>
              <w:ind w:right="14"/>
              <w:rPr>
                <w:rFonts w:cs="Arial"/>
                <w:b/>
                <w:bCs/>
                <w:szCs w:val="18"/>
                <w:lang w:val="ru-RU"/>
              </w:rPr>
            </w:pPr>
          </w:p>
        </w:tc>
        <w:tc>
          <w:tcPr>
            <w:tcW w:w="1471" w:type="dxa"/>
            <w:tcBorders>
              <w:top w:val="nil"/>
              <w:left w:val="nil"/>
              <w:bottom w:val="nil"/>
              <w:right w:val="nil"/>
            </w:tcBorders>
            <w:shd w:val="clear" w:color="auto" w:fill="FFFFFF"/>
            <w:vAlign w:val="bottom"/>
          </w:tcPr>
          <w:p w:rsidR="00547A14" w:rsidRPr="006332F1" w:rsidRDefault="00547A14">
            <w:pPr>
              <w:ind w:right="14"/>
              <w:rPr>
                <w:rFonts w:cs="Arial"/>
                <w:b/>
                <w:bCs/>
                <w:szCs w:val="18"/>
                <w:lang w:val="ru-RU"/>
              </w:rPr>
            </w:pPr>
          </w:p>
        </w:tc>
        <w:tc>
          <w:tcPr>
            <w:tcW w:w="1471" w:type="dxa"/>
            <w:tcBorders>
              <w:top w:val="nil"/>
              <w:left w:val="nil"/>
              <w:bottom w:val="nil"/>
              <w:right w:val="nil"/>
            </w:tcBorders>
            <w:shd w:val="clear" w:color="auto" w:fill="FFFFFF"/>
            <w:vAlign w:val="bottom"/>
          </w:tcPr>
          <w:p w:rsidR="00547A14" w:rsidRPr="006332F1" w:rsidRDefault="00547A14">
            <w:pPr>
              <w:ind w:right="14"/>
              <w:rPr>
                <w:rFonts w:cs="Arial"/>
                <w:b/>
                <w:bCs/>
                <w:szCs w:val="18"/>
                <w:lang w:val="ru-RU"/>
              </w:rPr>
            </w:pPr>
          </w:p>
        </w:tc>
      </w:tr>
      <w:tr w:rsidR="00A25DD5" w:rsidRPr="006332F1" w:rsidTr="00170D51">
        <w:trPr>
          <w:trHeight w:val="113"/>
        </w:trPr>
        <w:tc>
          <w:tcPr>
            <w:tcW w:w="3495" w:type="dxa"/>
            <w:tcBorders>
              <w:top w:val="nil"/>
              <w:left w:val="nil"/>
              <w:bottom w:val="nil"/>
              <w:right w:val="nil"/>
            </w:tcBorders>
            <w:shd w:val="clear" w:color="auto" w:fill="FFFFFF"/>
            <w:vAlign w:val="bottom"/>
          </w:tcPr>
          <w:p w:rsidR="00A25DD5" w:rsidRPr="006332F1" w:rsidRDefault="00A25DD5">
            <w:pPr>
              <w:ind w:left="86" w:hanging="86"/>
              <w:rPr>
                <w:rFonts w:cs="Arial"/>
                <w:bCs/>
                <w:iCs/>
                <w:szCs w:val="18"/>
                <w:lang w:val="ru-RU"/>
              </w:rPr>
            </w:pPr>
            <w:r w:rsidRPr="006332F1">
              <w:rPr>
                <w:rFonts w:cs="Arial"/>
                <w:bCs/>
                <w:iCs/>
                <w:szCs w:val="18"/>
                <w:lang w:val="ru-RU"/>
              </w:rPr>
              <w:t>Денежные средства и их эквиваленты</w:t>
            </w:r>
          </w:p>
        </w:tc>
        <w:tc>
          <w:tcPr>
            <w:tcW w:w="1471" w:type="dxa"/>
            <w:tcBorders>
              <w:top w:val="nil"/>
              <w:left w:val="nil"/>
              <w:bottom w:val="nil"/>
              <w:right w:val="nil"/>
            </w:tcBorders>
            <w:shd w:val="clear" w:color="auto" w:fill="FFFFFF"/>
            <w:vAlign w:val="bottom"/>
          </w:tcPr>
          <w:p w:rsidR="00A25DD5" w:rsidRPr="00B21100" w:rsidRDefault="00A25DD5" w:rsidP="00170D51">
            <w:pPr>
              <w:jc w:val="right"/>
              <w:rPr>
                <w:rFonts w:cs="Arial"/>
                <w:szCs w:val="18"/>
                <w:highlight w:val="yellow"/>
                <w:lang w:val="ru-RU"/>
              </w:rPr>
            </w:pPr>
            <w:r w:rsidRPr="00AB3F7E">
              <w:t>3 662 732</w:t>
            </w:r>
          </w:p>
        </w:tc>
        <w:tc>
          <w:tcPr>
            <w:tcW w:w="1471" w:type="dxa"/>
            <w:tcBorders>
              <w:top w:val="nil"/>
              <w:left w:val="nil"/>
              <w:bottom w:val="nil"/>
              <w:right w:val="nil"/>
            </w:tcBorders>
            <w:shd w:val="clear" w:color="auto" w:fill="auto"/>
            <w:vAlign w:val="bottom"/>
          </w:tcPr>
          <w:p w:rsidR="00A25DD5" w:rsidRPr="00B21100" w:rsidRDefault="00A25DD5" w:rsidP="00170D51">
            <w:pPr>
              <w:jc w:val="right"/>
              <w:rPr>
                <w:rFonts w:cs="Arial"/>
                <w:szCs w:val="18"/>
                <w:highlight w:val="yellow"/>
              </w:rPr>
            </w:pPr>
            <w:r w:rsidRPr="00AB3F7E">
              <w:t>3 662 732</w:t>
            </w:r>
          </w:p>
        </w:tc>
        <w:tc>
          <w:tcPr>
            <w:tcW w:w="1471" w:type="dxa"/>
            <w:tcBorders>
              <w:top w:val="nil"/>
              <w:left w:val="nil"/>
              <w:bottom w:val="nil"/>
              <w:right w:val="nil"/>
            </w:tcBorders>
            <w:shd w:val="clear" w:color="auto" w:fill="FFFFFF"/>
            <w:vAlign w:val="bottom"/>
          </w:tcPr>
          <w:p w:rsidR="00A25DD5" w:rsidRPr="006332F1" w:rsidRDefault="00A25DD5" w:rsidP="00B21100">
            <w:pPr>
              <w:jc w:val="right"/>
              <w:rPr>
                <w:rFonts w:cs="Arial"/>
                <w:szCs w:val="18"/>
                <w:lang w:val="ru-RU"/>
              </w:rPr>
            </w:pPr>
            <w:r w:rsidRPr="006332F1">
              <w:rPr>
                <w:rFonts w:cs="Arial"/>
                <w:szCs w:val="18"/>
                <w:lang w:val="ru-RU"/>
              </w:rPr>
              <w:t>2 785</w:t>
            </w:r>
            <w:r w:rsidRPr="006332F1">
              <w:rPr>
                <w:rFonts w:cs="Arial"/>
                <w:szCs w:val="18"/>
              </w:rPr>
              <w:t xml:space="preserve"> </w:t>
            </w:r>
            <w:r w:rsidRPr="006332F1">
              <w:rPr>
                <w:rFonts w:cs="Arial"/>
                <w:szCs w:val="18"/>
                <w:lang w:val="ru-RU"/>
              </w:rPr>
              <w:t>826</w:t>
            </w:r>
          </w:p>
        </w:tc>
        <w:tc>
          <w:tcPr>
            <w:tcW w:w="1471" w:type="dxa"/>
            <w:tcBorders>
              <w:top w:val="nil"/>
              <w:left w:val="nil"/>
              <w:bottom w:val="nil"/>
              <w:right w:val="nil"/>
            </w:tcBorders>
            <w:shd w:val="clear" w:color="auto" w:fill="FFFFFF"/>
            <w:vAlign w:val="bottom"/>
          </w:tcPr>
          <w:p w:rsidR="00A25DD5" w:rsidRPr="006332F1" w:rsidRDefault="00A25DD5" w:rsidP="00B21100">
            <w:pPr>
              <w:jc w:val="right"/>
              <w:rPr>
                <w:rFonts w:cs="Arial"/>
                <w:szCs w:val="18"/>
              </w:rPr>
            </w:pPr>
            <w:r w:rsidRPr="006332F1">
              <w:rPr>
                <w:rFonts w:cs="Arial"/>
                <w:szCs w:val="18"/>
                <w:lang w:val="ru-RU"/>
              </w:rPr>
              <w:t>2 785</w:t>
            </w:r>
            <w:r w:rsidRPr="006332F1">
              <w:rPr>
                <w:rFonts w:cs="Arial"/>
                <w:szCs w:val="18"/>
              </w:rPr>
              <w:t xml:space="preserve"> </w:t>
            </w:r>
            <w:r w:rsidRPr="006332F1">
              <w:rPr>
                <w:rFonts w:cs="Arial"/>
                <w:szCs w:val="18"/>
                <w:lang w:val="ru-RU"/>
              </w:rPr>
              <w:t>826</w:t>
            </w:r>
          </w:p>
        </w:tc>
      </w:tr>
      <w:tr w:rsidR="00B21100" w:rsidRPr="006332F1" w:rsidTr="00170D51">
        <w:trPr>
          <w:trHeight w:val="113"/>
        </w:trPr>
        <w:tc>
          <w:tcPr>
            <w:tcW w:w="3495" w:type="dxa"/>
            <w:tcBorders>
              <w:top w:val="nil"/>
              <w:left w:val="nil"/>
              <w:bottom w:val="nil"/>
              <w:right w:val="nil"/>
            </w:tcBorders>
            <w:shd w:val="clear" w:color="auto" w:fill="FFFFFF"/>
            <w:vAlign w:val="bottom"/>
          </w:tcPr>
          <w:p w:rsidR="00B21100" w:rsidRPr="006332F1" w:rsidRDefault="00B21100">
            <w:pPr>
              <w:ind w:left="86" w:hanging="86"/>
              <w:rPr>
                <w:rFonts w:cs="Arial"/>
                <w:bCs/>
                <w:iCs/>
                <w:szCs w:val="18"/>
                <w:lang w:val="ru-RU"/>
              </w:rPr>
            </w:pPr>
            <w:r w:rsidRPr="006332F1">
              <w:rPr>
                <w:rFonts w:cs="Arial"/>
                <w:bCs/>
                <w:iCs/>
                <w:szCs w:val="18"/>
                <w:lang w:val="ru-RU"/>
              </w:rPr>
              <w:t>Обязательные резервы на счетах в Центральном банке Российской Федерации</w:t>
            </w:r>
          </w:p>
        </w:tc>
        <w:tc>
          <w:tcPr>
            <w:tcW w:w="1471" w:type="dxa"/>
            <w:tcBorders>
              <w:top w:val="nil"/>
              <w:left w:val="nil"/>
              <w:bottom w:val="nil"/>
              <w:right w:val="nil"/>
            </w:tcBorders>
            <w:shd w:val="clear" w:color="auto" w:fill="FFFFFF"/>
            <w:vAlign w:val="bottom"/>
          </w:tcPr>
          <w:p w:rsidR="00B21100" w:rsidRPr="00B21100" w:rsidRDefault="00B9726E" w:rsidP="00170D51">
            <w:pPr>
              <w:jc w:val="right"/>
              <w:rPr>
                <w:rFonts w:cs="Arial"/>
                <w:szCs w:val="18"/>
                <w:highlight w:val="yellow"/>
                <w:lang w:val="ru-RU"/>
              </w:rPr>
            </w:pPr>
            <w:r w:rsidRPr="00B9726E">
              <w:rPr>
                <w:rFonts w:cs="Arial"/>
                <w:szCs w:val="18"/>
                <w:lang w:val="ru-RU"/>
              </w:rPr>
              <w:t>294 653</w:t>
            </w:r>
          </w:p>
        </w:tc>
        <w:tc>
          <w:tcPr>
            <w:tcW w:w="1471" w:type="dxa"/>
            <w:tcBorders>
              <w:top w:val="nil"/>
              <w:left w:val="nil"/>
              <w:bottom w:val="nil"/>
              <w:right w:val="nil"/>
            </w:tcBorders>
            <w:shd w:val="clear" w:color="auto" w:fill="auto"/>
            <w:vAlign w:val="bottom"/>
          </w:tcPr>
          <w:p w:rsidR="00B21100" w:rsidRPr="00B21100" w:rsidRDefault="00B9726E" w:rsidP="00C96412">
            <w:pPr>
              <w:jc w:val="right"/>
              <w:rPr>
                <w:rFonts w:cs="Arial"/>
                <w:szCs w:val="18"/>
                <w:highlight w:val="yellow"/>
                <w:lang w:val="ru-RU"/>
              </w:rPr>
            </w:pPr>
            <w:r w:rsidRPr="00B9726E">
              <w:rPr>
                <w:rFonts w:cs="Arial"/>
                <w:szCs w:val="18"/>
                <w:lang w:val="ru-RU"/>
              </w:rPr>
              <w:t>294 653</w:t>
            </w:r>
          </w:p>
        </w:tc>
        <w:tc>
          <w:tcPr>
            <w:tcW w:w="1471" w:type="dxa"/>
            <w:tcBorders>
              <w:top w:val="nil"/>
              <w:left w:val="nil"/>
              <w:bottom w:val="nil"/>
              <w:right w:val="nil"/>
            </w:tcBorders>
            <w:shd w:val="clear" w:color="auto" w:fill="FFFFFF"/>
            <w:vAlign w:val="bottom"/>
          </w:tcPr>
          <w:p w:rsidR="00B21100" w:rsidRPr="006332F1" w:rsidRDefault="00B21100" w:rsidP="00B21100">
            <w:pPr>
              <w:jc w:val="right"/>
              <w:rPr>
                <w:rFonts w:cs="Arial"/>
                <w:szCs w:val="18"/>
                <w:lang w:val="ru-RU"/>
              </w:rPr>
            </w:pPr>
            <w:r w:rsidRPr="006332F1">
              <w:rPr>
                <w:rFonts w:cs="Arial"/>
                <w:szCs w:val="18"/>
                <w:lang w:val="ru-RU"/>
              </w:rPr>
              <w:t>267 706</w:t>
            </w:r>
          </w:p>
        </w:tc>
        <w:tc>
          <w:tcPr>
            <w:tcW w:w="1471" w:type="dxa"/>
            <w:tcBorders>
              <w:top w:val="nil"/>
              <w:left w:val="nil"/>
              <w:bottom w:val="nil"/>
              <w:right w:val="nil"/>
            </w:tcBorders>
            <w:shd w:val="clear" w:color="auto" w:fill="FFFFFF"/>
            <w:vAlign w:val="bottom"/>
          </w:tcPr>
          <w:p w:rsidR="00B21100" w:rsidRPr="006332F1" w:rsidRDefault="00B21100" w:rsidP="00B21100">
            <w:pPr>
              <w:jc w:val="right"/>
              <w:rPr>
                <w:rFonts w:cs="Arial"/>
                <w:szCs w:val="18"/>
                <w:lang w:val="ru-RU"/>
              </w:rPr>
            </w:pPr>
            <w:r w:rsidRPr="006332F1">
              <w:rPr>
                <w:rFonts w:cs="Arial"/>
                <w:szCs w:val="18"/>
                <w:lang w:val="ru-RU"/>
              </w:rPr>
              <w:t>267 706</w:t>
            </w:r>
          </w:p>
        </w:tc>
      </w:tr>
      <w:tr w:rsidR="00B21100" w:rsidRPr="006332F1" w:rsidTr="00170D51">
        <w:trPr>
          <w:trHeight w:val="113"/>
        </w:trPr>
        <w:tc>
          <w:tcPr>
            <w:tcW w:w="3495" w:type="dxa"/>
            <w:tcBorders>
              <w:top w:val="nil"/>
              <w:left w:val="nil"/>
              <w:bottom w:val="nil"/>
              <w:right w:val="nil"/>
            </w:tcBorders>
            <w:shd w:val="clear" w:color="auto" w:fill="FFFFFF"/>
            <w:vAlign w:val="bottom"/>
          </w:tcPr>
          <w:p w:rsidR="00B21100" w:rsidRPr="006332F1" w:rsidRDefault="00B21100">
            <w:pPr>
              <w:ind w:left="86" w:hanging="86"/>
              <w:rPr>
                <w:rFonts w:cs="Arial"/>
                <w:bCs/>
                <w:iCs/>
                <w:szCs w:val="18"/>
                <w:lang w:val="ru-RU"/>
              </w:rPr>
            </w:pPr>
            <w:r w:rsidRPr="006332F1">
              <w:rPr>
                <w:rFonts w:cs="Arial"/>
                <w:bCs/>
                <w:iCs/>
                <w:szCs w:val="18"/>
                <w:lang w:val="ru-RU"/>
              </w:rPr>
              <w:t>Торговые ценные бумаги</w:t>
            </w:r>
          </w:p>
        </w:tc>
        <w:tc>
          <w:tcPr>
            <w:tcW w:w="1471" w:type="dxa"/>
            <w:tcBorders>
              <w:top w:val="nil"/>
              <w:left w:val="nil"/>
              <w:bottom w:val="nil"/>
              <w:right w:val="nil"/>
            </w:tcBorders>
            <w:shd w:val="clear" w:color="auto" w:fill="FFFFFF"/>
            <w:vAlign w:val="bottom"/>
          </w:tcPr>
          <w:p w:rsidR="00B21100" w:rsidRPr="00B21100" w:rsidRDefault="0063321C" w:rsidP="00170D51">
            <w:pPr>
              <w:jc w:val="right"/>
              <w:rPr>
                <w:rFonts w:cs="Arial"/>
                <w:szCs w:val="18"/>
                <w:highlight w:val="yellow"/>
                <w:lang w:val="ru-RU"/>
              </w:rPr>
            </w:pPr>
            <w:r w:rsidRPr="0063321C">
              <w:rPr>
                <w:rFonts w:cs="Arial"/>
                <w:szCs w:val="18"/>
                <w:lang w:val="ru-RU"/>
              </w:rPr>
              <w:t>3 773 666</w:t>
            </w:r>
          </w:p>
        </w:tc>
        <w:tc>
          <w:tcPr>
            <w:tcW w:w="1471" w:type="dxa"/>
            <w:tcBorders>
              <w:top w:val="nil"/>
              <w:left w:val="nil"/>
              <w:bottom w:val="nil"/>
              <w:right w:val="nil"/>
            </w:tcBorders>
            <w:shd w:val="clear" w:color="auto" w:fill="auto"/>
            <w:vAlign w:val="bottom"/>
          </w:tcPr>
          <w:p w:rsidR="00B21100" w:rsidRPr="00B21100" w:rsidRDefault="0063321C" w:rsidP="00C96412">
            <w:pPr>
              <w:jc w:val="right"/>
              <w:rPr>
                <w:rFonts w:cs="Arial"/>
                <w:szCs w:val="18"/>
                <w:highlight w:val="yellow"/>
              </w:rPr>
            </w:pPr>
            <w:r w:rsidRPr="0063321C">
              <w:rPr>
                <w:rFonts w:cs="Arial"/>
                <w:szCs w:val="18"/>
                <w:lang w:val="ru-RU"/>
              </w:rPr>
              <w:t>3 773 666</w:t>
            </w:r>
          </w:p>
        </w:tc>
        <w:tc>
          <w:tcPr>
            <w:tcW w:w="1471" w:type="dxa"/>
            <w:tcBorders>
              <w:top w:val="nil"/>
              <w:left w:val="nil"/>
              <w:bottom w:val="nil"/>
              <w:right w:val="nil"/>
            </w:tcBorders>
            <w:shd w:val="clear" w:color="auto" w:fill="FFFFFF"/>
            <w:vAlign w:val="bottom"/>
          </w:tcPr>
          <w:p w:rsidR="00B21100" w:rsidRPr="006332F1" w:rsidRDefault="00B21100" w:rsidP="00B21100">
            <w:pPr>
              <w:jc w:val="right"/>
              <w:rPr>
                <w:rFonts w:cs="Arial"/>
                <w:szCs w:val="18"/>
                <w:lang w:val="ru-RU"/>
              </w:rPr>
            </w:pPr>
            <w:r w:rsidRPr="006332F1">
              <w:rPr>
                <w:rFonts w:cs="Arial"/>
                <w:szCs w:val="18"/>
                <w:lang w:val="ru-RU"/>
              </w:rPr>
              <w:t>4</w:t>
            </w:r>
            <w:r w:rsidRPr="006332F1">
              <w:rPr>
                <w:rFonts w:cs="Arial"/>
                <w:szCs w:val="18"/>
              </w:rPr>
              <w:t xml:space="preserve"> </w:t>
            </w:r>
            <w:r w:rsidRPr="006332F1">
              <w:rPr>
                <w:rFonts w:cs="Arial"/>
                <w:szCs w:val="18"/>
                <w:lang w:val="ru-RU"/>
              </w:rPr>
              <w:t>093</w:t>
            </w:r>
            <w:r w:rsidRPr="006332F1">
              <w:rPr>
                <w:rFonts w:cs="Arial"/>
                <w:szCs w:val="18"/>
              </w:rPr>
              <w:t xml:space="preserve"> </w:t>
            </w:r>
            <w:r w:rsidRPr="006332F1">
              <w:rPr>
                <w:rFonts w:cs="Arial"/>
                <w:szCs w:val="18"/>
                <w:lang w:val="ru-RU"/>
              </w:rPr>
              <w:t>439</w:t>
            </w:r>
          </w:p>
        </w:tc>
        <w:tc>
          <w:tcPr>
            <w:tcW w:w="1471" w:type="dxa"/>
            <w:tcBorders>
              <w:top w:val="nil"/>
              <w:left w:val="nil"/>
              <w:bottom w:val="nil"/>
              <w:right w:val="nil"/>
            </w:tcBorders>
            <w:shd w:val="clear" w:color="auto" w:fill="FFFFFF"/>
            <w:vAlign w:val="bottom"/>
          </w:tcPr>
          <w:p w:rsidR="00B21100" w:rsidRPr="006332F1" w:rsidRDefault="00B21100" w:rsidP="00B21100">
            <w:pPr>
              <w:jc w:val="right"/>
              <w:rPr>
                <w:rFonts w:cs="Arial"/>
                <w:szCs w:val="18"/>
              </w:rPr>
            </w:pPr>
            <w:r w:rsidRPr="006332F1">
              <w:rPr>
                <w:rFonts w:cs="Arial"/>
                <w:szCs w:val="18"/>
                <w:lang w:val="ru-RU"/>
              </w:rPr>
              <w:t>4</w:t>
            </w:r>
            <w:r w:rsidRPr="006332F1">
              <w:rPr>
                <w:rFonts w:cs="Arial"/>
                <w:szCs w:val="18"/>
              </w:rPr>
              <w:t xml:space="preserve"> </w:t>
            </w:r>
            <w:r w:rsidRPr="006332F1">
              <w:rPr>
                <w:rFonts w:cs="Arial"/>
                <w:szCs w:val="18"/>
                <w:lang w:val="ru-RU"/>
              </w:rPr>
              <w:t>093</w:t>
            </w:r>
            <w:r w:rsidRPr="006332F1">
              <w:rPr>
                <w:rFonts w:cs="Arial"/>
                <w:szCs w:val="18"/>
              </w:rPr>
              <w:t xml:space="preserve"> </w:t>
            </w:r>
            <w:r w:rsidRPr="006332F1">
              <w:rPr>
                <w:rFonts w:cs="Arial"/>
                <w:szCs w:val="18"/>
                <w:lang w:val="ru-RU"/>
              </w:rPr>
              <w:t>439</w:t>
            </w:r>
          </w:p>
        </w:tc>
      </w:tr>
      <w:tr w:rsidR="00A25DD5" w:rsidRPr="006332F1" w:rsidTr="00170D51">
        <w:trPr>
          <w:trHeight w:val="113"/>
        </w:trPr>
        <w:tc>
          <w:tcPr>
            <w:tcW w:w="3495" w:type="dxa"/>
            <w:tcBorders>
              <w:top w:val="nil"/>
              <w:left w:val="nil"/>
              <w:bottom w:val="nil"/>
              <w:right w:val="nil"/>
            </w:tcBorders>
            <w:shd w:val="clear" w:color="auto" w:fill="FFFFFF"/>
            <w:vAlign w:val="bottom"/>
          </w:tcPr>
          <w:p w:rsidR="00A25DD5" w:rsidRPr="006332F1" w:rsidRDefault="00A25DD5">
            <w:pPr>
              <w:ind w:left="86" w:hanging="86"/>
              <w:rPr>
                <w:rFonts w:cs="Arial"/>
                <w:bCs/>
                <w:iCs/>
                <w:szCs w:val="18"/>
                <w:lang w:val="ru-RU"/>
              </w:rPr>
            </w:pPr>
            <w:r w:rsidRPr="006332F1">
              <w:rPr>
                <w:rFonts w:cs="Arial"/>
                <w:bCs/>
                <w:iCs/>
                <w:szCs w:val="18"/>
                <w:lang w:val="ru-RU"/>
              </w:rPr>
              <w:t>Средства в других банках</w:t>
            </w:r>
          </w:p>
        </w:tc>
        <w:tc>
          <w:tcPr>
            <w:tcW w:w="1471" w:type="dxa"/>
            <w:tcBorders>
              <w:top w:val="nil"/>
              <w:left w:val="nil"/>
              <w:bottom w:val="nil"/>
              <w:right w:val="nil"/>
            </w:tcBorders>
            <w:shd w:val="clear" w:color="auto" w:fill="FFFFFF"/>
            <w:vAlign w:val="bottom"/>
          </w:tcPr>
          <w:p w:rsidR="00A25DD5" w:rsidRPr="00B21100" w:rsidRDefault="00A25DD5" w:rsidP="00170D51">
            <w:pPr>
              <w:jc w:val="right"/>
              <w:rPr>
                <w:rFonts w:cs="Arial"/>
                <w:b/>
                <w:bCs/>
                <w:szCs w:val="18"/>
                <w:highlight w:val="yellow"/>
                <w:lang w:val="ru-RU"/>
              </w:rPr>
            </w:pPr>
            <w:r w:rsidRPr="00A44857">
              <w:t>1 290 164</w:t>
            </w:r>
          </w:p>
        </w:tc>
        <w:tc>
          <w:tcPr>
            <w:tcW w:w="1471" w:type="dxa"/>
            <w:tcBorders>
              <w:top w:val="nil"/>
              <w:left w:val="nil"/>
              <w:bottom w:val="nil"/>
              <w:right w:val="nil"/>
            </w:tcBorders>
            <w:shd w:val="clear" w:color="auto" w:fill="auto"/>
            <w:vAlign w:val="bottom"/>
          </w:tcPr>
          <w:p w:rsidR="00A25DD5" w:rsidRPr="00B21100" w:rsidRDefault="00A25DD5" w:rsidP="00170D51">
            <w:pPr>
              <w:jc w:val="right"/>
              <w:rPr>
                <w:rFonts w:cs="Arial"/>
                <w:b/>
                <w:bCs/>
                <w:szCs w:val="18"/>
                <w:highlight w:val="yellow"/>
              </w:rPr>
            </w:pPr>
            <w:r w:rsidRPr="00A44857">
              <w:t>1 300 07</w:t>
            </w:r>
            <w:r w:rsidR="00170D51">
              <w:t>9</w:t>
            </w:r>
          </w:p>
        </w:tc>
        <w:tc>
          <w:tcPr>
            <w:tcW w:w="1471" w:type="dxa"/>
            <w:tcBorders>
              <w:top w:val="nil"/>
              <w:left w:val="nil"/>
              <w:bottom w:val="nil"/>
              <w:right w:val="nil"/>
            </w:tcBorders>
            <w:shd w:val="clear" w:color="auto" w:fill="FFFFFF"/>
            <w:vAlign w:val="bottom"/>
          </w:tcPr>
          <w:p w:rsidR="00A25DD5" w:rsidRPr="006332F1" w:rsidRDefault="00A25DD5" w:rsidP="00B21100">
            <w:pPr>
              <w:jc w:val="right"/>
              <w:rPr>
                <w:rFonts w:cs="Arial"/>
                <w:b/>
                <w:bCs/>
                <w:szCs w:val="18"/>
                <w:lang w:val="ru-RU"/>
              </w:rPr>
            </w:pPr>
            <w:r w:rsidRPr="006332F1">
              <w:rPr>
                <w:rFonts w:cs="Arial"/>
                <w:szCs w:val="18"/>
              </w:rPr>
              <w:t>1 359 806</w:t>
            </w:r>
          </w:p>
        </w:tc>
        <w:tc>
          <w:tcPr>
            <w:tcW w:w="1471" w:type="dxa"/>
            <w:tcBorders>
              <w:top w:val="nil"/>
              <w:left w:val="nil"/>
              <w:bottom w:val="nil"/>
              <w:right w:val="nil"/>
            </w:tcBorders>
            <w:shd w:val="clear" w:color="auto" w:fill="FFFFFF"/>
            <w:vAlign w:val="bottom"/>
          </w:tcPr>
          <w:p w:rsidR="00A25DD5" w:rsidRPr="006332F1" w:rsidRDefault="00A25DD5" w:rsidP="00B21100">
            <w:pPr>
              <w:jc w:val="right"/>
              <w:rPr>
                <w:rFonts w:cs="Arial"/>
                <w:b/>
                <w:bCs/>
                <w:szCs w:val="18"/>
              </w:rPr>
            </w:pPr>
            <w:r w:rsidRPr="006332F1">
              <w:rPr>
                <w:rFonts w:cs="Arial"/>
                <w:szCs w:val="18"/>
              </w:rPr>
              <w:t>1 363 835</w:t>
            </w:r>
          </w:p>
        </w:tc>
      </w:tr>
      <w:tr w:rsidR="00B32F7B" w:rsidRPr="006332F1" w:rsidTr="00170D51">
        <w:trPr>
          <w:trHeight w:val="113"/>
        </w:trPr>
        <w:tc>
          <w:tcPr>
            <w:tcW w:w="3495" w:type="dxa"/>
            <w:tcBorders>
              <w:top w:val="nil"/>
              <w:left w:val="nil"/>
              <w:bottom w:val="nil"/>
              <w:right w:val="nil"/>
            </w:tcBorders>
            <w:shd w:val="clear" w:color="auto" w:fill="FFFFFF"/>
            <w:vAlign w:val="bottom"/>
          </w:tcPr>
          <w:p w:rsidR="00B32F7B" w:rsidRPr="006332F1" w:rsidRDefault="00B32F7B">
            <w:pPr>
              <w:ind w:left="86" w:hanging="86"/>
              <w:rPr>
                <w:rFonts w:cs="Arial"/>
                <w:bCs/>
                <w:iCs/>
                <w:szCs w:val="18"/>
                <w:lang w:val="ru-RU"/>
              </w:rPr>
            </w:pPr>
            <w:r w:rsidRPr="006332F1">
              <w:rPr>
                <w:rFonts w:cs="Arial"/>
                <w:bCs/>
                <w:iCs/>
                <w:szCs w:val="18"/>
                <w:lang w:val="ru-RU"/>
              </w:rPr>
              <w:t>Кредиты и авансы клиентам</w:t>
            </w:r>
          </w:p>
        </w:tc>
        <w:tc>
          <w:tcPr>
            <w:tcW w:w="1471" w:type="dxa"/>
            <w:tcBorders>
              <w:top w:val="nil"/>
              <w:left w:val="nil"/>
              <w:bottom w:val="nil"/>
              <w:right w:val="nil"/>
            </w:tcBorders>
            <w:shd w:val="clear" w:color="auto" w:fill="FFFFFF"/>
            <w:vAlign w:val="bottom"/>
          </w:tcPr>
          <w:p w:rsidR="00B32F7B" w:rsidRPr="00D94565" w:rsidRDefault="00B32F7B" w:rsidP="00170D51">
            <w:pPr>
              <w:jc w:val="right"/>
              <w:rPr>
                <w:rFonts w:cs="Arial"/>
                <w:szCs w:val="18"/>
                <w:highlight w:val="yellow"/>
                <w:lang w:val="ru-RU"/>
              </w:rPr>
            </w:pPr>
            <w:r w:rsidRPr="00100E40">
              <w:t xml:space="preserve">17 986 </w:t>
            </w:r>
            <w:r w:rsidR="00D94565">
              <w:rPr>
                <w:lang w:val="ru-RU"/>
              </w:rPr>
              <w:t>363</w:t>
            </w:r>
          </w:p>
        </w:tc>
        <w:tc>
          <w:tcPr>
            <w:tcW w:w="1471" w:type="dxa"/>
            <w:tcBorders>
              <w:top w:val="nil"/>
              <w:left w:val="nil"/>
              <w:bottom w:val="nil"/>
              <w:right w:val="nil"/>
            </w:tcBorders>
            <w:shd w:val="clear" w:color="auto" w:fill="FFFFFF"/>
            <w:vAlign w:val="bottom"/>
          </w:tcPr>
          <w:p w:rsidR="00B32F7B" w:rsidRPr="00D94565" w:rsidRDefault="00170D51" w:rsidP="00170D51">
            <w:pPr>
              <w:jc w:val="right"/>
              <w:rPr>
                <w:rFonts w:cs="Arial"/>
                <w:color w:val="000000"/>
                <w:szCs w:val="18"/>
                <w:highlight w:val="yellow"/>
                <w:lang w:val="ru-RU"/>
              </w:rPr>
            </w:pPr>
            <w:r w:rsidRPr="00170D51">
              <w:t>18 164 890</w:t>
            </w:r>
          </w:p>
        </w:tc>
        <w:tc>
          <w:tcPr>
            <w:tcW w:w="1471" w:type="dxa"/>
            <w:tcBorders>
              <w:top w:val="nil"/>
              <w:left w:val="nil"/>
              <w:bottom w:val="nil"/>
              <w:right w:val="nil"/>
            </w:tcBorders>
            <w:shd w:val="clear" w:color="auto" w:fill="FFFFFF"/>
            <w:vAlign w:val="bottom"/>
          </w:tcPr>
          <w:p w:rsidR="00B32F7B" w:rsidRPr="006332F1" w:rsidRDefault="00B32F7B" w:rsidP="00B21100">
            <w:pPr>
              <w:jc w:val="right"/>
              <w:rPr>
                <w:rFonts w:cs="Arial"/>
                <w:szCs w:val="18"/>
                <w:lang w:val="en-US"/>
              </w:rPr>
            </w:pPr>
            <w:r w:rsidRPr="006332F1">
              <w:rPr>
                <w:rFonts w:cs="Arial"/>
                <w:szCs w:val="18"/>
                <w:lang w:val="ru-RU"/>
              </w:rPr>
              <w:t>1</w:t>
            </w:r>
            <w:r w:rsidRPr="006332F1">
              <w:rPr>
                <w:rFonts w:cs="Arial"/>
                <w:szCs w:val="18"/>
                <w:lang w:val="en-US"/>
              </w:rPr>
              <w:t>5</w:t>
            </w:r>
            <w:r w:rsidRPr="006332F1">
              <w:rPr>
                <w:rFonts w:cs="Arial"/>
                <w:szCs w:val="18"/>
                <w:lang w:val="ru-RU"/>
              </w:rPr>
              <w:t> </w:t>
            </w:r>
            <w:r w:rsidRPr="006332F1">
              <w:rPr>
                <w:rFonts w:cs="Arial"/>
                <w:szCs w:val="18"/>
                <w:lang w:val="en-US"/>
              </w:rPr>
              <w:t>927</w:t>
            </w:r>
            <w:r w:rsidRPr="006332F1">
              <w:rPr>
                <w:rFonts w:cs="Arial"/>
                <w:szCs w:val="18"/>
                <w:lang w:val="ru-RU"/>
              </w:rPr>
              <w:t xml:space="preserve"> </w:t>
            </w:r>
            <w:r w:rsidRPr="006332F1">
              <w:rPr>
                <w:rFonts w:cs="Arial"/>
                <w:szCs w:val="18"/>
                <w:lang w:val="en-US"/>
              </w:rPr>
              <w:t>653</w:t>
            </w:r>
          </w:p>
        </w:tc>
        <w:tc>
          <w:tcPr>
            <w:tcW w:w="1471" w:type="dxa"/>
            <w:tcBorders>
              <w:top w:val="nil"/>
              <w:left w:val="nil"/>
              <w:bottom w:val="nil"/>
              <w:right w:val="nil"/>
            </w:tcBorders>
            <w:shd w:val="clear" w:color="auto" w:fill="FFFFFF"/>
            <w:vAlign w:val="bottom"/>
          </w:tcPr>
          <w:p w:rsidR="00B32F7B" w:rsidRDefault="00B32F7B" w:rsidP="00B21100">
            <w:pPr>
              <w:jc w:val="right"/>
              <w:rPr>
                <w:rFonts w:cs="Arial"/>
                <w:color w:val="000000"/>
                <w:szCs w:val="18"/>
              </w:rPr>
            </w:pPr>
            <w:r>
              <w:rPr>
                <w:rFonts w:cs="Arial"/>
                <w:color w:val="000000"/>
                <w:szCs w:val="18"/>
              </w:rPr>
              <w:t>16 481 680</w:t>
            </w:r>
          </w:p>
        </w:tc>
      </w:tr>
      <w:tr w:rsidR="00B32F7B" w:rsidRPr="006332F1" w:rsidTr="00170D51">
        <w:trPr>
          <w:trHeight w:val="113"/>
        </w:trPr>
        <w:tc>
          <w:tcPr>
            <w:tcW w:w="3495" w:type="dxa"/>
            <w:tcBorders>
              <w:top w:val="nil"/>
              <w:left w:val="nil"/>
              <w:bottom w:val="nil"/>
              <w:right w:val="nil"/>
            </w:tcBorders>
            <w:shd w:val="clear" w:color="auto" w:fill="FFFFFF"/>
            <w:vAlign w:val="bottom"/>
          </w:tcPr>
          <w:p w:rsidR="00B32F7B" w:rsidRPr="006332F1" w:rsidRDefault="00B32F7B">
            <w:pPr>
              <w:ind w:left="86" w:hanging="86"/>
              <w:rPr>
                <w:rFonts w:cs="Arial"/>
                <w:bCs/>
                <w:iCs/>
                <w:szCs w:val="18"/>
                <w:lang w:val="ru-RU"/>
              </w:rPr>
            </w:pPr>
            <w:r w:rsidRPr="006332F1">
              <w:rPr>
                <w:rFonts w:cs="Arial"/>
                <w:bCs/>
                <w:iCs/>
                <w:szCs w:val="18"/>
                <w:lang w:val="ru-RU"/>
              </w:rPr>
              <w:t>Дебиторская задолженность по финансовому лизингу</w:t>
            </w:r>
          </w:p>
        </w:tc>
        <w:tc>
          <w:tcPr>
            <w:tcW w:w="1471" w:type="dxa"/>
            <w:tcBorders>
              <w:top w:val="nil"/>
              <w:left w:val="nil"/>
              <w:bottom w:val="nil"/>
              <w:right w:val="nil"/>
            </w:tcBorders>
            <w:shd w:val="clear" w:color="auto" w:fill="FFFFFF"/>
            <w:vAlign w:val="bottom"/>
          </w:tcPr>
          <w:p w:rsidR="00B32F7B" w:rsidRPr="00D94565" w:rsidRDefault="00B32F7B" w:rsidP="00170D51">
            <w:pPr>
              <w:jc w:val="right"/>
              <w:rPr>
                <w:rFonts w:cs="Arial"/>
                <w:b/>
                <w:bCs/>
                <w:szCs w:val="18"/>
                <w:highlight w:val="yellow"/>
                <w:lang w:val="ru-RU"/>
              </w:rPr>
            </w:pPr>
            <w:r w:rsidRPr="00535659">
              <w:t xml:space="preserve">1 </w:t>
            </w:r>
            <w:r w:rsidR="00D94565">
              <w:rPr>
                <w:lang w:val="ru-RU"/>
              </w:rPr>
              <w:t>705</w:t>
            </w:r>
            <w:r w:rsidR="00D94565" w:rsidRPr="00535659">
              <w:t xml:space="preserve"> </w:t>
            </w:r>
            <w:r w:rsidR="00D94565">
              <w:rPr>
                <w:lang w:val="ru-RU"/>
              </w:rPr>
              <w:t>300</w:t>
            </w:r>
          </w:p>
        </w:tc>
        <w:tc>
          <w:tcPr>
            <w:tcW w:w="1471" w:type="dxa"/>
            <w:tcBorders>
              <w:top w:val="nil"/>
              <w:left w:val="nil"/>
              <w:bottom w:val="nil"/>
              <w:right w:val="nil"/>
            </w:tcBorders>
            <w:shd w:val="clear" w:color="auto" w:fill="FFFFFF"/>
            <w:vAlign w:val="bottom"/>
          </w:tcPr>
          <w:p w:rsidR="00B32F7B" w:rsidRPr="00D94565" w:rsidRDefault="00B32F7B" w:rsidP="00170D51">
            <w:pPr>
              <w:jc w:val="right"/>
              <w:rPr>
                <w:rFonts w:cs="Arial"/>
                <w:b/>
                <w:bCs/>
                <w:color w:val="000000"/>
                <w:szCs w:val="18"/>
                <w:highlight w:val="yellow"/>
                <w:lang w:val="ru-RU"/>
              </w:rPr>
            </w:pPr>
            <w:r w:rsidRPr="00535659">
              <w:t>1</w:t>
            </w:r>
            <w:r w:rsidR="00D94565">
              <w:t> </w:t>
            </w:r>
            <w:r w:rsidR="00A468CC">
              <w:t>720</w:t>
            </w:r>
            <w:r w:rsidR="00D94565">
              <w:rPr>
                <w:lang w:val="ru-RU"/>
              </w:rPr>
              <w:t xml:space="preserve"> </w:t>
            </w:r>
            <w:r w:rsidR="00A468CC">
              <w:rPr>
                <w:lang w:val="en-US"/>
              </w:rPr>
              <w:t>647</w:t>
            </w:r>
          </w:p>
        </w:tc>
        <w:tc>
          <w:tcPr>
            <w:tcW w:w="1471" w:type="dxa"/>
            <w:tcBorders>
              <w:top w:val="nil"/>
              <w:left w:val="nil"/>
              <w:bottom w:val="nil"/>
              <w:right w:val="nil"/>
            </w:tcBorders>
            <w:shd w:val="clear" w:color="auto" w:fill="FFFFFF"/>
            <w:vAlign w:val="bottom"/>
          </w:tcPr>
          <w:p w:rsidR="00B32F7B" w:rsidRPr="006332F1" w:rsidRDefault="00B32F7B" w:rsidP="00B21100">
            <w:pPr>
              <w:jc w:val="right"/>
              <w:rPr>
                <w:rFonts w:cs="Arial"/>
                <w:szCs w:val="18"/>
                <w:lang w:val="en-US"/>
              </w:rPr>
            </w:pPr>
            <w:r w:rsidRPr="006332F1">
              <w:rPr>
                <w:rFonts w:cs="Arial"/>
                <w:szCs w:val="18"/>
                <w:lang w:val="ru-RU"/>
              </w:rPr>
              <w:t>1 </w:t>
            </w:r>
            <w:r w:rsidRPr="006332F1">
              <w:rPr>
                <w:rFonts w:cs="Arial"/>
                <w:szCs w:val="18"/>
                <w:lang w:val="en-US"/>
              </w:rPr>
              <w:t>167</w:t>
            </w:r>
            <w:r w:rsidRPr="006332F1">
              <w:rPr>
                <w:rFonts w:cs="Arial"/>
                <w:szCs w:val="18"/>
                <w:lang w:val="ru-RU"/>
              </w:rPr>
              <w:t xml:space="preserve"> </w:t>
            </w:r>
            <w:r w:rsidRPr="006332F1">
              <w:rPr>
                <w:rFonts w:cs="Arial"/>
                <w:szCs w:val="18"/>
                <w:lang w:val="en-US"/>
              </w:rPr>
              <w:t>491</w:t>
            </w:r>
          </w:p>
        </w:tc>
        <w:tc>
          <w:tcPr>
            <w:tcW w:w="1471" w:type="dxa"/>
            <w:tcBorders>
              <w:top w:val="nil"/>
              <w:left w:val="nil"/>
              <w:bottom w:val="nil"/>
              <w:right w:val="nil"/>
            </w:tcBorders>
            <w:shd w:val="clear" w:color="auto" w:fill="FFFFFF"/>
            <w:vAlign w:val="bottom"/>
          </w:tcPr>
          <w:p w:rsidR="00B32F7B" w:rsidRDefault="00B32F7B" w:rsidP="00B21100">
            <w:pPr>
              <w:jc w:val="right"/>
              <w:rPr>
                <w:rFonts w:cs="Arial"/>
                <w:color w:val="000000"/>
                <w:szCs w:val="18"/>
              </w:rPr>
            </w:pPr>
            <w:r>
              <w:rPr>
                <w:rFonts w:cs="Arial"/>
                <w:color w:val="000000"/>
                <w:szCs w:val="18"/>
              </w:rPr>
              <w:t>1</w:t>
            </w:r>
            <w:r>
              <w:rPr>
                <w:rFonts w:cs="Arial"/>
                <w:color w:val="000000"/>
                <w:szCs w:val="18"/>
                <w:lang w:val="ru-RU"/>
              </w:rPr>
              <w:t xml:space="preserve"> </w:t>
            </w:r>
            <w:r>
              <w:rPr>
                <w:rFonts w:cs="Arial"/>
                <w:color w:val="000000"/>
                <w:szCs w:val="18"/>
              </w:rPr>
              <w:t xml:space="preserve"> 224 218</w:t>
            </w:r>
          </w:p>
        </w:tc>
      </w:tr>
      <w:tr w:rsidR="0063321C" w:rsidRPr="006332F1" w:rsidTr="00170D51">
        <w:trPr>
          <w:trHeight w:val="113"/>
        </w:trPr>
        <w:tc>
          <w:tcPr>
            <w:tcW w:w="3495" w:type="dxa"/>
            <w:tcBorders>
              <w:top w:val="nil"/>
              <w:left w:val="nil"/>
              <w:right w:val="nil"/>
            </w:tcBorders>
            <w:shd w:val="clear" w:color="auto" w:fill="FFFFFF"/>
            <w:vAlign w:val="bottom"/>
          </w:tcPr>
          <w:p w:rsidR="0063321C" w:rsidRPr="006332F1" w:rsidRDefault="0063321C">
            <w:pPr>
              <w:ind w:left="86" w:hanging="86"/>
              <w:rPr>
                <w:rFonts w:cs="Arial"/>
                <w:szCs w:val="18"/>
                <w:lang w:val="ru-RU"/>
              </w:rPr>
            </w:pPr>
            <w:r w:rsidRPr="006332F1">
              <w:rPr>
                <w:rFonts w:cs="Arial"/>
                <w:bCs/>
                <w:iCs/>
                <w:szCs w:val="18"/>
                <w:lang w:val="ru-RU"/>
              </w:rPr>
              <w:t>Прочие финансовые активы</w:t>
            </w:r>
          </w:p>
        </w:tc>
        <w:tc>
          <w:tcPr>
            <w:tcW w:w="1471" w:type="dxa"/>
            <w:tcBorders>
              <w:top w:val="nil"/>
              <w:left w:val="nil"/>
              <w:right w:val="nil"/>
            </w:tcBorders>
            <w:shd w:val="clear" w:color="auto" w:fill="FFFFFF"/>
            <w:vAlign w:val="bottom"/>
          </w:tcPr>
          <w:p w:rsidR="0063321C" w:rsidRPr="00B21100" w:rsidRDefault="0063321C" w:rsidP="00170D51">
            <w:pPr>
              <w:jc w:val="right"/>
              <w:rPr>
                <w:rFonts w:cs="Arial"/>
                <w:szCs w:val="18"/>
                <w:highlight w:val="yellow"/>
                <w:lang w:val="ru-RU"/>
              </w:rPr>
            </w:pPr>
            <w:r w:rsidRPr="004572D0">
              <w:t>114 420</w:t>
            </w:r>
          </w:p>
        </w:tc>
        <w:tc>
          <w:tcPr>
            <w:tcW w:w="1471" w:type="dxa"/>
            <w:tcBorders>
              <w:top w:val="nil"/>
              <w:left w:val="nil"/>
              <w:right w:val="nil"/>
            </w:tcBorders>
            <w:shd w:val="clear" w:color="auto" w:fill="FFFFFF"/>
            <w:vAlign w:val="bottom"/>
          </w:tcPr>
          <w:p w:rsidR="0063321C" w:rsidRPr="00B21100" w:rsidRDefault="0063321C" w:rsidP="00C96412">
            <w:pPr>
              <w:jc w:val="right"/>
              <w:rPr>
                <w:rFonts w:cs="Arial"/>
                <w:color w:val="000000"/>
                <w:szCs w:val="18"/>
                <w:highlight w:val="yellow"/>
              </w:rPr>
            </w:pPr>
            <w:r w:rsidRPr="004572D0">
              <w:t>114 420</w:t>
            </w:r>
          </w:p>
        </w:tc>
        <w:tc>
          <w:tcPr>
            <w:tcW w:w="1471" w:type="dxa"/>
            <w:tcBorders>
              <w:top w:val="nil"/>
              <w:left w:val="nil"/>
              <w:right w:val="nil"/>
            </w:tcBorders>
            <w:shd w:val="clear" w:color="auto" w:fill="FFFFFF"/>
            <w:vAlign w:val="bottom"/>
          </w:tcPr>
          <w:p w:rsidR="0063321C" w:rsidRPr="006332F1" w:rsidRDefault="0063321C" w:rsidP="00B21100">
            <w:pPr>
              <w:jc w:val="right"/>
              <w:rPr>
                <w:rFonts w:cs="Arial"/>
                <w:szCs w:val="18"/>
                <w:lang w:val="ru-RU"/>
              </w:rPr>
            </w:pPr>
            <w:r w:rsidRPr="006332F1">
              <w:rPr>
                <w:rFonts w:cs="Arial"/>
                <w:szCs w:val="18"/>
                <w:lang w:val="ru-RU"/>
              </w:rPr>
              <w:t>103 187</w:t>
            </w:r>
          </w:p>
        </w:tc>
        <w:tc>
          <w:tcPr>
            <w:tcW w:w="1471" w:type="dxa"/>
            <w:tcBorders>
              <w:top w:val="nil"/>
              <w:left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103 187</w:t>
            </w:r>
          </w:p>
        </w:tc>
      </w:tr>
      <w:tr w:rsidR="00B21100" w:rsidRPr="006332F1" w:rsidTr="00BE6F4B">
        <w:trPr>
          <w:trHeight w:val="113"/>
        </w:trPr>
        <w:tc>
          <w:tcPr>
            <w:tcW w:w="3495" w:type="dxa"/>
            <w:tcBorders>
              <w:left w:val="nil"/>
              <w:bottom w:val="single" w:sz="4" w:space="0" w:color="000000"/>
              <w:right w:val="nil"/>
            </w:tcBorders>
            <w:shd w:val="clear" w:color="auto" w:fill="FFFFFF"/>
            <w:vAlign w:val="bottom"/>
          </w:tcPr>
          <w:p w:rsidR="00B21100" w:rsidRPr="006332F1" w:rsidRDefault="00B21100">
            <w:pPr>
              <w:ind w:left="86" w:hanging="86"/>
              <w:rPr>
                <w:rFonts w:cs="Arial"/>
                <w:b/>
                <w:bCs/>
                <w:iCs/>
                <w:szCs w:val="18"/>
                <w:lang w:val="ru-RU"/>
              </w:rPr>
            </w:pPr>
            <w:r w:rsidRPr="006332F1">
              <w:rPr>
                <w:rFonts w:cs="Arial"/>
                <w:b/>
                <w:bCs/>
                <w:iCs/>
                <w:szCs w:val="18"/>
                <w:lang w:val="ru-RU"/>
              </w:rPr>
              <w:t> </w:t>
            </w:r>
          </w:p>
        </w:tc>
        <w:tc>
          <w:tcPr>
            <w:tcW w:w="1471" w:type="dxa"/>
            <w:tcBorders>
              <w:left w:val="nil"/>
              <w:bottom w:val="single" w:sz="4" w:space="0" w:color="000000"/>
              <w:right w:val="nil"/>
            </w:tcBorders>
            <w:shd w:val="clear" w:color="auto" w:fill="FFFFFF"/>
            <w:vAlign w:val="bottom"/>
          </w:tcPr>
          <w:p w:rsidR="00B21100" w:rsidRPr="00B21100" w:rsidRDefault="00B21100" w:rsidP="00B32F7B">
            <w:pPr>
              <w:ind w:right="14"/>
              <w:jc w:val="right"/>
              <w:rPr>
                <w:rFonts w:cs="Arial"/>
                <w:szCs w:val="18"/>
                <w:highlight w:val="yellow"/>
                <w:lang w:val="ru-RU"/>
              </w:rPr>
            </w:pPr>
          </w:p>
        </w:tc>
        <w:tc>
          <w:tcPr>
            <w:tcW w:w="1471" w:type="dxa"/>
            <w:tcBorders>
              <w:left w:val="nil"/>
              <w:bottom w:val="single" w:sz="4" w:space="0" w:color="000000"/>
              <w:right w:val="nil"/>
            </w:tcBorders>
            <w:shd w:val="clear" w:color="auto" w:fill="FFFFFF"/>
            <w:vAlign w:val="bottom"/>
          </w:tcPr>
          <w:p w:rsidR="00B21100" w:rsidRPr="00CC7473" w:rsidRDefault="00B21100" w:rsidP="00BE6F4B">
            <w:pPr>
              <w:jc w:val="right"/>
              <w:rPr>
                <w:rFonts w:cs="Arial"/>
                <w:color w:val="000000"/>
                <w:szCs w:val="18"/>
              </w:rPr>
            </w:pPr>
            <w:r w:rsidRPr="00CC7473">
              <w:rPr>
                <w:rFonts w:cs="Arial"/>
                <w:color w:val="000000"/>
                <w:szCs w:val="18"/>
              </w:rPr>
              <w:t> </w:t>
            </w:r>
          </w:p>
        </w:tc>
        <w:tc>
          <w:tcPr>
            <w:tcW w:w="1471" w:type="dxa"/>
            <w:tcBorders>
              <w:left w:val="nil"/>
              <w:bottom w:val="single" w:sz="4" w:space="0" w:color="000000"/>
              <w:right w:val="nil"/>
            </w:tcBorders>
            <w:shd w:val="clear" w:color="auto" w:fill="FFFFFF"/>
            <w:vAlign w:val="bottom"/>
          </w:tcPr>
          <w:p w:rsidR="00B21100" w:rsidRPr="006332F1" w:rsidRDefault="00B21100" w:rsidP="00B21100">
            <w:pPr>
              <w:ind w:right="14"/>
              <w:jc w:val="right"/>
              <w:rPr>
                <w:rFonts w:cs="Arial"/>
                <w:szCs w:val="18"/>
                <w:lang w:val="ru-RU"/>
              </w:rPr>
            </w:pPr>
          </w:p>
        </w:tc>
        <w:tc>
          <w:tcPr>
            <w:tcW w:w="1471" w:type="dxa"/>
            <w:tcBorders>
              <w:left w:val="nil"/>
              <w:bottom w:val="single" w:sz="4" w:space="0" w:color="000000"/>
              <w:right w:val="nil"/>
            </w:tcBorders>
            <w:shd w:val="clear" w:color="auto" w:fill="FFFFFF"/>
            <w:vAlign w:val="bottom"/>
          </w:tcPr>
          <w:p w:rsidR="00B21100" w:rsidRDefault="00B21100" w:rsidP="00B21100">
            <w:pPr>
              <w:jc w:val="right"/>
              <w:rPr>
                <w:rFonts w:cs="Arial"/>
                <w:color w:val="000000"/>
                <w:szCs w:val="18"/>
              </w:rPr>
            </w:pPr>
            <w:r>
              <w:rPr>
                <w:rFonts w:cs="Arial"/>
                <w:color w:val="000000"/>
                <w:szCs w:val="18"/>
              </w:rPr>
              <w:t> </w:t>
            </w:r>
          </w:p>
        </w:tc>
      </w:tr>
      <w:tr w:rsidR="00B21100" w:rsidRPr="006332F1" w:rsidTr="00BE6F4B">
        <w:trPr>
          <w:trHeight w:val="113"/>
        </w:trPr>
        <w:tc>
          <w:tcPr>
            <w:tcW w:w="3495" w:type="dxa"/>
            <w:tcBorders>
              <w:top w:val="single" w:sz="4" w:space="0" w:color="000000"/>
              <w:left w:val="nil"/>
              <w:bottom w:val="nil"/>
              <w:right w:val="nil"/>
            </w:tcBorders>
            <w:shd w:val="clear" w:color="auto" w:fill="FFFFFF"/>
            <w:vAlign w:val="bottom"/>
          </w:tcPr>
          <w:p w:rsidR="00B21100" w:rsidRPr="006332F1" w:rsidRDefault="00B21100">
            <w:pPr>
              <w:ind w:left="86" w:hanging="86"/>
              <w:rPr>
                <w:rFonts w:cs="Arial"/>
                <w:szCs w:val="18"/>
                <w:lang w:val="ru-RU"/>
              </w:rPr>
            </w:pPr>
          </w:p>
        </w:tc>
        <w:tc>
          <w:tcPr>
            <w:tcW w:w="1471" w:type="dxa"/>
            <w:tcBorders>
              <w:top w:val="single" w:sz="4" w:space="0" w:color="000000"/>
              <w:left w:val="nil"/>
              <w:bottom w:val="nil"/>
              <w:right w:val="nil"/>
            </w:tcBorders>
            <w:shd w:val="clear" w:color="auto" w:fill="FFFFFF"/>
            <w:vAlign w:val="bottom"/>
          </w:tcPr>
          <w:p w:rsidR="00B21100" w:rsidRPr="00B21100" w:rsidRDefault="00B21100" w:rsidP="00B32F7B">
            <w:pPr>
              <w:ind w:right="14"/>
              <w:jc w:val="right"/>
              <w:rPr>
                <w:rFonts w:cs="Arial"/>
                <w:b/>
                <w:bCs/>
                <w:szCs w:val="18"/>
                <w:highlight w:val="yellow"/>
                <w:lang w:val="ru-RU"/>
              </w:rPr>
            </w:pPr>
          </w:p>
        </w:tc>
        <w:tc>
          <w:tcPr>
            <w:tcW w:w="1471" w:type="dxa"/>
            <w:tcBorders>
              <w:top w:val="single" w:sz="4" w:space="0" w:color="000000"/>
              <w:left w:val="nil"/>
              <w:bottom w:val="nil"/>
              <w:right w:val="nil"/>
            </w:tcBorders>
            <w:shd w:val="clear" w:color="auto" w:fill="FFFFFF"/>
            <w:vAlign w:val="bottom"/>
          </w:tcPr>
          <w:p w:rsidR="00B21100" w:rsidRPr="00CC7473" w:rsidRDefault="00B21100" w:rsidP="00BE6F4B">
            <w:pPr>
              <w:jc w:val="right"/>
              <w:rPr>
                <w:rFonts w:cs="Arial"/>
                <w:b/>
                <w:bCs/>
                <w:color w:val="000000"/>
                <w:szCs w:val="18"/>
              </w:rPr>
            </w:pPr>
            <w:r w:rsidRPr="00CC7473">
              <w:rPr>
                <w:rFonts w:cs="Arial"/>
                <w:b/>
                <w:bCs/>
                <w:color w:val="000000"/>
                <w:szCs w:val="18"/>
              </w:rPr>
              <w:t> </w:t>
            </w:r>
          </w:p>
        </w:tc>
        <w:tc>
          <w:tcPr>
            <w:tcW w:w="1471" w:type="dxa"/>
            <w:tcBorders>
              <w:top w:val="single" w:sz="4" w:space="0" w:color="000000"/>
              <w:left w:val="nil"/>
              <w:bottom w:val="nil"/>
              <w:right w:val="nil"/>
            </w:tcBorders>
            <w:shd w:val="clear" w:color="auto" w:fill="FFFFFF"/>
            <w:vAlign w:val="bottom"/>
          </w:tcPr>
          <w:p w:rsidR="00B21100" w:rsidRPr="006332F1" w:rsidRDefault="00B21100" w:rsidP="00B21100">
            <w:pPr>
              <w:ind w:right="14"/>
              <w:jc w:val="right"/>
              <w:rPr>
                <w:rFonts w:cs="Arial"/>
                <w:b/>
                <w:bCs/>
                <w:szCs w:val="18"/>
                <w:lang w:val="ru-RU"/>
              </w:rPr>
            </w:pPr>
          </w:p>
        </w:tc>
        <w:tc>
          <w:tcPr>
            <w:tcW w:w="1471" w:type="dxa"/>
            <w:tcBorders>
              <w:top w:val="single" w:sz="4" w:space="0" w:color="000000"/>
              <w:left w:val="nil"/>
              <w:bottom w:val="nil"/>
              <w:right w:val="nil"/>
            </w:tcBorders>
            <w:shd w:val="clear" w:color="auto" w:fill="FFFFFF"/>
            <w:vAlign w:val="bottom"/>
          </w:tcPr>
          <w:p w:rsidR="00B21100" w:rsidRDefault="00B21100" w:rsidP="00B21100">
            <w:pPr>
              <w:jc w:val="right"/>
              <w:rPr>
                <w:rFonts w:cs="Arial"/>
                <w:b/>
                <w:bCs/>
                <w:color w:val="000000"/>
                <w:szCs w:val="18"/>
              </w:rPr>
            </w:pPr>
            <w:r>
              <w:rPr>
                <w:rFonts w:cs="Arial"/>
                <w:b/>
                <w:bCs/>
                <w:color w:val="000000"/>
                <w:szCs w:val="18"/>
              </w:rPr>
              <w:t> </w:t>
            </w:r>
          </w:p>
        </w:tc>
      </w:tr>
      <w:tr w:rsidR="00B32F7B" w:rsidRPr="00BE6F4B" w:rsidTr="00BE6F4B">
        <w:trPr>
          <w:trHeight w:val="113"/>
        </w:trPr>
        <w:tc>
          <w:tcPr>
            <w:tcW w:w="3495" w:type="dxa"/>
            <w:tcBorders>
              <w:top w:val="nil"/>
              <w:left w:val="nil"/>
              <w:bottom w:val="nil"/>
              <w:right w:val="nil"/>
            </w:tcBorders>
            <w:shd w:val="clear" w:color="auto" w:fill="FFFFFF"/>
            <w:vAlign w:val="bottom"/>
          </w:tcPr>
          <w:p w:rsidR="00B32F7B" w:rsidRPr="00B32F7B" w:rsidRDefault="00B32F7B">
            <w:pPr>
              <w:ind w:left="86" w:hanging="86"/>
              <w:rPr>
                <w:rFonts w:cs="Arial"/>
                <w:b/>
                <w:bCs/>
                <w:szCs w:val="18"/>
                <w:lang w:val="ru-RU"/>
              </w:rPr>
            </w:pPr>
            <w:r w:rsidRPr="00B32F7B">
              <w:rPr>
                <w:rFonts w:cs="Arial"/>
                <w:b/>
                <w:bCs/>
                <w:szCs w:val="18"/>
                <w:lang w:val="ru-RU"/>
              </w:rPr>
              <w:t>Итого финансовых активов</w:t>
            </w:r>
          </w:p>
        </w:tc>
        <w:tc>
          <w:tcPr>
            <w:tcW w:w="1471" w:type="dxa"/>
            <w:tcBorders>
              <w:top w:val="nil"/>
              <w:left w:val="nil"/>
              <w:bottom w:val="nil"/>
              <w:right w:val="nil"/>
            </w:tcBorders>
            <w:shd w:val="clear" w:color="auto" w:fill="FFFFFF"/>
            <w:vAlign w:val="bottom"/>
          </w:tcPr>
          <w:p w:rsidR="00B32F7B" w:rsidRPr="00D94565" w:rsidRDefault="00B32F7B">
            <w:pPr>
              <w:jc w:val="right"/>
              <w:rPr>
                <w:rFonts w:cs="Arial"/>
                <w:b/>
                <w:bCs/>
                <w:szCs w:val="18"/>
                <w:highlight w:val="yellow"/>
                <w:lang w:val="ru-RU"/>
              </w:rPr>
            </w:pPr>
            <w:r w:rsidRPr="00BE6F4B">
              <w:rPr>
                <w:b/>
              </w:rPr>
              <w:t xml:space="preserve">28 </w:t>
            </w:r>
            <w:r w:rsidR="00D94565" w:rsidRPr="00BE6F4B">
              <w:rPr>
                <w:b/>
              </w:rPr>
              <w:t>82</w:t>
            </w:r>
            <w:r w:rsidR="00D94565">
              <w:rPr>
                <w:b/>
                <w:lang w:val="ru-RU"/>
              </w:rPr>
              <w:t>7</w:t>
            </w:r>
            <w:r w:rsidR="00D94565" w:rsidRPr="00BE6F4B">
              <w:rPr>
                <w:b/>
              </w:rPr>
              <w:t xml:space="preserve"> </w:t>
            </w:r>
            <w:r w:rsidR="00D94565">
              <w:rPr>
                <w:b/>
                <w:lang w:val="ru-RU"/>
              </w:rPr>
              <w:t>298</w:t>
            </w:r>
          </w:p>
        </w:tc>
        <w:tc>
          <w:tcPr>
            <w:tcW w:w="1471" w:type="dxa"/>
            <w:tcBorders>
              <w:top w:val="nil"/>
              <w:left w:val="nil"/>
              <w:bottom w:val="nil"/>
              <w:right w:val="nil"/>
            </w:tcBorders>
            <w:shd w:val="clear" w:color="auto" w:fill="FFFFFF"/>
            <w:vAlign w:val="bottom"/>
          </w:tcPr>
          <w:p w:rsidR="00B32F7B" w:rsidRPr="00B32F7B" w:rsidRDefault="00170D51">
            <w:pPr>
              <w:jc w:val="right"/>
              <w:rPr>
                <w:rFonts w:cs="Arial"/>
                <w:b/>
                <w:bCs/>
                <w:color w:val="000000"/>
                <w:szCs w:val="18"/>
                <w:highlight w:val="yellow"/>
              </w:rPr>
            </w:pPr>
            <w:r w:rsidRPr="00170D51">
              <w:rPr>
                <w:b/>
              </w:rPr>
              <w:t>29 031 087</w:t>
            </w:r>
          </w:p>
        </w:tc>
        <w:tc>
          <w:tcPr>
            <w:tcW w:w="1471" w:type="dxa"/>
            <w:tcBorders>
              <w:top w:val="nil"/>
              <w:left w:val="nil"/>
              <w:bottom w:val="nil"/>
              <w:right w:val="nil"/>
            </w:tcBorders>
            <w:shd w:val="clear" w:color="auto" w:fill="FFFFFF"/>
            <w:vAlign w:val="bottom"/>
          </w:tcPr>
          <w:p w:rsidR="00B32F7B" w:rsidRPr="00BE6F4B" w:rsidRDefault="00B32F7B" w:rsidP="00B21100">
            <w:pPr>
              <w:jc w:val="right"/>
              <w:rPr>
                <w:rFonts w:cs="Arial"/>
                <w:b/>
                <w:bCs/>
                <w:szCs w:val="18"/>
                <w:lang w:val="ru-RU"/>
              </w:rPr>
            </w:pPr>
            <w:r w:rsidRPr="00B32F7B">
              <w:rPr>
                <w:rFonts w:cs="Arial"/>
                <w:b/>
                <w:szCs w:val="18"/>
                <w:lang w:val="ru-RU"/>
              </w:rPr>
              <w:t>25</w:t>
            </w:r>
            <w:r w:rsidRPr="00BE6F4B">
              <w:rPr>
                <w:rFonts w:cs="Arial"/>
                <w:b/>
                <w:szCs w:val="18"/>
              </w:rPr>
              <w:t xml:space="preserve"> 705 108</w:t>
            </w:r>
          </w:p>
        </w:tc>
        <w:tc>
          <w:tcPr>
            <w:tcW w:w="1471" w:type="dxa"/>
            <w:tcBorders>
              <w:top w:val="nil"/>
              <w:left w:val="nil"/>
              <w:bottom w:val="nil"/>
              <w:right w:val="nil"/>
            </w:tcBorders>
            <w:shd w:val="clear" w:color="auto" w:fill="FFFFFF"/>
            <w:vAlign w:val="bottom"/>
          </w:tcPr>
          <w:p w:rsidR="00B32F7B" w:rsidRPr="00BE6F4B" w:rsidRDefault="00B32F7B" w:rsidP="00B21100">
            <w:pPr>
              <w:jc w:val="right"/>
              <w:rPr>
                <w:rFonts w:cs="Arial"/>
                <w:b/>
                <w:color w:val="000000"/>
                <w:szCs w:val="18"/>
              </w:rPr>
            </w:pPr>
            <w:r w:rsidRPr="00BE6F4B">
              <w:rPr>
                <w:rFonts w:cs="Arial"/>
                <w:b/>
                <w:color w:val="000000"/>
                <w:szCs w:val="18"/>
              </w:rPr>
              <w:t>26 319 891</w:t>
            </w:r>
          </w:p>
        </w:tc>
      </w:tr>
      <w:tr w:rsidR="00B21100" w:rsidRPr="006332F1" w:rsidTr="00874CE9">
        <w:trPr>
          <w:trHeight w:val="113"/>
        </w:trPr>
        <w:tc>
          <w:tcPr>
            <w:tcW w:w="3495" w:type="dxa"/>
            <w:tcBorders>
              <w:top w:val="nil"/>
              <w:left w:val="nil"/>
              <w:bottom w:val="single" w:sz="12" w:space="0" w:color="auto"/>
              <w:right w:val="nil"/>
            </w:tcBorders>
            <w:shd w:val="clear" w:color="auto" w:fill="FFFFFF"/>
            <w:vAlign w:val="bottom"/>
          </w:tcPr>
          <w:p w:rsidR="00B21100" w:rsidRPr="006332F1" w:rsidRDefault="00B21100">
            <w:pPr>
              <w:ind w:left="86" w:hanging="86"/>
              <w:rPr>
                <w:rFonts w:cs="Arial"/>
                <w:b/>
                <w:bCs/>
                <w:szCs w:val="18"/>
                <w:lang w:val="ru-RU"/>
              </w:rPr>
            </w:pPr>
            <w:r w:rsidRPr="006332F1">
              <w:rPr>
                <w:rFonts w:cs="Arial"/>
                <w:b/>
                <w:bCs/>
                <w:szCs w:val="18"/>
                <w:lang w:val="ru-RU"/>
              </w:rPr>
              <w:t> </w:t>
            </w:r>
          </w:p>
        </w:tc>
        <w:tc>
          <w:tcPr>
            <w:tcW w:w="1471" w:type="dxa"/>
            <w:tcBorders>
              <w:top w:val="nil"/>
              <w:left w:val="nil"/>
              <w:bottom w:val="single" w:sz="12" w:space="0" w:color="auto"/>
              <w:right w:val="nil"/>
            </w:tcBorders>
            <w:shd w:val="clear" w:color="auto" w:fill="FFFFFF"/>
            <w:vAlign w:val="bottom"/>
          </w:tcPr>
          <w:p w:rsidR="00B21100" w:rsidRPr="00B21100" w:rsidRDefault="00B21100">
            <w:pPr>
              <w:ind w:right="14"/>
              <w:jc w:val="right"/>
              <w:rPr>
                <w:rFonts w:cs="Arial"/>
                <w:b/>
                <w:bCs/>
                <w:szCs w:val="18"/>
                <w:highlight w:val="yellow"/>
                <w:lang w:val="ru-RU"/>
              </w:rPr>
            </w:pPr>
          </w:p>
        </w:tc>
        <w:tc>
          <w:tcPr>
            <w:tcW w:w="1471" w:type="dxa"/>
            <w:tcBorders>
              <w:top w:val="nil"/>
              <w:left w:val="nil"/>
              <w:bottom w:val="single" w:sz="12" w:space="0" w:color="auto"/>
              <w:right w:val="nil"/>
            </w:tcBorders>
            <w:shd w:val="clear" w:color="auto" w:fill="FFFFFF"/>
            <w:vAlign w:val="bottom"/>
          </w:tcPr>
          <w:p w:rsidR="00B21100" w:rsidRPr="00B21100" w:rsidRDefault="00B21100">
            <w:pPr>
              <w:ind w:right="14"/>
              <w:jc w:val="right"/>
              <w:rPr>
                <w:rFonts w:cs="Arial"/>
                <w:b/>
                <w:bCs/>
                <w:szCs w:val="18"/>
                <w:highlight w:val="yellow"/>
                <w:lang w:val="ru-RU"/>
              </w:rPr>
            </w:pPr>
          </w:p>
        </w:tc>
        <w:tc>
          <w:tcPr>
            <w:tcW w:w="1471" w:type="dxa"/>
            <w:tcBorders>
              <w:top w:val="nil"/>
              <w:left w:val="nil"/>
              <w:bottom w:val="single" w:sz="12" w:space="0" w:color="auto"/>
              <w:right w:val="nil"/>
            </w:tcBorders>
            <w:shd w:val="clear" w:color="auto" w:fill="FFFFFF"/>
            <w:vAlign w:val="bottom"/>
          </w:tcPr>
          <w:p w:rsidR="00B21100" w:rsidRPr="006332F1" w:rsidRDefault="00B21100" w:rsidP="00B21100">
            <w:pPr>
              <w:ind w:right="14"/>
              <w:jc w:val="right"/>
              <w:rPr>
                <w:rFonts w:cs="Arial"/>
                <w:b/>
                <w:bCs/>
                <w:szCs w:val="18"/>
                <w:lang w:val="ru-RU"/>
              </w:rPr>
            </w:pPr>
          </w:p>
        </w:tc>
        <w:tc>
          <w:tcPr>
            <w:tcW w:w="1471" w:type="dxa"/>
            <w:tcBorders>
              <w:top w:val="nil"/>
              <w:left w:val="nil"/>
              <w:bottom w:val="single" w:sz="12" w:space="0" w:color="auto"/>
              <w:right w:val="nil"/>
            </w:tcBorders>
            <w:shd w:val="clear" w:color="auto" w:fill="FFFFFF"/>
            <w:vAlign w:val="bottom"/>
          </w:tcPr>
          <w:p w:rsidR="00B21100" w:rsidRPr="006332F1" w:rsidRDefault="00B21100" w:rsidP="00B21100">
            <w:pPr>
              <w:ind w:right="14"/>
              <w:jc w:val="right"/>
              <w:rPr>
                <w:rFonts w:cs="Arial"/>
                <w:b/>
                <w:bCs/>
                <w:szCs w:val="18"/>
                <w:lang w:val="ru-RU"/>
              </w:rPr>
            </w:pPr>
          </w:p>
        </w:tc>
      </w:tr>
      <w:tr w:rsidR="00B21100" w:rsidRPr="006332F1" w:rsidTr="00874CE9">
        <w:trPr>
          <w:trHeight w:val="113"/>
        </w:trPr>
        <w:tc>
          <w:tcPr>
            <w:tcW w:w="3495" w:type="dxa"/>
            <w:tcBorders>
              <w:top w:val="single" w:sz="12" w:space="0" w:color="auto"/>
              <w:left w:val="nil"/>
              <w:bottom w:val="nil"/>
              <w:right w:val="nil"/>
            </w:tcBorders>
            <w:shd w:val="clear" w:color="auto" w:fill="FFFFFF"/>
            <w:vAlign w:val="bottom"/>
          </w:tcPr>
          <w:p w:rsidR="00B21100" w:rsidRPr="006332F1" w:rsidRDefault="00B21100">
            <w:pPr>
              <w:ind w:left="86" w:hanging="86"/>
              <w:rPr>
                <w:rFonts w:cs="Arial"/>
                <w:b/>
                <w:bCs/>
                <w:szCs w:val="18"/>
                <w:lang w:val="ru-RU"/>
              </w:rPr>
            </w:pPr>
          </w:p>
        </w:tc>
        <w:tc>
          <w:tcPr>
            <w:tcW w:w="1471" w:type="dxa"/>
            <w:tcBorders>
              <w:top w:val="single" w:sz="12" w:space="0" w:color="auto"/>
              <w:left w:val="nil"/>
              <w:bottom w:val="nil"/>
              <w:right w:val="nil"/>
            </w:tcBorders>
            <w:shd w:val="clear" w:color="auto" w:fill="FFFFFF"/>
            <w:vAlign w:val="bottom"/>
          </w:tcPr>
          <w:p w:rsidR="00B21100" w:rsidRPr="00B21100" w:rsidRDefault="00B21100">
            <w:pPr>
              <w:ind w:right="14"/>
              <w:jc w:val="right"/>
              <w:rPr>
                <w:rFonts w:cs="Arial"/>
                <w:b/>
                <w:bCs/>
                <w:szCs w:val="18"/>
                <w:highlight w:val="yellow"/>
                <w:lang w:val="ru-RU"/>
              </w:rPr>
            </w:pPr>
          </w:p>
        </w:tc>
        <w:tc>
          <w:tcPr>
            <w:tcW w:w="1471" w:type="dxa"/>
            <w:tcBorders>
              <w:top w:val="single" w:sz="12" w:space="0" w:color="auto"/>
              <w:left w:val="nil"/>
              <w:bottom w:val="nil"/>
              <w:right w:val="nil"/>
            </w:tcBorders>
            <w:shd w:val="clear" w:color="auto" w:fill="FFFFFF"/>
            <w:vAlign w:val="bottom"/>
          </w:tcPr>
          <w:p w:rsidR="00B21100" w:rsidRPr="00B21100" w:rsidRDefault="00B21100">
            <w:pPr>
              <w:ind w:right="14"/>
              <w:jc w:val="right"/>
              <w:rPr>
                <w:rFonts w:cs="Arial"/>
                <w:b/>
                <w:bCs/>
                <w:szCs w:val="18"/>
                <w:highlight w:val="yellow"/>
                <w:lang w:val="ru-RU"/>
              </w:rPr>
            </w:pPr>
          </w:p>
        </w:tc>
        <w:tc>
          <w:tcPr>
            <w:tcW w:w="1471" w:type="dxa"/>
            <w:tcBorders>
              <w:top w:val="single" w:sz="12" w:space="0" w:color="auto"/>
              <w:left w:val="nil"/>
              <w:bottom w:val="nil"/>
              <w:right w:val="nil"/>
            </w:tcBorders>
            <w:shd w:val="clear" w:color="auto" w:fill="FFFFFF"/>
            <w:vAlign w:val="bottom"/>
          </w:tcPr>
          <w:p w:rsidR="00B21100" w:rsidRPr="006332F1" w:rsidRDefault="00B21100" w:rsidP="00B21100">
            <w:pPr>
              <w:ind w:right="14"/>
              <w:jc w:val="right"/>
              <w:rPr>
                <w:rFonts w:cs="Arial"/>
                <w:b/>
                <w:bCs/>
                <w:szCs w:val="18"/>
                <w:lang w:val="ru-RU"/>
              </w:rPr>
            </w:pPr>
          </w:p>
        </w:tc>
        <w:tc>
          <w:tcPr>
            <w:tcW w:w="1471" w:type="dxa"/>
            <w:tcBorders>
              <w:top w:val="single" w:sz="12" w:space="0" w:color="auto"/>
              <w:left w:val="nil"/>
              <w:bottom w:val="nil"/>
              <w:right w:val="nil"/>
            </w:tcBorders>
            <w:shd w:val="clear" w:color="auto" w:fill="FFFFFF"/>
            <w:vAlign w:val="bottom"/>
          </w:tcPr>
          <w:p w:rsidR="00B21100" w:rsidRPr="006332F1" w:rsidRDefault="00B21100" w:rsidP="00B21100">
            <w:pPr>
              <w:ind w:right="14"/>
              <w:jc w:val="right"/>
              <w:rPr>
                <w:rFonts w:cs="Arial"/>
                <w:b/>
                <w:bCs/>
                <w:szCs w:val="18"/>
                <w:lang w:val="ru-RU"/>
              </w:rPr>
            </w:pPr>
          </w:p>
        </w:tc>
      </w:tr>
      <w:tr w:rsidR="00B21100" w:rsidRPr="006332F1" w:rsidTr="00874CE9">
        <w:trPr>
          <w:trHeight w:val="113"/>
        </w:trPr>
        <w:tc>
          <w:tcPr>
            <w:tcW w:w="3495" w:type="dxa"/>
            <w:tcBorders>
              <w:top w:val="nil"/>
              <w:left w:val="nil"/>
              <w:bottom w:val="nil"/>
              <w:right w:val="nil"/>
            </w:tcBorders>
            <w:shd w:val="clear" w:color="auto" w:fill="FFFFFF"/>
            <w:vAlign w:val="bottom"/>
          </w:tcPr>
          <w:p w:rsidR="00B21100" w:rsidRPr="006332F1" w:rsidRDefault="00B21100">
            <w:pPr>
              <w:pStyle w:val="Tabletext"/>
              <w:snapToGrid w:val="0"/>
              <w:ind w:left="86" w:hanging="86"/>
              <w:rPr>
                <w:rFonts w:cs="Arial"/>
                <w:szCs w:val="18"/>
                <w:lang w:val="ru-RU"/>
              </w:rPr>
            </w:pPr>
            <w:r w:rsidRPr="006332F1">
              <w:rPr>
                <w:rFonts w:cs="Arial"/>
                <w:b/>
                <w:caps/>
                <w:szCs w:val="18"/>
                <w:lang w:val="ru-RU"/>
              </w:rPr>
              <w:t>Финансовые обязательства</w:t>
            </w:r>
          </w:p>
        </w:tc>
        <w:tc>
          <w:tcPr>
            <w:tcW w:w="1471" w:type="dxa"/>
            <w:tcBorders>
              <w:top w:val="nil"/>
              <w:left w:val="nil"/>
              <w:bottom w:val="nil"/>
              <w:right w:val="nil"/>
            </w:tcBorders>
            <w:shd w:val="clear" w:color="auto" w:fill="FFFFFF"/>
            <w:vAlign w:val="bottom"/>
          </w:tcPr>
          <w:p w:rsidR="00B21100" w:rsidRPr="00B21100" w:rsidRDefault="00B21100">
            <w:pPr>
              <w:ind w:right="14"/>
              <w:jc w:val="right"/>
              <w:rPr>
                <w:rFonts w:cs="Arial"/>
                <w:b/>
                <w:bCs/>
                <w:szCs w:val="18"/>
                <w:highlight w:val="yellow"/>
                <w:lang w:val="ru-RU"/>
              </w:rPr>
            </w:pPr>
          </w:p>
        </w:tc>
        <w:tc>
          <w:tcPr>
            <w:tcW w:w="1471" w:type="dxa"/>
            <w:tcBorders>
              <w:top w:val="nil"/>
              <w:left w:val="nil"/>
              <w:bottom w:val="nil"/>
              <w:right w:val="nil"/>
            </w:tcBorders>
            <w:shd w:val="clear" w:color="auto" w:fill="FFFFFF"/>
            <w:vAlign w:val="bottom"/>
          </w:tcPr>
          <w:p w:rsidR="00B21100" w:rsidRPr="00B21100" w:rsidRDefault="00B21100">
            <w:pPr>
              <w:ind w:right="14"/>
              <w:jc w:val="right"/>
              <w:rPr>
                <w:rFonts w:cs="Arial"/>
                <w:b/>
                <w:bCs/>
                <w:szCs w:val="18"/>
                <w:highlight w:val="yellow"/>
                <w:lang w:val="ru-RU"/>
              </w:rPr>
            </w:pPr>
          </w:p>
        </w:tc>
        <w:tc>
          <w:tcPr>
            <w:tcW w:w="1471" w:type="dxa"/>
            <w:tcBorders>
              <w:top w:val="nil"/>
              <w:left w:val="nil"/>
              <w:bottom w:val="nil"/>
              <w:right w:val="nil"/>
            </w:tcBorders>
            <w:shd w:val="clear" w:color="auto" w:fill="FFFFFF"/>
            <w:vAlign w:val="bottom"/>
          </w:tcPr>
          <w:p w:rsidR="00B21100" w:rsidRPr="006332F1" w:rsidRDefault="00B21100" w:rsidP="00B21100">
            <w:pPr>
              <w:ind w:right="14"/>
              <w:jc w:val="right"/>
              <w:rPr>
                <w:rFonts w:cs="Arial"/>
                <w:b/>
                <w:bCs/>
                <w:szCs w:val="18"/>
                <w:lang w:val="ru-RU"/>
              </w:rPr>
            </w:pPr>
          </w:p>
        </w:tc>
        <w:tc>
          <w:tcPr>
            <w:tcW w:w="1471" w:type="dxa"/>
            <w:tcBorders>
              <w:top w:val="nil"/>
              <w:left w:val="nil"/>
              <w:bottom w:val="nil"/>
              <w:right w:val="nil"/>
            </w:tcBorders>
            <w:shd w:val="clear" w:color="auto" w:fill="FFFFFF"/>
            <w:vAlign w:val="bottom"/>
          </w:tcPr>
          <w:p w:rsidR="00B21100" w:rsidRPr="006332F1" w:rsidRDefault="00B21100" w:rsidP="00B21100">
            <w:pPr>
              <w:ind w:right="14"/>
              <w:jc w:val="right"/>
              <w:rPr>
                <w:rFonts w:cs="Arial"/>
                <w:b/>
                <w:bCs/>
                <w:szCs w:val="18"/>
                <w:lang w:val="ru-RU"/>
              </w:rPr>
            </w:pPr>
          </w:p>
        </w:tc>
      </w:tr>
      <w:tr w:rsidR="0063321C" w:rsidRPr="006332F1" w:rsidTr="00CC7473">
        <w:trPr>
          <w:trHeight w:val="113"/>
        </w:trPr>
        <w:tc>
          <w:tcPr>
            <w:tcW w:w="3495" w:type="dxa"/>
            <w:tcBorders>
              <w:top w:val="nil"/>
              <w:left w:val="nil"/>
              <w:bottom w:val="nil"/>
              <w:right w:val="nil"/>
            </w:tcBorders>
            <w:shd w:val="clear" w:color="auto" w:fill="FFFFFF"/>
            <w:vAlign w:val="bottom"/>
          </w:tcPr>
          <w:p w:rsidR="0063321C" w:rsidRPr="006332F1" w:rsidRDefault="0063321C">
            <w:pPr>
              <w:pStyle w:val="Tabletext"/>
              <w:snapToGrid w:val="0"/>
              <w:ind w:left="86" w:hanging="86"/>
              <w:rPr>
                <w:rFonts w:cs="Arial"/>
                <w:szCs w:val="18"/>
                <w:lang w:val="ru-RU"/>
              </w:rPr>
            </w:pPr>
            <w:r w:rsidRPr="006332F1">
              <w:rPr>
                <w:rFonts w:cs="Arial"/>
                <w:szCs w:val="18"/>
                <w:lang w:val="ru-RU"/>
              </w:rPr>
              <w:t>Средства других банков</w:t>
            </w:r>
          </w:p>
        </w:tc>
        <w:tc>
          <w:tcPr>
            <w:tcW w:w="1471" w:type="dxa"/>
            <w:tcBorders>
              <w:top w:val="nil"/>
              <w:left w:val="nil"/>
              <w:bottom w:val="nil"/>
              <w:right w:val="nil"/>
            </w:tcBorders>
            <w:shd w:val="clear" w:color="auto" w:fill="FFFFFF"/>
          </w:tcPr>
          <w:p w:rsidR="0063321C" w:rsidRPr="00B21100" w:rsidRDefault="0063321C">
            <w:pPr>
              <w:jc w:val="right"/>
              <w:rPr>
                <w:rFonts w:cs="Arial"/>
                <w:color w:val="000000"/>
                <w:szCs w:val="18"/>
                <w:highlight w:val="yellow"/>
              </w:rPr>
            </w:pPr>
            <w:r w:rsidRPr="00F44C73">
              <w:t>148 217</w:t>
            </w:r>
          </w:p>
        </w:tc>
        <w:tc>
          <w:tcPr>
            <w:tcW w:w="1471" w:type="dxa"/>
            <w:tcBorders>
              <w:top w:val="nil"/>
              <w:left w:val="nil"/>
              <w:bottom w:val="nil"/>
              <w:right w:val="nil"/>
            </w:tcBorders>
            <w:shd w:val="clear" w:color="auto" w:fill="FFFFFF"/>
          </w:tcPr>
          <w:p w:rsidR="0063321C" w:rsidRPr="00B21100" w:rsidRDefault="007C71FF">
            <w:pPr>
              <w:jc w:val="right"/>
              <w:rPr>
                <w:rFonts w:cs="Arial"/>
                <w:color w:val="000000"/>
                <w:szCs w:val="18"/>
                <w:highlight w:val="yellow"/>
              </w:rPr>
            </w:pPr>
            <w:r w:rsidRPr="007C71FF">
              <w:t>147 384</w:t>
            </w:r>
          </w:p>
        </w:tc>
        <w:tc>
          <w:tcPr>
            <w:tcW w:w="1471" w:type="dxa"/>
            <w:tcBorders>
              <w:top w:val="nil"/>
              <w:left w:val="nil"/>
              <w:bottom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222 882</w:t>
            </w:r>
          </w:p>
        </w:tc>
        <w:tc>
          <w:tcPr>
            <w:tcW w:w="1471" w:type="dxa"/>
            <w:tcBorders>
              <w:top w:val="nil"/>
              <w:left w:val="nil"/>
              <w:bottom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223 189</w:t>
            </w:r>
          </w:p>
        </w:tc>
      </w:tr>
      <w:tr w:rsidR="0063321C" w:rsidRPr="006332F1" w:rsidTr="00170D51">
        <w:trPr>
          <w:trHeight w:val="113"/>
        </w:trPr>
        <w:tc>
          <w:tcPr>
            <w:tcW w:w="3495" w:type="dxa"/>
            <w:tcBorders>
              <w:top w:val="nil"/>
              <w:left w:val="nil"/>
              <w:bottom w:val="nil"/>
              <w:right w:val="nil"/>
            </w:tcBorders>
            <w:shd w:val="clear" w:color="auto" w:fill="FFFFFF"/>
            <w:vAlign w:val="bottom"/>
          </w:tcPr>
          <w:p w:rsidR="0063321C" w:rsidRPr="006332F1" w:rsidRDefault="0063321C">
            <w:pPr>
              <w:pStyle w:val="Tabletext"/>
              <w:snapToGrid w:val="0"/>
              <w:ind w:left="86" w:hanging="86"/>
              <w:rPr>
                <w:rFonts w:cs="Arial"/>
                <w:szCs w:val="18"/>
                <w:lang w:val="ru-RU"/>
              </w:rPr>
            </w:pPr>
            <w:r w:rsidRPr="006332F1">
              <w:rPr>
                <w:rFonts w:cs="Arial"/>
                <w:szCs w:val="18"/>
                <w:lang w:val="ru-RU"/>
              </w:rPr>
              <w:t>Средства клиентов</w:t>
            </w:r>
          </w:p>
        </w:tc>
        <w:tc>
          <w:tcPr>
            <w:tcW w:w="1471" w:type="dxa"/>
            <w:tcBorders>
              <w:top w:val="nil"/>
              <w:left w:val="nil"/>
              <w:bottom w:val="nil"/>
              <w:right w:val="nil"/>
            </w:tcBorders>
            <w:shd w:val="clear" w:color="auto" w:fill="FFFFFF"/>
          </w:tcPr>
          <w:p w:rsidR="0063321C" w:rsidRPr="00B21100" w:rsidRDefault="0063321C">
            <w:pPr>
              <w:jc w:val="right"/>
              <w:rPr>
                <w:rFonts w:cs="Arial"/>
                <w:color w:val="000000"/>
                <w:szCs w:val="18"/>
                <w:highlight w:val="yellow"/>
              </w:rPr>
            </w:pPr>
            <w:r w:rsidRPr="00F44C73">
              <w:t>25 177 995</w:t>
            </w:r>
          </w:p>
        </w:tc>
        <w:tc>
          <w:tcPr>
            <w:tcW w:w="1471" w:type="dxa"/>
            <w:tcBorders>
              <w:top w:val="nil"/>
              <w:left w:val="nil"/>
              <w:bottom w:val="nil"/>
              <w:right w:val="nil"/>
            </w:tcBorders>
            <w:shd w:val="clear" w:color="auto" w:fill="FFFFFF"/>
            <w:vAlign w:val="bottom"/>
          </w:tcPr>
          <w:p w:rsidR="0063321C" w:rsidRPr="00B21100" w:rsidRDefault="00170D51" w:rsidP="00695300">
            <w:pPr>
              <w:jc w:val="right"/>
              <w:rPr>
                <w:rFonts w:cs="Arial"/>
                <w:color w:val="000000"/>
                <w:szCs w:val="18"/>
                <w:highlight w:val="yellow"/>
              </w:rPr>
            </w:pPr>
            <w:r w:rsidRPr="00170D51">
              <w:t>25</w:t>
            </w:r>
            <w:r w:rsidR="00695300">
              <w:t> 259 936</w:t>
            </w:r>
          </w:p>
        </w:tc>
        <w:tc>
          <w:tcPr>
            <w:tcW w:w="1471" w:type="dxa"/>
            <w:tcBorders>
              <w:top w:val="nil"/>
              <w:left w:val="nil"/>
              <w:bottom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22 946 383</w:t>
            </w:r>
          </w:p>
        </w:tc>
        <w:tc>
          <w:tcPr>
            <w:tcW w:w="1471" w:type="dxa"/>
            <w:tcBorders>
              <w:top w:val="nil"/>
              <w:left w:val="nil"/>
              <w:bottom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23 017 781</w:t>
            </w:r>
          </w:p>
        </w:tc>
      </w:tr>
      <w:tr w:rsidR="0063321C" w:rsidRPr="006332F1" w:rsidTr="00CC7473">
        <w:trPr>
          <w:trHeight w:val="113"/>
        </w:trPr>
        <w:tc>
          <w:tcPr>
            <w:tcW w:w="3495" w:type="dxa"/>
            <w:tcBorders>
              <w:top w:val="nil"/>
              <w:left w:val="nil"/>
              <w:bottom w:val="nil"/>
              <w:right w:val="nil"/>
            </w:tcBorders>
            <w:shd w:val="clear" w:color="auto" w:fill="FFFFFF"/>
            <w:vAlign w:val="bottom"/>
          </w:tcPr>
          <w:p w:rsidR="0063321C" w:rsidRPr="006332F1" w:rsidRDefault="0063321C">
            <w:pPr>
              <w:pStyle w:val="Tabletext"/>
              <w:snapToGrid w:val="0"/>
              <w:ind w:left="86" w:hanging="86"/>
              <w:rPr>
                <w:rFonts w:cs="Arial"/>
                <w:szCs w:val="18"/>
                <w:lang w:val="ru-RU"/>
              </w:rPr>
            </w:pPr>
            <w:r w:rsidRPr="006332F1">
              <w:rPr>
                <w:rFonts w:cs="Arial"/>
                <w:szCs w:val="18"/>
                <w:lang w:val="ru-RU"/>
              </w:rPr>
              <w:t>Выпущенные векселя</w:t>
            </w:r>
          </w:p>
        </w:tc>
        <w:tc>
          <w:tcPr>
            <w:tcW w:w="1471" w:type="dxa"/>
            <w:tcBorders>
              <w:top w:val="nil"/>
              <w:left w:val="nil"/>
              <w:bottom w:val="nil"/>
              <w:right w:val="nil"/>
            </w:tcBorders>
            <w:shd w:val="clear" w:color="auto" w:fill="FFFFFF"/>
          </w:tcPr>
          <w:p w:rsidR="0063321C" w:rsidRPr="00B21100" w:rsidRDefault="0063321C">
            <w:pPr>
              <w:jc w:val="right"/>
              <w:rPr>
                <w:rFonts w:cs="Arial"/>
                <w:color w:val="000000"/>
                <w:szCs w:val="18"/>
                <w:highlight w:val="yellow"/>
              </w:rPr>
            </w:pPr>
            <w:r w:rsidRPr="00B35E7A">
              <w:t>13 469</w:t>
            </w:r>
          </w:p>
        </w:tc>
        <w:tc>
          <w:tcPr>
            <w:tcW w:w="1471" w:type="dxa"/>
            <w:tcBorders>
              <w:top w:val="nil"/>
              <w:left w:val="nil"/>
              <w:bottom w:val="nil"/>
              <w:right w:val="nil"/>
            </w:tcBorders>
            <w:shd w:val="clear" w:color="auto" w:fill="FFFFFF"/>
          </w:tcPr>
          <w:p w:rsidR="0063321C" w:rsidRPr="00B21100" w:rsidRDefault="0063321C">
            <w:pPr>
              <w:jc w:val="right"/>
              <w:rPr>
                <w:rFonts w:cs="Arial"/>
                <w:color w:val="000000"/>
                <w:szCs w:val="18"/>
                <w:highlight w:val="yellow"/>
              </w:rPr>
            </w:pPr>
            <w:r w:rsidRPr="00B35E7A">
              <w:t>13 469</w:t>
            </w:r>
          </w:p>
        </w:tc>
        <w:tc>
          <w:tcPr>
            <w:tcW w:w="1471" w:type="dxa"/>
            <w:tcBorders>
              <w:top w:val="nil"/>
              <w:left w:val="nil"/>
              <w:bottom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32 369</w:t>
            </w:r>
          </w:p>
        </w:tc>
        <w:tc>
          <w:tcPr>
            <w:tcW w:w="1471" w:type="dxa"/>
            <w:tcBorders>
              <w:top w:val="nil"/>
              <w:left w:val="nil"/>
              <w:bottom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32 369</w:t>
            </w:r>
          </w:p>
        </w:tc>
      </w:tr>
      <w:tr w:rsidR="0063321C" w:rsidRPr="006332F1" w:rsidTr="00CC7473">
        <w:trPr>
          <w:trHeight w:val="113"/>
        </w:trPr>
        <w:tc>
          <w:tcPr>
            <w:tcW w:w="3495" w:type="dxa"/>
            <w:tcBorders>
              <w:top w:val="nil"/>
              <w:left w:val="nil"/>
              <w:bottom w:val="nil"/>
              <w:right w:val="nil"/>
            </w:tcBorders>
            <w:shd w:val="clear" w:color="auto" w:fill="FFFFFF"/>
            <w:vAlign w:val="bottom"/>
          </w:tcPr>
          <w:p w:rsidR="0063321C" w:rsidRPr="006332F1" w:rsidRDefault="0063321C">
            <w:pPr>
              <w:pStyle w:val="Tabletext"/>
              <w:snapToGrid w:val="0"/>
              <w:ind w:left="86" w:hanging="86"/>
              <w:rPr>
                <w:rFonts w:cs="Arial"/>
                <w:szCs w:val="18"/>
                <w:lang w:val="ru-RU"/>
              </w:rPr>
            </w:pPr>
            <w:r w:rsidRPr="006332F1">
              <w:rPr>
                <w:rFonts w:cs="Arial"/>
                <w:szCs w:val="18"/>
                <w:lang w:val="ru-RU"/>
              </w:rPr>
              <w:t>Прочие заемные средства</w:t>
            </w:r>
          </w:p>
        </w:tc>
        <w:tc>
          <w:tcPr>
            <w:tcW w:w="1471" w:type="dxa"/>
            <w:tcBorders>
              <w:top w:val="nil"/>
              <w:left w:val="nil"/>
              <w:bottom w:val="nil"/>
              <w:right w:val="nil"/>
            </w:tcBorders>
            <w:shd w:val="clear" w:color="auto" w:fill="FFFFFF"/>
          </w:tcPr>
          <w:p w:rsidR="0063321C" w:rsidRPr="00B21100" w:rsidRDefault="0063321C">
            <w:pPr>
              <w:jc w:val="right"/>
              <w:rPr>
                <w:rFonts w:cs="Arial"/>
                <w:color w:val="000000"/>
                <w:szCs w:val="18"/>
                <w:highlight w:val="yellow"/>
              </w:rPr>
            </w:pPr>
            <w:r w:rsidRPr="00B35E7A">
              <w:t>273 534</w:t>
            </w:r>
          </w:p>
        </w:tc>
        <w:tc>
          <w:tcPr>
            <w:tcW w:w="1471" w:type="dxa"/>
            <w:tcBorders>
              <w:top w:val="nil"/>
              <w:left w:val="nil"/>
              <w:bottom w:val="nil"/>
              <w:right w:val="nil"/>
            </w:tcBorders>
            <w:shd w:val="clear" w:color="auto" w:fill="FFFFFF"/>
          </w:tcPr>
          <w:p w:rsidR="0063321C" w:rsidRPr="00B21100" w:rsidRDefault="0063321C">
            <w:pPr>
              <w:jc w:val="right"/>
              <w:rPr>
                <w:rFonts w:cs="Arial"/>
                <w:color w:val="000000"/>
                <w:szCs w:val="18"/>
                <w:highlight w:val="yellow"/>
              </w:rPr>
            </w:pPr>
            <w:r w:rsidRPr="00B35E7A">
              <w:t>272 419</w:t>
            </w:r>
          </w:p>
        </w:tc>
        <w:tc>
          <w:tcPr>
            <w:tcW w:w="1471" w:type="dxa"/>
            <w:tcBorders>
              <w:top w:val="nil"/>
              <w:left w:val="nil"/>
              <w:bottom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272 000</w:t>
            </w:r>
          </w:p>
        </w:tc>
        <w:tc>
          <w:tcPr>
            <w:tcW w:w="1471" w:type="dxa"/>
            <w:tcBorders>
              <w:top w:val="nil"/>
              <w:left w:val="nil"/>
              <w:bottom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269 043</w:t>
            </w:r>
          </w:p>
        </w:tc>
      </w:tr>
      <w:tr w:rsidR="0063321C" w:rsidRPr="006332F1" w:rsidTr="00CC7473">
        <w:trPr>
          <w:trHeight w:val="113"/>
        </w:trPr>
        <w:tc>
          <w:tcPr>
            <w:tcW w:w="3495" w:type="dxa"/>
            <w:tcBorders>
              <w:top w:val="nil"/>
              <w:left w:val="nil"/>
              <w:right w:val="nil"/>
            </w:tcBorders>
            <w:shd w:val="clear" w:color="auto" w:fill="FFFFFF"/>
            <w:vAlign w:val="bottom"/>
          </w:tcPr>
          <w:p w:rsidR="0063321C" w:rsidRPr="006332F1" w:rsidRDefault="0063321C">
            <w:pPr>
              <w:pStyle w:val="Tabletext"/>
              <w:snapToGrid w:val="0"/>
              <w:ind w:left="86" w:hanging="86"/>
              <w:rPr>
                <w:rFonts w:cs="Arial"/>
                <w:szCs w:val="18"/>
                <w:lang w:val="ru-RU"/>
              </w:rPr>
            </w:pPr>
            <w:r w:rsidRPr="006332F1">
              <w:rPr>
                <w:rFonts w:cs="Arial"/>
                <w:szCs w:val="18"/>
                <w:lang w:val="ru-RU"/>
              </w:rPr>
              <w:t>Прочие финансовые обязательства</w:t>
            </w:r>
          </w:p>
        </w:tc>
        <w:tc>
          <w:tcPr>
            <w:tcW w:w="1471" w:type="dxa"/>
            <w:tcBorders>
              <w:top w:val="nil"/>
              <w:left w:val="nil"/>
              <w:right w:val="nil"/>
            </w:tcBorders>
            <w:shd w:val="clear" w:color="auto" w:fill="FFFFFF"/>
          </w:tcPr>
          <w:p w:rsidR="0063321C" w:rsidRPr="00B21100" w:rsidRDefault="0063321C">
            <w:pPr>
              <w:jc w:val="right"/>
              <w:rPr>
                <w:rFonts w:cs="Arial"/>
                <w:color w:val="000000"/>
                <w:szCs w:val="18"/>
                <w:highlight w:val="yellow"/>
              </w:rPr>
            </w:pPr>
            <w:r w:rsidRPr="00B35E7A">
              <w:t>17 956</w:t>
            </w:r>
          </w:p>
        </w:tc>
        <w:tc>
          <w:tcPr>
            <w:tcW w:w="1471" w:type="dxa"/>
            <w:tcBorders>
              <w:top w:val="nil"/>
              <w:left w:val="nil"/>
              <w:right w:val="nil"/>
            </w:tcBorders>
            <w:shd w:val="clear" w:color="auto" w:fill="FFFFFF"/>
          </w:tcPr>
          <w:p w:rsidR="0063321C" w:rsidRPr="00B21100" w:rsidRDefault="0063321C">
            <w:pPr>
              <w:jc w:val="right"/>
              <w:rPr>
                <w:rFonts w:cs="Arial"/>
                <w:color w:val="000000"/>
                <w:szCs w:val="18"/>
                <w:highlight w:val="yellow"/>
              </w:rPr>
            </w:pPr>
            <w:r w:rsidRPr="00B35E7A">
              <w:t>17 956</w:t>
            </w:r>
          </w:p>
        </w:tc>
        <w:tc>
          <w:tcPr>
            <w:tcW w:w="1471" w:type="dxa"/>
            <w:tcBorders>
              <w:top w:val="nil"/>
              <w:left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52 994</w:t>
            </w:r>
          </w:p>
        </w:tc>
        <w:tc>
          <w:tcPr>
            <w:tcW w:w="1471" w:type="dxa"/>
            <w:tcBorders>
              <w:top w:val="nil"/>
              <w:left w:val="nil"/>
              <w:right w:val="nil"/>
            </w:tcBorders>
            <w:shd w:val="clear" w:color="auto" w:fill="FFFFFF"/>
            <w:vAlign w:val="bottom"/>
          </w:tcPr>
          <w:p w:rsidR="0063321C" w:rsidRDefault="0063321C" w:rsidP="00B21100">
            <w:pPr>
              <w:jc w:val="right"/>
              <w:rPr>
                <w:rFonts w:cs="Arial"/>
                <w:color w:val="000000"/>
                <w:szCs w:val="18"/>
              </w:rPr>
            </w:pPr>
            <w:r>
              <w:rPr>
                <w:rFonts w:cs="Arial"/>
                <w:color w:val="000000"/>
                <w:szCs w:val="18"/>
              </w:rPr>
              <w:t>52 994</w:t>
            </w:r>
          </w:p>
        </w:tc>
      </w:tr>
      <w:tr w:rsidR="00B21100" w:rsidRPr="006332F1" w:rsidTr="00874CE9">
        <w:trPr>
          <w:trHeight w:val="113"/>
        </w:trPr>
        <w:tc>
          <w:tcPr>
            <w:tcW w:w="3495" w:type="dxa"/>
            <w:tcBorders>
              <w:left w:val="nil"/>
              <w:bottom w:val="single" w:sz="4" w:space="0" w:color="auto"/>
              <w:right w:val="nil"/>
            </w:tcBorders>
            <w:shd w:val="clear" w:color="auto" w:fill="FFFFFF"/>
            <w:vAlign w:val="bottom"/>
          </w:tcPr>
          <w:p w:rsidR="00B21100" w:rsidRPr="006332F1" w:rsidRDefault="00B21100">
            <w:pPr>
              <w:ind w:left="86" w:hanging="86"/>
              <w:rPr>
                <w:rFonts w:cs="Arial"/>
                <w:b/>
                <w:bCs/>
                <w:szCs w:val="18"/>
                <w:lang w:val="ru-RU"/>
              </w:rPr>
            </w:pPr>
          </w:p>
        </w:tc>
        <w:tc>
          <w:tcPr>
            <w:tcW w:w="1471" w:type="dxa"/>
            <w:tcBorders>
              <w:left w:val="nil"/>
              <w:bottom w:val="single" w:sz="4" w:space="0" w:color="auto"/>
              <w:right w:val="nil"/>
            </w:tcBorders>
            <w:shd w:val="clear" w:color="auto" w:fill="FFFFFF"/>
            <w:vAlign w:val="bottom"/>
          </w:tcPr>
          <w:p w:rsidR="00B21100" w:rsidRPr="00CC7473" w:rsidRDefault="00B21100">
            <w:pPr>
              <w:jc w:val="right"/>
              <w:rPr>
                <w:rFonts w:cs="Arial"/>
                <w:b/>
                <w:bCs/>
                <w:color w:val="000000"/>
                <w:szCs w:val="18"/>
              </w:rPr>
            </w:pPr>
            <w:r w:rsidRPr="00CC7473">
              <w:rPr>
                <w:rFonts w:cs="Arial"/>
                <w:b/>
                <w:bCs/>
                <w:color w:val="000000"/>
                <w:szCs w:val="18"/>
              </w:rPr>
              <w:t> </w:t>
            </w:r>
          </w:p>
        </w:tc>
        <w:tc>
          <w:tcPr>
            <w:tcW w:w="1471" w:type="dxa"/>
            <w:tcBorders>
              <w:left w:val="nil"/>
              <w:bottom w:val="single" w:sz="4" w:space="0" w:color="auto"/>
              <w:right w:val="nil"/>
            </w:tcBorders>
            <w:shd w:val="clear" w:color="auto" w:fill="FFFFFF"/>
            <w:vAlign w:val="bottom"/>
          </w:tcPr>
          <w:p w:rsidR="00B21100" w:rsidRPr="00CC7473" w:rsidRDefault="00B21100">
            <w:pPr>
              <w:jc w:val="right"/>
              <w:rPr>
                <w:rFonts w:cs="Arial"/>
                <w:b/>
                <w:bCs/>
                <w:color w:val="000000"/>
                <w:szCs w:val="18"/>
              </w:rPr>
            </w:pPr>
            <w:r w:rsidRPr="00CC7473">
              <w:rPr>
                <w:rFonts w:cs="Arial"/>
                <w:b/>
                <w:bCs/>
                <w:color w:val="000000"/>
                <w:szCs w:val="18"/>
              </w:rPr>
              <w:t> </w:t>
            </w:r>
          </w:p>
        </w:tc>
        <w:tc>
          <w:tcPr>
            <w:tcW w:w="1471" w:type="dxa"/>
            <w:tcBorders>
              <w:left w:val="nil"/>
              <w:bottom w:val="single" w:sz="4" w:space="0" w:color="auto"/>
              <w:right w:val="nil"/>
            </w:tcBorders>
            <w:shd w:val="clear" w:color="auto" w:fill="FFFFFF"/>
            <w:vAlign w:val="bottom"/>
          </w:tcPr>
          <w:p w:rsidR="00B21100" w:rsidRDefault="00B21100" w:rsidP="00B21100">
            <w:pPr>
              <w:jc w:val="right"/>
              <w:rPr>
                <w:rFonts w:cs="Arial"/>
                <w:b/>
                <w:bCs/>
                <w:color w:val="000000"/>
                <w:szCs w:val="18"/>
              </w:rPr>
            </w:pPr>
            <w:r>
              <w:rPr>
                <w:rFonts w:cs="Arial"/>
                <w:b/>
                <w:bCs/>
                <w:color w:val="000000"/>
                <w:szCs w:val="18"/>
              </w:rPr>
              <w:t> </w:t>
            </w:r>
          </w:p>
        </w:tc>
        <w:tc>
          <w:tcPr>
            <w:tcW w:w="1471" w:type="dxa"/>
            <w:tcBorders>
              <w:left w:val="nil"/>
              <w:bottom w:val="single" w:sz="4" w:space="0" w:color="auto"/>
              <w:right w:val="nil"/>
            </w:tcBorders>
            <w:shd w:val="clear" w:color="auto" w:fill="FFFFFF"/>
            <w:vAlign w:val="bottom"/>
          </w:tcPr>
          <w:p w:rsidR="00B21100" w:rsidRDefault="00B21100" w:rsidP="00B21100">
            <w:pPr>
              <w:jc w:val="right"/>
              <w:rPr>
                <w:rFonts w:cs="Arial"/>
                <w:b/>
                <w:bCs/>
                <w:color w:val="000000"/>
                <w:szCs w:val="18"/>
              </w:rPr>
            </w:pPr>
            <w:r>
              <w:rPr>
                <w:rFonts w:cs="Arial"/>
                <w:b/>
                <w:bCs/>
                <w:color w:val="000000"/>
                <w:szCs w:val="18"/>
              </w:rPr>
              <w:t> </w:t>
            </w:r>
          </w:p>
        </w:tc>
      </w:tr>
      <w:tr w:rsidR="00B21100" w:rsidRPr="006332F1" w:rsidTr="00874CE9">
        <w:trPr>
          <w:trHeight w:val="113"/>
        </w:trPr>
        <w:tc>
          <w:tcPr>
            <w:tcW w:w="3495" w:type="dxa"/>
            <w:tcBorders>
              <w:top w:val="single" w:sz="4" w:space="0" w:color="auto"/>
              <w:left w:val="nil"/>
              <w:right w:val="nil"/>
            </w:tcBorders>
            <w:shd w:val="clear" w:color="auto" w:fill="FFFFFF"/>
            <w:vAlign w:val="bottom"/>
          </w:tcPr>
          <w:p w:rsidR="00B21100" w:rsidRPr="006332F1" w:rsidRDefault="00B21100">
            <w:pPr>
              <w:ind w:left="86" w:hanging="86"/>
              <w:rPr>
                <w:rFonts w:cs="Arial"/>
                <w:b/>
                <w:bCs/>
                <w:szCs w:val="18"/>
                <w:lang w:val="ru-RU"/>
              </w:rPr>
            </w:pPr>
          </w:p>
        </w:tc>
        <w:tc>
          <w:tcPr>
            <w:tcW w:w="1471" w:type="dxa"/>
            <w:tcBorders>
              <w:top w:val="single" w:sz="4" w:space="0" w:color="auto"/>
              <w:left w:val="nil"/>
              <w:right w:val="nil"/>
            </w:tcBorders>
            <w:shd w:val="clear" w:color="auto" w:fill="FFFFFF"/>
            <w:vAlign w:val="bottom"/>
          </w:tcPr>
          <w:p w:rsidR="00B21100" w:rsidRPr="00CC7473" w:rsidRDefault="00B21100">
            <w:pPr>
              <w:jc w:val="right"/>
              <w:rPr>
                <w:rFonts w:cs="Arial"/>
                <w:b/>
                <w:bCs/>
                <w:color w:val="000000"/>
                <w:szCs w:val="18"/>
              </w:rPr>
            </w:pPr>
            <w:r w:rsidRPr="00CC7473">
              <w:rPr>
                <w:rFonts w:cs="Arial"/>
                <w:b/>
                <w:bCs/>
                <w:color w:val="000000"/>
                <w:szCs w:val="18"/>
              </w:rPr>
              <w:t> </w:t>
            </w:r>
          </w:p>
        </w:tc>
        <w:tc>
          <w:tcPr>
            <w:tcW w:w="1471" w:type="dxa"/>
            <w:tcBorders>
              <w:top w:val="single" w:sz="4" w:space="0" w:color="auto"/>
              <w:left w:val="nil"/>
              <w:right w:val="nil"/>
            </w:tcBorders>
            <w:shd w:val="clear" w:color="auto" w:fill="FFFFFF"/>
            <w:vAlign w:val="bottom"/>
          </w:tcPr>
          <w:p w:rsidR="00B21100" w:rsidRPr="00CC7473" w:rsidRDefault="00B21100">
            <w:pPr>
              <w:jc w:val="right"/>
              <w:rPr>
                <w:rFonts w:cs="Arial"/>
                <w:b/>
                <w:bCs/>
                <w:color w:val="000000"/>
                <w:szCs w:val="18"/>
              </w:rPr>
            </w:pPr>
            <w:r w:rsidRPr="00CC7473">
              <w:rPr>
                <w:rFonts w:cs="Arial"/>
                <w:b/>
                <w:bCs/>
                <w:color w:val="000000"/>
                <w:szCs w:val="18"/>
              </w:rPr>
              <w:t> </w:t>
            </w:r>
          </w:p>
        </w:tc>
        <w:tc>
          <w:tcPr>
            <w:tcW w:w="1471" w:type="dxa"/>
            <w:tcBorders>
              <w:top w:val="single" w:sz="4" w:space="0" w:color="auto"/>
              <w:left w:val="nil"/>
              <w:right w:val="nil"/>
            </w:tcBorders>
            <w:shd w:val="clear" w:color="auto" w:fill="FFFFFF"/>
            <w:vAlign w:val="bottom"/>
          </w:tcPr>
          <w:p w:rsidR="00B21100" w:rsidRDefault="00B21100" w:rsidP="00B21100">
            <w:pPr>
              <w:jc w:val="right"/>
              <w:rPr>
                <w:rFonts w:cs="Arial"/>
                <w:b/>
                <w:bCs/>
                <w:color w:val="000000"/>
                <w:szCs w:val="18"/>
              </w:rPr>
            </w:pPr>
            <w:r>
              <w:rPr>
                <w:rFonts w:cs="Arial"/>
                <w:b/>
                <w:bCs/>
                <w:color w:val="000000"/>
                <w:szCs w:val="18"/>
              </w:rPr>
              <w:t> </w:t>
            </w:r>
          </w:p>
        </w:tc>
        <w:tc>
          <w:tcPr>
            <w:tcW w:w="1471" w:type="dxa"/>
            <w:tcBorders>
              <w:top w:val="single" w:sz="4" w:space="0" w:color="auto"/>
              <w:left w:val="nil"/>
              <w:right w:val="nil"/>
            </w:tcBorders>
            <w:shd w:val="clear" w:color="auto" w:fill="FFFFFF"/>
            <w:vAlign w:val="bottom"/>
          </w:tcPr>
          <w:p w:rsidR="00B21100" w:rsidRDefault="00B21100" w:rsidP="00B21100">
            <w:pPr>
              <w:jc w:val="right"/>
              <w:rPr>
                <w:rFonts w:cs="Arial"/>
                <w:b/>
                <w:bCs/>
                <w:color w:val="000000"/>
                <w:szCs w:val="18"/>
              </w:rPr>
            </w:pPr>
            <w:r>
              <w:rPr>
                <w:rFonts w:cs="Arial"/>
                <w:b/>
                <w:bCs/>
                <w:color w:val="000000"/>
                <w:szCs w:val="18"/>
              </w:rPr>
              <w:t> </w:t>
            </w:r>
          </w:p>
        </w:tc>
      </w:tr>
      <w:tr w:rsidR="0063321C" w:rsidRPr="006332F1" w:rsidTr="00CC7473">
        <w:trPr>
          <w:trHeight w:val="113"/>
        </w:trPr>
        <w:tc>
          <w:tcPr>
            <w:tcW w:w="3495" w:type="dxa"/>
            <w:tcBorders>
              <w:left w:val="nil"/>
              <w:bottom w:val="nil"/>
              <w:right w:val="nil"/>
            </w:tcBorders>
            <w:shd w:val="clear" w:color="auto" w:fill="FFFFFF"/>
            <w:vAlign w:val="bottom"/>
          </w:tcPr>
          <w:p w:rsidR="0063321C" w:rsidRPr="006332F1" w:rsidRDefault="0063321C">
            <w:pPr>
              <w:ind w:left="86" w:hanging="86"/>
              <w:rPr>
                <w:rFonts w:cs="Arial"/>
                <w:szCs w:val="18"/>
                <w:lang w:val="ru-RU"/>
              </w:rPr>
            </w:pPr>
            <w:r w:rsidRPr="006332F1">
              <w:rPr>
                <w:rFonts w:cs="Arial"/>
                <w:b/>
                <w:bCs/>
                <w:szCs w:val="18"/>
                <w:lang w:val="ru-RU"/>
              </w:rPr>
              <w:t>Итого финансовых обязательств</w:t>
            </w:r>
          </w:p>
        </w:tc>
        <w:tc>
          <w:tcPr>
            <w:tcW w:w="1471" w:type="dxa"/>
            <w:tcBorders>
              <w:left w:val="nil"/>
              <w:bottom w:val="nil"/>
              <w:right w:val="nil"/>
            </w:tcBorders>
            <w:shd w:val="clear" w:color="auto" w:fill="FFFFFF"/>
          </w:tcPr>
          <w:p w:rsidR="0063321C" w:rsidRPr="007C0086" w:rsidRDefault="0063321C">
            <w:pPr>
              <w:jc w:val="right"/>
              <w:rPr>
                <w:rFonts w:cs="Arial"/>
                <w:b/>
                <w:color w:val="000000"/>
                <w:szCs w:val="18"/>
                <w:highlight w:val="yellow"/>
              </w:rPr>
            </w:pPr>
            <w:r w:rsidRPr="00CC7473">
              <w:rPr>
                <w:b/>
              </w:rPr>
              <w:t>25 631 171</w:t>
            </w:r>
          </w:p>
        </w:tc>
        <w:tc>
          <w:tcPr>
            <w:tcW w:w="1471" w:type="dxa"/>
            <w:tcBorders>
              <w:left w:val="nil"/>
              <w:bottom w:val="nil"/>
              <w:right w:val="nil"/>
            </w:tcBorders>
            <w:shd w:val="clear" w:color="auto" w:fill="FFFFFF"/>
          </w:tcPr>
          <w:p w:rsidR="0063321C" w:rsidRPr="007C0086" w:rsidRDefault="007C71FF" w:rsidP="00695300">
            <w:pPr>
              <w:jc w:val="right"/>
              <w:rPr>
                <w:rFonts w:cs="Arial"/>
                <w:b/>
                <w:color w:val="000000"/>
                <w:szCs w:val="18"/>
                <w:highlight w:val="yellow"/>
              </w:rPr>
            </w:pPr>
            <w:r w:rsidRPr="007C71FF">
              <w:rPr>
                <w:b/>
              </w:rPr>
              <w:t>25</w:t>
            </w:r>
            <w:r w:rsidR="00695300">
              <w:rPr>
                <w:b/>
              </w:rPr>
              <w:t> 711 164</w:t>
            </w:r>
          </w:p>
        </w:tc>
        <w:tc>
          <w:tcPr>
            <w:tcW w:w="1471" w:type="dxa"/>
            <w:tcBorders>
              <w:left w:val="nil"/>
              <w:bottom w:val="nil"/>
              <w:right w:val="nil"/>
            </w:tcBorders>
            <w:shd w:val="clear" w:color="auto" w:fill="FFFFFF"/>
            <w:vAlign w:val="bottom"/>
          </w:tcPr>
          <w:p w:rsidR="0063321C" w:rsidRPr="007C0086" w:rsidRDefault="0063321C" w:rsidP="00B21100">
            <w:pPr>
              <w:jc w:val="right"/>
              <w:rPr>
                <w:rFonts w:cs="Arial"/>
                <w:b/>
                <w:color w:val="000000"/>
                <w:szCs w:val="18"/>
              </w:rPr>
            </w:pPr>
            <w:r w:rsidRPr="00CC7473">
              <w:rPr>
                <w:rFonts w:cs="Arial"/>
                <w:b/>
                <w:color w:val="000000"/>
                <w:szCs w:val="18"/>
              </w:rPr>
              <w:t>23 526 628</w:t>
            </w:r>
          </w:p>
        </w:tc>
        <w:tc>
          <w:tcPr>
            <w:tcW w:w="1471" w:type="dxa"/>
            <w:tcBorders>
              <w:left w:val="nil"/>
              <w:bottom w:val="nil"/>
              <w:right w:val="nil"/>
            </w:tcBorders>
            <w:shd w:val="clear" w:color="auto" w:fill="FFFFFF"/>
            <w:vAlign w:val="bottom"/>
          </w:tcPr>
          <w:p w:rsidR="0063321C" w:rsidRPr="007C0086" w:rsidRDefault="0063321C" w:rsidP="00B21100">
            <w:pPr>
              <w:jc w:val="right"/>
              <w:rPr>
                <w:rFonts w:cs="Arial"/>
                <w:b/>
                <w:color w:val="000000"/>
                <w:szCs w:val="18"/>
              </w:rPr>
            </w:pPr>
            <w:r w:rsidRPr="00CC7473">
              <w:rPr>
                <w:rFonts w:cs="Arial"/>
                <w:b/>
                <w:color w:val="000000"/>
                <w:szCs w:val="18"/>
              </w:rPr>
              <w:t>23 595 376</w:t>
            </w:r>
          </w:p>
        </w:tc>
      </w:tr>
      <w:tr w:rsidR="003A4DB4" w:rsidRPr="006332F1" w:rsidTr="003A421A">
        <w:trPr>
          <w:trHeight w:val="113"/>
        </w:trPr>
        <w:tc>
          <w:tcPr>
            <w:tcW w:w="3495" w:type="dxa"/>
            <w:tcBorders>
              <w:top w:val="nil"/>
              <w:left w:val="nil"/>
              <w:bottom w:val="single" w:sz="12" w:space="0" w:color="auto"/>
              <w:right w:val="nil"/>
            </w:tcBorders>
            <w:shd w:val="clear" w:color="auto" w:fill="FFFFFF"/>
            <w:vAlign w:val="bottom"/>
          </w:tcPr>
          <w:p w:rsidR="00FB308A" w:rsidRPr="006332F1" w:rsidRDefault="00FB308A">
            <w:pPr>
              <w:ind w:left="86" w:hanging="86"/>
              <w:rPr>
                <w:rFonts w:cs="Arial"/>
                <w:b/>
                <w:bCs/>
                <w:szCs w:val="18"/>
                <w:lang w:val="ru-RU"/>
              </w:rPr>
            </w:pPr>
          </w:p>
        </w:tc>
        <w:tc>
          <w:tcPr>
            <w:tcW w:w="1471" w:type="dxa"/>
            <w:tcBorders>
              <w:top w:val="nil"/>
              <w:left w:val="nil"/>
              <w:bottom w:val="single" w:sz="12" w:space="0" w:color="auto"/>
              <w:right w:val="nil"/>
            </w:tcBorders>
            <w:shd w:val="clear" w:color="auto" w:fill="FFFFFF"/>
            <w:vAlign w:val="bottom"/>
          </w:tcPr>
          <w:p w:rsidR="00FB308A" w:rsidRPr="006332F1" w:rsidRDefault="00FB308A">
            <w:pPr>
              <w:ind w:right="14"/>
              <w:jc w:val="right"/>
              <w:rPr>
                <w:rFonts w:cs="Arial"/>
                <w:b/>
                <w:bCs/>
                <w:szCs w:val="18"/>
                <w:lang w:val="ru-RU"/>
              </w:rPr>
            </w:pPr>
          </w:p>
        </w:tc>
        <w:tc>
          <w:tcPr>
            <w:tcW w:w="1471" w:type="dxa"/>
            <w:tcBorders>
              <w:top w:val="nil"/>
              <w:left w:val="nil"/>
              <w:bottom w:val="single" w:sz="12" w:space="0" w:color="auto"/>
              <w:right w:val="nil"/>
            </w:tcBorders>
            <w:shd w:val="clear" w:color="auto" w:fill="FFFFFF"/>
            <w:vAlign w:val="bottom"/>
          </w:tcPr>
          <w:p w:rsidR="00FB308A" w:rsidRPr="006332F1" w:rsidRDefault="00FB308A">
            <w:pPr>
              <w:ind w:right="14"/>
              <w:jc w:val="right"/>
              <w:rPr>
                <w:rFonts w:cs="Arial"/>
                <w:b/>
                <w:bCs/>
                <w:szCs w:val="18"/>
                <w:lang w:val="ru-RU"/>
              </w:rPr>
            </w:pPr>
          </w:p>
        </w:tc>
        <w:tc>
          <w:tcPr>
            <w:tcW w:w="1471" w:type="dxa"/>
            <w:tcBorders>
              <w:top w:val="nil"/>
              <w:left w:val="nil"/>
              <w:bottom w:val="single" w:sz="12" w:space="0" w:color="auto"/>
              <w:right w:val="nil"/>
            </w:tcBorders>
            <w:shd w:val="clear" w:color="auto" w:fill="FFFFFF"/>
            <w:vAlign w:val="bottom"/>
          </w:tcPr>
          <w:p w:rsidR="00FB308A" w:rsidRPr="006332F1" w:rsidRDefault="00FB308A">
            <w:pPr>
              <w:ind w:right="14"/>
              <w:jc w:val="right"/>
              <w:rPr>
                <w:rFonts w:cs="Arial"/>
                <w:b/>
                <w:bCs/>
                <w:szCs w:val="18"/>
                <w:lang w:val="ru-RU"/>
              </w:rPr>
            </w:pPr>
          </w:p>
        </w:tc>
        <w:tc>
          <w:tcPr>
            <w:tcW w:w="1471" w:type="dxa"/>
            <w:tcBorders>
              <w:top w:val="nil"/>
              <w:left w:val="nil"/>
              <w:bottom w:val="single" w:sz="12" w:space="0" w:color="auto"/>
              <w:right w:val="nil"/>
            </w:tcBorders>
            <w:shd w:val="clear" w:color="auto" w:fill="FFFFFF"/>
            <w:vAlign w:val="bottom"/>
          </w:tcPr>
          <w:p w:rsidR="00FB308A" w:rsidRPr="006332F1" w:rsidRDefault="00FB308A">
            <w:pPr>
              <w:ind w:right="14"/>
              <w:jc w:val="right"/>
              <w:rPr>
                <w:rFonts w:cs="Arial"/>
                <w:b/>
                <w:bCs/>
                <w:szCs w:val="18"/>
                <w:lang w:val="ru-RU"/>
              </w:rPr>
            </w:pPr>
          </w:p>
        </w:tc>
      </w:tr>
    </w:tbl>
    <w:p w:rsidR="00FB308A" w:rsidRPr="006332F1" w:rsidRDefault="00FB308A">
      <w:pPr>
        <w:pStyle w:val="ab"/>
        <w:keepLines/>
        <w:spacing w:before="120" w:after="120"/>
        <w:rPr>
          <w:lang w:val="ru-RU"/>
        </w:rPr>
      </w:pPr>
    </w:p>
    <w:p w:rsidR="00FB308A" w:rsidRPr="006332F1" w:rsidRDefault="00F114C8">
      <w:pPr>
        <w:pStyle w:val="ab"/>
        <w:keepLines/>
        <w:spacing w:before="120" w:after="120"/>
        <w:rPr>
          <w:lang w:val="ru-RU"/>
        </w:rPr>
      </w:pPr>
      <w:proofErr w:type="gramStart"/>
      <w:r w:rsidRPr="006332F1">
        <w:rPr>
          <w:sz w:val="20"/>
          <w:lang w:val="ru-RU"/>
        </w:rPr>
        <w:t>Справедливая стоимость наличных средств, остатков по счетам в ЦБ РФ (кроме обязательных резервов), коррес</w:t>
      </w:r>
      <w:r w:rsidR="006602B4" w:rsidRPr="006332F1">
        <w:rPr>
          <w:sz w:val="20"/>
          <w:lang w:val="ru-RU"/>
        </w:rPr>
        <w:t>пондентских счетов и депозитов «</w:t>
      </w:r>
      <w:r w:rsidRPr="006332F1">
        <w:rPr>
          <w:sz w:val="20"/>
          <w:lang w:val="ru-RU"/>
        </w:rPr>
        <w:t>овернайт</w:t>
      </w:r>
      <w:r w:rsidR="006602B4" w:rsidRPr="006332F1">
        <w:rPr>
          <w:sz w:val="20"/>
          <w:lang w:val="ru-RU"/>
        </w:rPr>
        <w:t>»</w:t>
      </w:r>
      <w:r w:rsidRPr="006332F1">
        <w:rPr>
          <w:sz w:val="20"/>
          <w:lang w:val="ru-RU"/>
        </w:rPr>
        <w:t xml:space="preserve"> в других банках, обязательных резервов на счетах в ЦБ РФ, прочих финансовых активов, текущих/расчетных счетов государственных и общественных организаций, текущих/расчетных счетов юридических лиц, текущих счетов/счетов до востребования физических лиц существенно не отличается от балансовой.</w:t>
      </w:r>
      <w:proofErr w:type="gramEnd"/>
    </w:p>
    <w:p w:rsidR="00FB308A" w:rsidRPr="006332F1" w:rsidRDefault="003A4DB4">
      <w:pPr>
        <w:pStyle w:val="ABC-paragrahinNotes"/>
        <w:pageBreakBefore/>
        <w:tabs>
          <w:tab w:val="left" w:pos="567"/>
        </w:tabs>
        <w:rPr>
          <w:b/>
          <w:szCs w:val="24"/>
          <w:lang w:val="ru-RU"/>
        </w:rPr>
      </w:pPr>
      <w:r w:rsidRPr="006332F1">
        <w:rPr>
          <w:b/>
          <w:szCs w:val="24"/>
          <w:lang w:val="ru-RU"/>
        </w:rPr>
        <w:lastRenderedPageBreak/>
        <w:t>3</w:t>
      </w:r>
      <w:r w:rsidR="00436182" w:rsidRPr="006332F1">
        <w:rPr>
          <w:b/>
          <w:szCs w:val="24"/>
          <w:lang w:val="ru-RU"/>
        </w:rPr>
        <w:t>2</w:t>
      </w:r>
      <w:r w:rsidRPr="006332F1">
        <w:rPr>
          <w:b/>
          <w:szCs w:val="24"/>
          <w:lang w:val="ru-RU"/>
        </w:rPr>
        <w:tab/>
        <w:t>Справедливая стоимость финансовых инструментов (продолжение)</w:t>
      </w:r>
    </w:p>
    <w:p w:rsidR="00547A14" w:rsidRPr="006332F1" w:rsidRDefault="00F114C8">
      <w:pPr>
        <w:pStyle w:val="ab"/>
        <w:keepLines/>
        <w:spacing w:before="120" w:after="120"/>
        <w:rPr>
          <w:sz w:val="20"/>
          <w:lang w:val="ru-RU"/>
        </w:rPr>
      </w:pPr>
      <w:r w:rsidRPr="006332F1">
        <w:rPr>
          <w:sz w:val="20"/>
          <w:lang w:val="ru-RU"/>
        </w:rPr>
        <w:t>Группа оценивает справедливую стоимость финансовых инструментов, отраженных в консолидированном отчете о финансовом положении с использованием следующей иерархии оценок справедливой стоимости, учитывающей существенность данных, используемых при формировании указанных оценок.</w:t>
      </w:r>
    </w:p>
    <w:p w:rsidR="00547A14" w:rsidRPr="006332F1" w:rsidRDefault="00F114C8">
      <w:pPr>
        <w:pStyle w:val="ab"/>
        <w:keepLines/>
        <w:widowControl/>
        <w:numPr>
          <w:ilvl w:val="0"/>
          <w:numId w:val="32"/>
        </w:numPr>
        <w:suppressLineNumbers w:val="0"/>
        <w:spacing w:before="120" w:after="120"/>
        <w:ind w:right="0"/>
        <w:rPr>
          <w:sz w:val="20"/>
          <w:lang w:val="ru-RU"/>
        </w:rPr>
      </w:pPr>
      <w:r w:rsidRPr="006332F1">
        <w:rPr>
          <w:sz w:val="20"/>
          <w:lang w:val="ru-RU"/>
        </w:rPr>
        <w:t xml:space="preserve">Уровень 1: Котировки на активном рынке (нескорректированные) в отношении идентичных финансовых инструментов. </w:t>
      </w:r>
    </w:p>
    <w:p w:rsidR="00547A14" w:rsidRPr="006332F1" w:rsidRDefault="00F114C8">
      <w:pPr>
        <w:pStyle w:val="ab"/>
        <w:keepLines/>
        <w:widowControl/>
        <w:numPr>
          <w:ilvl w:val="0"/>
          <w:numId w:val="32"/>
        </w:numPr>
        <w:suppressLineNumbers w:val="0"/>
        <w:spacing w:before="120" w:after="120"/>
        <w:ind w:right="0"/>
        <w:rPr>
          <w:sz w:val="20"/>
          <w:lang w:val="ru-RU"/>
        </w:rPr>
      </w:pPr>
      <w:r w:rsidRPr="006332F1">
        <w:rPr>
          <w:sz w:val="20"/>
          <w:lang w:val="ru-RU"/>
        </w:rPr>
        <w:t>Уровень 2: Методы оценки, основанные на рыночных данных, доступных непосредственно (то есть котировках) либо опосредованно (то есть данных, производных от котировок). Данная категория включает инструменты, оцениваемые с использованием: рыночных котировок на активных рынках для схожих инструментов, рыночных котировок для идентичных или схожих инструментов на рынках, не рассматриваемых в качестве активных, или прочих методов оценки, все используемые данные которых непосредственно или опосредованно основываются на наблюдаемых рыночных данных.</w:t>
      </w:r>
    </w:p>
    <w:p w:rsidR="00FB308A" w:rsidRPr="006332F1" w:rsidRDefault="00AE5FAA">
      <w:pPr>
        <w:pStyle w:val="ab"/>
        <w:keepLines/>
        <w:widowControl/>
        <w:numPr>
          <w:ilvl w:val="0"/>
          <w:numId w:val="32"/>
        </w:numPr>
        <w:suppressLineNumbers w:val="0"/>
        <w:spacing w:before="120" w:after="120"/>
        <w:ind w:right="0"/>
        <w:rPr>
          <w:lang w:val="ru-RU"/>
        </w:rPr>
      </w:pPr>
      <w:r w:rsidRPr="006332F1">
        <w:rPr>
          <w:sz w:val="20"/>
          <w:lang w:val="ru-RU"/>
        </w:rPr>
        <w:t xml:space="preserve">Уровень 3: Методы оценки, основанные на ненаблюдаемых рыночных данных. Данная категория включает инструменты, оцениваемые с использованием информации, не основанной на наблюдаемых рыночных данных, </w:t>
      </w:r>
      <w:proofErr w:type="gramStart"/>
      <w:r w:rsidRPr="006332F1">
        <w:rPr>
          <w:sz w:val="20"/>
          <w:lang w:val="ru-RU"/>
        </w:rPr>
        <w:t>притом</w:t>
      </w:r>
      <w:proofErr w:type="gramEnd"/>
      <w:r w:rsidRPr="006332F1">
        <w:rPr>
          <w:sz w:val="20"/>
          <w:lang w:val="ru-RU"/>
        </w:rPr>
        <w:t xml:space="preserve"> что такие ненаблюдаемые данные оказывают существенное влияние на оценку инструмента. Данная категория включает инструменты, оцениваемые на основании котировок для схожих инструментов, в отношении которых требуется использование существенных ненаблюдаемых корректировок или суждений для отражения разницы между инструментами</w:t>
      </w:r>
    </w:p>
    <w:p w:rsidR="00547A14" w:rsidRPr="006332F1" w:rsidRDefault="003A4DB4" w:rsidP="00CC7473">
      <w:pPr>
        <w:pStyle w:val="ABC-paragrahinNotes"/>
        <w:spacing w:after="60"/>
        <w:rPr>
          <w:szCs w:val="24"/>
          <w:lang w:val="ru-RU"/>
        </w:rPr>
      </w:pPr>
      <w:r w:rsidRPr="006332F1">
        <w:rPr>
          <w:szCs w:val="24"/>
          <w:lang w:val="ru-RU"/>
        </w:rPr>
        <w:t>В таблице ниже представлена справедливая стоимость инструментов, отражаемых по справедливой стоимости, по уровням иерархии справедливой стоимости:</w:t>
      </w:r>
    </w:p>
    <w:tbl>
      <w:tblPr>
        <w:tblW w:w="9498" w:type="dxa"/>
        <w:tblInd w:w="108" w:type="dxa"/>
        <w:tblLayout w:type="fixed"/>
        <w:tblLook w:val="04A0" w:firstRow="1" w:lastRow="0" w:firstColumn="1" w:lastColumn="0" w:noHBand="0" w:noVBand="1"/>
      </w:tblPr>
      <w:tblGrid>
        <w:gridCol w:w="2551"/>
        <w:gridCol w:w="1757"/>
        <w:gridCol w:w="1929"/>
        <w:gridCol w:w="1418"/>
        <w:gridCol w:w="1843"/>
      </w:tblGrid>
      <w:tr w:rsidR="00C6667C" w:rsidRPr="00BC5104" w:rsidTr="00CC7473">
        <w:trPr>
          <w:trHeight w:val="113"/>
        </w:trPr>
        <w:tc>
          <w:tcPr>
            <w:tcW w:w="2551" w:type="dxa"/>
            <w:shd w:val="clear" w:color="auto" w:fill="auto"/>
            <w:vAlign w:val="bottom"/>
          </w:tcPr>
          <w:p w:rsidR="00547A14" w:rsidRPr="00CC7473" w:rsidRDefault="00547A14">
            <w:pPr>
              <w:pStyle w:val="ABC-paragrahinNotes"/>
              <w:spacing w:after="0"/>
              <w:jc w:val="center"/>
              <w:rPr>
                <w:rFonts w:cs="Arial"/>
                <w:sz w:val="18"/>
                <w:szCs w:val="18"/>
                <w:lang w:val="ru-RU"/>
              </w:rPr>
            </w:pPr>
          </w:p>
        </w:tc>
        <w:tc>
          <w:tcPr>
            <w:tcW w:w="3686" w:type="dxa"/>
            <w:gridSpan w:val="2"/>
            <w:tcBorders>
              <w:bottom w:val="single" w:sz="2" w:space="0" w:color="auto"/>
            </w:tcBorders>
            <w:shd w:val="clear" w:color="auto" w:fill="auto"/>
            <w:vAlign w:val="bottom"/>
          </w:tcPr>
          <w:p w:rsidR="00547A14" w:rsidRPr="00CC7473" w:rsidRDefault="003A4DB4" w:rsidP="00B21100">
            <w:pPr>
              <w:pStyle w:val="ABC-paragrahinNotes"/>
              <w:spacing w:after="0"/>
              <w:jc w:val="center"/>
              <w:rPr>
                <w:rFonts w:cs="Arial"/>
                <w:b/>
                <w:sz w:val="18"/>
                <w:szCs w:val="18"/>
                <w:lang w:val="en-US"/>
              </w:rPr>
            </w:pPr>
            <w:r w:rsidRPr="00CC7473">
              <w:rPr>
                <w:rFonts w:cs="Arial"/>
                <w:b/>
                <w:sz w:val="18"/>
                <w:szCs w:val="18"/>
                <w:lang w:val="ru-RU"/>
              </w:rPr>
              <w:t>201</w:t>
            </w:r>
            <w:r w:rsidR="00B21100" w:rsidRPr="00CC7473">
              <w:rPr>
                <w:rFonts w:cs="Arial"/>
                <w:b/>
                <w:sz w:val="18"/>
                <w:szCs w:val="18"/>
                <w:lang w:val="en-US"/>
              </w:rPr>
              <w:t>2</w:t>
            </w:r>
          </w:p>
        </w:tc>
        <w:tc>
          <w:tcPr>
            <w:tcW w:w="3261" w:type="dxa"/>
            <w:gridSpan w:val="2"/>
            <w:tcBorders>
              <w:bottom w:val="single" w:sz="2" w:space="0" w:color="auto"/>
            </w:tcBorders>
            <w:shd w:val="clear" w:color="auto" w:fill="auto"/>
            <w:vAlign w:val="bottom"/>
          </w:tcPr>
          <w:p w:rsidR="00547A14" w:rsidRPr="00CC7473" w:rsidRDefault="003A4DB4" w:rsidP="00B21100">
            <w:pPr>
              <w:pStyle w:val="ABC-paragrahinNotes"/>
              <w:spacing w:after="0"/>
              <w:jc w:val="center"/>
              <w:rPr>
                <w:rFonts w:cs="Arial"/>
                <w:b/>
                <w:sz w:val="18"/>
                <w:szCs w:val="18"/>
                <w:lang w:val="en-US"/>
              </w:rPr>
            </w:pPr>
            <w:r w:rsidRPr="00CC7473">
              <w:rPr>
                <w:rFonts w:cs="Arial"/>
                <w:b/>
                <w:sz w:val="18"/>
                <w:szCs w:val="18"/>
                <w:lang w:val="ru-RU"/>
              </w:rPr>
              <w:t>20</w:t>
            </w:r>
            <w:r w:rsidRPr="00CC7473">
              <w:rPr>
                <w:rFonts w:cs="Arial"/>
                <w:b/>
                <w:sz w:val="18"/>
                <w:szCs w:val="18"/>
                <w:lang w:val="en-US"/>
              </w:rPr>
              <w:t>1</w:t>
            </w:r>
            <w:r w:rsidR="00B21100" w:rsidRPr="00CC7473">
              <w:rPr>
                <w:rFonts w:cs="Arial"/>
                <w:b/>
                <w:sz w:val="18"/>
                <w:szCs w:val="18"/>
                <w:lang w:val="en-US"/>
              </w:rPr>
              <w:t>1</w:t>
            </w:r>
          </w:p>
        </w:tc>
      </w:tr>
      <w:tr w:rsidR="003A4DB4" w:rsidRPr="00582706" w:rsidTr="00CC7473">
        <w:tblPrEx>
          <w:tblCellMar>
            <w:left w:w="56" w:type="dxa"/>
            <w:right w:w="56" w:type="dxa"/>
          </w:tblCellMar>
          <w:tblLook w:val="0000" w:firstRow="0" w:lastRow="0" w:firstColumn="0" w:lastColumn="0" w:noHBand="0" w:noVBand="0"/>
        </w:tblPrEx>
        <w:trPr>
          <w:trHeight w:val="113"/>
        </w:trPr>
        <w:tc>
          <w:tcPr>
            <w:tcW w:w="2551" w:type="dxa"/>
            <w:tcBorders>
              <w:bottom w:val="single" w:sz="4" w:space="0" w:color="auto"/>
            </w:tcBorders>
            <w:vAlign w:val="bottom"/>
          </w:tcPr>
          <w:p w:rsidR="00547A14" w:rsidRPr="00CC7473" w:rsidRDefault="003A4DB4">
            <w:pPr>
              <w:pStyle w:val="10"/>
            </w:pPr>
            <w:r w:rsidRPr="00CC7473">
              <w:t>(в тысячах российских рублей)</w:t>
            </w:r>
          </w:p>
        </w:tc>
        <w:tc>
          <w:tcPr>
            <w:tcW w:w="1757" w:type="dxa"/>
            <w:tcBorders>
              <w:top w:val="single" w:sz="4" w:space="0" w:color="auto"/>
              <w:bottom w:val="single" w:sz="4" w:space="0" w:color="auto"/>
            </w:tcBorders>
          </w:tcPr>
          <w:p w:rsidR="00547A14" w:rsidRPr="00CC7473" w:rsidRDefault="003A4DB4">
            <w:pPr>
              <w:pStyle w:val="Columnheader"/>
              <w:tabs>
                <w:tab w:val="clear" w:pos="1503"/>
              </w:tabs>
              <w:spacing w:line="240" w:lineRule="auto"/>
              <w:ind w:left="-69" w:right="23"/>
              <w:jc w:val="right"/>
              <w:rPr>
                <w:rFonts w:cs="Arial"/>
                <w:szCs w:val="18"/>
                <w:lang w:val="ru-RU"/>
              </w:rPr>
            </w:pPr>
            <w:r w:rsidRPr="00CC7473">
              <w:rPr>
                <w:rFonts w:cs="Arial"/>
                <w:szCs w:val="18"/>
                <w:lang w:val="ru-RU"/>
              </w:rPr>
              <w:t>Котировки на активном рынке (Уровень 1)</w:t>
            </w:r>
          </w:p>
        </w:tc>
        <w:tc>
          <w:tcPr>
            <w:tcW w:w="1929" w:type="dxa"/>
            <w:tcBorders>
              <w:top w:val="single" w:sz="4" w:space="0" w:color="auto"/>
              <w:bottom w:val="single" w:sz="4" w:space="0" w:color="auto"/>
            </w:tcBorders>
          </w:tcPr>
          <w:p w:rsidR="00547A14" w:rsidRPr="00CC7473" w:rsidRDefault="003A4DB4">
            <w:pPr>
              <w:pStyle w:val="Columnheader"/>
              <w:tabs>
                <w:tab w:val="clear" w:pos="1503"/>
              </w:tabs>
              <w:spacing w:line="240" w:lineRule="auto"/>
              <w:ind w:left="-69" w:right="23"/>
              <w:jc w:val="right"/>
              <w:rPr>
                <w:rFonts w:cs="Arial"/>
                <w:szCs w:val="18"/>
                <w:lang w:val="ru-RU"/>
              </w:rPr>
            </w:pPr>
            <w:r w:rsidRPr="00CC7473">
              <w:rPr>
                <w:rFonts w:cs="Arial"/>
                <w:szCs w:val="18"/>
                <w:lang w:val="ru-RU"/>
              </w:rPr>
              <w:t>Метод оценки, использующий данные наблюдаемых рынков (Уровень 2)</w:t>
            </w:r>
          </w:p>
        </w:tc>
        <w:tc>
          <w:tcPr>
            <w:tcW w:w="1418" w:type="dxa"/>
            <w:tcBorders>
              <w:top w:val="single" w:sz="4" w:space="0" w:color="auto"/>
              <w:bottom w:val="single" w:sz="4" w:space="0" w:color="auto"/>
            </w:tcBorders>
          </w:tcPr>
          <w:p w:rsidR="00547A14" w:rsidRPr="00CC7473" w:rsidRDefault="003A4DB4">
            <w:pPr>
              <w:pStyle w:val="Columnheader"/>
              <w:tabs>
                <w:tab w:val="clear" w:pos="1503"/>
              </w:tabs>
              <w:spacing w:line="240" w:lineRule="auto"/>
              <w:ind w:left="-69" w:right="23"/>
              <w:jc w:val="right"/>
              <w:rPr>
                <w:rFonts w:cs="Arial"/>
                <w:szCs w:val="18"/>
                <w:lang w:val="ru-RU"/>
              </w:rPr>
            </w:pPr>
            <w:r w:rsidRPr="00CC7473">
              <w:rPr>
                <w:rFonts w:cs="Arial"/>
                <w:szCs w:val="18"/>
                <w:lang w:val="ru-RU"/>
              </w:rPr>
              <w:t>Котировки на активном рынке (Уровень 1)</w:t>
            </w:r>
          </w:p>
        </w:tc>
        <w:tc>
          <w:tcPr>
            <w:tcW w:w="1843" w:type="dxa"/>
            <w:tcBorders>
              <w:top w:val="single" w:sz="4" w:space="0" w:color="auto"/>
              <w:bottom w:val="single" w:sz="4" w:space="0" w:color="auto"/>
            </w:tcBorders>
          </w:tcPr>
          <w:p w:rsidR="00547A14" w:rsidRPr="00CC7473" w:rsidRDefault="003A4DB4">
            <w:pPr>
              <w:pStyle w:val="Columnheader"/>
              <w:tabs>
                <w:tab w:val="clear" w:pos="1503"/>
              </w:tabs>
              <w:spacing w:line="240" w:lineRule="auto"/>
              <w:ind w:left="-69" w:right="23"/>
              <w:jc w:val="right"/>
              <w:rPr>
                <w:rFonts w:cs="Arial"/>
                <w:szCs w:val="18"/>
                <w:lang w:val="ru-RU"/>
              </w:rPr>
            </w:pPr>
            <w:r w:rsidRPr="00CC7473">
              <w:rPr>
                <w:rFonts w:cs="Arial"/>
                <w:szCs w:val="18"/>
                <w:lang w:val="ru-RU"/>
              </w:rPr>
              <w:t>Метод оценки, использующий данные наблюдаемых рынков (Уровень 2)</w:t>
            </w:r>
          </w:p>
        </w:tc>
      </w:tr>
      <w:tr w:rsidR="003A4DB4" w:rsidRPr="00582706" w:rsidTr="00CC7473">
        <w:tblPrEx>
          <w:tblCellMar>
            <w:left w:w="56" w:type="dxa"/>
            <w:right w:w="56" w:type="dxa"/>
          </w:tblCellMar>
          <w:tblLook w:val="0000" w:firstRow="0" w:lastRow="0" w:firstColumn="0" w:lastColumn="0" w:noHBand="0" w:noVBand="0"/>
        </w:tblPrEx>
        <w:trPr>
          <w:trHeight w:hRule="exact" w:val="170"/>
        </w:trPr>
        <w:tc>
          <w:tcPr>
            <w:tcW w:w="2551" w:type="dxa"/>
            <w:tcBorders>
              <w:top w:val="single" w:sz="4" w:space="0" w:color="auto"/>
            </w:tcBorders>
            <w:vAlign w:val="bottom"/>
          </w:tcPr>
          <w:p w:rsidR="00547A14" w:rsidRPr="00CC7473" w:rsidRDefault="00547A14">
            <w:pPr>
              <w:pStyle w:val="10"/>
            </w:pPr>
          </w:p>
        </w:tc>
        <w:tc>
          <w:tcPr>
            <w:tcW w:w="1757" w:type="dxa"/>
            <w:tcBorders>
              <w:top w:val="single" w:sz="4" w:space="0" w:color="auto"/>
            </w:tcBorders>
            <w:vAlign w:val="bottom"/>
          </w:tcPr>
          <w:p w:rsidR="00547A14" w:rsidRPr="00CC7473" w:rsidRDefault="00547A14">
            <w:pPr>
              <w:pStyle w:val="Columnheader"/>
              <w:tabs>
                <w:tab w:val="clear" w:pos="1503"/>
                <w:tab w:val="decimal" w:pos="1335"/>
              </w:tabs>
              <w:spacing w:line="240" w:lineRule="auto"/>
              <w:ind w:left="-69" w:right="-110"/>
              <w:rPr>
                <w:rFonts w:cs="Arial"/>
                <w:szCs w:val="18"/>
                <w:lang w:val="ru-RU"/>
              </w:rPr>
            </w:pPr>
          </w:p>
        </w:tc>
        <w:tc>
          <w:tcPr>
            <w:tcW w:w="1929" w:type="dxa"/>
            <w:tcBorders>
              <w:top w:val="single" w:sz="4" w:space="0" w:color="auto"/>
            </w:tcBorders>
            <w:vAlign w:val="bottom"/>
          </w:tcPr>
          <w:p w:rsidR="00547A14" w:rsidRPr="00CC7473" w:rsidRDefault="00547A14">
            <w:pPr>
              <w:pStyle w:val="Columnheader"/>
              <w:tabs>
                <w:tab w:val="clear" w:pos="1503"/>
                <w:tab w:val="decimal" w:pos="1335"/>
              </w:tabs>
              <w:spacing w:line="240" w:lineRule="auto"/>
              <w:ind w:left="-69" w:right="-110"/>
              <w:rPr>
                <w:rFonts w:cs="Arial"/>
                <w:szCs w:val="18"/>
                <w:lang w:val="ru-RU"/>
              </w:rPr>
            </w:pPr>
          </w:p>
        </w:tc>
        <w:tc>
          <w:tcPr>
            <w:tcW w:w="1418" w:type="dxa"/>
            <w:tcBorders>
              <w:top w:val="single" w:sz="4" w:space="0" w:color="auto"/>
            </w:tcBorders>
            <w:vAlign w:val="bottom"/>
          </w:tcPr>
          <w:p w:rsidR="00547A14" w:rsidRPr="00CC7473" w:rsidRDefault="00547A14">
            <w:pPr>
              <w:pStyle w:val="Columnheader"/>
              <w:tabs>
                <w:tab w:val="clear" w:pos="1503"/>
                <w:tab w:val="decimal" w:pos="1335"/>
              </w:tabs>
              <w:spacing w:line="240" w:lineRule="auto"/>
              <w:ind w:left="-69" w:right="-110"/>
              <w:rPr>
                <w:rFonts w:cs="Arial"/>
                <w:szCs w:val="18"/>
                <w:lang w:val="ru-RU"/>
              </w:rPr>
            </w:pPr>
          </w:p>
        </w:tc>
        <w:tc>
          <w:tcPr>
            <w:tcW w:w="1843" w:type="dxa"/>
            <w:tcBorders>
              <w:top w:val="single" w:sz="4" w:space="0" w:color="auto"/>
            </w:tcBorders>
            <w:vAlign w:val="bottom"/>
          </w:tcPr>
          <w:p w:rsidR="00547A14" w:rsidRPr="00CC7473" w:rsidRDefault="00547A14">
            <w:pPr>
              <w:pStyle w:val="Columnheader"/>
              <w:tabs>
                <w:tab w:val="clear" w:pos="1503"/>
                <w:tab w:val="decimal" w:pos="1335"/>
              </w:tabs>
              <w:spacing w:line="240" w:lineRule="auto"/>
              <w:ind w:left="-69" w:right="-110"/>
              <w:rPr>
                <w:rFonts w:cs="Arial"/>
                <w:szCs w:val="18"/>
                <w:lang w:val="ru-RU"/>
              </w:rPr>
            </w:pPr>
          </w:p>
        </w:tc>
      </w:tr>
      <w:tr w:rsidR="00B21100" w:rsidRPr="00BC5104" w:rsidTr="00CC7473">
        <w:trPr>
          <w:trHeight w:val="113"/>
        </w:trPr>
        <w:tc>
          <w:tcPr>
            <w:tcW w:w="2551" w:type="dxa"/>
            <w:shd w:val="clear" w:color="auto" w:fill="auto"/>
            <w:vAlign w:val="bottom"/>
          </w:tcPr>
          <w:p w:rsidR="00B21100" w:rsidRPr="00CC7473" w:rsidRDefault="00B21100">
            <w:pPr>
              <w:pStyle w:val="Rowheader"/>
              <w:rPr>
                <w:rFonts w:cs="Arial"/>
                <w:caps/>
                <w:szCs w:val="18"/>
              </w:rPr>
            </w:pPr>
            <w:r w:rsidRPr="00CC7473">
              <w:rPr>
                <w:rFonts w:cs="Arial"/>
                <w:caps/>
                <w:szCs w:val="18"/>
                <w:lang w:val="ru-RU"/>
              </w:rPr>
              <w:t>Финансовые активы</w:t>
            </w:r>
            <w:r w:rsidRPr="00CC7473">
              <w:rPr>
                <w:rFonts w:cs="Arial"/>
                <w:caps/>
                <w:szCs w:val="18"/>
              </w:rPr>
              <w:t xml:space="preserve"> </w:t>
            </w:r>
          </w:p>
        </w:tc>
        <w:tc>
          <w:tcPr>
            <w:tcW w:w="1757" w:type="dxa"/>
            <w:shd w:val="clear" w:color="auto" w:fill="auto"/>
            <w:vAlign w:val="bottom"/>
          </w:tcPr>
          <w:p w:rsidR="00B21100" w:rsidRPr="00CC7473" w:rsidRDefault="00B21100">
            <w:pPr>
              <w:tabs>
                <w:tab w:val="decimal" w:pos="1335"/>
              </w:tabs>
              <w:ind w:right="-110"/>
              <w:rPr>
                <w:rFonts w:cs="Arial"/>
                <w:szCs w:val="18"/>
                <w:highlight w:val="yellow"/>
              </w:rPr>
            </w:pPr>
          </w:p>
        </w:tc>
        <w:tc>
          <w:tcPr>
            <w:tcW w:w="1929" w:type="dxa"/>
            <w:shd w:val="clear" w:color="auto" w:fill="auto"/>
            <w:vAlign w:val="bottom"/>
          </w:tcPr>
          <w:p w:rsidR="00B21100" w:rsidRPr="00CC7473" w:rsidRDefault="00B21100">
            <w:pPr>
              <w:tabs>
                <w:tab w:val="decimal" w:pos="1335"/>
              </w:tabs>
              <w:ind w:right="-110"/>
              <w:rPr>
                <w:rFonts w:cs="Arial"/>
                <w:szCs w:val="18"/>
                <w:highlight w:val="yellow"/>
              </w:rPr>
            </w:pPr>
          </w:p>
        </w:tc>
        <w:tc>
          <w:tcPr>
            <w:tcW w:w="1418" w:type="dxa"/>
            <w:shd w:val="clear" w:color="auto" w:fill="auto"/>
            <w:vAlign w:val="bottom"/>
          </w:tcPr>
          <w:p w:rsidR="00B21100" w:rsidRPr="00CC7473" w:rsidRDefault="00B21100" w:rsidP="00B21100">
            <w:pPr>
              <w:tabs>
                <w:tab w:val="decimal" w:pos="1335"/>
              </w:tabs>
              <w:ind w:right="-110"/>
              <w:rPr>
                <w:rFonts w:cs="Arial"/>
                <w:szCs w:val="18"/>
              </w:rPr>
            </w:pPr>
          </w:p>
        </w:tc>
        <w:tc>
          <w:tcPr>
            <w:tcW w:w="1843" w:type="dxa"/>
            <w:vAlign w:val="bottom"/>
          </w:tcPr>
          <w:p w:rsidR="00B21100" w:rsidRPr="00CC7473" w:rsidRDefault="00B21100" w:rsidP="00B21100">
            <w:pPr>
              <w:tabs>
                <w:tab w:val="decimal" w:pos="1335"/>
              </w:tabs>
              <w:ind w:right="-110"/>
              <w:rPr>
                <w:rFonts w:cs="Arial"/>
                <w:szCs w:val="18"/>
              </w:rPr>
            </w:pPr>
          </w:p>
        </w:tc>
      </w:tr>
      <w:tr w:rsidR="00B21100" w:rsidRPr="00BC5104" w:rsidTr="00CC7473">
        <w:trPr>
          <w:trHeight w:val="113"/>
        </w:trPr>
        <w:tc>
          <w:tcPr>
            <w:tcW w:w="2551" w:type="dxa"/>
            <w:shd w:val="clear" w:color="auto" w:fill="auto"/>
            <w:vAlign w:val="bottom"/>
          </w:tcPr>
          <w:p w:rsidR="00B21100" w:rsidRPr="00CC7473" w:rsidRDefault="00B21100">
            <w:pPr>
              <w:pStyle w:val="Tabletext"/>
              <w:rPr>
                <w:rFonts w:cs="Arial"/>
                <w:b/>
                <w:i/>
                <w:szCs w:val="18"/>
              </w:rPr>
            </w:pPr>
            <w:r w:rsidRPr="00CC7473">
              <w:rPr>
                <w:rFonts w:cs="Arial"/>
                <w:b/>
                <w:i/>
                <w:szCs w:val="18"/>
                <w:lang w:val="ru-RU"/>
              </w:rPr>
              <w:t>Торговые ценные бумаги</w:t>
            </w:r>
          </w:p>
        </w:tc>
        <w:tc>
          <w:tcPr>
            <w:tcW w:w="1757" w:type="dxa"/>
            <w:shd w:val="clear" w:color="auto" w:fill="auto"/>
            <w:vAlign w:val="bottom"/>
          </w:tcPr>
          <w:p w:rsidR="00B21100" w:rsidRPr="00CC7473" w:rsidRDefault="00B21100">
            <w:pPr>
              <w:tabs>
                <w:tab w:val="decimal" w:pos="1335"/>
              </w:tabs>
              <w:ind w:right="-110"/>
              <w:rPr>
                <w:rFonts w:cs="Arial"/>
                <w:szCs w:val="18"/>
                <w:highlight w:val="yellow"/>
              </w:rPr>
            </w:pPr>
          </w:p>
        </w:tc>
        <w:tc>
          <w:tcPr>
            <w:tcW w:w="1929" w:type="dxa"/>
            <w:shd w:val="clear" w:color="auto" w:fill="auto"/>
            <w:vAlign w:val="bottom"/>
          </w:tcPr>
          <w:p w:rsidR="00B21100" w:rsidRPr="00C346BF" w:rsidRDefault="00B21100" w:rsidP="00C346BF">
            <w:pPr>
              <w:tabs>
                <w:tab w:val="decimal" w:pos="1335"/>
              </w:tabs>
              <w:ind w:right="-110"/>
              <w:jc w:val="center"/>
              <w:rPr>
                <w:rFonts w:cs="Arial"/>
                <w:b/>
                <w:szCs w:val="18"/>
              </w:rPr>
            </w:pPr>
          </w:p>
        </w:tc>
        <w:tc>
          <w:tcPr>
            <w:tcW w:w="1418" w:type="dxa"/>
            <w:shd w:val="clear" w:color="auto" w:fill="auto"/>
            <w:vAlign w:val="bottom"/>
          </w:tcPr>
          <w:p w:rsidR="00B21100" w:rsidRPr="00CC7473" w:rsidRDefault="00B21100" w:rsidP="00B21100">
            <w:pPr>
              <w:tabs>
                <w:tab w:val="decimal" w:pos="1335"/>
              </w:tabs>
              <w:ind w:right="-110"/>
              <w:rPr>
                <w:rFonts w:cs="Arial"/>
                <w:szCs w:val="18"/>
              </w:rPr>
            </w:pPr>
          </w:p>
        </w:tc>
        <w:tc>
          <w:tcPr>
            <w:tcW w:w="1843" w:type="dxa"/>
            <w:vAlign w:val="bottom"/>
          </w:tcPr>
          <w:p w:rsidR="00B21100" w:rsidRPr="00C346BF" w:rsidRDefault="00B21100" w:rsidP="00C346BF">
            <w:pPr>
              <w:tabs>
                <w:tab w:val="decimal" w:pos="1335"/>
              </w:tabs>
              <w:ind w:right="-110"/>
              <w:jc w:val="center"/>
              <w:rPr>
                <w:rFonts w:cs="Arial"/>
                <w:b/>
                <w:szCs w:val="18"/>
              </w:rPr>
            </w:pPr>
          </w:p>
        </w:tc>
      </w:tr>
      <w:tr w:rsidR="00B21100" w:rsidRPr="00BC5104" w:rsidTr="00CC7473">
        <w:trPr>
          <w:trHeight w:val="113"/>
        </w:trPr>
        <w:tc>
          <w:tcPr>
            <w:tcW w:w="2551" w:type="dxa"/>
            <w:shd w:val="clear" w:color="auto" w:fill="auto"/>
            <w:vAlign w:val="center"/>
          </w:tcPr>
          <w:p w:rsidR="00B21100" w:rsidRPr="00CC7473" w:rsidRDefault="00B21100">
            <w:pPr>
              <w:pStyle w:val="Tabletext"/>
              <w:rPr>
                <w:rFonts w:cs="Arial"/>
                <w:szCs w:val="18"/>
              </w:rPr>
            </w:pPr>
            <w:r w:rsidRPr="00CC7473">
              <w:rPr>
                <w:rFonts w:cs="Arial"/>
                <w:color w:val="000000"/>
                <w:szCs w:val="18"/>
              </w:rPr>
              <w:t xml:space="preserve">- </w:t>
            </w:r>
            <w:proofErr w:type="spellStart"/>
            <w:r w:rsidRPr="00CC7473">
              <w:rPr>
                <w:rFonts w:cs="Arial"/>
                <w:color w:val="000000"/>
                <w:szCs w:val="18"/>
              </w:rPr>
              <w:t>Облигации</w:t>
            </w:r>
            <w:proofErr w:type="spellEnd"/>
            <w:r w:rsidRPr="00CC7473">
              <w:rPr>
                <w:rFonts w:cs="Arial"/>
                <w:color w:val="000000"/>
                <w:szCs w:val="18"/>
              </w:rPr>
              <w:t xml:space="preserve"> </w:t>
            </w:r>
            <w:proofErr w:type="spellStart"/>
            <w:r w:rsidRPr="00CC7473">
              <w:rPr>
                <w:rFonts w:cs="Arial"/>
                <w:color w:val="000000"/>
                <w:szCs w:val="18"/>
              </w:rPr>
              <w:t>федерального</w:t>
            </w:r>
            <w:proofErr w:type="spellEnd"/>
            <w:r w:rsidRPr="00CC7473">
              <w:rPr>
                <w:rFonts w:cs="Arial"/>
                <w:color w:val="000000"/>
                <w:szCs w:val="18"/>
              </w:rPr>
              <w:t xml:space="preserve"> </w:t>
            </w:r>
            <w:proofErr w:type="spellStart"/>
            <w:r w:rsidRPr="00CC7473">
              <w:rPr>
                <w:rFonts w:cs="Arial"/>
                <w:color w:val="000000"/>
                <w:szCs w:val="18"/>
              </w:rPr>
              <w:t>займа</w:t>
            </w:r>
            <w:proofErr w:type="spellEnd"/>
          </w:p>
        </w:tc>
        <w:tc>
          <w:tcPr>
            <w:tcW w:w="1757" w:type="dxa"/>
            <w:shd w:val="clear" w:color="auto" w:fill="auto"/>
            <w:vAlign w:val="bottom"/>
          </w:tcPr>
          <w:p w:rsidR="00B21100" w:rsidRPr="00CC7473" w:rsidRDefault="00867FF9">
            <w:pPr>
              <w:jc w:val="right"/>
              <w:rPr>
                <w:rFonts w:cs="Arial"/>
                <w:szCs w:val="18"/>
                <w:highlight w:val="yellow"/>
                <w:lang w:val="ru-RU"/>
              </w:rPr>
            </w:pPr>
            <w:r w:rsidRPr="00CC7473">
              <w:rPr>
                <w:rFonts w:cs="Arial"/>
                <w:color w:val="000000"/>
                <w:szCs w:val="18"/>
              </w:rPr>
              <w:t>2 327 181</w:t>
            </w:r>
          </w:p>
        </w:tc>
        <w:tc>
          <w:tcPr>
            <w:tcW w:w="1929" w:type="dxa"/>
            <w:shd w:val="clear" w:color="auto" w:fill="auto"/>
            <w:vAlign w:val="bottom"/>
          </w:tcPr>
          <w:p w:rsidR="00B21100" w:rsidRPr="00C346BF" w:rsidRDefault="00B21100" w:rsidP="00C346BF">
            <w:pPr>
              <w:tabs>
                <w:tab w:val="decimal" w:pos="1335"/>
              </w:tabs>
              <w:ind w:right="-110"/>
              <w:jc w:val="center"/>
              <w:rPr>
                <w:rFonts w:cs="Arial"/>
                <w:b/>
                <w:szCs w:val="18"/>
              </w:rPr>
            </w:pPr>
            <w:r w:rsidRPr="00C346BF">
              <w:rPr>
                <w:rFonts w:cs="Arial"/>
                <w:b/>
                <w:szCs w:val="18"/>
              </w:rPr>
              <w:t>-</w:t>
            </w:r>
          </w:p>
        </w:tc>
        <w:tc>
          <w:tcPr>
            <w:tcW w:w="1418" w:type="dxa"/>
            <w:shd w:val="clear" w:color="auto" w:fill="auto"/>
            <w:vAlign w:val="bottom"/>
          </w:tcPr>
          <w:p w:rsidR="00B21100" w:rsidRPr="00CC7473" w:rsidRDefault="00B21100" w:rsidP="00B21100">
            <w:pPr>
              <w:jc w:val="right"/>
              <w:rPr>
                <w:rFonts w:cs="Arial"/>
                <w:szCs w:val="18"/>
                <w:lang w:val="ru-RU"/>
              </w:rPr>
            </w:pPr>
            <w:r w:rsidRPr="00CC7473">
              <w:rPr>
                <w:rFonts w:cs="Arial"/>
                <w:color w:val="000000"/>
                <w:szCs w:val="18"/>
              </w:rPr>
              <w:t>1 830 350</w:t>
            </w:r>
          </w:p>
        </w:tc>
        <w:tc>
          <w:tcPr>
            <w:tcW w:w="1843" w:type="dxa"/>
            <w:vAlign w:val="bottom"/>
          </w:tcPr>
          <w:p w:rsidR="00B21100" w:rsidRPr="007148E0" w:rsidRDefault="00B21100" w:rsidP="00C346BF">
            <w:pPr>
              <w:tabs>
                <w:tab w:val="decimal" w:pos="1335"/>
              </w:tabs>
              <w:ind w:right="-110"/>
              <w:jc w:val="center"/>
              <w:rPr>
                <w:rFonts w:cs="Arial"/>
                <w:b/>
                <w:szCs w:val="18"/>
              </w:rPr>
            </w:pPr>
            <w:r w:rsidRPr="00C346BF">
              <w:rPr>
                <w:rFonts w:cs="Arial"/>
                <w:b/>
                <w:szCs w:val="18"/>
              </w:rPr>
              <w:t>-</w:t>
            </w:r>
          </w:p>
        </w:tc>
      </w:tr>
      <w:tr w:rsidR="00867FF9" w:rsidRPr="00BC5104" w:rsidTr="00CC7473">
        <w:trPr>
          <w:trHeight w:val="113"/>
        </w:trPr>
        <w:tc>
          <w:tcPr>
            <w:tcW w:w="2551" w:type="dxa"/>
            <w:shd w:val="clear" w:color="auto" w:fill="auto"/>
            <w:vAlign w:val="center"/>
          </w:tcPr>
          <w:p w:rsidR="00867FF9" w:rsidRPr="00CC7473" w:rsidRDefault="00867FF9" w:rsidP="00932D26">
            <w:pPr>
              <w:pStyle w:val="Tabletext"/>
              <w:rPr>
                <w:rFonts w:cs="Arial"/>
                <w:szCs w:val="18"/>
              </w:rPr>
            </w:pPr>
            <w:r w:rsidRPr="00CC7473">
              <w:rPr>
                <w:rFonts w:cs="Arial"/>
                <w:color w:val="000000"/>
                <w:szCs w:val="18"/>
              </w:rPr>
              <w:t xml:space="preserve">- </w:t>
            </w:r>
            <w:proofErr w:type="spellStart"/>
            <w:r w:rsidRPr="00CC7473">
              <w:rPr>
                <w:rFonts w:cs="Arial"/>
                <w:color w:val="000000"/>
                <w:szCs w:val="18"/>
              </w:rPr>
              <w:t>Корпоративные</w:t>
            </w:r>
            <w:proofErr w:type="spellEnd"/>
            <w:r w:rsidRPr="00CC7473">
              <w:rPr>
                <w:rFonts w:cs="Arial"/>
                <w:color w:val="000000"/>
                <w:szCs w:val="18"/>
              </w:rPr>
              <w:t xml:space="preserve"> </w:t>
            </w:r>
            <w:proofErr w:type="spellStart"/>
            <w:r w:rsidRPr="00CC7473">
              <w:rPr>
                <w:rFonts w:cs="Arial"/>
                <w:color w:val="000000"/>
                <w:szCs w:val="18"/>
              </w:rPr>
              <w:t>облигации</w:t>
            </w:r>
            <w:proofErr w:type="spellEnd"/>
          </w:p>
        </w:tc>
        <w:tc>
          <w:tcPr>
            <w:tcW w:w="1757" w:type="dxa"/>
            <w:shd w:val="clear" w:color="auto" w:fill="auto"/>
            <w:vAlign w:val="bottom"/>
          </w:tcPr>
          <w:p w:rsidR="00867FF9" w:rsidRPr="00CC7473" w:rsidRDefault="00867FF9" w:rsidP="00932D26">
            <w:pPr>
              <w:jc w:val="right"/>
              <w:rPr>
                <w:rFonts w:cs="Arial"/>
                <w:szCs w:val="18"/>
                <w:highlight w:val="yellow"/>
                <w:lang w:val="ru-RU"/>
              </w:rPr>
            </w:pPr>
            <w:r w:rsidRPr="00CC7473">
              <w:rPr>
                <w:rFonts w:cs="Arial"/>
                <w:color w:val="000000"/>
                <w:szCs w:val="18"/>
              </w:rPr>
              <w:t>1 439 533</w:t>
            </w:r>
          </w:p>
        </w:tc>
        <w:tc>
          <w:tcPr>
            <w:tcW w:w="1929" w:type="dxa"/>
            <w:shd w:val="clear" w:color="auto" w:fill="auto"/>
            <w:vAlign w:val="bottom"/>
          </w:tcPr>
          <w:p w:rsidR="00867FF9" w:rsidRPr="00C346BF" w:rsidRDefault="00867FF9" w:rsidP="00C346BF">
            <w:pPr>
              <w:tabs>
                <w:tab w:val="decimal" w:pos="1335"/>
              </w:tabs>
              <w:ind w:right="-110"/>
              <w:jc w:val="center"/>
              <w:rPr>
                <w:rFonts w:cs="Arial"/>
                <w:b/>
                <w:szCs w:val="18"/>
              </w:rPr>
            </w:pPr>
            <w:r w:rsidRPr="00C346BF">
              <w:rPr>
                <w:rFonts w:cs="Arial"/>
                <w:b/>
                <w:szCs w:val="18"/>
              </w:rPr>
              <w:t>-</w:t>
            </w:r>
          </w:p>
        </w:tc>
        <w:tc>
          <w:tcPr>
            <w:tcW w:w="1418" w:type="dxa"/>
            <w:shd w:val="clear" w:color="auto" w:fill="auto"/>
            <w:vAlign w:val="bottom"/>
          </w:tcPr>
          <w:p w:rsidR="00867FF9" w:rsidRPr="00CC7473" w:rsidRDefault="00867FF9" w:rsidP="00932D26">
            <w:pPr>
              <w:jc w:val="right"/>
              <w:rPr>
                <w:rFonts w:cs="Arial"/>
                <w:szCs w:val="18"/>
                <w:lang w:val="ru-RU"/>
              </w:rPr>
            </w:pPr>
            <w:r w:rsidRPr="00CC7473">
              <w:rPr>
                <w:rFonts w:cs="Arial"/>
                <w:color w:val="000000"/>
                <w:szCs w:val="18"/>
              </w:rPr>
              <w:t>1 992 808</w:t>
            </w:r>
          </w:p>
        </w:tc>
        <w:tc>
          <w:tcPr>
            <w:tcW w:w="1843" w:type="dxa"/>
            <w:vAlign w:val="bottom"/>
          </w:tcPr>
          <w:p w:rsidR="00867FF9" w:rsidRPr="007148E0" w:rsidRDefault="00867FF9" w:rsidP="00C346BF">
            <w:pPr>
              <w:tabs>
                <w:tab w:val="decimal" w:pos="1335"/>
              </w:tabs>
              <w:ind w:right="-110"/>
              <w:jc w:val="center"/>
              <w:rPr>
                <w:rFonts w:cs="Arial"/>
                <w:b/>
                <w:szCs w:val="18"/>
              </w:rPr>
            </w:pPr>
            <w:r w:rsidRPr="00C346BF">
              <w:rPr>
                <w:rFonts w:cs="Arial"/>
                <w:b/>
                <w:szCs w:val="18"/>
              </w:rPr>
              <w:t>-</w:t>
            </w:r>
          </w:p>
        </w:tc>
      </w:tr>
      <w:tr w:rsidR="00B21100" w:rsidRPr="00BC5104" w:rsidTr="00CC7473">
        <w:trPr>
          <w:trHeight w:val="113"/>
        </w:trPr>
        <w:tc>
          <w:tcPr>
            <w:tcW w:w="2551" w:type="dxa"/>
            <w:shd w:val="clear" w:color="auto" w:fill="auto"/>
            <w:vAlign w:val="center"/>
          </w:tcPr>
          <w:p w:rsidR="00B21100" w:rsidRPr="00CC7473" w:rsidRDefault="00B21100">
            <w:pPr>
              <w:pStyle w:val="Tabletext"/>
              <w:rPr>
                <w:rFonts w:cs="Arial"/>
                <w:szCs w:val="18"/>
              </w:rPr>
            </w:pPr>
            <w:r w:rsidRPr="00CC7473">
              <w:rPr>
                <w:rFonts w:cs="Arial"/>
                <w:color w:val="000000"/>
                <w:szCs w:val="18"/>
              </w:rPr>
              <w:t xml:space="preserve">- </w:t>
            </w:r>
            <w:proofErr w:type="spellStart"/>
            <w:r w:rsidRPr="00CC7473">
              <w:rPr>
                <w:rFonts w:cs="Arial"/>
                <w:color w:val="000000"/>
                <w:szCs w:val="18"/>
              </w:rPr>
              <w:t>Муниципальные</w:t>
            </w:r>
            <w:proofErr w:type="spellEnd"/>
            <w:r w:rsidRPr="00CC7473">
              <w:rPr>
                <w:rFonts w:cs="Arial"/>
                <w:color w:val="000000"/>
                <w:szCs w:val="18"/>
              </w:rPr>
              <w:t xml:space="preserve"> </w:t>
            </w:r>
            <w:proofErr w:type="spellStart"/>
            <w:r w:rsidRPr="00CC7473">
              <w:rPr>
                <w:rFonts w:cs="Arial"/>
                <w:color w:val="000000"/>
                <w:szCs w:val="18"/>
              </w:rPr>
              <w:t>облигации</w:t>
            </w:r>
            <w:proofErr w:type="spellEnd"/>
          </w:p>
        </w:tc>
        <w:tc>
          <w:tcPr>
            <w:tcW w:w="1757" w:type="dxa"/>
            <w:shd w:val="clear" w:color="auto" w:fill="auto"/>
            <w:vAlign w:val="bottom"/>
          </w:tcPr>
          <w:p w:rsidR="00B21100" w:rsidRPr="00CC7473" w:rsidRDefault="00867FF9">
            <w:pPr>
              <w:jc w:val="right"/>
              <w:rPr>
                <w:rFonts w:cs="Arial"/>
                <w:szCs w:val="18"/>
                <w:lang w:val="ru-RU"/>
              </w:rPr>
            </w:pPr>
            <w:r w:rsidRPr="00CC7473">
              <w:rPr>
                <w:rFonts w:cs="Arial"/>
                <w:color w:val="000000"/>
                <w:szCs w:val="18"/>
                <w:lang w:val="ru-RU"/>
              </w:rPr>
              <w:t>-</w:t>
            </w:r>
          </w:p>
        </w:tc>
        <w:tc>
          <w:tcPr>
            <w:tcW w:w="1929" w:type="dxa"/>
            <w:shd w:val="clear" w:color="auto" w:fill="auto"/>
            <w:vAlign w:val="bottom"/>
          </w:tcPr>
          <w:p w:rsidR="00B21100" w:rsidRPr="007148E0" w:rsidRDefault="00B21100" w:rsidP="00C346BF">
            <w:pPr>
              <w:tabs>
                <w:tab w:val="decimal" w:pos="1335"/>
              </w:tabs>
              <w:ind w:right="-110"/>
              <w:jc w:val="center"/>
              <w:rPr>
                <w:rFonts w:cs="Arial"/>
                <w:b/>
                <w:szCs w:val="18"/>
              </w:rPr>
            </w:pPr>
            <w:r w:rsidRPr="00C346BF">
              <w:rPr>
                <w:rFonts w:cs="Arial"/>
                <w:b/>
                <w:szCs w:val="18"/>
              </w:rPr>
              <w:t>-</w:t>
            </w:r>
          </w:p>
        </w:tc>
        <w:tc>
          <w:tcPr>
            <w:tcW w:w="1418" w:type="dxa"/>
            <w:shd w:val="clear" w:color="auto" w:fill="auto"/>
            <w:vAlign w:val="bottom"/>
          </w:tcPr>
          <w:p w:rsidR="00B21100" w:rsidRPr="00CC7473" w:rsidRDefault="00B21100" w:rsidP="00B21100">
            <w:pPr>
              <w:jc w:val="right"/>
              <w:rPr>
                <w:rFonts w:cs="Arial"/>
                <w:szCs w:val="18"/>
                <w:lang w:val="ru-RU"/>
              </w:rPr>
            </w:pPr>
            <w:r w:rsidRPr="00CC7473">
              <w:rPr>
                <w:rFonts w:cs="Arial"/>
                <w:color w:val="000000"/>
                <w:szCs w:val="18"/>
              </w:rPr>
              <w:t>263 450</w:t>
            </w:r>
          </w:p>
        </w:tc>
        <w:tc>
          <w:tcPr>
            <w:tcW w:w="1843" w:type="dxa"/>
            <w:vAlign w:val="bottom"/>
          </w:tcPr>
          <w:p w:rsidR="00B21100" w:rsidRPr="007148E0" w:rsidRDefault="00B21100" w:rsidP="00C346BF">
            <w:pPr>
              <w:tabs>
                <w:tab w:val="decimal" w:pos="1335"/>
              </w:tabs>
              <w:ind w:right="-110"/>
              <w:jc w:val="center"/>
              <w:rPr>
                <w:rFonts w:cs="Arial"/>
                <w:b/>
                <w:szCs w:val="18"/>
              </w:rPr>
            </w:pPr>
            <w:r w:rsidRPr="00C346BF">
              <w:rPr>
                <w:rFonts w:cs="Arial"/>
                <w:b/>
                <w:szCs w:val="18"/>
              </w:rPr>
              <w:t>-</w:t>
            </w:r>
          </w:p>
        </w:tc>
      </w:tr>
      <w:tr w:rsidR="00B21100" w:rsidRPr="00BC5104" w:rsidTr="005C03CE">
        <w:trPr>
          <w:trHeight w:val="113"/>
        </w:trPr>
        <w:tc>
          <w:tcPr>
            <w:tcW w:w="2551" w:type="dxa"/>
            <w:shd w:val="clear" w:color="auto" w:fill="auto"/>
            <w:vAlign w:val="center"/>
          </w:tcPr>
          <w:p w:rsidR="00B21100" w:rsidRPr="00CC7473" w:rsidRDefault="00B21100">
            <w:pPr>
              <w:pStyle w:val="Tabletext"/>
              <w:rPr>
                <w:rFonts w:cs="Arial"/>
                <w:b/>
                <w:i/>
                <w:szCs w:val="18"/>
              </w:rPr>
            </w:pPr>
            <w:r w:rsidRPr="00CC7473">
              <w:rPr>
                <w:rFonts w:cs="Arial"/>
                <w:color w:val="000000"/>
                <w:szCs w:val="18"/>
              </w:rPr>
              <w:t xml:space="preserve">- </w:t>
            </w:r>
            <w:proofErr w:type="spellStart"/>
            <w:r w:rsidRPr="00CC7473">
              <w:rPr>
                <w:rFonts w:cs="Arial"/>
                <w:color w:val="000000"/>
                <w:szCs w:val="18"/>
              </w:rPr>
              <w:t>Корпоративные</w:t>
            </w:r>
            <w:proofErr w:type="spellEnd"/>
            <w:r w:rsidRPr="00CC7473">
              <w:rPr>
                <w:rFonts w:cs="Arial"/>
                <w:color w:val="000000"/>
                <w:szCs w:val="18"/>
              </w:rPr>
              <w:t xml:space="preserve"> </w:t>
            </w:r>
            <w:proofErr w:type="spellStart"/>
            <w:r w:rsidRPr="00CC7473">
              <w:rPr>
                <w:rFonts w:cs="Arial"/>
                <w:color w:val="000000"/>
                <w:szCs w:val="18"/>
              </w:rPr>
              <w:t>акции</w:t>
            </w:r>
            <w:proofErr w:type="spellEnd"/>
          </w:p>
        </w:tc>
        <w:tc>
          <w:tcPr>
            <w:tcW w:w="1757" w:type="dxa"/>
            <w:shd w:val="clear" w:color="auto" w:fill="auto"/>
            <w:vAlign w:val="bottom"/>
          </w:tcPr>
          <w:p w:rsidR="00B21100" w:rsidRPr="00CC7473" w:rsidRDefault="00867FF9">
            <w:pPr>
              <w:jc w:val="right"/>
              <w:rPr>
                <w:rFonts w:cs="Arial"/>
                <w:szCs w:val="18"/>
                <w:lang w:val="ru-RU"/>
              </w:rPr>
            </w:pPr>
            <w:r w:rsidRPr="00CC7473">
              <w:rPr>
                <w:rFonts w:cs="Arial"/>
                <w:color w:val="000000"/>
                <w:szCs w:val="18"/>
              </w:rPr>
              <w:t>6 952</w:t>
            </w:r>
          </w:p>
        </w:tc>
        <w:tc>
          <w:tcPr>
            <w:tcW w:w="1929" w:type="dxa"/>
            <w:shd w:val="clear" w:color="auto" w:fill="auto"/>
            <w:vAlign w:val="bottom"/>
          </w:tcPr>
          <w:p w:rsidR="00B21100" w:rsidRPr="007148E0" w:rsidRDefault="00B21100" w:rsidP="00C346BF">
            <w:pPr>
              <w:tabs>
                <w:tab w:val="decimal" w:pos="1335"/>
              </w:tabs>
              <w:ind w:right="-110"/>
              <w:jc w:val="center"/>
              <w:rPr>
                <w:rFonts w:cs="Arial"/>
                <w:b/>
                <w:szCs w:val="18"/>
              </w:rPr>
            </w:pPr>
            <w:r w:rsidRPr="00C346BF">
              <w:rPr>
                <w:rFonts w:cs="Arial"/>
                <w:b/>
                <w:szCs w:val="18"/>
              </w:rPr>
              <w:t>-</w:t>
            </w:r>
          </w:p>
        </w:tc>
        <w:tc>
          <w:tcPr>
            <w:tcW w:w="1418" w:type="dxa"/>
            <w:shd w:val="clear" w:color="auto" w:fill="auto"/>
            <w:vAlign w:val="bottom"/>
          </w:tcPr>
          <w:p w:rsidR="00B21100" w:rsidRPr="00CC7473" w:rsidRDefault="00B21100" w:rsidP="00B21100">
            <w:pPr>
              <w:jc w:val="right"/>
              <w:rPr>
                <w:rFonts w:cs="Arial"/>
                <w:szCs w:val="18"/>
                <w:lang w:val="ru-RU"/>
              </w:rPr>
            </w:pPr>
            <w:r w:rsidRPr="00CC7473">
              <w:rPr>
                <w:rFonts w:cs="Arial"/>
                <w:color w:val="000000"/>
                <w:szCs w:val="18"/>
              </w:rPr>
              <w:t>6 831</w:t>
            </w:r>
          </w:p>
        </w:tc>
        <w:tc>
          <w:tcPr>
            <w:tcW w:w="1843" w:type="dxa"/>
            <w:vAlign w:val="bottom"/>
          </w:tcPr>
          <w:p w:rsidR="00B21100" w:rsidRPr="007148E0" w:rsidRDefault="00B21100" w:rsidP="00C346BF">
            <w:pPr>
              <w:tabs>
                <w:tab w:val="decimal" w:pos="1335"/>
              </w:tabs>
              <w:ind w:right="-110"/>
              <w:jc w:val="center"/>
              <w:rPr>
                <w:rFonts w:cs="Arial"/>
                <w:b/>
                <w:szCs w:val="18"/>
              </w:rPr>
            </w:pPr>
            <w:r w:rsidRPr="00C346BF">
              <w:rPr>
                <w:rFonts w:cs="Arial"/>
                <w:b/>
                <w:szCs w:val="18"/>
              </w:rPr>
              <w:t>-</w:t>
            </w:r>
          </w:p>
        </w:tc>
      </w:tr>
      <w:tr w:rsidR="005C03CE" w:rsidRPr="00BC5104" w:rsidTr="005C03CE">
        <w:trPr>
          <w:trHeight w:hRule="exact" w:val="445"/>
        </w:trPr>
        <w:tc>
          <w:tcPr>
            <w:tcW w:w="2551" w:type="dxa"/>
            <w:shd w:val="clear" w:color="auto" w:fill="auto"/>
            <w:vAlign w:val="bottom"/>
          </w:tcPr>
          <w:p w:rsidR="005C03CE" w:rsidRPr="005C03CE" w:rsidRDefault="005C03CE" w:rsidP="00E7709B">
            <w:pPr>
              <w:pStyle w:val="Tabletext"/>
              <w:rPr>
                <w:rFonts w:cs="Arial"/>
                <w:b/>
                <w:i/>
                <w:szCs w:val="18"/>
                <w:lang w:val="ru-RU"/>
              </w:rPr>
            </w:pPr>
            <w:r w:rsidRPr="00CC7473">
              <w:rPr>
                <w:rFonts w:cs="Arial"/>
                <w:b/>
                <w:i/>
                <w:szCs w:val="18"/>
                <w:lang w:val="ru-RU"/>
              </w:rPr>
              <w:t xml:space="preserve">Прочие финансовые </w:t>
            </w:r>
            <w:proofErr w:type="spellStart"/>
            <w:r>
              <w:rPr>
                <w:rFonts w:cs="Arial"/>
                <w:b/>
                <w:i/>
                <w:szCs w:val="18"/>
                <w:lang w:val="en-US"/>
              </w:rPr>
              <w:t>акти</w:t>
            </w:r>
            <w:proofErr w:type="spellEnd"/>
            <w:r>
              <w:rPr>
                <w:rFonts w:cs="Arial"/>
                <w:b/>
                <w:i/>
                <w:szCs w:val="18"/>
                <w:lang w:val="ru-RU"/>
              </w:rPr>
              <w:t>вы</w:t>
            </w:r>
          </w:p>
        </w:tc>
        <w:tc>
          <w:tcPr>
            <w:tcW w:w="1757" w:type="dxa"/>
            <w:shd w:val="clear" w:color="auto" w:fill="auto"/>
            <w:vAlign w:val="bottom"/>
          </w:tcPr>
          <w:p w:rsidR="005C03CE" w:rsidRPr="00CC7473" w:rsidRDefault="005C03CE" w:rsidP="00E7709B">
            <w:pPr>
              <w:tabs>
                <w:tab w:val="decimal" w:pos="1335"/>
              </w:tabs>
              <w:ind w:right="-110"/>
              <w:rPr>
                <w:rFonts w:cs="Arial"/>
                <w:szCs w:val="18"/>
                <w:highlight w:val="yellow"/>
              </w:rPr>
            </w:pPr>
          </w:p>
        </w:tc>
        <w:tc>
          <w:tcPr>
            <w:tcW w:w="1929" w:type="dxa"/>
            <w:shd w:val="clear" w:color="auto" w:fill="auto"/>
            <w:vAlign w:val="bottom"/>
          </w:tcPr>
          <w:p w:rsidR="005C03CE" w:rsidRPr="00C346BF" w:rsidRDefault="005C03CE" w:rsidP="00E7709B">
            <w:pPr>
              <w:tabs>
                <w:tab w:val="decimal" w:pos="1335"/>
              </w:tabs>
              <w:ind w:right="-110"/>
              <w:jc w:val="center"/>
              <w:rPr>
                <w:rFonts w:cs="Arial"/>
                <w:b/>
                <w:szCs w:val="18"/>
              </w:rPr>
            </w:pPr>
          </w:p>
        </w:tc>
        <w:tc>
          <w:tcPr>
            <w:tcW w:w="1418" w:type="dxa"/>
            <w:shd w:val="clear" w:color="auto" w:fill="auto"/>
            <w:vAlign w:val="bottom"/>
          </w:tcPr>
          <w:p w:rsidR="005C03CE" w:rsidRPr="00CC7473" w:rsidRDefault="005C03CE" w:rsidP="00E7709B">
            <w:pPr>
              <w:tabs>
                <w:tab w:val="decimal" w:pos="1335"/>
              </w:tabs>
              <w:ind w:right="-110"/>
              <w:rPr>
                <w:rFonts w:cs="Arial"/>
                <w:szCs w:val="18"/>
              </w:rPr>
            </w:pPr>
          </w:p>
        </w:tc>
        <w:tc>
          <w:tcPr>
            <w:tcW w:w="1843" w:type="dxa"/>
            <w:vAlign w:val="bottom"/>
          </w:tcPr>
          <w:p w:rsidR="005C03CE" w:rsidRPr="00C346BF" w:rsidRDefault="005C03CE" w:rsidP="00E7709B">
            <w:pPr>
              <w:tabs>
                <w:tab w:val="decimal" w:pos="1335"/>
              </w:tabs>
              <w:ind w:right="-110"/>
              <w:jc w:val="center"/>
              <w:rPr>
                <w:rFonts w:cs="Arial"/>
                <w:b/>
                <w:szCs w:val="18"/>
              </w:rPr>
            </w:pPr>
          </w:p>
        </w:tc>
      </w:tr>
      <w:tr w:rsidR="005C03CE" w:rsidRPr="00BC5104" w:rsidTr="005C03CE">
        <w:trPr>
          <w:trHeight w:hRule="exact" w:val="445"/>
        </w:trPr>
        <w:tc>
          <w:tcPr>
            <w:tcW w:w="2551" w:type="dxa"/>
            <w:shd w:val="clear" w:color="auto" w:fill="auto"/>
            <w:vAlign w:val="bottom"/>
          </w:tcPr>
          <w:p w:rsidR="005C03CE" w:rsidRPr="00CC7473" w:rsidRDefault="005C03CE" w:rsidP="00E7709B">
            <w:pPr>
              <w:pStyle w:val="Tabletext"/>
              <w:rPr>
                <w:rFonts w:cs="Arial"/>
                <w:szCs w:val="18"/>
              </w:rPr>
            </w:pPr>
            <w:r w:rsidRPr="00CC7473">
              <w:rPr>
                <w:rFonts w:cs="Arial"/>
                <w:szCs w:val="18"/>
                <w:lang w:val="ru-RU"/>
              </w:rPr>
              <w:t>- Валютные форвардные контракты</w:t>
            </w:r>
          </w:p>
        </w:tc>
        <w:tc>
          <w:tcPr>
            <w:tcW w:w="1757" w:type="dxa"/>
            <w:shd w:val="clear" w:color="auto" w:fill="auto"/>
            <w:vAlign w:val="bottom"/>
          </w:tcPr>
          <w:p w:rsidR="005C03CE" w:rsidRPr="00CC7473" w:rsidRDefault="005C03CE" w:rsidP="00E7709B">
            <w:pPr>
              <w:jc w:val="right"/>
              <w:rPr>
                <w:rFonts w:cs="Arial"/>
                <w:szCs w:val="18"/>
                <w:lang w:val="ru-RU"/>
              </w:rPr>
            </w:pPr>
            <w:r>
              <w:rPr>
                <w:rFonts w:cs="Arial"/>
                <w:szCs w:val="18"/>
                <w:lang w:val="ru-RU"/>
              </w:rPr>
              <w:t>-</w:t>
            </w:r>
          </w:p>
        </w:tc>
        <w:tc>
          <w:tcPr>
            <w:tcW w:w="1929" w:type="dxa"/>
            <w:shd w:val="clear" w:color="auto" w:fill="auto"/>
            <w:vAlign w:val="bottom"/>
          </w:tcPr>
          <w:p w:rsidR="005C03CE" w:rsidRPr="005C03CE" w:rsidRDefault="005C03CE" w:rsidP="00E7709B">
            <w:pPr>
              <w:tabs>
                <w:tab w:val="decimal" w:pos="1335"/>
              </w:tabs>
              <w:ind w:right="-110"/>
              <w:jc w:val="center"/>
              <w:rPr>
                <w:rFonts w:cs="Arial"/>
                <w:szCs w:val="18"/>
                <w:lang w:val="ru-RU"/>
              </w:rPr>
            </w:pPr>
            <w:r w:rsidRPr="005C03CE">
              <w:rPr>
                <w:rFonts w:cs="Arial"/>
                <w:szCs w:val="18"/>
                <w:lang w:val="ru-RU"/>
              </w:rPr>
              <w:t>565</w:t>
            </w:r>
          </w:p>
        </w:tc>
        <w:tc>
          <w:tcPr>
            <w:tcW w:w="1418" w:type="dxa"/>
            <w:shd w:val="clear" w:color="auto" w:fill="auto"/>
            <w:vAlign w:val="bottom"/>
          </w:tcPr>
          <w:p w:rsidR="005C03CE" w:rsidRPr="00CC7473" w:rsidRDefault="005C03CE" w:rsidP="00E7709B">
            <w:pPr>
              <w:jc w:val="right"/>
              <w:rPr>
                <w:rFonts w:cs="Arial"/>
                <w:szCs w:val="18"/>
                <w:lang w:val="ru-RU"/>
              </w:rPr>
            </w:pPr>
            <w:r>
              <w:rPr>
                <w:rFonts w:cs="Arial"/>
                <w:szCs w:val="18"/>
                <w:lang w:val="ru-RU"/>
              </w:rPr>
              <w:t>-</w:t>
            </w:r>
          </w:p>
        </w:tc>
        <w:tc>
          <w:tcPr>
            <w:tcW w:w="1843" w:type="dxa"/>
            <w:vAlign w:val="bottom"/>
          </w:tcPr>
          <w:p w:rsidR="005C03CE" w:rsidRPr="007148E0" w:rsidRDefault="005C03CE" w:rsidP="00E7709B">
            <w:pPr>
              <w:tabs>
                <w:tab w:val="decimal" w:pos="1335"/>
              </w:tabs>
              <w:ind w:right="-110"/>
              <w:jc w:val="center"/>
              <w:rPr>
                <w:rFonts w:cs="Arial"/>
                <w:b/>
                <w:szCs w:val="18"/>
              </w:rPr>
            </w:pPr>
            <w:r w:rsidRPr="00C346BF">
              <w:rPr>
                <w:rFonts w:cs="Arial"/>
                <w:b/>
                <w:szCs w:val="18"/>
              </w:rPr>
              <w:t>-</w:t>
            </w:r>
          </w:p>
        </w:tc>
      </w:tr>
      <w:tr w:rsidR="005C03CE" w:rsidRPr="00BC5104" w:rsidTr="005C03CE">
        <w:trPr>
          <w:trHeight w:hRule="exact" w:val="170"/>
        </w:trPr>
        <w:tc>
          <w:tcPr>
            <w:tcW w:w="2551" w:type="dxa"/>
            <w:tcBorders>
              <w:bottom w:val="single" w:sz="4" w:space="0" w:color="auto"/>
            </w:tcBorders>
            <w:shd w:val="clear" w:color="auto" w:fill="auto"/>
            <w:vAlign w:val="bottom"/>
          </w:tcPr>
          <w:p w:rsidR="005C03CE" w:rsidRPr="00CC7473" w:rsidRDefault="005C03CE">
            <w:pPr>
              <w:pStyle w:val="Tabletext"/>
              <w:ind w:left="0" w:firstLine="0"/>
              <w:rPr>
                <w:rFonts w:cs="Arial"/>
                <w:szCs w:val="18"/>
                <w:lang w:val="ru-RU"/>
              </w:rPr>
            </w:pPr>
          </w:p>
        </w:tc>
        <w:tc>
          <w:tcPr>
            <w:tcW w:w="1757" w:type="dxa"/>
            <w:tcBorders>
              <w:bottom w:val="single" w:sz="4" w:space="0" w:color="auto"/>
            </w:tcBorders>
            <w:shd w:val="clear" w:color="auto" w:fill="auto"/>
            <w:vAlign w:val="bottom"/>
          </w:tcPr>
          <w:p w:rsidR="005C03CE" w:rsidRPr="00CC7473" w:rsidRDefault="005C03CE">
            <w:pPr>
              <w:tabs>
                <w:tab w:val="decimal" w:pos="1335"/>
              </w:tabs>
              <w:ind w:right="-110"/>
              <w:rPr>
                <w:rFonts w:cs="Arial"/>
                <w:szCs w:val="18"/>
              </w:rPr>
            </w:pPr>
          </w:p>
        </w:tc>
        <w:tc>
          <w:tcPr>
            <w:tcW w:w="1929" w:type="dxa"/>
            <w:tcBorders>
              <w:bottom w:val="single" w:sz="4" w:space="0" w:color="auto"/>
            </w:tcBorders>
            <w:shd w:val="clear" w:color="auto" w:fill="auto"/>
            <w:vAlign w:val="bottom"/>
          </w:tcPr>
          <w:p w:rsidR="005C03CE" w:rsidRPr="00CC7473" w:rsidRDefault="005C03CE">
            <w:pPr>
              <w:tabs>
                <w:tab w:val="decimal" w:pos="1335"/>
              </w:tabs>
              <w:ind w:right="-110"/>
              <w:rPr>
                <w:rFonts w:cs="Arial"/>
                <w:szCs w:val="18"/>
              </w:rPr>
            </w:pPr>
          </w:p>
        </w:tc>
        <w:tc>
          <w:tcPr>
            <w:tcW w:w="1418" w:type="dxa"/>
            <w:tcBorders>
              <w:bottom w:val="single" w:sz="4" w:space="0" w:color="auto"/>
            </w:tcBorders>
            <w:shd w:val="clear" w:color="auto" w:fill="auto"/>
            <w:vAlign w:val="bottom"/>
          </w:tcPr>
          <w:p w:rsidR="005C03CE" w:rsidRPr="00CC7473" w:rsidRDefault="005C03CE" w:rsidP="00B21100">
            <w:pPr>
              <w:tabs>
                <w:tab w:val="decimal" w:pos="1335"/>
              </w:tabs>
              <w:ind w:right="-110"/>
              <w:rPr>
                <w:rFonts w:cs="Arial"/>
                <w:szCs w:val="18"/>
              </w:rPr>
            </w:pPr>
          </w:p>
        </w:tc>
        <w:tc>
          <w:tcPr>
            <w:tcW w:w="1843" w:type="dxa"/>
            <w:tcBorders>
              <w:bottom w:val="single" w:sz="4" w:space="0" w:color="auto"/>
            </w:tcBorders>
            <w:vAlign w:val="bottom"/>
          </w:tcPr>
          <w:p w:rsidR="005C03CE" w:rsidRPr="00CC7473" w:rsidRDefault="005C03CE" w:rsidP="00B21100">
            <w:pPr>
              <w:tabs>
                <w:tab w:val="decimal" w:pos="1335"/>
              </w:tabs>
              <w:ind w:right="-110"/>
              <w:rPr>
                <w:rFonts w:cs="Arial"/>
                <w:szCs w:val="18"/>
              </w:rPr>
            </w:pPr>
          </w:p>
        </w:tc>
      </w:tr>
      <w:tr w:rsidR="005C03CE" w:rsidRPr="00BC5104" w:rsidTr="00CC7473">
        <w:trPr>
          <w:trHeight w:hRule="exact" w:val="170"/>
        </w:trPr>
        <w:tc>
          <w:tcPr>
            <w:tcW w:w="2551" w:type="dxa"/>
            <w:tcBorders>
              <w:top w:val="single" w:sz="4" w:space="0" w:color="auto"/>
            </w:tcBorders>
            <w:shd w:val="clear" w:color="auto" w:fill="auto"/>
            <w:vAlign w:val="bottom"/>
          </w:tcPr>
          <w:p w:rsidR="005C03CE" w:rsidRPr="00CC7473" w:rsidRDefault="005C03CE">
            <w:pPr>
              <w:pStyle w:val="Tabletext"/>
              <w:rPr>
                <w:rFonts w:cs="Arial"/>
                <w:szCs w:val="18"/>
                <w:lang w:val="ru-RU"/>
              </w:rPr>
            </w:pPr>
          </w:p>
        </w:tc>
        <w:tc>
          <w:tcPr>
            <w:tcW w:w="1757" w:type="dxa"/>
            <w:tcBorders>
              <w:top w:val="single" w:sz="4" w:space="0" w:color="auto"/>
            </w:tcBorders>
            <w:shd w:val="clear" w:color="auto" w:fill="auto"/>
            <w:vAlign w:val="bottom"/>
          </w:tcPr>
          <w:p w:rsidR="005C03CE" w:rsidRPr="00CC7473" w:rsidRDefault="005C03CE">
            <w:pPr>
              <w:tabs>
                <w:tab w:val="decimal" w:pos="1385"/>
              </w:tabs>
              <w:ind w:right="-72"/>
              <w:rPr>
                <w:rFonts w:cs="Arial"/>
                <w:szCs w:val="18"/>
              </w:rPr>
            </w:pPr>
          </w:p>
        </w:tc>
        <w:tc>
          <w:tcPr>
            <w:tcW w:w="1929" w:type="dxa"/>
            <w:tcBorders>
              <w:top w:val="single" w:sz="4" w:space="0" w:color="auto"/>
            </w:tcBorders>
            <w:shd w:val="clear" w:color="auto" w:fill="auto"/>
            <w:vAlign w:val="bottom"/>
          </w:tcPr>
          <w:p w:rsidR="005C03CE" w:rsidRPr="00CC7473" w:rsidRDefault="005C03CE">
            <w:pPr>
              <w:tabs>
                <w:tab w:val="decimal" w:pos="1385"/>
              </w:tabs>
              <w:ind w:right="-72"/>
              <w:rPr>
                <w:rFonts w:cs="Arial"/>
                <w:szCs w:val="18"/>
              </w:rPr>
            </w:pPr>
          </w:p>
        </w:tc>
        <w:tc>
          <w:tcPr>
            <w:tcW w:w="1418" w:type="dxa"/>
            <w:tcBorders>
              <w:top w:val="single" w:sz="4" w:space="0" w:color="auto"/>
            </w:tcBorders>
            <w:shd w:val="clear" w:color="auto" w:fill="auto"/>
            <w:vAlign w:val="bottom"/>
          </w:tcPr>
          <w:p w:rsidR="005C03CE" w:rsidRPr="00CC7473" w:rsidRDefault="005C03CE" w:rsidP="00B21100">
            <w:pPr>
              <w:tabs>
                <w:tab w:val="decimal" w:pos="1385"/>
              </w:tabs>
              <w:ind w:right="-72"/>
              <w:rPr>
                <w:rFonts w:cs="Arial"/>
                <w:szCs w:val="18"/>
              </w:rPr>
            </w:pPr>
          </w:p>
        </w:tc>
        <w:tc>
          <w:tcPr>
            <w:tcW w:w="1843" w:type="dxa"/>
            <w:tcBorders>
              <w:top w:val="single" w:sz="4" w:space="0" w:color="auto"/>
            </w:tcBorders>
            <w:vAlign w:val="bottom"/>
          </w:tcPr>
          <w:p w:rsidR="005C03CE" w:rsidRPr="00CC7473" w:rsidRDefault="005C03CE" w:rsidP="00B21100">
            <w:pPr>
              <w:tabs>
                <w:tab w:val="decimal" w:pos="1385"/>
              </w:tabs>
              <w:ind w:right="-72"/>
              <w:rPr>
                <w:rFonts w:cs="Arial"/>
                <w:szCs w:val="18"/>
              </w:rPr>
            </w:pPr>
          </w:p>
        </w:tc>
      </w:tr>
      <w:tr w:rsidR="005C03CE" w:rsidRPr="00BC5104" w:rsidTr="00CC7473">
        <w:trPr>
          <w:trHeight w:val="113"/>
        </w:trPr>
        <w:tc>
          <w:tcPr>
            <w:tcW w:w="2551" w:type="dxa"/>
            <w:shd w:val="clear" w:color="auto" w:fill="auto"/>
            <w:vAlign w:val="bottom"/>
          </w:tcPr>
          <w:p w:rsidR="005C03CE" w:rsidRPr="00CC7473" w:rsidRDefault="005C03CE">
            <w:pPr>
              <w:pStyle w:val="Tabletext"/>
              <w:rPr>
                <w:rFonts w:cs="Arial"/>
                <w:b/>
                <w:szCs w:val="18"/>
                <w:lang w:val="ru-RU"/>
              </w:rPr>
            </w:pPr>
            <w:r w:rsidRPr="00CC7473">
              <w:rPr>
                <w:rFonts w:cs="Arial"/>
                <w:b/>
                <w:szCs w:val="18"/>
                <w:lang w:val="ru-RU"/>
              </w:rPr>
              <w:t>Итого финансовых активов, отражаемых по справедливой стоимости</w:t>
            </w:r>
          </w:p>
        </w:tc>
        <w:tc>
          <w:tcPr>
            <w:tcW w:w="1757" w:type="dxa"/>
            <w:shd w:val="clear" w:color="auto" w:fill="auto"/>
            <w:vAlign w:val="bottom"/>
          </w:tcPr>
          <w:p w:rsidR="005C03CE" w:rsidRPr="00CC7473" w:rsidRDefault="005C03CE">
            <w:pPr>
              <w:jc w:val="right"/>
              <w:rPr>
                <w:rFonts w:cs="Arial"/>
                <w:b/>
                <w:szCs w:val="18"/>
                <w:lang w:val="ru-RU"/>
              </w:rPr>
            </w:pPr>
            <w:r w:rsidRPr="00CC7473">
              <w:rPr>
                <w:rFonts w:cs="Arial"/>
                <w:b/>
                <w:bCs/>
                <w:szCs w:val="18"/>
              </w:rPr>
              <w:t>3 773 666</w:t>
            </w:r>
          </w:p>
        </w:tc>
        <w:tc>
          <w:tcPr>
            <w:tcW w:w="1929" w:type="dxa"/>
            <w:shd w:val="clear" w:color="auto" w:fill="auto"/>
            <w:vAlign w:val="bottom"/>
          </w:tcPr>
          <w:p w:rsidR="005C03CE" w:rsidRPr="005C03CE" w:rsidRDefault="005C03CE">
            <w:pPr>
              <w:tabs>
                <w:tab w:val="decimal" w:pos="1335"/>
              </w:tabs>
              <w:ind w:right="-110"/>
              <w:jc w:val="center"/>
              <w:rPr>
                <w:rFonts w:cs="Arial"/>
                <w:b/>
                <w:szCs w:val="18"/>
                <w:lang w:val="ru-RU"/>
              </w:rPr>
            </w:pPr>
            <w:r>
              <w:rPr>
                <w:rFonts w:cs="Arial"/>
                <w:b/>
                <w:szCs w:val="18"/>
                <w:lang w:val="ru-RU"/>
              </w:rPr>
              <w:t>565</w:t>
            </w:r>
          </w:p>
        </w:tc>
        <w:tc>
          <w:tcPr>
            <w:tcW w:w="1418" w:type="dxa"/>
            <w:shd w:val="clear" w:color="auto" w:fill="auto"/>
            <w:vAlign w:val="bottom"/>
          </w:tcPr>
          <w:p w:rsidR="005C03CE" w:rsidRPr="00CC7473" w:rsidRDefault="005C03CE" w:rsidP="00B21100">
            <w:pPr>
              <w:jc w:val="right"/>
              <w:rPr>
                <w:rFonts w:cs="Arial"/>
                <w:b/>
                <w:szCs w:val="18"/>
                <w:lang w:val="ru-RU"/>
              </w:rPr>
            </w:pPr>
            <w:r w:rsidRPr="00CC7473">
              <w:rPr>
                <w:rFonts w:cs="Arial"/>
                <w:b/>
                <w:bCs/>
                <w:szCs w:val="18"/>
              </w:rPr>
              <w:t>4 </w:t>
            </w:r>
            <w:r w:rsidRPr="00CC7473">
              <w:rPr>
                <w:rFonts w:cs="Arial"/>
                <w:b/>
                <w:bCs/>
                <w:szCs w:val="18"/>
                <w:lang w:val="ru-RU"/>
              </w:rPr>
              <w:t>093 439</w:t>
            </w:r>
          </w:p>
        </w:tc>
        <w:tc>
          <w:tcPr>
            <w:tcW w:w="1843" w:type="dxa"/>
            <w:vAlign w:val="bottom"/>
          </w:tcPr>
          <w:p w:rsidR="005C03CE" w:rsidRPr="00CC7473" w:rsidRDefault="005C03CE" w:rsidP="00B21100">
            <w:pPr>
              <w:tabs>
                <w:tab w:val="decimal" w:pos="1335"/>
              </w:tabs>
              <w:ind w:right="-110"/>
              <w:jc w:val="center"/>
              <w:rPr>
                <w:rFonts w:cs="Arial"/>
                <w:b/>
                <w:szCs w:val="18"/>
              </w:rPr>
            </w:pPr>
            <w:r w:rsidRPr="00CC7473">
              <w:rPr>
                <w:rFonts w:cs="Arial"/>
                <w:b/>
                <w:szCs w:val="18"/>
              </w:rPr>
              <w:t>-</w:t>
            </w:r>
          </w:p>
        </w:tc>
      </w:tr>
      <w:tr w:rsidR="005C03CE" w:rsidRPr="00BC5104" w:rsidTr="00CC7473">
        <w:tblPrEx>
          <w:tblCellMar>
            <w:left w:w="56" w:type="dxa"/>
            <w:right w:w="56" w:type="dxa"/>
          </w:tblCellMar>
          <w:tblLook w:val="0000" w:firstRow="0" w:lastRow="0" w:firstColumn="0" w:lastColumn="0" w:noHBand="0" w:noVBand="0"/>
        </w:tblPrEx>
        <w:trPr>
          <w:trHeight w:hRule="exact" w:val="170"/>
        </w:trPr>
        <w:tc>
          <w:tcPr>
            <w:tcW w:w="2551" w:type="dxa"/>
            <w:tcBorders>
              <w:bottom w:val="single" w:sz="12" w:space="0" w:color="auto"/>
            </w:tcBorders>
            <w:vAlign w:val="bottom"/>
          </w:tcPr>
          <w:p w:rsidR="005C03CE" w:rsidRPr="00CC7473" w:rsidRDefault="005C03CE">
            <w:pPr>
              <w:pStyle w:val="Rowheader"/>
              <w:rPr>
                <w:rFonts w:cs="Arial"/>
                <w:caps/>
                <w:szCs w:val="18"/>
                <w:lang w:val="ru-RU"/>
              </w:rPr>
            </w:pPr>
          </w:p>
        </w:tc>
        <w:tc>
          <w:tcPr>
            <w:tcW w:w="1757" w:type="dxa"/>
            <w:tcBorders>
              <w:bottom w:val="single" w:sz="12" w:space="0" w:color="auto"/>
            </w:tcBorders>
            <w:vAlign w:val="bottom"/>
          </w:tcPr>
          <w:p w:rsidR="005C03CE" w:rsidRPr="00CC7473" w:rsidRDefault="005C03CE">
            <w:pPr>
              <w:pStyle w:val="Tablenumbers1"/>
              <w:tabs>
                <w:tab w:val="clear" w:pos="1503"/>
                <w:tab w:val="decimal" w:pos="1385"/>
              </w:tabs>
              <w:ind w:right="-72"/>
              <w:rPr>
                <w:rFonts w:cs="Arial"/>
                <w:caps/>
                <w:szCs w:val="18"/>
                <w:lang w:val="ru-RU"/>
              </w:rPr>
            </w:pPr>
          </w:p>
        </w:tc>
        <w:tc>
          <w:tcPr>
            <w:tcW w:w="1929" w:type="dxa"/>
            <w:tcBorders>
              <w:bottom w:val="single" w:sz="12" w:space="0" w:color="auto"/>
            </w:tcBorders>
            <w:vAlign w:val="bottom"/>
          </w:tcPr>
          <w:p w:rsidR="005C03CE" w:rsidRPr="00CC7473" w:rsidRDefault="005C03CE">
            <w:pPr>
              <w:pStyle w:val="Tablenumbers1"/>
              <w:tabs>
                <w:tab w:val="clear" w:pos="1503"/>
                <w:tab w:val="decimal" w:pos="1385"/>
              </w:tabs>
              <w:ind w:right="-72"/>
              <w:rPr>
                <w:rFonts w:cs="Arial"/>
                <w:b/>
                <w:caps/>
                <w:szCs w:val="18"/>
                <w:lang w:val="ru-RU"/>
              </w:rPr>
            </w:pPr>
          </w:p>
        </w:tc>
        <w:tc>
          <w:tcPr>
            <w:tcW w:w="1418" w:type="dxa"/>
            <w:tcBorders>
              <w:bottom w:val="single" w:sz="12" w:space="0" w:color="auto"/>
            </w:tcBorders>
            <w:vAlign w:val="bottom"/>
          </w:tcPr>
          <w:p w:rsidR="005C03CE" w:rsidRPr="00CC7473" w:rsidRDefault="005C03CE" w:rsidP="00B21100">
            <w:pPr>
              <w:pStyle w:val="Tablenumbers1"/>
              <w:tabs>
                <w:tab w:val="clear" w:pos="1503"/>
                <w:tab w:val="decimal" w:pos="1385"/>
              </w:tabs>
              <w:ind w:right="-72"/>
              <w:rPr>
                <w:rFonts w:cs="Arial"/>
                <w:caps/>
                <w:szCs w:val="18"/>
                <w:lang w:val="ru-RU"/>
              </w:rPr>
            </w:pPr>
          </w:p>
        </w:tc>
        <w:tc>
          <w:tcPr>
            <w:tcW w:w="1843" w:type="dxa"/>
            <w:tcBorders>
              <w:bottom w:val="single" w:sz="12" w:space="0" w:color="auto"/>
            </w:tcBorders>
            <w:vAlign w:val="bottom"/>
          </w:tcPr>
          <w:p w:rsidR="005C03CE" w:rsidRPr="00CC7473" w:rsidRDefault="005C03CE" w:rsidP="00B21100">
            <w:pPr>
              <w:pStyle w:val="Tablenumbers1"/>
              <w:tabs>
                <w:tab w:val="clear" w:pos="1503"/>
                <w:tab w:val="decimal" w:pos="1385"/>
              </w:tabs>
              <w:ind w:right="-72"/>
              <w:rPr>
                <w:rFonts w:cs="Arial"/>
                <w:b/>
                <w:caps/>
                <w:szCs w:val="18"/>
                <w:lang w:val="ru-RU"/>
              </w:rPr>
            </w:pPr>
          </w:p>
        </w:tc>
      </w:tr>
      <w:tr w:rsidR="005C03CE" w:rsidRPr="00BC5104" w:rsidTr="00CC7473">
        <w:tblPrEx>
          <w:tblCellMar>
            <w:left w:w="56" w:type="dxa"/>
            <w:right w:w="56" w:type="dxa"/>
          </w:tblCellMar>
          <w:tblLook w:val="0000" w:firstRow="0" w:lastRow="0" w:firstColumn="0" w:lastColumn="0" w:noHBand="0" w:noVBand="0"/>
        </w:tblPrEx>
        <w:trPr>
          <w:trHeight w:hRule="exact" w:val="170"/>
        </w:trPr>
        <w:tc>
          <w:tcPr>
            <w:tcW w:w="2551" w:type="dxa"/>
            <w:tcBorders>
              <w:top w:val="single" w:sz="12" w:space="0" w:color="auto"/>
            </w:tcBorders>
            <w:vAlign w:val="bottom"/>
          </w:tcPr>
          <w:p w:rsidR="005C03CE" w:rsidRPr="00CC7473" w:rsidRDefault="005C03CE">
            <w:pPr>
              <w:pStyle w:val="Rowheader"/>
              <w:rPr>
                <w:rFonts w:cs="Arial"/>
                <w:caps/>
                <w:szCs w:val="18"/>
                <w:lang w:val="ru-RU"/>
              </w:rPr>
            </w:pPr>
          </w:p>
        </w:tc>
        <w:tc>
          <w:tcPr>
            <w:tcW w:w="1757" w:type="dxa"/>
            <w:tcBorders>
              <w:top w:val="single" w:sz="12" w:space="0" w:color="auto"/>
            </w:tcBorders>
            <w:vAlign w:val="bottom"/>
          </w:tcPr>
          <w:p w:rsidR="005C03CE" w:rsidRPr="00CC7473" w:rsidRDefault="005C03CE">
            <w:pPr>
              <w:pStyle w:val="Tablenumbers1"/>
              <w:tabs>
                <w:tab w:val="clear" w:pos="1503"/>
                <w:tab w:val="decimal" w:pos="1385"/>
              </w:tabs>
              <w:ind w:right="-72"/>
              <w:rPr>
                <w:rFonts w:cs="Arial"/>
                <w:caps/>
                <w:szCs w:val="18"/>
                <w:lang w:val="ru-RU"/>
              </w:rPr>
            </w:pPr>
          </w:p>
        </w:tc>
        <w:tc>
          <w:tcPr>
            <w:tcW w:w="1929" w:type="dxa"/>
            <w:tcBorders>
              <w:top w:val="single" w:sz="12" w:space="0" w:color="auto"/>
            </w:tcBorders>
            <w:vAlign w:val="bottom"/>
          </w:tcPr>
          <w:p w:rsidR="005C03CE" w:rsidRPr="00CC7473" w:rsidRDefault="005C03CE">
            <w:pPr>
              <w:pStyle w:val="Tablenumbers1"/>
              <w:tabs>
                <w:tab w:val="clear" w:pos="1503"/>
                <w:tab w:val="decimal" w:pos="1385"/>
              </w:tabs>
              <w:ind w:right="-72"/>
              <w:rPr>
                <w:rFonts w:cs="Arial"/>
                <w:b/>
                <w:caps/>
                <w:szCs w:val="18"/>
                <w:lang w:val="ru-RU"/>
              </w:rPr>
            </w:pPr>
          </w:p>
        </w:tc>
        <w:tc>
          <w:tcPr>
            <w:tcW w:w="1418" w:type="dxa"/>
            <w:tcBorders>
              <w:top w:val="single" w:sz="12" w:space="0" w:color="auto"/>
            </w:tcBorders>
            <w:vAlign w:val="bottom"/>
          </w:tcPr>
          <w:p w:rsidR="005C03CE" w:rsidRPr="00CC7473" w:rsidRDefault="005C03CE" w:rsidP="00B21100">
            <w:pPr>
              <w:pStyle w:val="Tablenumbers1"/>
              <w:tabs>
                <w:tab w:val="clear" w:pos="1503"/>
                <w:tab w:val="decimal" w:pos="1385"/>
              </w:tabs>
              <w:ind w:right="-72"/>
              <w:rPr>
                <w:rFonts w:cs="Arial"/>
                <w:caps/>
                <w:szCs w:val="18"/>
                <w:lang w:val="ru-RU"/>
              </w:rPr>
            </w:pPr>
          </w:p>
        </w:tc>
        <w:tc>
          <w:tcPr>
            <w:tcW w:w="1843" w:type="dxa"/>
            <w:tcBorders>
              <w:top w:val="single" w:sz="12" w:space="0" w:color="auto"/>
            </w:tcBorders>
            <w:vAlign w:val="bottom"/>
          </w:tcPr>
          <w:p w:rsidR="005C03CE" w:rsidRPr="00CC7473" w:rsidRDefault="005C03CE" w:rsidP="00B21100">
            <w:pPr>
              <w:pStyle w:val="Tablenumbers1"/>
              <w:tabs>
                <w:tab w:val="clear" w:pos="1503"/>
                <w:tab w:val="decimal" w:pos="1385"/>
              </w:tabs>
              <w:ind w:right="-72"/>
              <w:rPr>
                <w:rFonts w:cs="Arial"/>
                <w:b/>
                <w:caps/>
                <w:szCs w:val="18"/>
                <w:lang w:val="ru-RU"/>
              </w:rPr>
            </w:pPr>
          </w:p>
        </w:tc>
      </w:tr>
    </w:tbl>
    <w:p w:rsidR="005C03CE" w:rsidRDefault="005C03CE">
      <w:pPr>
        <w:rPr>
          <w:lang w:val="ru-RU"/>
        </w:rPr>
      </w:pPr>
    </w:p>
    <w:p w:rsidR="005C03CE" w:rsidRDefault="005C03CE">
      <w:pPr>
        <w:rPr>
          <w:lang w:val="ru-RU"/>
        </w:rPr>
      </w:pPr>
      <w:r>
        <w:rPr>
          <w:lang w:val="ru-RU"/>
        </w:rPr>
        <w:br w:type="page"/>
      </w:r>
    </w:p>
    <w:p w:rsidR="00493ACF" w:rsidRDefault="003A4DB4">
      <w:pPr>
        <w:pStyle w:val="1"/>
        <w:numPr>
          <w:ilvl w:val="0"/>
          <w:numId w:val="43"/>
        </w:numPr>
        <w:spacing w:before="0" w:after="200"/>
        <w:ind w:left="567" w:hanging="567"/>
        <w:rPr>
          <w:lang w:val="ru-RU"/>
        </w:rPr>
      </w:pPr>
      <w:bookmarkStart w:id="796" w:name="_Toc351444766"/>
      <w:bookmarkStart w:id="797" w:name="_Toc354425226"/>
      <w:r w:rsidRPr="006332F1">
        <w:rPr>
          <w:lang w:val="ru-RU"/>
        </w:rPr>
        <w:lastRenderedPageBreak/>
        <w:t>Операции со связанными сторонами</w:t>
      </w:r>
      <w:bookmarkEnd w:id="796"/>
      <w:bookmarkEnd w:id="797"/>
    </w:p>
    <w:p w:rsidR="00547A14" w:rsidRDefault="003A4DB4">
      <w:pPr>
        <w:pStyle w:val="ABC-paragrahinNotes"/>
        <w:rPr>
          <w:szCs w:val="24"/>
          <w:lang w:val="ru-RU"/>
        </w:rPr>
      </w:pPr>
      <w:r w:rsidRPr="006332F1">
        <w:rPr>
          <w:szCs w:val="24"/>
          <w:lang w:val="ru-RU"/>
        </w:rPr>
        <w:t>Для целей составления данной консолидированной финансовой отчетности стороны считаются связанными, если одна из них имеет возможность контролировать другую, находится под общим контролем или может оказывать существенное влияние при принятии другой стороной финансовых и операционных решений. При рассмотрении взаимоотношений со всеми связанными сторонами принимается во внимание экономическое содержание таких взаимоотношений, а не только их юридическая форма.</w:t>
      </w:r>
    </w:p>
    <w:p w:rsidR="00517D8C" w:rsidRPr="006332F1" w:rsidRDefault="00517D8C">
      <w:pPr>
        <w:pStyle w:val="ABC-paragrahinNotes"/>
        <w:rPr>
          <w:szCs w:val="24"/>
          <w:lang w:val="ru-RU"/>
        </w:rPr>
      </w:pPr>
      <w:r>
        <w:rPr>
          <w:szCs w:val="24"/>
          <w:lang w:val="ru-RU"/>
        </w:rPr>
        <w:t>Прочие юридические лица представляют собой компании, контролируемые руководством или акционерами Банка.</w:t>
      </w:r>
    </w:p>
    <w:p w:rsidR="00547A14" w:rsidRPr="006332F1" w:rsidRDefault="003A4DB4">
      <w:pPr>
        <w:pStyle w:val="ABC-paragrahinNotes"/>
        <w:rPr>
          <w:szCs w:val="24"/>
          <w:lang w:val="ru-RU"/>
        </w:rPr>
      </w:pPr>
      <w:r w:rsidRPr="006332F1">
        <w:rPr>
          <w:szCs w:val="24"/>
          <w:lang w:val="ru-RU"/>
        </w:rPr>
        <w:t>Ниже указаны остатки на 31 декабря 201</w:t>
      </w:r>
      <w:r w:rsidR="00B21100" w:rsidRPr="00B21100">
        <w:rPr>
          <w:szCs w:val="24"/>
          <w:lang w:val="ru-RU"/>
        </w:rPr>
        <w:t>2</w:t>
      </w:r>
      <w:r w:rsidRPr="006332F1">
        <w:rPr>
          <w:szCs w:val="24"/>
          <w:lang w:val="ru-RU"/>
        </w:rPr>
        <w:t xml:space="preserve"> года по операциям со связанными сторонами: </w:t>
      </w:r>
    </w:p>
    <w:tbl>
      <w:tblPr>
        <w:tblW w:w="9353" w:type="dxa"/>
        <w:tblInd w:w="56" w:type="dxa"/>
        <w:tblLayout w:type="fixed"/>
        <w:tblCellMar>
          <w:left w:w="56" w:type="dxa"/>
          <w:right w:w="56" w:type="dxa"/>
        </w:tblCellMar>
        <w:tblLook w:val="0000" w:firstRow="0" w:lastRow="0" w:firstColumn="0" w:lastColumn="0" w:noHBand="0" w:noVBand="0"/>
      </w:tblPr>
      <w:tblGrid>
        <w:gridCol w:w="5103"/>
        <w:gridCol w:w="1418"/>
        <w:gridCol w:w="1416"/>
        <w:gridCol w:w="1416"/>
      </w:tblGrid>
      <w:tr w:rsidR="003A4DB4" w:rsidRPr="006332F1" w:rsidTr="00067F5B">
        <w:trPr>
          <w:trHeight w:val="113"/>
          <w:tblHeader/>
        </w:trPr>
        <w:tc>
          <w:tcPr>
            <w:tcW w:w="5103" w:type="dxa"/>
            <w:tcBorders>
              <w:bottom w:val="single" w:sz="4" w:space="0" w:color="000000"/>
            </w:tcBorders>
            <w:vAlign w:val="bottom"/>
          </w:tcPr>
          <w:p w:rsidR="00547A14" w:rsidRPr="006332F1" w:rsidRDefault="003A4DB4">
            <w:pPr>
              <w:pStyle w:val="RRthousands"/>
              <w:snapToGrid w:val="0"/>
              <w:rPr>
                <w:rFonts w:cs="Times New Roman"/>
                <w:sz w:val="18"/>
                <w:szCs w:val="18"/>
                <w:lang w:val="ru-RU"/>
              </w:rPr>
            </w:pPr>
            <w:r w:rsidRPr="006332F1">
              <w:rPr>
                <w:rFonts w:cs="Times New Roman"/>
                <w:sz w:val="18"/>
                <w:szCs w:val="18"/>
                <w:lang w:val="ru-RU"/>
              </w:rPr>
              <w:t>(в тысячах российских рублей)</w:t>
            </w:r>
          </w:p>
        </w:tc>
        <w:tc>
          <w:tcPr>
            <w:tcW w:w="1418" w:type="dxa"/>
            <w:tcBorders>
              <w:bottom w:val="single" w:sz="4" w:space="0" w:color="000000"/>
            </w:tcBorders>
          </w:tcPr>
          <w:p w:rsidR="00547A14" w:rsidRPr="006332F1" w:rsidRDefault="003A4DB4">
            <w:pPr>
              <w:pStyle w:val="Columnheader"/>
              <w:tabs>
                <w:tab w:val="clear" w:pos="1503"/>
              </w:tabs>
              <w:snapToGrid w:val="0"/>
              <w:spacing w:line="240" w:lineRule="auto"/>
              <w:ind w:left="-49" w:right="54" w:hanging="20"/>
              <w:jc w:val="right"/>
              <w:rPr>
                <w:szCs w:val="18"/>
                <w:lang w:val="ru-RU"/>
              </w:rPr>
            </w:pPr>
            <w:r w:rsidRPr="006332F1">
              <w:rPr>
                <w:szCs w:val="18"/>
                <w:lang w:val="ru-RU"/>
              </w:rPr>
              <w:t>Руководство/</w:t>
            </w:r>
            <w:r w:rsidRPr="006332F1">
              <w:rPr>
                <w:szCs w:val="18"/>
                <w:lang w:val="en-US"/>
              </w:rPr>
              <w:t xml:space="preserve"> </w:t>
            </w:r>
            <w:r w:rsidRPr="006332F1">
              <w:rPr>
                <w:szCs w:val="18"/>
                <w:lang w:val="ru-RU"/>
              </w:rPr>
              <w:t>акционеры</w:t>
            </w:r>
          </w:p>
        </w:tc>
        <w:tc>
          <w:tcPr>
            <w:tcW w:w="1416" w:type="dxa"/>
            <w:tcBorders>
              <w:bottom w:val="single" w:sz="4" w:space="0" w:color="000000"/>
            </w:tcBorders>
          </w:tcPr>
          <w:p w:rsidR="00547A14" w:rsidRPr="006332F1" w:rsidRDefault="003A4DB4">
            <w:pPr>
              <w:pStyle w:val="Columnheader"/>
              <w:tabs>
                <w:tab w:val="clear" w:pos="1503"/>
              </w:tabs>
              <w:snapToGrid w:val="0"/>
              <w:spacing w:line="240" w:lineRule="auto"/>
              <w:ind w:left="-49" w:right="54" w:hanging="20"/>
              <w:jc w:val="right"/>
              <w:rPr>
                <w:szCs w:val="18"/>
                <w:lang w:val="ru-RU"/>
              </w:rPr>
            </w:pPr>
            <w:r w:rsidRPr="006332F1">
              <w:rPr>
                <w:szCs w:val="18"/>
                <w:lang w:val="ru-RU"/>
              </w:rPr>
              <w:t>Прочие юридические лица</w:t>
            </w:r>
          </w:p>
        </w:tc>
        <w:tc>
          <w:tcPr>
            <w:tcW w:w="1416" w:type="dxa"/>
            <w:tcBorders>
              <w:bottom w:val="single" w:sz="4" w:space="0" w:color="000000"/>
            </w:tcBorders>
          </w:tcPr>
          <w:p w:rsidR="00547A14" w:rsidRPr="006332F1" w:rsidRDefault="003A4DB4">
            <w:pPr>
              <w:pStyle w:val="Columnheader"/>
              <w:tabs>
                <w:tab w:val="clear" w:pos="1503"/>
              </w:tabs>
              <w:snapToGrid w:val="0"/>
              <w:spacing w:line="240" w:lineRule="auto"/>
              <w:ind w:left="-49" w:right="54" w:hanging="20"/>
              <w:jc w:val="right"/>
              <w:rPr>
                <w:szCs w:val="18"/>
                <w:lang w:val="ru-RU"/>
              </w:rPr>
            </w:pPr>
            <w:r w:rsidRPr="006332F1">
              <w:rPr>
                <w:szCs w:val="18"/>
                <w:lang w:val="ru-RU"/>
              </w:rPr>
              <w:t>Итого</w:t>
            </w:r>
          </w:p>
        </w:tc>
      </w:tr>
      <w:tr w:rsidR="003A4DB4" w:rsidRPr="006332F1" w:rsidTr="00067F5B">
        <w:trPr>
          <w:trHeight w:val="113"/>
        </w:trPr>
        <w:tc>
          <w:tcPr>
            <w:tcW w:w="5103" w:type="dxa"/>
            <w:tcBorders>
              <w:top w:val="single" w:sz="4" w:space="0" w:color="000000"/>
            </w:tcBorders>
            <w:vAlign w:val="bottom"/>
          </w:tcPr>
          <w:p w:rsidR="00547A14" w:rsidRPr="006332F1" w:rsidRDefault="00547A14">
            <w:pPr>
              <w:snapToGrid w:val="0"/>
              <w:ind w:left="228" w:hanging="228"/>
              <w:rPr>
                <w:b/>
                <w:szCs w:val="18"/>
                <w:lang w:val="ru-RU"/>
              </w:rPr>
            </w:pPr>
          </w:p>
        </w:tc>
        <w:tc>
          <w:tcPr>
            <w:tcW w:w="1418" w:type="dxa"/>
            <w:tcBorders>
              <w:top w:val="single" w:sz="4" w:space="0" w:color="000000"/>
            </w:tcBorders>
            <w:vAlign w:val="bottom"/>
          </w:tcPr>
          <w:p w:rsidR="00547A14" w:rsidRPr="006332F1" w:rsidRDefault="00547A14">
            <w:pPr>
              <w:pStyle w:val="Tablenumbers1"/>
              <w:tabs>
                <w:tab w:val="clear" w:pos="1503"/>
              </w:tabs>
              <w:snapToGrid w:val="0"/>
              <w:ind w:right="54" w:hanging="20"/>
              <w:jc w:val="right"/>
              <w:rPr>
                <w:szCs w:val="18"/>
                <w:lang w:val="ru-RU"/>
              </w:rPr>
            </w:pPr>
          </w:p>
        </w:tc>
        <w:tc>
          <w:tcPr>
            <w:tcW w:w="1416" w:type="dxa"/>
            <w:tcBorders>
              <w:top w:val="single" w:sz="4" w:space="0" w:color="000000"/>
            </w:tcBorders>
            <w:vAlign w:val="bottom"/>
          </w:tcPr>
          <w:p w:rsidR="00547A14" w:rsidRPr="006332F1" w:rsidRDefault="00547A14">
            <w:pPr>
              <w:pStyle w:val="Tablenumbers1"/>
              <w:tabs>
                <w:tab w:val="clear" w:pos="1503"/>
              </w:tabs>
              <w:snapToGrid w:val="0"/>
              <w:ind w:right="54" w:hanging="20"/>
              <w:jc w:val="right"/>
              <w:rPr>
                <w:szCs w:val="18"/>
                <w:lang w:val="ru-RU"/>
              </w:rPr>
            </w:pPr>
          </w:p>
        </w:tc>
        <w:tc>
          <w:tcPr>
            <w:tcW w:w="1416" w:type="dxa"/>
            <w:tcBorders>
              <w:top w:val="single" w:sz="4" w:space="0" w:color="000000"/>
            </w:tcBorders>
            <w:vAlign w:val="bottom"/>
          </w:tcPr>
          <w:p w:rsidR="00547A14" w:rsidRPr="006332F1" w:rsidRDefault="00547A14">
            <w:pPr>
              <w:pStyle w:val="Tablenumbers1"/>
              <w:tabs>
                <w:tab w:val="clear" w:pos="1503"/>
              </w:tabs>
              <w:snapToGrid w:val="0"/>
              <w:ind w:right="54" w:hanging="20"/>
              <w:jc w:val="right"/>
              <w:rPr>
                <w:szCs w:val="18"/>
                <w:lang w:val="ru-RU"/>
              </w:rPr>
            </w:pPr>
          </w:p>
        </w:tc>
      </w:tr>
      <w:tr w:rsidR="0025289C" w:rsidRPr="006332F1" w:rsidTr="0025289C">
        <w:trPr>
          <w:trHeight w:val="113"/>
        </w:trPr>
        <w:tc>
          <w:tcPr>
            <w:tcW w:w="5103" w:type="dxa"/>
          </w:tcPr>
          <w:p w:rsidR="0025289C" w:rsidRPr="00CC7473" w:rsidRDefault="0025289C" w:rsidP="00B64404">
            <w:pPr>
              <w:pStyle w:val="Tabletext"/>
              <w:snapToGrid w:val="0"/>
              <w:rPr>
                <w:szCs w:val="18"/>
                <w:lang w:val="ru-RU"/>
              </w:rPr>
            </w:pPr>
            <w:r w:rsidRPr="00896156">
              <w:rPr>
                <w:szCs w:val="18"/>
                <w:lang w:val="ru-RU"/>
              </w:rPr>
              <w:t xml:space="preserve">Общая сумма кредитов и авансов клиентам (контрактная процентная ставка: </w:t>
            </w:r>
            <w:r w:rsidRPr="00CC7473">
              <w:rPr>
                <w:szCs w:val="18"/>
                <w:lang w:val="ru-RU"/>
              </w:rPr>
              <w:t>10,0% – 2</w:t>
            </w:r>
            <w:r>
              <w:rPr>
                <w:szCs w:val="18"/>
                <w:lang w:val="ru-RU"/>
              </w:rPr>
              <w:t>4</w:t>
            </w:r>
            <w:r w:rsidRPr="00CC7473">
              <w:rPr>
                <w:szCs w:val="18"/>
                <w:lang w:val="ru-RU"/>
              </w:rPr>
              <w:t>,0% в год)</w:t>
            </w:r>
          </w:p>
        </w:tc>
        <w:tc>
          <w:tcPr>
            <w:tcW w:w="1418" w:type="dxa"/>
            <w:vAlign w:val="bottom"/>
          </w:tcPr>
          <w:p w:rsidR="0025289C" w:rsidRPr="00B21100" w:rsidRDefault="0025289C" w:rsidP="0025289C">
            <w:pPr>
              <w:ind w:right="57"/>
              <w:jc w:val="right"/>
              <w:rPr>
                <w:rFonts w:cs="Arial"/>
                <w:b/>
                <w:bCs/>
                <w:szCs w:val="18"/>
                <w:highlight w:val="yellow"/>
              </w:rPr>
            </w:pPr>
            <w:r w:rsidRPr="00993427">
              <w:t>4 443</w:t>
            </w:r>
          </w:p>
        </w:tc>
        <w:tc>
          <w:tcPr>
            <w:tcW w:w="1416" w:type="dxa"/>
            <w:vAlign w:val="bottom"/>
          </w:tcPr>
          <w:p w:rsidR="00493ACF" w:rsidRDefault="0025289C">
            <w:pPr>
              <w:ind w:right="57"/>
              <w:jc w:val="right"/>
              <w:rPr>
                <w:rFonts w:cs="Arial"/>
                <w:b/>
                <w:bCs/>
                <w:color w:val="000000"/>
                <w:szCs w:val="18"/>
                <w:highlight w:val="yellow"/>
              </w:rPr>
            </w:pPr>
            <w:r w:rsidRPr="00993427">
              <w:t>25 325</w:t>
            </w:r>
          </w:p>
        </w:tc>
        <w:tc>
          <w:tcPr>
            <w:tcW w:w="1416" w:type="dxa"/>
            <w:vAlign w:val="bottom"/>
          </w:tcPr>
          <w:p w:rsidR="00493ACF" w:rsidRDefault="0025289C">
            <w:pPr>
              <w:ind w:right="57"/>
              <w:jc w:val="right"/>
              <w:rPr>
                <w:rFonts w:cs="Arial"/>
                <w:b/>
                <w:bCs/>
                <w:color w:val="000000"/>
                <w:szCs w:val="18"/>
                <w:highlight w:val="yellow"/>
              </w:rPr>
            </w:pPr>
            <w:r w:rsidRPr="0025289C">
              <w:t>29 768</w:t>
            </w:r>
          </w:p>
        </w:tc>
      </w:tr>
      <w:tr w:rsidR="00B6409E" w:rsidRPr="006332F1" w:rsidTr="0025289C">
        <w:trPr>
          <w:trHeight w:val="113"/>
        </w:trPr>
        <w:tc>
          <w:tcPr>
            <w:tcW w:w="5103" w:type="dxa"/>
            <w:vAlign w:val="center"/>
          </w:tcPr>
          <w:p w:rsidR="00B6409E" w:rsidRPr="006332F1" w:rsidRDefault="00B6409E" w:rsidP="00B6409E">
            <w:pPr>
              <w:pStyle w:val="Tabletext"/>
              <w:snapToGrid w:val="0"/>
              <w:ind w:left="0" w:firstLine="0"/>
              <w:rPr>
                <w:szCs w:val="18"/>
                <w:lang w:val="ru-RU"/>
              </w:rPr>
            </w:pPr>
          </w:p>
        </w:tc>
        <w:tc>
          <w:tcPr>
            <w:tcW w:w="1418" w:type="dxa"/>
            <w:vAlign w:val="bottom"/>
          </w:tcPr>
          <w:p w:rsidR="00B6409E" w:rsidRPr="00B21100" w:rsidRDefault="00B6409E" w:rsidP="0025289C">
            <w:pPr>
              <w:ind w:right="57"/>
              <w:jc w:val="right"/>
              <w:rPr>
                <w:rFonts w:cs="Arial"/>
                <w:szCs w:val="18"/>
                <w:highlight w:val="yellow"/>
                <w:lang w:val="ru-RU"/>
              </w:rPr>
            </w:pPr>
          </w:p>
        </w:tc>
        <w:tc>
          <w:tcPr>
            <w:tcW w:w="1416" w:type="dxa"/>
            <w:vAlign w:val="bottom"/>
          </w:tcPr>
          <w:p w:rsidR="00B6409E" w:rsidRPr="00B21100" w:rsidRDefault="00B6409E">
            <w:pPr>
              <w:ind w:right="57"/>
              <w:jc w:val="right"/>
              <w:rPr>
                <w:highlight w:val="yellow"/>
                <w:lang w:val="ru-RU"/>
              </w:rPr>
            </w:pPr>
          </w:p>
        </w:tc>
        <w:tc>
          <w:tcPr>
            <w:tcW w:w="1416" w:type="dxa"/>
            <w:vAlign w:val="bottom"/>
          </w:tcPr>
          <w:p w:rsidR="00B6409E" w:rsidRPr="00B21100" w:rsidRDefault="00B6409E">
            <w:pPr>
              <w:ind w:right="57"/>
              <w:jc w:val="right"/>
              <w:rPr>
                <w:highlight w:val="yellow"/>
                <w:lang w:val="ru-RU"/>
              </w:rPr>
            </w:pPr>
          </w:p>
        </w:tc>
      </w:tr>
      <w:tr w:rsidR="00896156" w:rsidRPr="006332F1" w:rsidTr="0025289C">
        <w:trPr>
          <w:trHeight w:val="113"/>
        </w:trPr>
        <w:tc>
          <w:tcPr>
            <w:tcW w:w="5103" w:type="dxa"/>
            <w:vAlign w:val="center"/>
          </w:tcPr>
          <w:p w:rsidR="00896156" w:rsidRPr="006332F1" w:rsidRDefault="00896156" w:rsidP="00670FD3">
            <w:pPr>
              <w:pStyle w:val="Tabletext"/>
              <w:snapToGrid w:val="0"/>
              <w:rPr>
                <w:szCs w:val="18"/>
                <w:lang w:val="ru-RU"/>
              </w:rPr>
            </w:pPr>
            <w:r w:rsidRPr="006332F1">
              <w:rPr>
                <w:szCs w:val="18"/>
                <w:lang w:val="ru-RU"/>
              </w:rPr>
              <w:t>Резерв под обесценение кредитов и авансов клиентам по состоянию на 31 декабря</w:t>
            </w:r>
          </w:p>
        </w:tc>
        <w:tc>
          <w:tcPr>
            <w:tcW w:w="1418" w:type="dxa"/>
            <w:vAlign w:val="bottom"/>
          </w:tcPr>
          <w:p w:rsidR="00896156" w:rsidRPr="0025289C" w:rsidRDefault="00187786" w:rsidP="0025289C">
            <w:pPr>
              <w:ind w:right="57"/>
              <w:jc w:val="right"/>
              <w:rPr>
                <w:rFonts w:cs="Arial"/>
                <w:bCs/>
                <w:szCs w:val="18"/>
                <w:highlight w:val="yellow"/>
                <w:lang w:val="en-US"/>
              </w:rPr>
            </w:pPr>
            <w:r w:rsidRPr="00187786">
              <w:rPr>
                <w:rFonts w:cs="Arial"/>
                <w:bCs/>
                <w:szCs w:val="18"/>
                <w:lang w:val="en-US"/>
              </w:rPr>
              <w:t>-</w:t>
            </w:r>
          </w:p>
        </w:tc>
        <w:tc>
          <w:tcPr>
            <w:tcW w:w="1416" w:type="dxa"/>
            <w:vAlign w:val="bottom"/>
          </w:tcPr>
          <w:p w:rsidR="00896156" w:rsidRPr="0025289C" w:rsidRDefault="00896156" w:rsidP="0025289C">
            <w:pPr>
              <w:jc w:val="right"/>
              <w:rPr>
                <w:bCs/>
                <w:highlight w:val="yellow"/>
                <w:lang w:val="ru-RU"/>
              </w:rPr>
            </w:pPr>
            <w:r w:rsidRPr="0025289C">
              <w:rPr>
                <w:lang w:val="ru-RU"/>
              </w:rPr>
              <w:t xml:space="preserve"> </w:t>
            </w:r>
            <w:r w:rsidRPr="0025289C">
              <w:t>(</w:t>
            </w:r>
            <w:r w:rsidR="0034009F" w:rsidRPr="0025289C">
              <w:t>628</w:t>
            </w:r>
            <w:r w:rsidRPr="0025289C">
              <w:t>)</w:t>
            </w:r>
          </w:p>
        </w:tc>
        <w:tc>
          <w:tcPr>
            <w:tcW w:w="1416" w:type="dxa"/>
            <w:vAlign w:val="bottom"/>
          </w:tcPr>
          <w:p w:rsidR="00896156" w:rsidRPr="00B21100" w:rsidRDefault="0025289C" w:rsidP="0025289C">
            <w:pPr>
              <w:jc w:val="right"/>
              <w:rPr>
                <w:b/>
                <w:bCs/>
                <w:highlight w:val="yellow"/>
                <w:lang w:val="ru-RU"/>
              </w:rPr>
            </w:pPr>
            <w:r w:rsidRPr="00527F00">
              <w:t>(628)</w:t>
            </w:r>
          </w:p>
        </w:tc>
      </w:tr>
      <w:tr w:rsidR="00B6409E" w:rsidRPr="006332F1" w:rsidTr="0025289C">
        <w:trPr>
          <w:trHeight w:val="113"/>
        </w:trPr>
        <w:tc>
          <w:tcPr>
            <w:tcW w:w="5103" w:type="dxa"/>
            <w:vAlign w:val="center"/>
          </w:tcPr>
          <w:p w:rsidR="00B6409E" w:rsidRPr="006332F1" w:rsidRDefault="00B6409E">
            <w:pPr>
              <w:pStyle w:val="Tabletext"/>
              <w:snapToGrid w:val="0"/>
              <w:rPr>
                <w:szCs w:val="18"/>
                <w:lang w:val="ru-RU"/>
              </w:rPr>
            </w:pPr>
          </w:p>
        </w:tc>
        <w:tc>
          <w:tcPr>
            <w:tcW w:w="1418" w:type="dxa"/>
            <w:vAlign w:val="bottom"/>
          </w:tcPr>
          <w:p w:rsidR="00B6409E" w:rsidRPr="00B21100" w:rsidRDefault="00B6409E" w:rsidP="0025289C">
            <w:pPr>
              <w:ind w:right="57"/>
              <w:jc w:val="right"/>
              <w:rPr>
                <w:rFonts w:cs="Arial"/>
                <w:szCs w:val="18"/>
                <w:highlight w:val="yellow"/>
                <w:lang w:val="ru-RU"/>
              </w:rPr>
            </w:pPr>
          </w:p>
        </w:tc>
        <w:tc>
          <w:tcPr>
            <w:tcW w:w="1416" w:type="dxa"/>
            <w:vAlign w:val="bottom"/>
          </w:tcPr>
          <w:p w:rsidR="00B6409E" w:rsidRPr="00B21100" w:rsidRDefault="00B6409E">
            <w:pPr>
              <w:ind w:right="57"/>
              <w:jc w:val="right"/>
              <w:rPr>
                <w:highlight w:val="yellow"/>
                <w:lang w:val="ru-RU"/>
              </w:rPr>
            </w:pPr>
          </w:p>
        </w:tc>
        <w:tc>
          <w:tcPr>
            <w:tcW w:w="1416" w:type="dxa"/>
            <w:vAlign w:val="bottom"/>
          </w:tcPr>
          <w:p w:rsidR="00B6409E" w:rsidRPr="00B21100" w:rsidRDefault="00B6409E">
            <w:pPr>
              <w:ind w:right="57"/>
              <w:jc w:val="right"/>
              <w:rPr>
                <w:highlight w:val="yellow"/>
                <w:lang w:val="ru-RU"/>
              </w:rPr>
            </w:pPr>
          </w:p>
        </w:tc>
      </w:tr>
      <w:tr w:rsidR="00896156" w:rsidRPr="006332F1" w:rsidTr="0025289C">
        <w:trPr>
          <w:trHeight w:val="113"/>
        </w:trPr>
        <w:tc>
          <w:tcPr>
            <w:tcW w:w="5103" w:type="dxa"/>
          </w:tcPr>
          <w:p w:rsidR="00896156" w:rsidRPr="006332F1" w:rsidRDefault="00896156" w:rsidP="00877608">
            <w:pPr>
              <w:pStyle w:val="Tabletext"/>
              <w:snapToGrid w:val="0"/>
              <w:rPr>
                <w:b/>
                <w:bCs/>
                <w:szCs w:val="18"/>
                <w:lang w:val="ru-RU"/>
              </w:rPr>
            </w:pPr>
            <w:r w:rsidRPr="006332F1">
              <w:rPr>
                <w:szCs w:val="18"/>
                <w:lang w:val="ru-RU"/>
              </w:rPr>
              <w:t xml:space="preserve">Дебиторская задолженность по финансовому лизингу (контрактная процентная ставка: </w:t>
            </w:r>
            <w:r w:rsidR="00877608" w:rsidRPr="00CC7473">
              <w:rPr>
                <w:szCs w:val="18"/>
                <w:lang w:val="ru-RU"/>
              </w:rPr>
              <w:t>10,27</w:t>
            </w:r>
            <w:r w:rsidRPr="00CC7473">
              <w:rPr>
                <w:szCs w:val="18"/>
                <w:lang w:val="ru-RU"/>
              </w:rPr>
              <w:t>% - 34,</w:t>
            </w:r>
            <w:r w:rsidR="00877608" w:rsidRPr="00CC7473">
              <w:rPr>
                <w:szCs w:val="18"/>
                <w:lang w:val="ru-RU"/>
              </w:rPr>
              <w:t>68</w:t>
            </w:r>
            <w:r w:rsidRPr="00CC7473">
              <w:rPr>
                <w:szCs w:val="18"/>
                <w:lang w:val="ru-RU"/>
              </w:rPr>
              <w:t>%</w:t>
            </w:r>
            <w:r w:rsidRPr="006332F1">
              <w:rPr>
                <w:szCs w:val="18"/>
                <w:lang w:val="ru-RU"/>
              </w:rPr>
              <w:t xml:space="preserve"> </w:t>
            </w:r>
            <w:proofErr w:type="gramStart"/>
            <w:r w:rsidRPr="006332F1">
              <w:rPr>
                <w:szCs w:val="18"/>
                <w:lang w:val="ru-RU"/>
              </w:rPr>
              <w:t>годовых</w:t>
            </w:r>
            <w:proofErr w:type="gramEnd"/>
            <w:r w:rsidRPr="006332F1">
              <w:rPr>
                <w:szCs w:val="18"/>
                <w:lang w:val="ru-RU"/>
              </w:rPr>
              <w:t>)</w:t>
            </w:r>
          </w:p>
        </w:tc>
        <w:tc>
          <w:tcPr>
            <w:tcW w:w="1418" w:type="dxa"/>
            <w:vAlign w:val="bottom"/>
          </w:tcPr>
          <w:p w:rsidR="00896156" w:rsidRPr="00B21100" w:rsidRDefault="00896156" w:rsidP="0025289C">
            <w:pPr>
              <w:ind w:right="57"/>
              <w:jc w:val="right"/>
              <w:rPr>
                <w:rFonts w:cs="Arial"/>
                <w:b/>
                <w:bCs/>
                <w:szCs w:val="18"/>
                <w:highlight w:val="yellow"/>
                <w:lang w:val="ru-RU"/>
              </w:rPr>
            </w:pPr>
            <w:r w:rsidRPr="00E81F9E">
              <w:t>-</w:t>
            </w:r>
          </w:p>
        </w:tc>
        <w:tc>
          <w:tcPr>
            <w:tcW w:w="1416" w:type="dxa"/>
            <w:vAlign w:val="bottom"/>
          </w:tcPr>
          <w:p w:rsidR="00896156" w:rsidRPr="00B21100" w:rsidRDefault="00896156">
            <w:pPr>
              <w:ind w:right="57"/>
              <w:jc w:val="right"/>
              <w:rPr>
                <w:rFonts w:cs="Arial"/>
                <w:b/>
                <w:bCs/>
                <w:szCs w:val="18"/>
                <w:highlight w:val="yellow"/>
                <w:lang w:val="ru-RU"/>
              </w:rPr>
            </w:pPr>
            <w:r w:rsidRPr="00E81F9E">
              <w:t xml:space="preserve"> 9 760 </w:t>
            </w:r>
          </w:p>
        </w:tc>
        <w:tc>
          <w:tcPr>
            <w:tcW w:w="1416" w:type="dxa"/>
            <w:vAlign w:val="bottom"/>
          </w:tcPr>
          <w:p w:rsidR="00896156" w:rsidRPr="00B21100" w:rsidRDefault="00896156">
            <w:pPr>
              <w:ind w:right="57"/>
              <w:jc w:val="right"/>
              <w:rPr>
                <w:rFonts w:cs="Arial"/>
                <w:b/>
                <w:bCs/>
                <w:szCs w:val="18"/>
                <w:highlight w:val="yellow"/>
                <w:lang w:val="ru-RU"/>
              </w:rPr>
            </w:pPr>
            <w:r w:rsidRPr="00E81F9E">
              <w:t xml:space="preserve"> 9 760 </w:t>
            </w:r>
          </w:p>
        </w:tc>
      </w:tr>
      <w:tr w:rsidR="003A4DB4" w:rsidRPr="006332F1" w:rsidTr="0025289C">
        <w:trPr>
          <w:trHeight w:val="113"/>
        </w:trPr>
        <w:tc>
          <w:tcPr>
            <w:tcW w:w="5103" w:type="dxa"/>
          </w:tcPr>
          <w:p w:rsidR="00547A14" w:rsidRPr="006332F1" w:rsidRDefault="00547A14">
            <w:pPr>
              <w:pStyle w:val="Tabletext"/>
              <w:snapToGrid w:val="0"/>
              <w:rPr>
                <w:szCs w:val="18"/>
                <w:lang w:val="ru-RU"/>
              </w:rPr>
            </w:pPr>
          </w:p>
        </w:tc>
        <w:tc>
          <w:tcPr>
            <w:tcW w:w="1418" w:type="dxa"/>
            <w:vAlign w:val="bottom"/>
          </w:tcPr>
          <w:p w:rsidR="00547A14" w:rsidRPr="00B21100" w:rsidRDefault="00547A14" w:rsidP="0025289C">
            <w:pPr>
              <w:ind w:right="57"/>
              <w:jc w:val="right"/>
              <w:rPr>
                <w:szCs w:val="18"/>
                <w:highlight w:val="yellow"/>
                <w:lang w:val="ru-RU"/>
              </w:rPr>
            </w:pPr>
          </w:p>
        </w:tc>
        <w:tc>
          <w:tcPr>
            <w:tcW w:w="1416" w:type="dxa"/>
            <w:vAlign w:val="bottom"/>
          </w:tcPr>
          <w:p w:rsidR="00547A14" w:rsidRPr="00B21100" w:rsidRDefault="00547A14">
            <w:pPr>
              <w:ind w:right="57"/>
              <w:jc w:val="right"/>
              <w:rPr>
                <w:szCs w:val="18"/>
                <w:highlight w:val="yellow"/>
                <w:lang w:val="ru-RU"/>
              </w:rPr>
            </w:pPr>
          </w:p>
        </w:tc>
        <w:tc>
          <w:tcPr>
            <w:tcW w:w="1416" w:type="dxa"/>
            <w:vAlign w:val="bottom"/>
          </w:tcPr>
          <w:p w:rsidR="00547A14" w:rsidRPr="00B21100" w:rsidRDefault="00547A14">
            <w:pPr>
              <w:ind w:right="57"/>
              <w:jc w:val="right"/>
              <w:rPr>
                <w:szCs w:val="18"/>
                <w:highlight w:val="yellow"/>
                <w:lang w:val="ru-RU"/>
              </w:rPr>
            </w:pPr>
          </w:p>
        </w:tc>
      </w:tr>
      <w:tr w:rsidR="00932D26" w:rsidRPr="006332F1" w:rsidTr="0025289C">
        <w:trPr>
          <w:trHeight w:val="113"/>
        </w:trPr>
        <w:tc>
          <w:tcPr>
            <w:tcW w:w="5103" w:type="dxa"/>
          </w:tcPr>
          <w:p w:rsidR="00932D26" w:rsidRPr="006332F1" w:rsidRDefault="00932D26">
            <w:pPr>
              <w:pStyle w:val="TitreABC2"/>
              <w:snapToGrid w:val="0"/>
              <w:ind w:left="124" w:hanging="124"/>
              <w:rPr>
                <w:b w:val="0"/>
                <w:szCs w:val="18"/>
                <w:lang w:val="ru-RU"/>
              </w:rPr>
            </w:pPr>
            <w:r w:rsidRPr="006332F1">
              <w:rPr>
                <w:b w:val="0"/>
                <w:szCs w:val="18"/>
                <w:lang w:val="ru-RU"/>
              </w:rPr>
              <w:t>Резерв под обесценение дебиторской задолженности по состоянию на 31 декабря</w:t>
            </w:r>
          </w:p>
        </w:tc>
        <w:tc>
          <w:tcPr>
            <w:tcW w:w="1418" w:type="dxa"/>
            <w:vAlign w:val="bottom"/>
          </w:tcPr>
          <w:p w:rsidR="00932D26" w:rsidRPr="00B21100" w:rsidRDefault="00BC5104" w:rsidP="0025289C">
            <w:pPr>
              <w:ind w:right="57"/>
              <w:jc w:val="right"/>
              <w:rPr>
                <w:highlight w:val="yellow"/>
                <w:lang w:val="ru-RU"/>
              </w:rPr>
            </w:pPr>
            <w:r w:rsidRPr="00BE6F4B">
              <w:rPr>
                <w:lang w:val="ru-RU"/>
              </w:rPr>
              <w:t>-</w:t>
            </w:r>
          </w:p>
        </w:tc>
        <w:tc>
          <w:tcPr>
            <w:tcW w:w="1416" w:type="dxa"/>
            <w:vAlign w:val="bottom"/>
          </w:tcPr>
          <w:p w:rsidR="003031F1" w:rsidRDefault="002228CF">
            <w:pPr>
              <w:jc w:val="right"/>
              <w:rPr>
                <w:highlight w:val="yellow"/>
                <w:lang w:val="ru-RU"/>
              </w:rPr>
            </w:pPr>
            <w:r>
              <w:rPr>
                <w:lang w:val="ru-RU"/>
              </w:rPr>
              <w:t>(</w:t>
            </w:r>
            <w:r w:rsidR="0025289C" w:rsidRPr="0025289C">
              <w:rPr>
                <w:lang w:val="ru-RU"/>
              </w:rPr>
              <w:t>241</w:t>
            </w:r>
            <w:r>
              <w:rPr>
                <w:lang w:val="ru-RU"/>
              </w:rPr>
              <w:t>)</w:t>
            </w:r>
          </w:p>
        </w:tc>
        <w:tc>
          <w:tcPr>
            <w:tcW w:w="1416" w:type="dxa"/>
            <w:vAlign w:val="bottom"/>
          </w:tcPr>
          <w:p w:rsidR="003031F1" w:rsidRDefault="002228CF">
            <w:pPr>
              <w:jc w:val="right"/>
              <w:rPr>
                <w:highlight w:val="yellow"/>
                <w:lang w:val="ru-RU"/>
              </w:rPr>
            </w:pPr>
            <w:r>
              <w:rPr>
                <w:lang w:val="ru-RU"/>
              </w:rPr>
              <w:t>(</w:t>
            </w:r>
            <w:r w:rsidR="0020501C" w:rsidRPr="0020501C">
              <w:rPr>
                <w:lang w:val="ru-RU"/>
              </w:rPr>
              <w:t>241</w:t>
            </w:r>
            <w:r>
              <w:rPr>
                <w:lang w:val="ru-RU"/>
              </w:rPr>
              <w:t>)</w:t>
            </w:r>
          </w:p>
        </w:tc>
      </w:tr>
      <w:tr w:rsidR="00E9717E" w:rsidRPr="006332F1" w:rsidTr="0025289C">
        <w:trPr>
          <w:trHeight w:val="113"/>
        </w:trPr>
        <w:tc>
          <w:tcPr>
            <w:tcW w:w="5103" w:type="dxa"/>
          </w:tcPr>
          <w:p w:rsidR="00547A14" w:rsidRPr="006332F1" w:rsidRDefault="00547A14">
            <w:pPr>
              <w:pStyle w:val="TitreABC2"/>
              <w:snapToGrid w:val="0"/>
              <w:ind w:left="124" w:hanging="124"/>
              <w:rPr>
                <w:b w:val="0"/>
                <w:szCs w:val="18"/>
                <w:lang w:val="ru-RU"/>
              </w:rPr>
            </w:pPr>
          </w:p>
        </w:tc>
        <w:tc>
          <w:tcPr>
            <w:tcW w:w="1418" w:type="dxa"/>
            <w:vAlign w:val="bottom"/>
          </w:tcPr>
          <w:p w:rsidR="00547A14" w:rsidRPr="00B21100" w:rsidRDefault="00547A14" w:rsidP="0025289C">
            <w:pPr>
              <w:ind w:right="57"/>
              <w:jc w:val="right"/>
              <w:rPr>
                <w:highlight w:val="yellow"/>
                <w:lang w:val="ru-RU"/>
              </w:rPr>
            </w:pPr>
          </w:p>
        </w:tc>
        <w:tc>
          <w:tcPr>
            <w:tcW w:w="1416" w:type="dxa"/>
            <w:vAlign w:val="bottom"/>
          </w:tcPr>
          <w:p w:rsidR="00547A14" w:rsidRPr="00B21100" w:rsidRDefault="00547A14">
            <w:pPr>
              <w:ind w:right="57"/>
              <w:jc w:val="right"/>
              <w:rPr>
                <w:highlight w:val="yellow"/>
                <w:lang w:val="ru-RU"/>
              </w:rPr>
            </w:pPr>
          </w:p>
        </w:tc>
        <w:tc>
          <w:tcPr>
            <w:tcW w:w="1416" w:type="dxa"/>
            <w:vAlign w:val="bottom"/>
          </w:tcPr>
          <w:p w:rsidR="00547A14" w:rsidRPr="00B21100" w:rsidRDefault="00547A14">
            <w:pPr>
              <w:ind w:right="57"/>
              <w:jc w:val="right"/>
              <w:rPr>
                <w:highlight w:val="yellow"/>
                <w:lang w:val="ru-RU"/>
              </w:rPr>
            </w:pPr>
          </w:p>
        </w:tc>
      </w:tr>
      <w:tr w:rsidR="00932D26" w:rsidRPr="006332F1" w:rsidTr="0025289C">
        <w:trPr>
          <w:trHeight w:val="113"/>
        </w:trPr>
        <w:tc>
          <w:tcPr>
            <w:tcW w:w="5103" w:type="dxa"/>
          </w:tcPr>
          <w:p w:rsidR="00932D26" w:rsidRPr="006332F1" w:rsidRDefault="00932D26" w:rsidP="007C0086">
            <w:pPr>
              <w:pStyle w:val="TitreABC2"/>
              <w:snapToGrid w:val="0"/>
              <w:ind w:left="124" w:hanging="124"/>
              <w:rPr>
                <w:szCs w:val="18"/>
                <w:lang w:val="ru-RU"/>
              </w:rPr>
            </w:pPr>
            <w:r w:rsidRPr="006332F1">
              <w:rPr>
                <w:b w:val="0"/>
                <w:szCs w:val="18"/>
                <w:lang w:val="ru-RU"/>
              </w:rPr>
              <w:t>Средства клиентов</w:t>
            </w:r>
            <w:r w:rsidRPr="006332F1">
              <w:rPr>
                <w:b w:val="0"/>
                <w:szCs w:val="18"/>
                <w:lang w:val="ru-RU"/>
              </w:rPr>
              <w:br/>
              <w:t>(текущие счета и срочные депозиты)</w:t>
            </w:r>
            <w:r w:rsidRPr="006332F1">
              <w:rPr>
                <w:b w:val="0"/>
                <w:szCs w:val="18"/>
                <w:lang w:val="ru-RU"/>
              </w:rPr>
              <w:br/>
              <w:t>(</w:t>
            </w:r>
            <w:r w:rsidRPr="00932D26">
              <w:rPr>
                <w:b w:val="0"/>
                <w:szCs w:val="18"/>
                <w:lang w:val="ru-RU"/>
              </w:rPr>
              <w:t>контрактная процентная ставка: 0,1% – 1</w:t>
            </w:r>
            <w:r w:rsidR="007C0086" w:rsidRPr="00CC7473">
              <w:rPr>
                <w:b w:val="0"/>
                <w:szCs w:val="18"/>
                <w:lang w:val="ru-RU"/>
              </w:rPr>
              <w:t>1</w:t>
            </w:r>
            <w:r w:rsidRPr="00932D26">
              <w:rPr>
                <w:b w:val="0"/>
                <w:szCs w:val="18"/>
                <w:lang w:val="ru-RU"/>
              </w:rPr>
              <w:t>,</w:t>
            </w:r>
            <w:r w:rsidR="007C0086" w:rsidRPr="00CC7473">
              <w:rPr>
                <w:b w:val="0"/>
                <w:szCs w:val="18"/>
                <w:lang w:val="ru-RU"/>
              </w:rPr>
              <w:t>2</w:t>
            </w:r>
            <w:r w:rsidRPr="00932D26">
              <w:rPr>
                <w:b w:val="0"/>
                <w:szCs w:val="18"/>
                <w:lang w:val="ru-RU"/>
              </w:rPr>
              <w:t>% годовых</w:t>
            </w:r>
            <w:r w:rsidRPr="006332F1">
              <w:rPr>
                <w:b w:val="0"/>
                <w:szCs w:val="18"/>
                <w:lang w:val="ru-RU"/>
              </w:rPr>
              <w:t>)</w:t>
            </w:r>
          </w:p>
        </w:tc>
        <w:tc>
          <w:tcPr>
            <w:tcW w:w="1418" w:type="dxa"/>
            <w:vAlign w:val="bottom"/>
          </w:tcPr>
          <w:p w:rsidR="00932D26" w:rsidRPr="00B21100" w:rsidRDefault="00932D26" w:rsidP="0025289C">
            <w:pPr>
              <w:ind w:right="57"/>
              <w:jc w:val="right"/>
              <w:rPr>
                <w:rFonts w:cs="Arial"/>
                <w:b/>
                <w:bCs/>
                <w:szCs w:val="18"/>
                <w:highlight w:val="yellow"/>
              </w:rPr>
            </w:pPr>
            <w:r w:rsidRPr="007C4147">
              <w:t>574 872</w:t>
            </w:r>
          </w:p>
        </w:tc>
        <w:tc>
          <w:tcPr>
            <w:tcW w:w="1416" w:type="dxa"/>
            <w:vAlign w:val="bottom"/>
          </w:tcPr>
          <w:p w:rsidR="00932D26" w:rsidRPr="00B21100" w:rsidRDefault="00932D26">
            <w:pPr>
              <w:ind w:right="57"/>
              <w:jc w:val="right"/>
              <w:rPr>
                <w:rFonts w:cs="Arial"/>
                <w:b/>
                <w:bCs/>
                <w:szCs w:val="18"/>
                <w:highlight w:val="yellow"/>
              </w:rPr>
            </w:pPr>
            <w:r w:rsidRPr="007C4147">
              <w:t xml:space="preserve"> 170 </w:t>
            </w:r>
          </w:p>
        </w:tc>
        <w:tc>
          <w:tcPr>
            <w:tcW w:w="1416" w:type="dxa"/>
            <w:vAlign w:val="bottom"/>
          </w:tcPr>
          <w:p w:rsidR="00932D26" w:rsidRPr="00B21100" w:rsidRDefault="00932D26">
            <w:pPr>
              <w:ind w:right="57"/>
              <w:jc w:val="right"/>
              <w:rPr>
                <w:rFonts w:cs="Arial"/>
                <w:b/>
                <w:bCs/>
                <w:szCs w:val="18"/>
                <w:highlight w:val="yellow"/>
              </w:rPr>
            </w:pPr>
            <w:r w:rsidRPr="007C4147">
              <w:t xml:space="preserve"> 575 042 </w:t>
            </w:r>
          </w:p>
        </w:tc>
      </w:tr>
      <w:tr w:rsidR="003A4DB4" w:rsidRPr="006332F1" w:rsidTr="00067F5B">
        <w:trPr>
          <w:trHeight w:val="113"/>
        </w:trPr>
        <w:tc>
          <w:tcPr>
            <w:tcW w:w="5103" w:type="dxa"/>
            <w:tcBorders>
              <w:bottom w:val="single" w:sz="12" w:space="0" w:color="auto"/>
            </w:tcBorders>
          </w:tcPr>
          <w:p w:rsidR="00547A14" w:rsidRPr="006332F1" w:rsidRDefault="00547A14">
            <w:pPr>
              <w:pStyle w:val="TitreABC2"/>
              <w:snapToGrid w:val="0"/>
              <w:ind w:left="124" w:hanging="124"/>
              <w:rPr>
                <w:szCs w:val="18"/>
                <w:lang w:val="ru-RU"/>
              </w:rPr>
            </w:pPr>
          </w:p>
        </w:tc>
        <w:tc>
          <w:tcPr>
            <w:tcW w:w="1418" w:type="dxa"/>
            <w:tcBorders>
              <w:bottom w:val="single" w:sz="12" w:space="0" w:color="auto"/>
            </w:tcBorders>
            <w:vAlign w:val="bottom"/>
          </w:tcPr>
          <w:p w:rsidR="00547A14" w:rsidRPr="006332F1" w:rsidRDefault="00547A14">
            <w:pPr>
              <w:pStyle w:val="Tablenumbers1"/>
              <w:tabs>
                <w:tab w:val="clear" w:pos="1503"/>
              </w:tabs>
              <w:snapToGrid w:val="0"/>
              <w:ind w:left="23" w:right="54" w:hanging="23"/>
              <w:jc w:val="right"/>
              <w:rPr>
                <w:szCs w:val="18"/>
                <w:lang w:val="ru-RU"/>
              </w:rPr>
            </w:pPr>
          </w:p>
        </w:tc>
        <w:tc>
          <w:tcPr>
            <w:tcW w:w="1416" w:type="dxa"/>
            <w:tcBorders>
              <w:bottom w:val="single" w:sz="12" w:space="0" w:color="auto"/>
            </w:tcBorders>
            <w:vAlign w:val="bottom"/>
          </w:tcPr>
          <w:p w:rsidR="00547A14" w:rsidRPr="006332F1" w:rsidRDefault="00547A14">
            <w:pPr>
              <w:pStyle w:val="Tablenumbers1"/>
              <w:tabs>
                <w:tab w:val="clear" w:pos="1503"/>
              </w:tabs>
              <w:snapToGrid w:val="0"/>
              <w:ind w:left="23" w:right="54" w:hanging="23"/>
              <w:jc w:val="right"/>
              <w:rPr>
                <w:szCs w:val="18"/>
                <w:lang w:val="ru-RU"/>
              </w:rPr>
            </w:pPr>
          </w:p>
        </w:tc>
        <w:tc>
          <w:tcPr>
            <w:tcW w:w="1416" w:type="dxa"/>
            <w:tcBorders>
              <w:bottom w:val="single" w:sz="12" w:space="0" w:color="auto"/>
            </w:tcBorders>
            <w:vAlign w:val="bottom"/>
          </w:tcPr>
          <w:p w:rsidR="00547A14" w:rsidRPr="006332F1" w:rsidRDefault="00547A14">
            <w:pPr>
              <w:pStyle w:val="Tablenumbers1"/>
              <w:tabs>
                <w:tab w:val="clear" w:pos="1503"/>
              </w:tabs>
              <w:snapToGrid w:val="0"/>
              <w:ind w:left="23" w:right="54" w:hanging="23"/>
              <w:jc w:val="right"/>
              <w:rPr>
                <w:szCs w:val="18"/>
                <w:lang w:val="ru-RU"/>
              </w:rPr>
            </w:pPr>
          </w:p>
        </w:tc>
      </w:tr>
    </w:tbl>
    <w:p w:rsidR="00547A14" w:rsidRPr="006332F1" w:rsidRDefault="003A4DB4" w:rsidP="00CC7473">
      <w:pPr>
        <w:spacing w:before="120" w:after="120"/>
        <w:rPr>
          <w:sz w:val="20"/>
          <w:szCs w:val="24"/>
          <w:lang w:val="ru-RU"/>
        </w:rPr>
      </w:pPr>
      <w:r w:rsidRPr="006332F1">
        <w:rPr>
          <w:sz w:val="20"/>
          <w:szCs w:val="24"/>
          <w:lang w:val="ru-RU"/>
        </w:rPr>
        <w:t>Ниже указаны статьи доходов и расходов по операциям со связанными сторонами за 201</w:t>
      </w:r>
      <w:r w:rsidR="00B21100" w:rsidRPr="00B21100">
        <w:rPr>
          <w:sz w:val="20"/>
          <w:szCs w:val="24"/>
          <w:lang w:val="ru-RU"/>
        </w:rPr>
        <w:t>2</w:t>
      </w:r>
      <w:r w:rsidRPr="006332F1">
        <w:rPr>
          <w:sz w:val="20"/>
          <w:szCs w:val="24"/>
          <w:lang w:val="ru-RU"/>
        </w:rPr>
        <w:t xml:space="preserve"> год:</w:t>
      </w:r>
    </w:p>
    <w:tbl>
      <w:tblPr>
        <w:tblW w:w="9357" w:type="dxa"/>
        <w:tblInd w:w="56" w:type="dxa"/>
        <w:tblLayout w:type="fixed"/>
        <w:tblCellMar>
          <w:left w:w="56" w:type="dxa"/>
          <w:right w:w="56" w:type="dxa"/>
        </w:tblCellMar>
        <w:tblLook w:val="0000" w:firstRow="0" w:lastRow="0" w:firstColumn="0" w:lastColumn="0" w:noHBand="0" w:noVBand="0"/>
      </w:tblPr>
      <w:tblGrid>
        <w:gridCol w:w="5103"/>
        <w:gridCol w:w="1418"/>
        <w:gridCol w:w="1418"/>
        <w:gridCol w:w="1418"/>
      </w:tblGrid>
      <w:tr w:rsidR="003A4DB4" w:rsidRPr="006332F1" w:rsidTr="003A421A">
        <w:trPr>
          <w:trHeight w:val="113"/>
          <w:tblHeader/>
        </w:trPr>
        <w:tc>
          <w:tcPr>
            <w:tcW w:w="5103" w:type="dxa"/>
            <w:tcBorders>
              <w:bottom w:val="single" w:sz="4" w:space="0" w:color="000000"/>
            </w:tcBorders>
            <w:vAlign w:val="bottom"/>
          </w:tcPr>
          <w:p w:rsidR="00547A14" w:rsidRPr="00CC7473" w:rsidRDefault="003A4DB4">
            <w:pPr>
              <w:rPr>
                <w:bCs/>
                <w:i/>
                <w:szCs w:val="18"/>
                <w:lang w:val="ru-RU"/>
              </w:rPr>
            </w:pPr>
            <w:r w:rsidRPr="006332F1">
              <w:rPr>
                <w:i/>
                <w:szCs w:val="18"/>
                <w:lang w:val="ru-RU"/>
              </w:rPr>
              <w:t>(в тысячах российских рублей)</w:t>
            </w:r>
          </w:p>
        </w:tc>
        <w:tc>
          <w:tcPr>
            <w:tcW w:w="1418" w:type="dxa"/>
            <w:tcBorders>
              <w:bottom w:val="single" w:sz="4" w:space="0" w:color="000000"/>
            </w:tcBorders>
          </w:tcPr>
          <w:p w:rsidR="00547A14" w:rsidRPr="006332F1" w:rsidRDefault="003A4DB4">
            <w:pPr>
              <w:ind w:left="-49" w:right="54"/>
              <w:jc w:val="right"/>
              <w:rPr>
                <w:szCs w:val="18"/>
                <w:lang w:val="ru-RU"/>
              </w:rPr>
            </w:pPr>
            <w:r w:rsidRPr="006332F1">
              <w:rPr>
                <w:b/>
                <w:szCs w:val="18"/>
                <w:lang w:val="ru-RU"/>
              </w:rPr>
              <w:t>Руководство/акционеры</w:t>
            </w:r>
          </w:p>
        </w:tc>
        <w:tc>
          <w:tcPr>
            <w:tcW w:w="1418" w:type="dxa"/>
            <w:tcBorders>
              <w:bottom w:val="single" w:sz="4" w:space="0" w:color="000000"/>
            </w:tcBorders>
          </w:tcPr>
          <w:p w:rsidR="00547A14" w:rsidRPr="006332F1" w:rsidRDefault="003A4DB4">
            <w:pPr>
              <w:ind w:left="-49" w:right="54"/>
              <w:jc w:val="right"/>
              <w:rPr>
                <w:szCs w:val="18"/>
                <w:lang w:val="ru-RU"/>
              </w:rPr>
            </w:pPr>
            <w:r w:rsidRPr="006332F1">
              <w:rPr>
                <w:b/>
                <w:szCs w:val="18"/>
                <w:lang w:val="ru-RU"/>
              </w:rPr>
              <w:t>Прочие юридические лица</w:t>
            </w:r>
          </w:p>
        </w:tc>
        <w:tc>
          <w:tcPr>
            <w:tcW w:w="1418" w:type="dxa"/>
            <w:tcBorders>
              <w:bottom w:val="single" w:sz="4" w:space="0" w:color="000000"/>
            </w:tcBorders>
          </w:tcPr>
          <w:p w:rsidR="00547A14" w:rsidRPr="006332F1" w:rsidRDefault="003A4DB4">
            <w:pPr>
              <w:ind w:left="-49" w:right="54"/>
              <w:jc w:val="right"/>
              <w:rPr>
                <w:szCs w:val="18"/>
                <w:lang w:val="ru-RU"/>
              </w:rPr>
            </w:pPr>
            <w:r w:rsidRPr="006332F1">
              <w:rPr>
                <w:b/>
                <w:szCs w:val="18"/>
                <w:lang w:val="ru-RU"/>
              </w:rPr>
              <w:t>Итого</w:t>
            </w:r>
          </w:p>
        </w:tc>
      </w:tr>
      <w:tr w:rsidR="003A4DB4" w:rsidRPr="006332F1" w:rsidTr="00A345E7">
        <w:trPr>
          <w:trHeight w:val="70"/>
          <w:tblHeader/>
        </w:trPr>
        <w:tc>
          <w:tcPr>
            <w:tcW w:w="5103" w:type="dxa"/>
            <w:tcBorders>
              <w:top w:val="single" w:sz="4" w:space="0" w:color="000000"/>
            </w:tcBorders>
            <w:vAlign w:val="bottom"/>
          </w:tcPr>
          <w:p w:rsidR="00547A14" w:rsidRPr="006332F1" w:rsidRDefault="00547A14">
            <w:pPr>
              <w:rPr>
                <w:szCs w:val="18"/>
                <w:lang w:val="ru-RU"/>
              </w:rPr>
            </w:pPr>
          </w:p>
        </w:tc>
        <w:tc>
          <w:tcPr>
            <w:tcW w:w="1418" w:type="dxa"/>
            <w:tcBorders>
              <w:top w:val="single" w:sz="4" w:space="0" w:color="000000"/>
            </w:tcBorders>
            <w:vAlign w:val="bottom"/>
          </w:tcPr>
          <w:p w:rsidR="00547A14" w:rsidRPr="006332F1" w:rsidRDefault="00547A14">
            <w:pPr>
              <w:tabs>
                <w:tab w:val="decimal" w:pos="1252"/>
              </w:tabs>
              <w:ind w:right="-58"/>
              <w:rPr>
                <w:szCs w:val="18"/>
                <w:lang w:val="ru-RU"/>
              </w:rPr>
            </w:pPr>
          </w:p>
        </w:tc>
        <w:tc>
          <w:tcPr>
            <w:tcW w:w="1418" w:type="dxa"/>
            <w:tcBorders>
              <w:top w:val="single" w:sz="4" w:space="0" w:color="000000"/>
            </w:tcBorders>
            <w:vAlign w:val="bottom"/>
          </w:tcPr>
          <w:p w:rsidR="00547A14" w:rsidRPr="006332F1" w:rsidRDefault="00547A14">
            <w:pPr>
              <w:tabs>
                <w:tab w:val="decimal" w:pos="1252"/>
              </w:tabs>
              <w:ind w:right="-58"/>
              <w:rPr>
                <w:szCs w:val="18"/>
                <w:lang w:val="ru-RU"/>
              </w:rPr>
            </w:pPr>
          </w:p>
        </w:tc>
        <w:tc>
          <w:tcPr>
            <w:tcW w:w="1418" w:type="dxa"/>
            <w:tcBorders>
              <w:top w:val="single" w:sz="4" w:space="0" w:color="000000"/>
            </w:tcBorders>
            <w:vAlign w:val="bottom"/>
          </w:tcPr>
          <w:p w:rsidR="00547A14" w:rsidRPr="006332F1" w:rsidRDefault="00547A14">
            <w:pPr>
              <w:tabs>
                <w:tab w:val="decimal" w:pos="1252"/>
              </w:tabs>
              <w:ind w:right="-58"/>
              <w:rPr>
                <w:szCs w:val="18"/>
                <w:lang w:val="ru-RU"/>
              </w:rPr>
            </w:pPr>
          </w:p>
        </w:tc>
      </w:tr>
      <w:tr w:rsidR="00330427" w:rsidRPr="00B21100" w:rsidTr="00CC7473">
        <w:trPr>
          <w:trHeight w:val="113"/>
          <w:tblHeader/>
        </w:trPr>
        <w:tc>
          <w:tcPr>
            <w:tcW w:w="5103" w:type="dxa"/>
            <w:vAlign w:val="center"/>
          </w:tcPr>
          <w:p w:rsidR="00330427" w:rsidRPr="006332F1" w:rsidRDefault="00330427">
            <w:pPr>
              <w:rPr>
                <w:b/>
                <w:bCs/>
                <w:szCs w:val="18"/>
                <w:lang w:val="ru-RU"/>
              </w:rPr>
            </w:pPr>
            <w:r w:rsidRPr="006332F1">
              <w:rPr>
                <w:szCs w:val="18"/>
                <w:lang w:val="ru-RU"/>
              </w:rPr>
              <w:t>Процентные доходы</w:t>
            </w:r>
          </w:p>
        </w:tc>
        <w:tc>
          <w:tcPr>
            <w:tcW w:w="1418" w:type="dxa"/>
          </w:tcPr>
          <w:p w:rsidR="00330427" w:rsidRPr="00B21100" w:rsidRDefault="0025289C">
            <w:pPr>
              <w:ind w:right="40"/>
              <w:jc w:val="right"/>
              <w:rPr>
                <w:rFonts w:cs="Arial"/>
                <w:szCs w:val="18"/>
                <w:highlight w:val="yellow"/>
              </w:rPr>
            </w:pPr>
            <w:r w:rsidRPr="0025289C">
              <w:t>803</w:t>
            </w:r>
          </w:p>
        </w:tc>
        <w:tc>
          <w:tcPr>
            <w:tcW w:w="1418" w:type="dxa"/>
          </w:tcPr>
          <w:p w:rsidR="00330427" w:rsidRPr="00B21100" w:rsidRDefault="00330427">
            <w:pPr>
              <w:ind w:right="57"/>
              <w:jc w:val="right"/>
              <w:rPr>
                <w:rFonts w:cs="Arial"/>
                <w:b/>
                <w:bCs/>
                <w:szCs w:val="18"/>
                <w:highlight w:val="yellow"/>
                <w:lang w:val="en-US"/>
              </w:rPr>
            </w:pPr>
            <w:r w:rsidRPr="00B1153B">
              <w:t xml:space="preserve"> 3 469</w:t>
            </w:r>
          </w:p>
        </w:tc>
        <w:tc>
          <w:tcPr>
            <w:tcW w:w="1418" w:type="dxa"/>
          </w:tcPr>
          <w:p w:rsidR="00330427" w:rsidRPr="00C346BF" w:rsidRDefault="0025289C">
            <w:pPr>
              <w:tabs>
                <w:tab w:val="left" w:pos="1503"/>
              </w:tabs>
              <w:ind w:right="57"/>
              <w:jc w:val="right"/>
              <w:rPr>
                <w:rFonts w:cs="Arial"/>
                <w:bCs/>
                <w:szCs w:val="18"/>
                <w:highlight w:val="yellow"/>
                <w:lang w:val="en-US"/>
              </w:rPr>
            </w:pPr>
            <w:r w:rsidRPr="0025289C">
              <w:t>4 272</w:t>
            </w:r>
          </w:p>
        </w:tc>
      </w:tr>
      <w:tr w:rsidR="00330427" w:rsidRPr="00B21100" w:rsidTr="00CC7473">
        <w:trPr>
          <w:trHeight w:val="113"/>
          <w:tblHeader/>
        </w:trPr>
        <w:tc>
          <w:tcPr>
            <w:tcW w:w="5103" w:type="dxa"/>
            <w:vAlign w:val="center"/>
          </w:tcPr>
          <w:p w:rsidR="00330427" w:rsidRPr="006332F1" w:rsidRDefault="00330427">
            <w:pPr>
              <w:rPr>
                <w:szCs w:val="18"/>
                <w:lang w:val="ru-RU"/>
              </w:rPr>
            </w:pPr>
          </w:p>
        </w:tc>
        <w:tc>
          <w:tcPr>
            <w:tcW w:w="1418" w:type="dxa"/>
          </w:tcPr>
          <w:p w:rsidR="00330427" w:rsidRPr="00B21100" w:rsidRDefault="00330427">
            <w:pPr>
              <w:jc w:val="right"/>
              <w:rPr>
                <w:rFonts w:cs="Arial"/>
                <w:szCs w:val="18"/>
                <w:highlight w:val="yellow"/>
              </w:rPr>
            </w:pPr>
          </w:p>
        </w:tc>
        <w:tc>
          <w:tcPr>
            <w:tcW w:w="1418" w:type="dxa"/>
          </w:tcPr>
          <w:p w:rsidR="00330427" w:rsidRPr="00B21100" w:rsidRDefault="00330427">
            <w:pPr>
              <w:ind w:right="57"/>
              <w:jc w:val="right"/>
              <w:rPr>
                <w:rFonts w:cs="Arial"/>
                <w:szCs w:val="18"/>
                <w:highlight w:val="yellow"/>
              </w:rPr>
            </w:pPr>
          </w:p>
        </w:tc>
        <w:tc>
          <w:tcPr>
            <w:tcW w:w="1418" w:type="dxa"/>
          </w:tcPr>
          <w:p w:rsidR="00330427" w:rsidRPr="00C346BF" w:rsidRDefault="00330427">
            <w:pPr>
              <w:jc w:val="right"/>
              <w:rPr>
                <w:rFonts w:cs="Arial"/>
                <w:szCs w:val="18"/>
                <w:highlight w:val="yellow"/>
              </w:rPr>
            </w:pPr>
          </w:p>
        </w:tc>
      </w:tr>
      <w:tr w:rsidR="00330427" w:rsidRPr="00B21100" w:rsidTr="00CC7473">
        <w:trPr>
          <w:trHeight w:val="113"/>
          <w:tblHeader/>
        </w:trPr>
        <w:tc>
          <w:tcPr>
            <w:tcW w:w="5103" w:type="dxa"/>
            <w:vAlign w:val="center"/>
          </w:tcPr>
          <w:p w:rsidR="00330427" w:rsidRPr="006332F1" w:rsidRDefault="00330427">
            <w:pPr>
              <w:rPr>
                <w:szCs w:val="18"/>
                <w:lang w:val="ru-RU"/>
              </w:rPr>
            </w:pPr>
            <w:r w:rsidRPr="006332F1">
              <w:rPr>
                <w:szCs w:val="18"/>
                <w:lang w:val="ru-RU"/>
              </w:rPr>
              <w:t>Процентные расходы</w:t>
            </w:r>
          </w:p>
        </w:tc>
        <w:tc>
          <w:tcPr>
            <w:tcW w:w="1418" w:type="dxa"/>
          </w:tcPr>
          <w:p w:rsidR="00330427" w:rsidRPr="00B21100" w:rsidRDefault="00330427">
            <w:pPr>
              <w:jc w:val="right"/>
              <w:rPr>
                <w:rFonts w:cs="Arial"/>
                <w:szCs w:val="18"/>
                <w:highlight w:val="yellow"/>
              </w:rPr>
            </w:pPr>
            <w:r w:rsidRPr="00B1153B">
              <w:t>(61 707)</w:t>
            </w:r>
          </w:p>
        </w:tc>
        <w:tc>
          <w:tcPr>
            <w:tcW w:w="1418" w:type="dxa"/>
          </w:tcPr>
          <w:p w:rsidR="00330427" w:rsidRPr="00B21100" w:rsidRDefault="00330427">
            <w:pPr>
              <w:ind w:right="57"/>
              <w:jc w:val="right"/>
              <w:rPr>
                <w:rFonts w:cs="Arial"/>
                <w:b/>
                <w:bCs/>
                <w:szCs w:val="18"/>
                <w:highlight w:val="yellow"/>
              </w:rPr>
            </w:pPr>
            <w:r w:rsidRPr="00B1153B">
              <w:t xml:space="preserve"> -  </w:t>
            </w:r>
          </w:p>
        </w:tc>
        <w:tc>
          <w:tcPr>
            <w:tcW w:w="1418" w:type="dxa"/>
          </w:tcPr>
          <w:p w:rsidR="00330427" w:rsidRPr="00C346BF" w:rsidRDefault="00330427">
            <w:pPr>
              <w:jc w:val="right"/>
              <w:rPr>
                <w:rFonts w:cs="Arial"/>
                <w:szCs w:val="18"/>
                <w:highlight w:val="yellow"/>
              </w:rPr>
            </w:pPr>
            <w:r w:rsidRPr="00C346BF">
              <w:t>(61 707)</w:t>
            </w:r>
          </w:p>
        </w:tc>
      </w:tr>
      <w:tr w:rsidR="00330427" w:rsidRPr="00B21100" w:rsidTr="00CC7473">
        <w:trPr>
          <w:trHeight w:val="113"/>
          <w:tblHeader/>
        </w:trPr>
        <w:tc>
          <w:tcPr>
            <w:tcW w:w="5103" w:type="dxa"/>
            <w:vAlign w:val="center"/>
          </w:tcPr>
          <w:p w:rsidR="00330427" w:rsidRPr="006332F1" w:rsidRDefault="00330427">
            <w:pPr>
              <w:rPr>
                <w:szCs w:val="18"/>
                <w:lang w:val="ru-RU"/>
              </w:rPr>
            </w:pPr>
          </w:p>
        </w:tc>
        <w:tc>
          <w:tcPr>
            <w:tcW w:w="1418" w:type="dxa"/>
          </w:tcPr>
          <w:p w:rsidR="00330427" w:rsidRPr="00B21100" w:rsidRDefault="00330427">
            <w:pPr>
              <w:jc w:val="right"/>
              <w:rPr>
                <w:rFonts w:cs="Arial"/>
                <w:szCs w:val="18"/>
                <w:highlight w:val="yellow"/>
              </w:rPr>
            </w:pPr>
          </w:p>
        </w:tc>
        <w:tc>
          <w:tcPr>
            <w:tcW w:w="1418" w:type="dxa"/>
          </w:tcPr>
          <w:p w:rsidR="00330427" w:rsidRPr="00B21100" w:rsidRDefault="00330427">
            <w:pPr>
              <w:ind w:right="57"/>
              <w:jc w:val="right"/>
              <w:rPr>
                <w:rFonts w:cs="Arial"/>
                <w:szCs w:val="18"/>
                <w:highlight w:val="yellow"/>
              </w:rPr>
            </w:pPr>
          </w:p>
        </w:tc>
        <w:tc>
          <w:tcPr>
            <w:tcW w:w="1418" w:type="dxa"/>
          </w:tcPr>
          <w:p w:rsidR="00330427" w:rsidRPr="00C346BF" w:rsidRDefault="00330427">
            <w:pPr>
              <w:jc w:val="right"/>
              <w:rPr>
                <w:rFonts w:cs="Arial"/>
                <w:szCs w:val="18"/>
                <w:highlight w:val="yellow"/>
              </w:rPr>
            </w:pPr>
          </w:p>
        </w:tc>
      </w:tr>
      <w:tr w:rsidR="00330427" w:rsidRPr="00B21100" w:rsidTr="00CC7473">
        <w:trPr>
          <w:trHeight w:val="113"/>
          <w:tblHeader/>
        </w:trPr>
        <w:tc>
          <w:tcPr>
            <w:tcW w:w="5103" w:type="dxa"/>
            <w:vAlign w:val="center"/>
          </w:tcPr>
          <w:p w:rsidR="00330427" w:rsidRPr="006332F1" w:rsidRDefault="00330427">
            <w:pPr>
              <w:rPr>
                <w:szCs w:val="18"/>
                <w:lang w:val="ru-RU"/>
              </w:rPr>
            </w:pPr>
            <w:r w:rsidRPr="006332F1">
              <w:rPr>
                <w:szCs w:val="18"/>
                <w:lang w:val="ru-RU"/>
              </w:rPr>
              <w:t>Комиссионные доходы</w:t>
            </w:r>
          </w:p>
        </w:tc>
        <w:tc>
          <w:tcPr>
            <w:tcW w:w="1418" w:type="dxa"/>
          </w:tcPr>
          <w:p w:rsidR="00330427" w:rsidRPr="00B21100" w:rsidRDefault="00330427">
            <w:pPr>
              <w:ind w:right="57"/>
              <w:jc w:val="right"/>
              <w:rPr>
                <w:rFonts w:cs="Arial"/>
                <w:b/>
                <w:bCs/>
                <w:szCs w:val="18"/>
                <w:highlight w:val="yellow"/>
              </w:rPr>
            </w:pPr>
            <w:r w:rsidRPr="00B1153B">
              <w:t xml:space="preserve"> -  </w:t>
            </w:r>
          </w:p>
        </w:tc>
        <w:tc>
          <w:tcPr>
            <w:tcW w:w="1418" w:type="dxa"/>
          </w:tcPr>
          <w:p w:rsidR="00330427" w:rsidRPr="00B21100" w:rsidRDefault="00330427">
            <w:pPr>
              <w:ind w:right="57"/>
              <w:jc w:val="right"/>
              <w:rPr>
                <w:rFonts w:cs="Arial"/>
                <w:b/>
                <w:bCs/>
                <w:szCs w:val="18"/>
                <w:highlight w:val="yellow"/>
              </w:rPr>
            </w:pPr>
            <w:r w:rsidRPr="00B1153B">
              <w:t xml:space="preserve"> 32</w:t>
            </w:r>
          </w:p>
        </w:tc>
        <w:tc>
          <w:tcPr>
            <w:tcW w:w="1418" w:type="dxa"/>
          </w:tcPr>
          <w:p w:rsidR="00330427" w:rsidRPr="00C346BF" w:rsidRDefault="00330427">
            <w:pPr>
              <w:ind w:right="57"/>
              <w:jc w:val="right"/>
              <w:rPr>
                <w:rFonts w:cs="Arial"/>
                <w:bCs/>
                <w:szCs w:val="18"/>
                <w:highlight w:val="yellow"/>
              </w:rPr>
            </w:pPr>
            <w:r w:rsidRPr="00C346BF">
              <w:t xml:space="preserve"> 32</w:t>
            </w:r>
          </w:p>
        </w:tc>
      </w:tr>
      <w:tr w:rsidR="00330427" w:rsidRPr="00B21100" w:rsidTr="00CC7473">
        <w:trPr>
          <w:trHeight w:val="113"/>
          <w:tblHeader/>
        </w:trPr>
        <w:tc>
          <w:tcPr>
            <w:tcW w:w="5103" w:type="dxa"/>
            <w:vAlign w:val="center"/>
          </w:tcPr>
          <w:p w:rsidR="00330427" w:rsidRPr="006332F1" w:rsidRDefault="00330427">
            <w:pPr>
              <w:rPr>
                <w:szCs w:val="18"/>
                <w:lang w:val="ru-RU"/>
              </w:rPr>
            </w:pPr>
          </w:p>
        </w:tc>
        <w:tc>
          <w:tcPr>
            <w:tcW w:w="1418" w:type="dxa"/>
          </w:tcPr>
          <w:p w:rsidR="00330427" w:rsidRPr="00B21100" w:rsidRDefault="00330427">
            <w:pPr>
              <w:ind w:right="57"/>
              <w:jc w:val="right"/>
              <w:rPr>
                <w:rFonts w:cs="Arial"/>
                <w:szCs w:val="18"/>
                <w:highlight w:val="yellow"/>
              </w:rPr>
            </w:pPr>
          </w:p>
        </w:tc>
        <w:tc>
          <w:tcPr>
            <w:tcW w:w="1418" w:type="dxa"/>
          </w:tcPr>
          <w:p w:rsidR="00330427" w:rsidRPr="00B21100" w:rsidRDefault="00330427">
            <w:pPr>
              <w:ind w:right="57"/>
              <w:jc w:val="right"/>
              <w:rPr>
                <w:rFonts w:cs="Arial"/>
                <w:szCs w:val="18"/>
                <w:highlight w:val="yellow"/>
              </w:rPr>
            </w:pPr>
          </w:p>
        </w:tc>
        <w:tc>
          <w:tcPr>
            <w:tcW w:w="1418" w:type="dxa"/>
          </w:tcPr>
          <w:p w:rsidR="00330427" w:rsidRPr="00C346BF" w:rsidRDefault="00330427">
            <w:pPr>
              <w:ind w:right="57"/>
              <w:jc w:val="right"/>
              <w:rPr>
                <w:rFonts w:cs="Arial"/>
                <w:szCs w:val="18"/>
                <w:highlight w:val="yellow"/>
              </w:rPr>
            </w:pPr>
          </w:p>
        </w:tc>
      </w:tr>
      <w:tr w:rsidR="00381630" w:rsidRPr="00381630" w:rsidTr="00CC7473">
        <w:trPr>
          <w:trHeight w:val="113"/>
          <w:tblHeader/>
        </w:trPr>
        <w:tc>
          <w:tcPr>
            <w:tcW w:w="5103" w:type="dxa"/>
            <w:vAlign w:val="center"/>
          </w:tcPr>
          <w:p w:rsidR="008D710B" w:rsidRDefault="00E161E4">
            <w:pPr>
              <w:rPr>
                <w:szCs w:val="18"/>
                <w:lang w:val="ru-RU"/>
              </w:rPr>
            </w:pPr>
            <w:r>
              <w:rPr>
                <w:szCs w:val="18"/>
                <w:lang w:val="ru-RU"/>
              </w:rPr>
              <w:t>Создание р</w:t>
            </w:r>
            <w:r w:rsidR="00381630">
              <w:rPr>
                <w:szCs w:val="18"/>
                <w:lang w:val="ru-RU"/>
              </w:rPr>
              <w:t>езер</w:t>
            </w:r>
            <w:r w:rsidR="00B64404">
              <w:rPr>
                <w:szCs w:val="18"/>
                <w:lang w:val="ru-RU"/>
              </w:rPr>
              <w:t>в</w:t>
            </w:r>
            <w:r>
              <w:rPr>
                <w:szCs w:val="18"/>
                <w:lang w:val="ru-RU"/>
              </w:rPr>
              <w:t>а</w:t>
            </w:r>
            <w:r w:rsidR="00381630">
              <w:rPr>
                <w:szCs w:val="18"/>
                <w:lang w:val="ru-RU"/>
              </w:rPr>
              <w:t xml:space="preserve"> под обесценение кредитного портфеля</w:t>
            </w:r>
            <w:r w:rsidR="00187786" w:rsidRPr="00187786">
              <w:rPr>
                <w:szCs w:val="18"/>
                <w:lang w:val="ru-RU"/>
              </w:rPr>
              <w:t xml:space="preserve"> </w:t>
            </w:r>
          </w:p>
        </w:tc>
        <w:tc>
          <w:tcPr>
            <w:tcW w:w="1418" w:type="dxa"/>
            <w:vAlign w:val="bottom"/>
          </w:tcPr>
          <w:p w:rsidR="00381630" w:rsidRPr="00381630" w:rsidRDefault="0025289C">
            <w:pPr>
              <w:ind w:right="57"/>
              <w:jc w:val="right"/>
              <w:rPr>
                <w:lang w:val="ru-RU"/>
              </w:rPr>
            </w:pPr>
            <w:r>
              <w:rPr>
                <w:rFonts w:cs="Arial"/>
                <w:szCs w:val="18"/>
              </w:rPr>
              <w:t>-</w:t>
            </w:r>
          </w:p>
        </w:tc>
        <w:tc>
          <w:tcPr>
            <w:tcW w:w="1418" w:type="dxa"/>
            <w:vAlign w:val="bottom"/>
          </w:tcPr>
          <w:p w:rsidR="00381630" w:rsidRPr="00CC7473" w:rsidRDefault="0025289C" w:rsidP="004A6E02">
            <w:pPr>
              <w:jc w:val="right"/>
              <w:rPr>
                <w:lang w:val="ru-RU"/>
              </w:rPr>
            </w:pPr>
            <w:r w:rsidRPr="0025289C">
              <w:rPr>
                <w:rFonts w:cs="Arial"/>
                <w:szCs w:val="18"/>
              </w:rPr>
              <w:t>(546)</w:t>
            </w:r>
          </w:p>
        </w:tc>
        <w:tc>
          <w:tcPr>
            <w:tcW w:w="1418" w:type="dxa"/>
            <w:vAlign w:val="bottom"/>
          </w:tcPr>
          <w:p w:rsidR="00381630" w:rsidRPr="00C346BF" w:rsidRDefault="0025289C" w:rsidP="004A6E02">
            <w:pPr>
              <w:jc w:val="right"/>
              <w:rPr>
                <w:lang w:val="ru-RU"/>
              </w:rPr>
            </w:pPr>
            <w:r w:rsidRPr="0025289C">
              <w:rPr>
                <w:rFonts w:cs="Arial"/>
                <w:bCs/>
                <w:szCs w:val="18"/>
              </w:rPr>
              <w:t>(546)</w:t>
            </w:r>
          </w:p>
        </w:tc>
      </w:tr>
      <w:tr w:rsidR="00381630" w:rsidRPr="00381630" w:rsidTr="00161020">
        <w:trPr>
          <w:trHeight w:val="113"/>
          <w:tblHeader/>
        </w:trPr>
        <w:tc>
          <w:tcPr>
            <w:tcW w:w="5103" w:type="dxa"/>
            <w:vAlign w:val="center"/>
          </w:tcPr>
          <w:p w:rsidR="00381630" w:rsidRPr="006332F1" w:rsidRDefault="00381630">
            <w:pPr>
              <w:rPr>
                <w:szCs w:val="18"/>
                <w:lang w:val="ru-RU"/>
              </w:rPr>
            </w:pPr>
          </w:p>
        </w:tc>
        <w:tc>
          <w:tcPr>
            <w:tcW w:w="1418" w:type="dxa"/>
          </w:tcPr>
          <w:p w:rsidR="00381630" w:rsidRPr="00381630" w:rsidRDefault="00381630">
            <w:pPr>
              <w:ind w:right="57"/>
              <w:jc w:val="right"/>
              <w:rPr>
                <w:lang w:val="ru-RU"/>
              </w:rPr>
            </w:pPr>
          </w:p>
        </w:tc>
        <w:tc>
          <w:tcPr>
            <w:tcW w:w="1418" w:type="dxa"/>
          </w:tcPr>
          <w:p w:rsidR="00381630" w:rsidRPr="00CC7473" w:rsidRDefault="00381630">
            <w:pPr>
              <w:ind w:right="57"/>
              <w:jc w:val="right"/>
              <w:rPr>
                <w:lang w:val="ru-RU"/>
              </w:rPr>
            </w:pPr>
          </w:p>
        </w:tc>
        <w:tc>
          <w:tcPr>
            <w:tcW w:w="1418" w:type="dxa"/>
          </w:tcPr>
          <w:p w:rsidR="00381630" w:rsidRPr="00C346BF" w:rsidRDefault="00381630">
            <w:pPr>
              <w:ind w:right="57"/>
              <w:jc w:val="right"/>
              <w:rPr>
                <w:lang w:val="ru-RU"/>
              </w:rPr>
            </w:pPr>
          </w:p>
        </w:tc>
      </w:tr>
      <w:tr w:rsidR="00381630" w:rsidRPr="00B21100" w:rsidTr="00CC7473">
        <w:trPr>
          <w:trHeight w:val="113"/>
          <w:tblHeader/>
        </w:trPr>
        <w:tc>
          <w:tcPr>
            <w:tcW w:w="5103" w:type="dxa"/>
            <w:vAlign w:val="center"/>
          </w:tcPr>
          <w:p w:rsidR="00381630" w:rsidRPr="006332F1" w:rsidRDefault="00381630">
            <w:pPr>
              <w:rPr>
                <w:szCs w:val="18"/>
                <w:lang w:val="ru-RU"/>
              </w:rPr>
            </w:pPr>
            <w:r w:rsidRPr="006332F1">
              <w:rPr>
                <w:szCs w:val="18"/>
                <w:lang w:val="ru-RU"/>
              </w:rPr>
              <w:t>Административные и прочие операционные расходы</w:t>
            </w:r>
          </w:p>
        </w:tc>
        <w:tc>
          <w:tcPr>
            <w:tcW w:w="1418" w:type="dxa"/>
          </w:tcPr>
          <w:p w:rsidR="00381630" w:rsidRPr="00B21100" w:rsidRDefault="00381630" w:rsidP="00CC7473">
            <w:pPr>
              <w:jc w:val="right"/>
              <w:rPr>
                <w:rFonts w:cs="Arial"/>
                <w:b/>
                <w:bCs/>
                <w:szCs w:val="18"/>
                <w:highlight w:val="yellow"/>
                <w:lang w:val="ru-RU"/>
              </w:rPr>
            </w:pPr>
            <w:r>
              <w:rPr>
                <w:lang w:val="ru-RU"/>
              </w:rPr>
              <w:t>(</w:t>
            </w:r>
            <w:r w:rsidRPr="002073B5">
              <w:t>62</w:t>
            </w:r>
            <w:r>
              <w:t> </w:t>
            </w:r>
            <w:r w:rsidRPr="002073B5">
              <w:t>380</w:t>
            </w:r>
            <w:r>
              <w:rPr>
                <w:lang w:val="ru-RU"/>
              </w:rPr>
              <w:t>)</w:t>
            </w:r>
          </w:p>
        </w:tc>
        <w:tc>
          <w:tcPr>
            <w:tcW w:w="1418" w:type="dxa"/>
          </w:tcPr>
          <w:p w:rsidR="00381630" w:rsidRPr="00B21100" w:rsidRDefault="00381630">
            <w:pPr>
              <w:ind w:right="57"/>
              <w:jc w:val="right"/>
              <w:rPr>
                <w:rFonts w:cs="Arial"/>
                <w:szCs w:val="18"/>
                <w:highlight w:val="yellow"/>
                <w:lang w:val="ru-RU"/>
              </w:rPr>
            </w:pPr>
            <w:r w:rsidRPr="002073B5">
              <w:t xml:space="preserve"> -  </w:t>
            </w:r>
          </w:p>
        </w:tc>
        <w:tc>
          <w:tcPr>
            <w:tcW w:w="1418" w:type="dxa"/>
          </w:tcPr>
          <w:p w:rsidR="00381630" w:rsidRPr="00C346BF" w:rsidRDefault="00381630" w:rsidP="00CC7473">
            <w:pPr>
              <w:jc w:val="right"/>
              <w:rPr>
                <w:rFonts w:cs="Arial"/>
                <w:bCs/>
                <w:szCs w:val="18"/>
                <w:highlight w:val="yellow"/>
                <w:lang w:val="ru-RU"/>
              </w:rPr>
            </w:pPr>
            <w:r w:rsidRPr="00C346BF">
              <w:t xml:space="preserve"> </w:t>
            </w:r>
            <w:r w:rsidRPr="00C346BF">
              <w:rPr>
                <w:lang w:val="ru-RU"/>
              </w:rPr>
              <w:t>(</w:t>
            </w:r>
            <w:r w:rsidRPr="00C346BF">
              <w:t xml:space="preserve">62 </w:t>
            </w:r>
            <w:r w:rsidRPr="00C5065C">
              <w:t>380</w:t>
            </w:r>
            <w:r w:rsidR="00187786" w:rsidRPr="00187786">
              <w:rPr>
                <w:szCs w:val="24"/>
                <w:lang w:val="ru-RU"/>
              </w:rPr>
              <w:t>)</w:t>
            </w:r>
          </w:p>
        </w:tc>
      </w:tr>
      <w:tr w:rsidR="00381630" w:rsidRPr="006332F1" w:rsidTr="003A421A">
        <w:trPr>
          <w:trHeight w:val="113"/>
        </w:trPr>
        <w:tc>
          <w:tcPr>
            <w:tcW w:w="5103" w:type="dxa"/>
            <w:tcBorders>
              <w:bottom w:val="single" w:sz="12" w:space="0" w:color="000000"/>
            </w:tcBorders>
          </w:tcPr>
          <w:p w:rsidR="00381630" w:rsidRPr="006332F1" w:rsidRDefault="00381630">
            <w:pPr>
              <w:pStyle w:val="Tabletext"/>
              <w:rPr>
                <w:szCs w:val="18"/>
                <w:lang w:val="ru-RU"/>
              </w:rPr>
            </w:pPr>
          </w:p>
        </w:tc>
        <w:tc>
          <w:tcPr>
            <w:tcW w:w="1418" w:type="dxa"/>
            <w:tcBorders>
              <w:bottom w:val="single" w:sz="12" w:space="0" w:color="000000"/>
            </w:tcBorders>
            <w:vAlign w:val="bottom"/>
          </w:tcPr>
          <w:p w:rsidR="00381630" w:rsidRPr="006332F1" w:rsidRDefault="00381630">
            <w:pPr>
              <w:keepNext/>
              <w:keepLines/>
              <w:tabs>
                <w:tab w:val="decimal" w:pos="1252"/>
              </w:tabs>
              <w:ind w:right="-58"/>
              <w:rPr>
                <w:b/>
                <w:szCs w:val="18"/>
                <w:lang w:val="ru-RU"/>
              </w:rPr>
            </w:pPr>
          </w:p>
        </w:tc>
        <w:tc>
          <w:tcPr>
            <w:tcW w:w="1418" w:type="dxa"/>
            <w:tcBorders>
              <w:bottom w:val="single" w:sz="12" w:space="0" w:color="000000"/>
            </w:tcBorders>
            <w:vAlign w:val="bottom"/>
          </w:tcPr>
          <w:p w:rsidR="00381630" w:rsidRPr="006332F1" w:rsidRDefault="00381630">
            <w:pPr>
              <w:keepNext/>
              <w:keepLines/>
              <w:tabs>
                <w:tab w:val="decimal" w:pos="1252"/>
              </w:tabs>
              <w:ind w:right="-58"/>
              <w:rPr>
                <w:b/>
                <w:szCs w:val="18"/>
                <w:lang w:val="ru-RU"/>
              </w:rPr>
            </w:pPr>
          </w:p>
        </w:tc>
        <w:tc>
          <w:tcPr>
            <w:tcW w:w="1418" w:type="dxa"/>
            <w:tcBorders>
              <w:bottom w:val="single" w:sz="12" w:space="0" w:color="000000"/>
            </w:tcBorders>
            <w:vAlign w:val="bottom"/>
          </w:tcPr>
          <w:p w:rsidR="00381630" w:rsidRPr="006332F1" w:rsidRDefault="00381630">
            <w:pPr>
              <w:keepNext/>
              <w:keepLines/>
              <w:tabs>
                <w:tab w:val="decimal" w:pos="1252"/>
              </w:tabs>
              <w:ind w:right="-58"/>
              <w:rPr>
                <w:b/>
                <w:szCs w:val="18"/>
                <w:lang w:val="ru-RU"/>
              </w:rPr>
            </w:pPr>
          </w:p>
        </w:tc>
      </w:tr>
    </w:tbl>
    <w:p w:rsidR="00547A14" w:rsidRPr="006332F1" w:rsidRDefault="003A4DB4" w:rsidP="00CC7473">
      <w:pPr>
        <w:pStyle w:val="ABC-paragrahinNotes"/>
        <w:spacing w:before="120" w:after="120"/>
        <w:rPr>
          <w:szCs w:val="24"/>
          <w:lang w:val="ru-RU"/>
        </w:rPr>
      </w:pPr>
      <w:r w:rsidRPr="006332F1">
        <w:rPr>
          <w:szCs w:val="24"/>
          <w:lang w:val="ru-RU"/>
        </w:rPr>
        <w:t>Общая сумма кредитов, предоставленных связанным сторонам и погашенных связанными сторонами в течение 201</w:t>
      </w:r>
      <w:r w:rsidR="00B21100" w:rsidRPr="00B21100">
        <w:rPr>
          <w:szCs w:val="24"/>
          <w:lang w:val="ru-RU"/>
        </w:rPr>
        <w:t>2</w:t>
      </w:r>
      <w:r w:rsidRPr="006332F1">
        <w:rPr>
          <w:szCs w:val="24"/>
          <w:lang w:val="ru-RU"/>
        </w:rPr>
        <w:t xml:space="preserve"> года, представлена ниже: </w:t>
      </w:r>
    </w:p>
    <w:tbl>
      <w:tblPr>
        <w:tblW w:w="9357" w:type="dxa"/>
        <w:tblInd w:w="56" w:type="dxa"/>
        <w:tblLayout w:type="fixed"/>
        <w:tblCellMar>
          <w:left w:w="56" w:type="dxa"/>
          <w:right w:w="56" w:type="dxa"/>
        </w:tblCellMar>
        <w:tblLook w:val="0000" w:firstRow="0" w:lastRow="0" w:firstColumn="0" w:lastColumn="0" w:noHBand="0" w:noVBand="0"/>
      </w:tblPr>
      <w:tblGrid>
        <w:gridCol w:w="5103"/>
        <w:gridCol w:w="1418"/>
        <w:gridCol w:w="1418"/>
        <w:gridCol w:w="1418"/>
      </w:tblGrid>
      <w:tr w:rsidR="003A4DB4" w:rsidRPr="006332F1" w:rsidTr="003A421A">
        <w:trPr>
          <w:trHeight w:val="113"/>
          <w:tblHeader/>
        </w:trPr>
        <w:tc>
          <w:tcPr>
            <w:tcW w:w="5103" w:type="dxa"/>
            <w:tcBorders>
              <w:bottom w:val="single" w:sz="4" w:space="0" w:color="000000"/>
            </w:tcBorders>
            <w:vAlign w:val="bottom"/>
          </w:tcPr>
          <w:p w:rsidR="00547A14" w:rsidRPr="006332F1" w:rsidRDefault="003A4DB4">
            <w:pPr>
              <w:pStyle w:val="RRthousands"/>
              <w:snapToGrid w:val="0"/>
              <w:rPr>
                <w:rFonts w:cs="Times New Roman"/>
                <w:szCs w:val="24"/>
                <w:lang w:val="ru-RU"/>
              </w:rPr>
            </w:pPr>
            <w:r w:rsidRPr="006332F1">
              <w:rPr>
                <w:rFonts w:cs="Times New Roman"/>
                <w:sz w:val="18"/>
                <w:szCs w:val="24"/>
                <w:lang w:val="ru-RU"/>
              </w:rPr>
              <w:t>(в тысячах российских рублей)</w:t>
            </w:r>
          </w:p>
        </w:tc>
        <w:tc>
          <w:tcPr>
            <w:tcW w:w="1418" w:type="dxa"/>
            <w:tcBorders>
              <w:bottom w:val="single" w:sz="4" w:space="0" w:color="000000"/>
            </w:tcBorders>
          </w:tcPr>
          <w:p w:rsidR="00547A14" w:rsidRPr="006332F1" w:rsidRDefault="003A4DB4">
            <w:pPr>
              <w:pStyle w:val="Columnheader"/>
              <w:tabs>
                <w:tab w:val="clear" w:pos="1503"/>
              </w:tabs>
              <w:snapToGrid w:val="0"/>
              <w:spacing w:line="240" w:lineRule="auto"/>
              <w:ind w:left="-49" w:right="40"/>
              <w:jc w:val="right"/>
              <w:rPr>
                <w:szCs w:val="24"/>
                <w:lang w:val="ru-RU"/>
              </w:rPr>
            </w:pPr>
            <w:r w:rsidRPr="006332F1">
              <w:rPr>
                <w:szCs w:val="24"/>
                <w:lang w:val="ru-RU"/>
              </w:rPr>
              <w:t>Руководство/</w:t>
            </w:r>
            <w:r w:rsidRPr="006332F1">
              <w:rPr>
                <w:szCs w:val="24"/>
                <w:lang w:val="en-US"/>
              </w:rPr>
              <w:t xml:space="preserve"> </w:t>
            </w:r>
            <w:r w:rsidRPr="006332F1">
              <w:rPr>
                <w:szCs w:val="24"/>
                <w:lang w:val="ru-RU"/>
              </w:rPr>
              <w:t>акционеры</w:t>
            </w:r>
          </w:p>
        </w:tc>
        <w:tc>
          <w:tcPr>
            <w:tcW w:w="1418" w:type="dxa"/>
            <w:tcBorders>
              <w:bottom w:val="single" w:sz="4" w:space="0" w:color="000000"/>
            </w:tcBorders>
          </w:tcPr>
          <w:p w:rsidR="00547A14" w:rsidRPr="006332F1" w:rsidRDefault="003A4DB4">
            <w:pPr>
              <w:pStyle w:val="Columnheader"/>
              <w:tabs>
                <w:tab w:val="clear" w:pos="1503"/>
              </w:tabs>
              <w:snapToGrid w:val="0"/>
              <w:spacing w:line="240" w:lineRule="auto"/>
              <w:ind w:left="-49" w:right="40"/>
              <w:jc w:val="right"/>
              <w:rPr>
                <w:szCs w:val="24"/>
                <w:lang w:val="ru-RU"/>
              </w:rPr>
            </w:pPr>
            <w:r w:rsidRPr="006332F1">
              <w:rPr>
                <w:szCs w:val="24"/>
                <w:lang w:val="ru-RU"/>
              </w:rPr>
              <w:t>Прочие юридические лица</w:t>
            </w:r>
          </w:p>
        </w:tc>
        <w:tc>
          <w:tcPr>
            <w:tcW w:w="1418" w:type="dxa"/>
            <w:tcBorders>
              <w:bottom w:val="single" w:sz="4" w:space="0" w:color="000000"/>
            </w:tcBorders>
          </w:tcPr>
          <w:p w:rsidR="00547A14" w:rsidRPr="006332F1" w:rsidRDefault="003A4DB4">
            <w:pPr>
              <w:pStyle w:val="Columnheader"/>
              <w:tabs>
                <w:tab w:val="clear" w:pos="1503"/>
              </w:tabs>
              <w:snapToGrid w:val="0"/>
              <w:spacing w:line="240" w:lineRule="auto"/>
              <w:ind w:left="-49" w:right="40"/>
              <w:jc w:val="right"/>
              <w:rPr>
                <w:szCs w:val="24"/>
                <w:lang w:val="ru-RU"/>
              </w:rPr>
            </w:pPr>
            <w:r w:rsidRPr="006332F1">
              <w:rPr>
                <w:szCs w:val="24"/>
                <w:lang w:val="ru-RU"/>
              </w:rPr>
              <w:t>Итого</w:t>
            </w:r>
          </w:p>
        </w:tc>
      </w:tr>
      <w:tr w:rsidR="003A4DB4" w:rsidRPr="006332F1" w:rsidTr="00CC7473">
        <w:trPr>
          <w:trHeight w:val="170"/>
        </w:trPr>
        <w:tc>
          <w:tcPr>
            <w:tcW w:w="5103" w:type="dxa"/>
            <w:tcBorders>
              <w:top w:val="single" w:sz="4" w:space="0" w:color="000000"/>
            </w:tcBorders>
            <w:vAlign w:val="bottom"/>
          </w:tcPr>
          <w:p w:rsidR="00547A14" w:rsidRPr="006332F1" w:rsidRDefault="00547A14">
            <w:pPr>
              <w:snapToGrid w:val="0"/>
              <w:ind w:left="228" w:hanging="228"/>
              <w:rPr>
                <w:b/>
                <w:szCs w:val="24"/>
                <w:lang w:val="ru-RU"/>
              </w:rPr>
            </w:pPr>
          </w:p>
        </w:tc>
        <w:tc>
          <w:tcPr>
            <w:tcW w:w="1418" w:type="dxa"/>
            <w:tcBorders>
              <w:top w:val="single" w:sz="4" w:space="0" w:color="000000"/>
            </w:tcBorders>
            <w:vAlign w:val="bottom"/>
          </w:tcPr>
          <w:p w:rsidR="00547A14" w:rsidRPr="006332F1" w:rsidRDefault="00547A14">
            <w:pPr>
              <w:pStyle w:val="Tablenumbers1"/>
              <w:tabs>
                <w:tab w:val="clear" w:pos="1503"/>
              </w:tabs>
              <w:snapToGrid w:val="0"/>
              <w:ind w:right="54" w:hanging="20"/>
              <w:jc w:val="right"/>
              <w:rPr>
                <w:szCs w:val="24"/>
                <w:lang w:val="ru-RU"/>
              </w:rPr>
            </w:pPr>
          </w:p>
        </w:tc>
        <w:tc>
          <w:tcPr>
            <w:tcW w:w="1418" w:type="dxa"/>
            <w:tcBorders>
              <w:top w:val="single" w:sz="4" w:space="0" w:color="000000"/>
            </w:tcBorders>
            <w:vAlign w:val="bottom"/>
          </w:tcPr>
          <w:p w:rsidR="00547A14" w:rsidRPr="006332F1" w:rsidRDefault="00547A14">
            <w:pPr>
              <w:pStyle w:val="Tablenumbers1"/>
              <w:tabs>
                <w:tab w:val="clear" w:pos="1503"/>
              </w:tabs>
              <w:snapToGrid w:val="0"/>
              <w:ind w:right="54" w:hanging="20"/>
              <w:jc w:val="right"/>
              <w:rPr>
                <w:szCs w:val="24"/>
                <w:lang w:val="ru-RU"/>
              </w:rPr>
            </w:pPr>
          </w:p>
        </w:tc>
        <w:tc>
          <w:tcPr>
            <w:tcW w:w="1418" w:type="dxa"/>
            <w:tcBorders>
              <w:top w:val="single" w:sz="4" w:space="0" w:color="000000"/>
            </w:tcBorders>
            <w:vAlign w:val="bottom"/>
          </w:tcPr>
          <w:p w:rsidR="00547A14" w:rsidRPr="006332F1" w:rsidRDefault="00547A14">
            <w:pPr>
              <w:pStyle w:val="Tablenumbers1"/>
              <w:tabs>
                <w:tab w:val="clear" w:pos="1503"/>
              </w:tabs>
              <w:snapToGrid w:val="0"/>
              <w:ind w:right="54" w:hanging="20"/>
              <w:jc w:val="right"/>
              <w:rPr>
                <w:szCs w:val="24"/>
                <w:lang w:val="ru-RU"/>
              </w:rPr>
            </w:pPr>
          </w:p>
        </w:tc>
      </w:tr>
      <w:tr w:rsidR="00330427" w:rsidRPr="006332F1" w:rsidTr="00B64404">
        <w:trPr>
          <w:trHeight w:val="113"/>
        </w:trPr>
        <w:tc>
          <w:tcPr>
            <w:tcW w:w="5103" w:type="dxa"/>
          </w:tcPr>
          <w:p w:rsidR="00330427" w:rsidRPr="006332F1" w:rsidRDefault="00330427">
            <w:pPr>
              <w:pStyle w:val="Tabletext"/>
              <w:snapToGrid w:val="0"/>
              <w:rPr>
                <w:szCs w:val="24"/>
                <w:lang w:val="ru-RU"/>
              </w:rPr>
            </w:pPr>
            <w:r w:rsidRPr="006332F1">
              <w:rPr>
                <w:szCs w:val="24"/>
                <w:lang w:val="ru-RU"/>
              </w:rPr>
              <w:t>Сумма кредитов, предоставленных связанным сторонам в течение периода</w:t>
            </w:r>
          </w:p>
        </w:tc>
        <w:tc>
          <w:tcPr>
            <w:tcW w:w="1418" w:type="dxa"/>
            <w:vAlign w:val="bottom"/>
          </w:tcPr>
          <w:p w:rsidR="00330427" w:rsidRPr="00B21100" w:rsidRDefault="0025289C" w:rsidP="004A6E02">
            <w:pPr>
              <w:jc w:val="right"/>
              <w:rPr>
                <w:rFonts w:cs="Arial"/>
                <w:szCs w:val="18"/>
                <w:highlight w:val="yellow"/>
              </w:rPr>
            </w:pPr>
            <w:r w:rsidRPr="0025289C">
              <w:rPr>
                <w:lang w:val="ru-RU"/>
              </w:rPr>
              <w:t xml:space="preserve">10 389   </w:t>
            </w:r>
          </w:p>
        </w:tc>
        <w:tc>
          <w:tcPr>
            <w:tcW w:w="1418" w:type="dxa"/>
            <w:vAlign w:val="bottom"/>
          </w:tcPr>
          <w:p w:rsidR="00330427" w:rsidRPr="00B21100" w:rsidRDefault="00330427">
            <w:pPr>
              <w:jc w:val="right"/>
              <w:rPr>
                <w:rFonts w:cs="Arial"/>
                <w:b/>
                <w:bCs/>
                <w:color w:val="000000"/>
                <w:szCs w:val="18"/>
                <w:highlight w:val="yellow"/>
              </w:rPr>
            </w:pPr>
            <w:r w:rsidRPr="001B5C63">
              <w:t xml:space="preserve"> 98 396   </w:t>
            </w:r>
          </w:p>
        </w:tc>
        <w:tc>
          <w:tcPr>
            <w:tcW w:w="1418" w:type="dxa"/>
            <w:vAlign w:val="bottom"/>
          </w:tcPr>
          <w:p w:rsidR="00330427" w:rsidRPr="004A6E02" w:rsidRDefault="0025289C">
            <w:pPr>
              <w:jc w:val="right"/>
              <w:rPr>
                <w:rFonts w:cs="Arial"/>
                <w:b/>
                <w:bCs/>
                <w:color w:val="000000"/>
                <w:szCs w:val="18"/>
                <w:highlight w:val="yellow"/>
                <w:lang w:val="ru-RU"/>
              </w:rPr>
            </w:pPr>
            <w:r w:rsidRPr="0025289C">
              <w:t>108 785</w:t>
            </w:r>
          </w:p>
        </w:tc>
      </w:tr>
      <w:tr w:rsidR="00330427" w:rsidRPr="006332F1" w:rsidTr="00B64404">
        <w:trPr>
          <w:trHeight w:hRule="exact" w:val="170"/>
        </w:trPr>
        <w:tc>
          <w:tcPr>
            <w:tcW w:w="5103" w:type="dxa"/>
          </w:tcPr>
          <w:p w:rsidR="00330427" w:rsidRPr="006332F1" w:rsidRDefault="00330427">
            <w:pPr>
              <w:pStyle w:val="Tabletext"/>
              <w:snapToGrid w:val="0"/>
              <w:rPr>
                <w:szCs w:val="24"/>
                <w:lang w:val="ru-RU"/>
              </w:rPr>
            </w:pPr>
          </w:p>
        </w:tc>
        <w:tc>
          <w:tcPr>
            <w:tcW w:w="1418" w:type="dxa"/>
            <w:vAlign w:val="bottom"/>
          </w:tcPr>
          <w:p w:rsidR="00330427" w:rsidRPr="00B21100" w:rsidRDefault="00330427" w:rsidP="00B64404">
            <w:pPr>
              <w:jc w:val="right"/>
              <w:rPr>
                <w:rFonts w:cs="Arial"/>
                <w:szCs w:val="18"/>
                <w:highlight w:val="yellow"/>
              </w:rPr>
            </w:pPr>
          </w:p>
        </w:tc>
        <w:tc>
          <w:tcPr>
            <w:tcW w:w="1418" w:type="dxa"/>
            <w:vAlign w:val="bottom"/>
          </w:tcPr>
          <w:p w:rsidR="00330427" w:rsidRPr="00B21100" w:rsidRDefault="00330427">
            <w:pPr>
              <w:jc w:val="right"/>
              <w:rPr>
                <w:rFonts w:cs="Arial"/>
                <w:szCs w:val="18"/>
                <w:highlight w:val="yellow"/>
              </w:rPr>
            </w:pPr>
          </w:p>
        </w:tc>
        <w:tc>
          <w:tcPr>
            <w:tcW w:w="1418" w:type="dxa"/>
            <w:vAlign w:val="bottom"/>
          </w:tcPr>
          <w:p w:rsidR="00330427" w:rsidRPr="00C346BF" w:rsidRDefault="00330427">
            <w:pPr>
              <w:jc w:val="right"/>
              <w:rPr>
                <w:rFonts w:cs="Arial"/>
                <w:bCs/>
                <w:szCs w:val="18"/>
                <w:highlight w:val="yellow"/>
              </w:rPr>
            </w:pPr>
          </w:p>
        </w:tc>
      </w:tr>
      <w:tr w:rsidR="00330427" w:rsidRPr="006332F1" w:rsidTr="00B64404">
        <w:trPr>
          <w:trHeight w:val="113"/>
        </w:trPr>
        <w:tc>
          <w:tcPr>
            <w:tcW w:w="5103" w:type="dxa"/>
          </w:tcPr>
          <w:p w:rsidR="00330427" w:rsidRPr="006332F1" w:rsidRDefault="00330427">
            <w:pPr>
              <w:pStyle w:val="Tabletext"/>
              <w:snapToGrid w:val="0"/>
              <w:rPr>
                <w:szCs w:val="24"/>
                <w:lang w:val="ru-RU"/>
              </w:rPr>
            </w:pPr>
            <w:r w:rsidRPr="006332F1">
              <w:rPr>
                <w:szCs w:val="24"/>
                <w:lang w:val="ru-RU"/>
              </w:rPr>
              <w:t>Сумма кредитов, погашенных связанными сторонами в течение периода</w:t>
            </w:r>
          </w:p>
        </w:tc>
        <w:tc>
          <w:tcPr>
            <w:tcW w:w="1418" w:type="dxa"/>
            <w:vAlign w:val="bottom"/>
          </w:tcPr>
          <w:p w:rsidR="00330427" w:rsidRPr="00B21100" w:rsidRDefault="0025289C" w:rsidP="00B64404">
            <w:pPr>
              <w:jc w:val="right"/>
              <w:rPr>
                <w:rFonts w:cs="Arial"/>
                <w:b/>
                <w:bCs/>
                <w:szCs w:val="18"/>
                <w:highlight w:val="yellow"/>
              </w:rPr>
            </w:pPr>
            <w:r w:rsidRPr="0025289C">
              <w:rPr>
                <w:lang w:val="ru-RU"/>
              </w:rPr>
              <w:t xml:space="preserve">8 038   </w:t>
            </w:r>
          </w:p>
        </w:tc>
        <w:tc>
          <w:tcPr>
            <w:tcW w:w="1418" w:type="dxa"/>
            <w:vAlign w:val="bottom"/>
          </w:tcPr>
          <w:p w:rsidR="00330427" w:rsidRPr="00B21100" w:rsidRDefault="00330427" w:rsidP="004A6E02">
            <w:pPr>
              <w:jc w:val="right"/>
              <w:rPr>
                <w:rFonts w:cs="Arial"/>
                <w:b/>
                <w:bCs/>
                <w:szCs w:val="18"/>
                <w:highlight w:val="yellow"/>
                <w:lang w:val="ru-RU"/>
              </w:rPr>
            </w:pPr>
            <w:r w:rsidRPr="001B5C63">
              <w:t xml:space="preserve"> 76 </w:t>
            </w:r>
            <w:r w:rsidR="004A6E02" w:rsidRPr="001B5C63">
              <w:t>5</w:t>
            </w:r>
            <w:r w:rsidR="004A6E02">
              <w:rPr>
                <w:lang w:val="ru-RU"/>
              </w:rPr>
              <w:t>17</w:t>
            </w:r>
            <w:r w:rsidR="004A6E02" w:rsidRPr="001B5C63">
              <w:t xml:space="preserve">   </w:t>
            </w:r>
          </w:p>
        </w:tc>
        <w:tc>
          <w:tcPr>
            <w:tcW w:w="1418" w:type="dxa"/>
            <w:vAlign w:val="bottom"/>
          </w:tcPr>
          <w:p w:rsidR="00330427" w:rsidRPr="004A6E02" w:rsidRDefault="0025289C">
            <w:pPr>
              <w:jc w:val="right"/>
              <w:rPr>
                <w:rFonts w:cs="Arial"/>
                <w:b/>
                <w:bCs/>
                <w:szCs w:val="18"/>
                <w:highlight w:val="yellow"/>
                <w:lang w:val="ru-RU"/>
              </w:rPr>
            </w:pPr>
            <w:r w:rsidRPr="0025289C">
              <w:t>84 555</w:t>
            </w:r>
          </w:p>
        </w:tc>
      </w:tr>
      <w:tr w:rsidR="003A4DB4" w:rsidRPr="006332F1" w:rsidTr="003A421A">
        <w:trPr>
          <w:trHeight w:val="113"/>
        </w:trPr>
        <w:tc>
          <w:tcPr>
            <w:tcW w:w="5103" w:type="dxa"/>
            <w:tcBorders>
              <w:bottom w:val="single" w:sz="12" w:space="0" w:color="auto"/>
            </w:tcBorders>
          </w:tcPr>
          <w:p w:rsidR="00547A14" w:rsidRPr="006332F1" w:rsidRDefault="00547A14">
            <w:pPr>
              <w:pStyle w:val="Tabletext"/>
              <w:rPr>
                <w:szCs w:val="24"/>
                <w:lang w:val="ru-RU"/>
              </w:rPr>
            </w:pPr>
          </w:p>
        </w:tc>
        <w:tc>
          <w:tcPr>
            <w:tcW w:w="1418" w:type="dxa"/>
            <w:tcBorders>
              <w:bottom w:val="single" w:sz="12" w:space="0" w:color="auto"/>
            </w:tcBorders>
            <w:vAlign w:val="bottom"/>
          </w:tcPr>
          <w:p w:rsidR="00547A14" w:rsidRPr="006332F1" w:rsidRDefault="00547A14">
            <w:pPr>
              <w:keepNext/>
              <w:keepLines/>
              <w:ind w:right="54"/>
              <w:jc w:val="right"/>
              <w:rPr>
                <w:b/>
                <w:szCs w:val="24"/>
                <w:lang w:val="ru-RU"/>
              </w:rPr>
            </w:pPr>
          </w:p>
        </w:tc>
        <w:tc>
          <w:tcPr>
            <w:tcW w:w="1418" w:type="dxa"/>
            <w:tcBorders>
              <w:bottom w:val="single" w:sz="12" w:space="0" w:color="auto"/>
            </w:tcBorders>
            <w:vAlign w:val="bottom"/>
          </w:tcPr>
          <w:p w:rsidR="00547A14" w:rsidRPr="006332F1" w:rsidRDefault="00547A14">
            <w:pPr>
              <w:keepNext/>
              <w:keepLines/>
              <w:ind w:right="54"/>
              <w:jc w:val="right"/>
              <w:rPr>
                <w:b/>
                <w:szCs w:val="24"/>
                <w:lang w:val="ru-RU"/>
              </w:rPr>
            </w:pPr>
          </w:p>
        </w:tc>
        <w:tc>
          <w:tcPr>
            <w:tcW w:w="1418" w:type="dxa"/>
            <w:tcBorders>
              <w:bottom w:val="single" w:sz="12" w:space="0" w:color="auto"/>
            </w:tcBorders>
            <w:vAlign w:val="bottom"/>
          </w:tcPr>
          <w:p w:rsidR="00547A14" w:rsidRPr="006332F1" w:rsidRDefault="00547A14">
            <w:pPr>
              <w:keepNext/>
              <w:keepLines/>
              <w:ind w:right="54"/>
              <w:jc w:val="right"/>
              <w:rPr>
                <w:b/>
                <w:szCs w:val="24"/>
                <w:lang w:val="ru-RU"/>
              </w:rPr>
            </w:pPr>
          </w:p>
        </w:tc>
      </w:tr>
    </w:tbl>
    <w:p w:rsidR="00547A14" w:rsidRPr="006332F1" w:rsidRDefault="003A4DB4">
      <w:pPr>
        <w:pStyle w:val="Continued"/>
        <w:rPr>
          <w:lang w:val="ru-RU"/>
        </w:rPr>
      </w:pPr>
      <w:r w:rsidRPr="006332F1">
        <w:rPr>
          <w:lang w:val="ru-RU"/>
        </w:rPr>
        <w:lastRenderedPageBreak/>
        <w:t>3</w:t>
      </w:r>
      <w:r w:rsidR="000B7CC3">
        <w:rPr>
          <w:lang w:val="ru-RU"/>
        </w:rPr>
        <w:t>3</w:t>
      </w:r>
      <w:r w:rsidRPr="006332F1">
        <w:rPr>
          <w:lang w:val="ru-RU"/>
        </w:rPr>
        <w:tab/>
        <w:t>Операции со связанными сторонами (продолжение)</w:t>
      </w:r>
    </w:p>
    <w:p w:rsidR="00547A14" w:rsidRPr="00B21100" w:rsidRDefault="003A4DB4">
      <w:pPr>
        <w:pStyle w:val="ABC-paragrahinNotes"/>
        <w:rPr>
          <w:szCs w:val="24"/>
          <w:lang w:val="ru-RU"/>
        </w:rPr>
      </w:pPr>
      <w:r w:rsidRPr="006332F1">
        <w:rPr>
          <w:szCs w:val="24"/>
          <w:lang w:val="ru-RU"/>
        </w:rPr>
        <w:t>Ниже указаны остатки на 31 декабря 201</w:t>
      </w:r>
      <w:r w:rsidR="00B21100" w:rsidRPr="00B21100">
        <w:rPr>
          <w:szCs w:val="24"/>
          <w:lang w:val="ru-RU"/>
        </w:rPr>
        <w:t>1</w:t>
      </w:r>
      <w:r w:rsidRPr="006332F1">
        <w:rPr>
          <w:szCs w:val="24"/>
          <w:lang w:val="ru-RU"/>
        </w:rPr>
        <w:t xml:space="preserve"> года по операциям со связанными сторонами: </w:t>
      </w:r>
    </w:p>
    <w:tbl>
      <w:tblPr>
        <w:tblW w:w="9353" w:type="dxa"/>
        <w:tblInd w:w="56" w:type="dxa"/>
        <w:tblLayout w:type="fixed"/>
        <w:tblCellMar>
          <w:left w:w="56" w:type="dxa"/>
          <w:right w:w="56" w:type="dxa"/>
        </w:tblCellMar>
        <w:tblLook w:val="0000" w:firstRow="0" w:lastRow="0" w:firstColumn="0" w:lastColumn="0" w:noHBand="0" w:noVBand="0"/>
      </w:tblPr>
      <w:tblGrid>
        <w:gridCol w:w="5103"/>
        <w:gridCol w:w="1418"/>
        <w:gridCol w:w="1416"/>
        <w:gridCol w:w="1416"/>
      </w:tblGrid>
      <w:tr w:rsidR="00B21100" w:rsidRPr="00B21100" w:rsidTr="00B21100">
        <w:trPr>
          <w:trHeight w:val="113"/>
          <w:tblHeader/>
        </w:trPr>
        <w:tc>
          <w:tcPr>
            <w:tcW w:w="5103" w:type="dxa"/>
            <w:tcBorders>
              <w:bottom w:val="single" w:sz="4" w:space="0" w:color="000000"/>
            </w:tcBorders>
            <w:vAlign w:val="bottom"/>
          </w:tcPr>
          <w:p w:rsidR="00B21100" w:rsidRPr="00B21100" w:rsidRDefault="00B21100" w:rsidP="00B21100">
            <w:pPr>
              <w:pStyle w:val="RRthousands"/>
              <w:snapToGrid w:val="0"/>
              <w:rPr>
                <w:rFonts w:cs="Times New Roman"/>
                <w:sz w:val="18"/>
                <w:szCs w:val="18"/>
                <w:lang w:val="ru-RU"/>
              </w:rPr>
            </w:pPr>
            <w:r w:rsidRPr="00B21100">
              <w:rPr>
                <w:rFonts w:cs="Times New Roman"/>
                <w:sz w:val="18"/>
                <w:szCs w:val="18"/>
                <w:lang w:val="ru-RU"/>
              </w:rPr>
              <w:t>(в тысячах российских рублей)</w:t>
            </w:r>
          </w:p>
        </w:tc>
        <w:tc>
          <w:tcPr>
            <w:tcW w:w="1418" w:type="dxa"/>
            <w:tcBorders>
              <w:bottom w:val="single" w:sz="4" w:space="0" w:color="000000"/>
            </w:tcBorders>
          </w:tcPr>
          <w:p w:rsidR="00B21100" w:rsidRPr="00B21100" w:rsidRDefault="00B21100" w:rsidP="00B21100">
            <w:pPr>
              <w:pStyle w:val="Columnheader"/>
              <w:tabs>
                <w:tab w:val="clear" w:pos="1503"/>
              </w:tabs>
              <w:snapToGrid w:val="0"/>
              <w:spacing w:line="240" w:lineRule="auto"/>
              <w:ind w:left="-49" w:right="54" w:hanging="20"/>
              <w:jc w:val="right"/>
              <w:rPr>
                <w:szCs w:val="18"/>
                <w:lang w:val="ru-RU"/>
              </w:rPr>
            </w:pPr>
            <w:r w:rsidRPr="00B21100">
              <w:rPr>
                <w:szCs w:val="18"/>
                <w:lang w:val="ru-RU"/>
              </w:rPr>
              <w:t>Руководство/</w:t>
            </w:r>
            <w:r w:rsidRPr="00B21100">
              <w:rPr>
                <w:szCs w:val="18"/>
                <w:lang w:val="en-US"/>
              </w:rPr>
              <w:t xml:space="preserve"> </w:t>
            </w:r>
            <w:r w:rsidRPr="00B21100">
              <w:rPr>
                <w:szCs w:val="18"/>
                <w:lang w:val="ru-RU"/>
              </w:rPr>
              <w:t>акционеры</w:t>
            </w:r>
          </w:p>
        </w:tc>
        <w:tc>
          <w:tcPr>
            <w:tcW w:w="1416" w:type="dxa"/>
            <w:tcBorders>
              <w:bottom w:val="single" w:sz="4" w:space="0" w:color="000000"/>
            </w:tcBorders>
          </w:tcPr>
          <w:p w:rsidR="00B21100" w:rsidRPr="00B21100" w:rsidRDefault="00B21100" w:rsidP="00B21100">
            <w:pPr>
              <w:pStyle w:val="Columnheader"/>
              <w:tabs>
                <w:tab w:val="clear" w:pos="1503"/>
              </w:tabs>
              <w:snapToGrid w:val="0"/>
              <w:spacing w:line="240" w:lineRule="auto"/>
              <w:ind w:left="-49" w:right="54" w:hanging="20"/>
              <w:jc w:val="right"/>
              <w:rPr>
                <w:szCs w:val="18"/>
                <w:lang w:val="ru-RU"/>
              </w:rPr>
            </w:pPr>
            <w:r w:rsidRPr="00B21100">
              <w:rPr>
                <w:szCs w:val="18"/>
                <w:lang w:val="ru-RU"/>
              </w:rPr>
              <w:t>Прочие юридические лица</w:t>
            </w:r>
          </w:p>
        </w:tc>
        <w:tc>
          <w:tcPr>
            <w:tcW w:w="1416" w:type="dxa"/>
            <w:tcBorders>
              <w:bottom w:val="single" w:sz="4" w:space="0" w:color="000000"/>
            </w:tcBorders>
          </w:tcPr>
          <w:p w:rsidR="00B21100" w:rsidRPr="00B21100" w:rsidRDefault="00B21100" w:rsidP="00B21100">
            <w:pPr>
              <w:pStyle w:val="Columnheader"/>
              <w:tabs>
                <w:tab w:val="clear" w:pos="1503"/>
              </w:tabs>
              <w:snapToGrid w:val="0"/>
              <w:spacing w:line="240" w:lineRule="auto"/>
              <w:ind w:left="-49" w:right="54" w:hanging="20"/>
              <w:jc w:val="right"/>
              <w:rPr>
                <w:szCs w:val="18"/>
                <w:lang w:val="ru-RU"/>
              </w:rPr>
            </w:pPr>
            <w:r w:rsidRPr="00B21100">
              <w:rPr>
                <w:szCs w:val="18"/>
                <w:lang w:val="ru-RU"/>
              </w:rPr>
              <w:t>Итого</w:t>
            </w:r>
          </w:p>
        </w:tc>
      </w:tr>
      <w:tr w:rsidR="00B21100" w:rsidRPr="00B21100" w:rsidTr="00B21100">
        <w:trPr>
          <w:trHeight w:val="113"/>
        </w:trPr>
        <w:tc>
          <w:tcPr>
            <w:tcW w:w="5103" w:type="dxa"/>
            <w:tcBorders>
              <w:top w:val="single" w:sz="4" w:space="0" w:color="000000"/>
            </w:tcBorders>
            <w:vAlign w:val="bottom"/>
          </w:tcPr>
          <w:p w:rsidR="00B21100" w:rsidRPr="00B21100" w:rsidRDefault="00B21100" w:rsidP="00B21100">
            <w:pPr>
              <w:snapToGrid w:val="0"/>
              <w:ind w:left="228" w:hanging="228"/>
              <w:rPr>
                <w:b/>
                <w:szCs w:val="18"/>
                <w:lang w:val="ru-RU"/>
              </w:rPr>
            </w:pPr>
          </w:p>
        </w:tc>
        <w:tc>
          <w:tcPr>
            <w:tcW w:w="1418" w:type="dxa"/>
            <w:tcBorders>
              <w:top w:val="single" w:sz="4" w:space="0" w:color="000000"/>
            </w:tcBorders>
            <w:vAlign w:val="bottom"/>
          </w:tcPr>
          <w:p w:rsidR="00B21100" w:rsidRPr="00B21100" w:rsidRDefault="00B21100" w:rsidP="00B21100">
            <w:pPr>
              <w:pStyle w:val="Tablenumbers1"/>
              <w:tabs>
                <w:tab w:val="clear" w:pos="1503"/>
              </w:tabs>
              <w:snapToGrid w:val="0"/>
              <w:ind w:right="54" w:hanging="20"/>
              <w:jc w:val="right"/>
              <w:rPr>
                <w:szCs w:val="18"/>
                <w:lang w:val="ru-RU"/>
              </w:rPr>
            </w:pPr>
          </w:p>
        </w:tc>
        <w:tc>
          <w:tcPr>
            <w:tcW w:w="1416" w:type="dxa"/>
            <w:tcBorders>
              <w:top w:val="single" w:sz="4" w:space="0" w:color="000000"/>
            </w:tcBorders>
            <w:vAlign w:val="bottom"/>
          </w:tcPr>
          <w:p w:rsidR="00B21100" w:rsidRPr="00B21100" w:rsidRDefault="00B21100" w:rsidP="00B21100">
            <w:pPr>
              <w:pStyle w:val="Tablenumbers1"/>
              <w:tabs>
                <w:tab w:val="clear" w:pos="1503"/>
              </w:tabs>
              <w:snapToGrid w:val="0"/>
              <w:ind w:right="54" w:hanging="20"/>
              <w:jc w:val="right"/>
              <w:rPr>
                <w:szCs w:val="18"/>
                <w:lang w:val="ru-RU"/>
              </w:rPr>
            </w:pPr>
          </w:p>
        </w:tc>
        <w:tc>
          <w:tcPr>
            <w:tcW w:w="1416" w:type="dxa"/>
            <w:tcBorders>
              <w:top w:val="single" w:sz="4" w:space="0" w:color="000000"/>
            </w:tcBorders>
            <w:vAlign w:val="bottom"/>
          </w:tcPr>
          <w:p w:rsidR="00B21100" w:rsidRPr="00B21100" w:rsidRDefault="00B21100" w:rsidP="00B21100">
            <w:pPr>
              <w:pStyle w:val="Tablenumbers1"/>
              <w:tabs>
                <w:tab w:val="clear" w:pos="1503"/>
              </w:tabs>
              <w:snapToGrid w:val="0"/>
              <w:ind w:right="54" w:hanging="20"/>
              <w:jc w:val="right"/>
              <w:rPr>
                <w:szCs w:val="18"/>
                <w:lang w:val="ru-RU"/>
              </w:rPr>
            </w:pPr>
          </w:p>
        </w:tc>
      </w:tr>
      <w:tr w:rsidR="00B21100" w:rsidRPr="00B21100" w:rsidTr="00B21100">
        <w:trPr>
          <w:trHeight w:val="113"/>
        </w:trPr>
        <w:tc>
          <w:tcPr>
            <w:tcW w:w="5103" w:type="dxa"/>
          </w:tcPr>
          <w:p w:rsidR="00B21100" w:rsidRPr="00B21100" w:rsidRDefault="00B21100" w:rsidP="00B21100">
            <w:pPr>
              <w:pStyle w:val="Tabletext"/>
              <w:snapToGrid w:val="0"/>
              <w:rPr>
                <w:szCs w:val="18"/>
                <w:lang w:val="ru-RU"/>
              </w:rPr>
            </w:pPr>
            <w:r w:rsidRPr="00B21100">
              <w:rPr>
                <w:szCs w:val="18"/>
                <w:lang w:val="ru-RU"/>
              </w:rPr>
              <w:t>Общая сумма кредитов и авансов клиентам (контрактная процентная ставка: 9,0% – 17,0% в год)</w:t>
            </w:r>
          </w:p>
        </w:tc>
        <w:tc>
          <w:tcPr>
            <w:tcW w:w="1418" w:type="dxa"/>
            <w:vAlign w:val="bottom"/>
          </w:tcPr>
          <w:p w:rsidR="00B21100" w:rsidRPr="00B21100" w:rsidRDefault="00B21100" w:rsidP="00B21100">
            <w:pPr>
              <w:ind w:right="57"/>
              <w:jc w:val="right"/>
              <w:rPr>
                <w:rFonts w:cs="Arial"/>
                <w:b/>
                <w:bCs/>
                <w:szCs w:val="18"/>
              </w:rPr>
            </w:pPr>
            <w:r w:rsidRPr="00B21100">
              <w:t>2 092</w:t>
            </w:r>
          </w:p>
        </w:tc>
        <w:tc>
          <w:tcPr>
            <w:tcW w:w="1416" w:type="dxa"/>
            <w:vAlign w:val="bottom"/>
          </w:tcPr>
          <w:p w:rsidR="00493ACF" w:rsidRDefault="00B21100">
            <w:pPr>
              <w:ind w:right="57"/>
              <w:jc w:val="right"/>
              <w:rPr>
                <w:rFonts w:cs="Arial"/>
                <w:b/>
                <w:bCs/>
                <w:color w:val="000000"/>
                <w:szCs w:val="18"/>
              </w:rPr>
            </w:pPr>
            <w:r w:rsidRPr="00B21100">
              <w:rPr>
                <w:rFonts w:cs="Arial"/>
                <w:color w:val="000000"/>
                <w:szCs w:val="18"/>
              </w:rPr>
              <w:t>3</w:t>
            </w:r>
            <w:r w:rsidRPr="00B21100">
              <w:rPr>
                <w:rFonts w:cs="Arial"/>
                <w:color w:val="000000"/>
                <w:szCs w:val="18"/>
                <w:lang w:val="ru-RU"/>
              </w:rPr>
              <w:t xml:space="preserve"> </w:t>
            </w:r>
            <w:r w:rsidRPr="00B21100">
              <w:rPr>
                <w:rFonts w:cs="Arial"/>
                <w:color w:val="000000"/>
                <w:szCs w:val="18"/>
              </w:rPr>
              <w:t>446</w:t>
            </w:r>
          </w:p>
        </w:tc>
        <w:tc>
          <w:tcPr>
            <w:tcW w:w="1416" w:type="dxa"/>
            <w:vAlign w:val="bottom"/>
          </w:tcPr>
          <w:p w:rsidR="00493ACF" w:rsidRDefault="00B21100">
            <w:pPr>
              <w:ind w:right="57"/>
              <w:jc w:val="right"/>
              <w:rPr>
                <w:rFonts w:cs="Arial"/>
                <w:b/>
                <w:bCs/>
                <w:color w:val="000000"/>
                <w:szCs w:val="18"/>
              </w:rPr>
            </w:pPr>
            <w:r w:rsidRPr="00B21100">
              <w:rPr>
                <w:rFonts w:cs="Arial"/>
                <w:color w:val="000000"/>
                <w:szCs w:val="18"/>
              </w:rPr>
              <w:t>5 538</w:t>
            </w:r>
          </w:p>
        </w:tc>
      </w:tr>
      <w:tr w:rsidR="00B21100" w:rsidRPr="00B21100" w:rsidTr="00B21100">
        <w:trPr>
          <w:trHeight w:val="113"/>
        </w:trPr>
        <w:tc>
          <w:tcPr>
            <w:tcW w:w="5103" w:type="dxa"/>
            <w:vAlign w:val="center"/>
          </w:tcPr>
          <w:p w:rsidR="00B21100" w:rsidRPr="00B21100" w:rsidRDefault="00B21100" w:rsidP="00B21100">
            <w:pPr>
              <w:pStyle w:val="Tabletext"/>
              <w:snapToGrid w:val="0"/>
              <w:ind w:left="0" w:firstLine="0"/>
              <w:rPr>
                <w:szCs w:val="18"/>
                <w:lang w:val="ru-RU"/>
              </w:rPr>
            </w:pPr>
          </w:p>
        </w:tc>
        <w:tc>
          <w:tcPr>
            <w:tcW w:w="1418" w:type="dxa"/>
            <w:vAlign w:val="bottom"/>
          </w:tcPr>
          <w:p w:rsidR="00B21100" w:rsidRPr="00B21100" w:rsidRDefault="00B21100" w:rsidP="00B21100">
            <w:pPr>
              <w:ind w:right="57"/>
              <w:jc w:val="right"/>
              <w:rPr>
                <w:rFonts w:cs="Arial"/>
                <w:szCs w:val="18"/>
                <w:lang w:val="ru-RU"/>
              </w:rPr>
            </w:pPr>
          </w:p>
        </w:tc>
        <w:tc>
          <w:tcPr>
            <w:tcW w:w="1416" w:type="dxa"/>
            <w:vAlign w:val="bottom"/>
          </w:tcPr>
          <w:p w:rsidR="00B21100" w:rsidRPr="00B21100" w:rsidRDefault="00B21100" w:rsidP="00B21100">
            <w:pPr>
              <w:ind w:right="57"/>
              <w:jc w:val="right"/>
              <w:rPr>
                <w:lang w:val="ru-RU"/>
              </w:rPr>
            </w:pPr>
          </w:p>
        </w:tc>
        <w:tc>
          <w:tcPr>
            <w:tcW w:w="1416" w:type="dxa"/>
            <w:vAlign w:val="bottom"/>
          </w:tcPr>
          <w:p w:rsidR="00B21100" w:rsidRPr="00B21100" w:rsidRDefault="00B21100" w:rsidP="00B21100">
            <w:pPr>
              <w:ind w:right="57"/>
              <w:jc w:val="right"/>
              <w:rPr>
                <w:lang w:val="ru-RU"/>
              </w:rPr>
            </w:pPr>
          </w:p>
        </w:tc>
      </w:tr>
      <w:tr w:rsidR="00B21100" w:rsidRPr="00B21100" w:rsidTr="00B21100">
        <w:trPr>
          <w:trHeight w:val="113"/>
        </w:trPr>
        <w:tc>
          <w:tcPr>
            <w:tcW w:w="5103" w:type="dxa"/>
            <w:vAlign w:val="center"/>
          </w:tcPr>
          <w:p w:rsidR="00B21100" w:rsidRPr="00B21100" w:rsidRDefault="00B21100" w:rsidP="00B21100">
            <w:pPr>
              <w:pStyle w:val="Tabletext"/>
              <w:snapToGrid w:val="0"/>
              <w:rPr>
                <w:szCs w:val="18"/>
                <w:lang w:val="ru-RU"/>
              </w:rPr>
            </w:pPr>
            <w:r w:rsidRPr="00B21100">
              <w:rPr>
                <w:szCs w:val="18"/>
                <w:lang w:val="ru-RU"/>
              </w:rPr>
              <w:t>Резерв под обесценение кредитов и авансов клиентам по состоянию на 31 декабря</w:t>
            </w:r>
          </w:p>
        </w:tc>
        <w:tc>
          <w:tcPr>
            <w:tcW w:w="1418" w:type="dxa"/>
            <w:vAlign w:val="bottom"/>
          </w:tcPr>
          <w:p w:rsidR="00B21100" w:rsidRPr="00B21100" w:rsidRDefault="00B21100" w:rsidP="00B21100">
            <w:pPr>
              <w:ind w:right="57"/>
              <w:jc w:val="right"/>
              <w:rPr>
                <w:rFonts w:cs="Arial"/>
                <w:szCs w:val="18"/>
                <w:lang w:val="ru-RU"/>
              </w:rPr>
            </w:pPr>
            <w:r w:rsidRPr="00B21100">
              <w:rPr>
                <w:rFonts w:cs="Arial"/>
                <w:szCs w:val="18"/>
                <w:lang w:val="ru-RU"/>
              </w:rPr>
              <w:t>-</w:t>
            </w:r>
          </w:p>
        </w:tc>
        <w:tc>
          <w:tcPr>
            <w:tcW w:w="1416" w:type="dxa"/>
            <w:vAlign w:val="bottom"/>
          </w:tcPr>
          <w:p w:rsidR="00493ACF" w:rsidRDefault="00B21100">
            <w:pPr>
              <w:jc w:val="right"/>
              <w:rPr>
                <w:b/>
                <w:bCs/>
                <w:lang w:val="ru-RU"/>
              </w:rPr>
            </w:pPr>
            <w:r w:rsidRPr="00B21100">
              <w:rPr>
                <w:lang w:val="ru-RU"/>
              </w:rPr>
              <w:t>(82)</w:t>
            </w:r>
          </w:p>
        </w:tc>
        <w:tc>
          <w:tcPr>
            <w:tcW w:w="1416" w:type="dxa"/>
            <w:vAlign w:val="bottom"/>
          </w:tcPr>
          <w:p w:rsidR="00493ACF" w:rsidRDefault="00B21100">
            <w:pPr>
              <w:jc w:val="right"/>
              <w:rPr>
                <w:b/>
                <w:bCs/>
                <w:lang w:val="ru-RU"/>
              </w:rPr>
            </w:pPr>
            <w:r w:rsidRPr="00B21100">
              <w:rPr>
                <w:lang w:val="ru-RU"/>
              </w:rPr>
              <w:t>(82)</w:t>
            </w:r>
          </w:p>
        </w:tc>
      </w:tr>
      <w:tr w:rsidR="00B21100" w:rsidRPr="00B21100" w:rsidTr="00B21100">
        <w:trPr>
          <w:trHeight w:val="113"/>
        </w:trPr>
        <w:tc>
          <w:tcPr>
            <w:tcW w:w="5103" w:type="dxa"/>
            <w:vAlign w:val="center"/>
          </w:tcPr>
          <w:p w:rsidR="00B21100" w:rsidRPr="00B21100" w:rsidRDefault="00B21100" w:rsidP="00B21100">
            <w:pPr>
              <w:pStyle w:val="Tabletext"/>
              <w:snapToGrid w:val="0"/>
              <w:rPr>
                <w:szCs w:val="18"/>
                <w:lang w:val="ru-RU"/>
              </w:rPr>
            </w:pPr>
          </w:p>
        </w:tc>
        <w:tc>
          <w:tcPr>
            <w:tcW w:w="1418" w:type="dxa"/>
            <w:vAlign w:val="bottom"/>
          </w:tcPr>
          <w:p w:rsidR="00B21100" w:rsidRPr="00B21100" w:rsidRDefault="00B21100" w:rsidP="00B21100">
            <w:pPr>
              <w:ind w:right="57"/>
              <w:jc w:val="right"/>
              <w:rPr>
                <w:rFonts w:cs="Arial"/>
                <w:szCs w:val="18"/>
                <w:lang w:val="ru-RU"/>
              </w:rPr>
            </w:pPr>
          </w:p>
        </w:tc>
        <w:tc>
          <w:tcPr>
            <w:tcW w:w="1416" w:type="dxa"/>
            <w:vAlign w:val="bottom"/>
          </w:tcPr>
          <w:p w:rsidR="00B21100" w:rsidRPr="00B21100" w:rsidRDefault="00B21100" w:rsidP="00B21100">
            <w:pPr>
              <w:ind w:right="57"/>
              <w:jc w:val="right"/>
              <w:rPr>
                <w:lang w:val="ru-RU"/>
              </w:rPr>
            </w:pPr>
          </w:p>
        </w:tc>
        <w:tc>
          <w:tcPr>
            <w:tcW w:w="1416" w:type="dxa"/>
            <w:vAlign w:val="bottom"/>
          </w:tcPr>
          <w:p w:rsidR="00B21100" w:rsidRPr="00B21100" w:rsidRDefault="00B21100" w:rsidP="00B21100">
            <w:pPr>
              <w:ind w:right="57"/>
              <w:jc w:val="right"/>
              <w:rPr>
                <w:lang w:val="ru-RU"/>
              </w:rPr>
            </w:pPr>
          </w:p>
        </w:tc>
      </w:tr>
      <w:tr w:rsidR="00B21100" w:rsidRPr="00B21100" w:rsidTr="00B21100">
        <w:trPr>
          <w:trHeight w:val="113"/>
        </w:trPr>
        <w:tc>
          <w:tcPr>
            <w:tcW w:w="5103" w:type="dxa"/>
          </w:tcPr>
          <w:p w:rsidR="00B21100" w:rsidRPr="00B21100" w:rsidRDefault="00B21100" w:rsidP="00B21100">
            <w:pPr>
              <w:pStyle w:val="Tabletext"/>
              <w:snapToGrid w:val="0"/>
              <w:rPr>
                <w:b/>
                <w:bCs/>
                <w:szCs w:val="18"/>
                <w:lang w:val="ru-RU"/>
              </w:rPr>
            </w:pPr>
            <w:r w:rsidRPr="00B21100">
              <w:rPr>
                <w:szCs w:val="18"/>
                <w:lang w:val="ru-RU"/>
              </w:rPr>
              <w:t xml:space="preserve">Дебиторская задолженность по финансовому лизингу (контрактная процентная ставка: 11,7% - 34,0% </w:t>
            </w:r>
            <w:proofErr w:type="gramStart"/>
            <w:r w:rsidRPr="00B21100">
              <w:rPr>
                <w:szCs w:val="18"/>
                <w:lang w:val="ru-RU"/>
              </w:rPr>
              <w:t>годовых</w:t>
            </w:r>
            <w:proofErr w:type="gramEnd"/>
            <w:r w:rsidRPr="00B21100">
              <w:rPr>
                <w:szCs w:val="18"/>
                <w:lang w:val="ru-RU"/>
              </w:rPr>
              <w:t>)</w:t>
            </w:r>
          </w:p>
        </w:tc>
        <w:tc>
          <w:tcPr>
            <w:tcW w:w="1418" w:type="dxa"/>
            <w:vAlign w:val="bottom"/>
          </w:tcPr>
          <w:p w:rsidR="00B21100" w:rsidRPr="00B21100" w:rsidRDefault="00B21100" w:rsidP="00B21100">
            <w:pPr>
              <w:ind w:right="57"/>
              <w:jc w:val="right"/>
              <w:rPr>
                <w:rFonts w:cs="Arial"/>
                <w:b/>
                <w:bCs/>
                <w:szCs w:val="18"/>
                <w:lang w:val="ru-RU"/>
              </w:rPr>
            </w:pPr>
            <w:r w:rsidRPr="00B21100">
              <w:rPr>
                <w:rFonts w:cs="Arial"/>
                <w:szCs w:val="18"/>
                <w:lang w:val="ru-RU"/>
              </w:rPr>
              <w:t>-</w:t>
            </w:r>
          </w:p>
        </w:tc>
        <w:tc>
          <w:tcPr>
            <w:tcW w:w="1416" w:type="dxa"/>
            <w:vAlign w:val="bottom"/>
          </w:tcPr>
          <w:p w:rsidR="00B21100" w:rsidRPr="00B21100" w:rsidRDefault="00B21100" w:rsidP="00B21100">
            <w:pPr>
              <w:ind w:right="57"/>
              <w:jc w:val="right"/>
              <w:rPr>
                <w:rFonts w:cs="Arial"/>
                <w:b/>
                <w:bCs/>
                <w:szCs w:val="18"/>
                <w:lang w:val="ru-RU"/>
              </w:rPr>
            </w:pPr>
            <w:r w:rsidRPr="00B21100">
              <w:rPr>
                <w:lang w:val="ru-RU"/>
              </w:rPr>
              <w:t>471 0</w:t>
            </w:r>
            <w:r w:rsidRPr="00B21100">
              <w:rPr>
                <w:lang w:val="en-US"/>
              </w:rPr>
              <w:t>45</w:t>
            </w:r>
            <w:r w:rsidRPr="00B21100">
              <w:rPr>
                <w:lang w:val="ru-RU"/>
              </w:rPr>
              <w:t xml:space="preserve"> </w:t>
            </w:r>
          </w:p>
        </w:tc>
        <w:tc>
          <w:tcPr>
            <w:tcW w:w="1416" w:type="dxa"/>
            <w:vAlign w:val="bottom"/>
          </w:tcPr>
          <w:p w:rsidR="00B21100" w:rsidRPr="00B21100" w:rsidRDefault="00B21100" w:rsidP="00B21100">
            <w:pPr>
              <w:ind w:right="57"/>
              <w:jc w:val="right"/>
              <w:rPr>
                <w:rFonts w:cs="Arial"/>
                <w:b/>
                <w:bCs/>
                <w:szCs w:val="18"/>
                <w:lang w:val="ru-RU"/>
              </w:rPr>
            </w:pPr>
            <w:r w:rsidRPr="00B21100">
              <w:rPr>
                <w:lang w:val="ru-RU"/>
              </w:rPr>
              <w:t xml:space="preserve">471 045 </w:t>
            </w:r>
          </w:p>
        </w:tc>
      </w:tr>
      <w:tr w:rsidR="00B21100" w:rsidRPr="00B21100" w:rsidTr="00B21100">
        <w:trPr>
          <w:trHeight w:val="113"/>
        </w:trPr>
        <w:tc>
          <w:tcPr>
            <w:tcW w:w="5103" w:type="dxa"/>
          </w:tcPr>
          <w:p w:rsidR="00B21100" w:rsidRPr="00B21100" w:rsidRDefault="00B21100" w:rsidP="00B21100">
            <w:pPr>
              <w:pStyle w:val="Tabletext"/>
              <w:snapToGrid w:val="0"/>
              <w:rPr>
                <w:szCs w:val="18"/>
                <w:lang w:val="ru-RU"/>
              </w:rPr>
            </w:pPr>
          </w:p>
        </w:tc>
        <w:tc>
          <w:tcPr>
            <w:tcW w:w="1418" w:type="dxa"/>
            <w:vAlign w:val="bottom"/>
          </w:tcPr>
          <w:p w:rsidR="00B21100" w:rsidRPr="00B21100" w:rsidRDefault="00B21100" w:rsidP="00B21100">
            <w:pPr>
              <w:ind w:right="57"/>
              <w:jc w:val="right"/>
              <w:rPr>
                <w:szCs w:val="18"/>
                <w:lang w:val="ru-RU"/>
              </w:rPr>
            </w:pPr>
          </w:p>
        </w:tc>
        <w:tc>
          <w:tcPr>
            <w:tcW w:w="1416" w:type="dxa"/>
            <w:vAlign w:val="bottom"/>
          </w:tcPr>
          <w:p w:rsidR="00B21100" w:rsidRPr="00B21100" w:rsidRDefault="00B21100" w:rsidP="00B21100">
            <w:pPr>
              <w:ind w:right="57"/>
              <w:jc w:val="right"/>
              <w:rPr>
                <w:szCs w:val="18"/>
                <w:lang w:val="ru-RU"/>
              </w:rPr>
            </w:pPr>
          </w:p>
        </w:tc>
        <w:tc>
          <w:tcPr>
            <w:tcW w:w="1416" w:type="dxa"/>
            <w:vAlign w:val="bottom"/>
          </w:tcPr>
          <w:p w:rsidR="00B21100" w:rsidRPr="00B21100" w:rsidRDefault="00B21100" w:rsidP="00B21100">
            <w:pPr>
              <w:ind w:right="57"/>
              <w:jc w:val="right"/>
              <w:rPr>
                <w:szCs w:val="18"/>
                <w:lang w:val="ru-RU"/>
              </w:rPr>
            </w:pPr>
          </w:p>
        </w:tc>
      </w:tr>
      <w:tr w:rsidR="00B21100" w:rsidRPr="00B21100" w:rsidTr="00B21100">
        <w:trPr>
          <w:trHeight w:val="113"/>
        </w:trPr>
        <w:tc>
          <w:tcPr>
            <w:tcW w:w="5103" w:type="dxa"/>
          </w:tcPr>
          <w:p w:rsidR="00B21100" w:rsidRPr="00B21100" w:rsidRDefault="00B21100" w:rsidP="00B21100">
            <w:pPr>
              <w:pStyle w:val="TitreABC2"/>
              <w:snapToGrid w:val="0"/>
              <w:ind w:left="124" w:hanging="124"/>
              <w:rPr>
                <w:b w:val="0"/>
                <w:szCs w:val="18"/>
                <w:lang w:val="ru-RU"/>
              </w:rPr>
            </w:pPr>
            <w:r w:rsidRPr="00B21100">
              <w:rPr>
                <w:b w:val="0"/>
                <w:szCs w:val="18"/>
                <w:lang w:val="ru-RU"/>
              </w:rPr>
              <w:t>Резерв под обесценение дебиторской задолженности по состоянию на 31 декабря</w:t>
            </w:r>
          </w:p>
        </w:tc>
        <w:tc>
          <w:tcPr>
            <w:tcW w:w="1418" w:type="dxa"/>
            <w:vAlign w:val="bottom"/>
          </w:tcPr>
          <w:p w:rsidR="00B21100" w:rsidRPr="00B21100" w:rsidRDefault="00B21100" w:rsidP="00B21100">
            <w:pPr>
              <w:ind w:right="57"/>
              <w:jc w:val="right"/>
              <w:rPr>
                <w:lang w:val="ru-RU"/>
              </w:rPr>
            </w:pPr>
            <w:r w:rsidRPr="00B21100">
              <w:rPr>
                <w:lang w:val="ru-RU"/>
              </w:rPr>
              <w:t>-</w:t>
            </w:r>
          </w:p>
        </w:tc>
        <w:tc>
          <w:tcPr>
            <w:tcW w:w="1416" w:type="dxa"/>
            <w:vAlign w:val="bottom"/>
          </w:tcPr>
          <w:p w:rsidR="00493ACF" w:rsidRDefault="00B21100">
            <w:pPr>
              <w:jc w:val="right"/>
              <w:rPr>
                <w:b/>
                <w:bCs/>
                <w:lang w:val="ru-RU"/>
              </w:rPr>
            </w:pPr>
            <w:r w:rsidRPr="00B21100">
              <w:rPr>
                <w:lang w:val="ru-RU"/>
              </w:rPr>
              <w:t>(11 474)</w:t>
            </w:r>
          </w:p>
        </w:tc>
        <w:tc>
          <w:tcPr>
            <w:tcW w:w="1416" w:type="dxa"/>
            <w:vAlign w:val="bottom"/>
          </w:tcPr>
          <w:p w:rsidR="00493ACF" w:rsidRDefault="00B21100">
            <w:pPr>
              <w:jc w:val="right"/>
              <w:rPr>
                <w:b/>
                <w:bCs/>
                <w:lang w:val="ru-RU"/>
              </w:rPr>
            </w:pPr>
            <w:r w:rsidRPr="00B21100">
              <w:rPr>
                <w:lang w:val="ru-RU"/>
              </w:rPr>
              <w:t>(11 474)</w:t>
            </w:r>
          </w:p>
        </w:tc>
      </w:tr>
      <w:tr w:rsidR="00B21100" w:rsidRPr="00B21100" w:rsidTr="00B21100">
        <w:trPr>
          <w:trHeight w:val="113"/>
        </w:trPr>
        <w:tc>
          <w:tcPr>
            <w:tcW w:w="5103" w:type="dxa"/>
          </w:tcPr>
          <w:p w:rsidR="00B21100" w:rsidRPr="00B21100" w:rsidRDefault="00B21100" w:rsidP="00B21100">
            <w:pPr>
              <w:pStyle w:val="TitreABC2"/>
              <w:snapToGrid w:val="0"/>
              <w:ind w:left="124" w:hanging="124"/>
              <w:rPr>
                <w:b w:val="0"/>
                <w:szCs w:val="18"/>
                <w:lang w:val="ru-RU"/>
              </w:rPr>
            </w:pPr>
          </w:p>
        </w:tc>
        <w:tc>
          <w:tcPr>
            <w:tcW w:w="1418" w:type="dxa"/>
            <w:vAlign w:val="bottom"/>
          </w:tcPr>
          <w:p w:rsidR="00B21100" w:rsidRPr="00B21100" w:rsidRDefault="00B21100" w:rsidP="00B21100">
            <w:pPr>
              <w:ind w:right="57"/>
              <w:jc w:val="right"/>
              <w:rPr>
                <w:lang w:val="ru-RU"/>
              </w:rPr>
            </w:pPr>
          </w:p>
        </w:tc>
        <w:tc>
          <w:tcPr>
            <w:tcW w:w="1416" w:type="dxa"/>
            <w:vAlign w:val="bottom"/>
          </w:tcPr>
          <w:p w:rsidR="00B21100" w:rsidRPr="00B21100" w:rsidRDefault="00B21100" w:rsidP="00B21100">
            <w:pPr>
              <w:ind w:right="57"/>
              <w:jc w:val="right"/>
              <w:rPr>
                <w:lang w:val="ru-RU"/>
              </w:rPr>
            </w:pPr>
          </w:p>
        </w:tc>
        <w:tc>
          <w:tcPr>
            <w:tcW w:w="1416" w:type="dxa"/>
            <w:vAlign w:val="bottom"/>
          </w:tcPr>
          <w:p w:rsidR="00B21100" w:rsidRPr="00B21100" w:rsidRDefault="00B21100" w:rsidP="00B21100">
            <w:pPr>
              <w:ind w:right="57"/>
              <w:jc w:val="right"/>
              <w:rPr>
                <w:lang w:val="ru-RU"/>
              </w:rPr>
            </w:pPr>
          </w:p>
        </w:tc>
      </w:tr>
      <w:tr w:rsidR="00B21100" w:rsidRPr="006332F1" w:rsidTr="00B21100">
        <w:trPr>
          <w:trHeight w:val="113"/>
        </w:trPr>
        <w:tc>
          <w:tcPr>
            <w:tcW w:w="5103" w:type="dxa"/>
          </w:tcPr>
          <w:p w:rsidR="00B21100" w:rsidRPr="00B21100" w:rsidRDefault="00B21100" w:rsidP="00B21100">
            <w:pPr>
              <w:pStyle w:val="TitreABC2"/>
              <w:snapToGrid w:val="0"/>
              <w:ind w:left="124" w:hanging="124"/>
              <w:rPr>
                <w:szCs w:val="18"/>
                <w:lang w:val="ru-RU"/>
              </w:rPr>
            </w:pPr>
            <w:r w:rsidRPr="00B21100">
              <w:rPr>
                <w:b w:val="0"/>
                <w:szCs w:val="18"/>
                <w:lang w:val="ru-RU"/>
              </w:rPr>
              <w:t>Средства клиентов</w:t>
            </w:r>
            <w:r w:rsidRPr="00B21100">
              <w:rPr>
                <w:b w:val="0"/>
                <w:szCs w:val="18"/>
                <w:lang w:val="ru-RU"/>
              </w:rPr>
              <w:br/>
              <w:t>(текущие счета и срочные депозиты)</w:t>
            </w:r>
            <w:r w:rsidRPr="00B21100">
              <w:rPr>
                <w:b w:val="0"/>
                <w:szCs w:val="18"/>
                <w:lang w:val="ru-RU"/>
              </w:rPr>
              <w:br/>
              <w:t>(контрактная процентная ставка: 0,1% – 16,1% годовых)</w:t>
            </w:r>
          </w:p>
        </w:tc>
        <w:tc>
          <w:tcPr>
            <w:tcW w:w="1418" w:type="dxa"/>
            <w:vAlign w:val="bottom"/>
          </w:tcPr>
          <w:p w:rsidR="00B21100" w:rsidRPr="00B21100" w:rsidRDefault="00B21100" w:rsidP="00B21100">
            <w:pPr>
              <w:ind w:right="57"/>
              <w:jc w:val="right"/>
              <w:rPr>
                <w:rFonts w:cs="Arial"/>
                <w:b/>
                <w:bCs/>
                <w:szCs w:val="18"/>
              </w:rPr>
            </w:pPr>
            <w:r w:rsidRPr="00B21100">
              <w:t>505 433</w:t>
            </w:r>
          </w:p>
        </w:tc>
        <w:tc>
          <w:tcPr>
            <w:tcW w:w="1416" w:type="dxa"/>
            <w:vAlign w:val="bottom"/>
          </w:tcPr>
          <w:p w:rsidR="00B21100" w:rsidRPr="00B21100" w:rsidRDefault="00B21100" w:rsidP="00B21100">
            <w:pPr>
              <w:ind w:right="57"/>
              <w:jc w:val="right"/>
              <w:rPr>
                <w:rFonts w:cs="Arial"/>
                <w:b/>
                <w:bCs/>
                <w:szCs w:val="18"/>
              </w:rPr>
            </w:pPr>
            <w:r w:rsidRPr="00B21100">
              <w:t>22 697</w:t>
            </w:r>
          </w:p>
        </w:tc>
        <w:tc>
          <w:tcPr>
            <w:tcW w:w="1416" w:type="dxa"/>
            <w:vAlign w:val="bottom"/>
          </w:tcPr>
          <w:p w:rsidR="00B21100" w:rsidRPr="00B21100" w:rsidRDefault="00B21100" w:rsidP="00B21100">
            <w:pPr>
              <w:ind w:right="57"/>
              <w:jc w:val="right"/>
              <w:rPr>
                <w:rFonts w:cs="Arial"/>
                <w:b/>
                <w:bCs/>
                <w:szCs w:val="18"/>
              </w:rPr>
            </w:pPr>
            <w:r w:rsidRPr="00B21100">
              <w:t>528 130</w:t>
            </w:r>
          </w:p>
        </w:tc>
      </w:tr>
      <w:tr w:rsidR="00B21100" w:rsidRPr="006332F1" w:rsidTr="00B21100">
        <w:trPr>
          <w:trHeight w:val="113"/>
        </w:trPr>
        <w:tc>
          <w:tcPr>
            <w:tcW w:w="5103" w:type="dxa"/>
            <w:tcBorders>
              <w:bottom w:val="single" w:sz="12" w:space="0" w:color="auto"/>
            </w:tcBorders>
          </w:tcPr>
          <w:p w:rsidR="00B21100" w:rsidRPr="006332F1" w:rsidRDefault="00B21100" w:rsidP="00B21100">
            <w:pPr>
              <w:pStyle w:val="TitreABC2"/>
              <w:snapToGrid w:val="0"/>
              <w:ind w:left="124" w:hanging="124"/>
              <w:rPr>
                <w:szCs w:val="18"/>
                <w:lang w:val="ru-RU"/>
              </w:rPr>
            </w:pPr>
          </w:p>
        </w:tc>
        <w:tc>
          <w:tcPr>
            <w:tcW w:w="1418" w:type="dxa"/>
            <w:tcBorders>
              <w:bottom w:val="single" w:sz="12" w:space="0" w:color="auto"/>
            </w:tcBorders>
            <w:vAlign w:val="bottom"/>
          </w:tcPr>
          <w:p w:rsidR="00B21100" w:rsidRPr="006332F1" w:rsidRDefault="00B21100" w:rsidP="00B21100">
            <w:pPr>
              <w:pStyle w:val="Tablenumbers1"/>
              <w:tabs>
                <w:tab w:val="clear" w:pos="1503"/>
              </w:tabs>
              <w:snapToGrid w:val="0"/>
              <w:ind w:left="23" w:right="54" w:hanging="23"/>
              <w:jc w:val="right"/>
              <w:rPr>
                <w:szCs w:val="18"/>
                <w:lang w:val="ru-RU"/>
              </w:rPr>
            </w:pPr>
          </w:p>
        </w:tc>
        <w:tc>
          <w:tcPr>
            <w:tcW w:w="1416" w:type="dxa"/>
            <w:tcBorders>
              <w:bottom w:val="single" w:sz="12" w:space="0" w:color="auto"/>
            </w:tcBorders>
            <w:vAlign w:val="bottom"/>
          </w:tcPr>
          <w:p w:rsidR="00B21100" w:rsidRPr="006332F1" w:rsidRDefault="00B21100" w:rsidP="00B21100">
            <w:pPr>
              <w:pStyle w:val="Tablenumbers1"/>
              <w:tabs>
                <w:tab w:val="clear" w:pos="1503"/>
              </w:tabs>
              <w:snapToGrid w:val="0"/>
              <w:ind w:left="23" w:right="54" w:hanging="23"/>
              <w:jc w:val="right"/>
              <w:rPr>
                <w:szCs w:val="18"/>
                <w:lang w:val="ru-RU"/>
              </w:rPr>
            </w:pPr>
          </w:p>
        </w:tc>
        <w:tc>
          <w:tcPr>
            <w:tcW w:w="1416" w:type="dxa"/>
            <w:tcBorders>
              <w:bottom w:val="single" w:sz="12" w:space="0" w:color="auto"/>
            </w:tcBorders>
            <w:vAlign w:val="bottom"/>
          </w:tcPr>
          <w:p w:rsidR="00B21100" w:rsidRPr="006332F1" w:rsidRDefault="00B21100" w:rsidP="00B21100">
            <w:pPr>
              <w:pStyle w:val="Tablenumbers1"/>
              <w:tabs>
                <w:tab w:val="clear" w:pos="1503"/>
              </w:tabs>
              <w:snapToGrid w:val="0"/>
              <w:ind w:left="23" w:right="54" w:hanging="23"/>
              <w:jc w:val="right"/>
              <w:rPr>
                <w:szCs w:val="18"/>
                <w:lang w:val="ru-RU"/>
              </w:rPr>
            </w:pPr>
          </w:p>
        </w:tc>
      </w:tr>
    </w:tbl>
    <w:p w:rsidR="00547A14" w:rsidRPr="006332F1" w:rsidRDefault="003A4DB4">
      <w:pPr>
        <w:spacing w:before="240" w:after="240"/>
        <w:rPr>
          <w:sz w:val="20"/>
          <w:szCs w:val="24"/>
          <w:lang w:val="ru-RU"/>
        </w:rPr>
      </w:pPr>
      <w:r w:rsidRPr="006332F1">
        <w:rPr>
          <w:sz w:val="20"/>
          <w:szCs w:val="24"/>
          <w:lang w:val="ru-RU"/>
        </w:rPr>
        <w:t>Ниже указаны статьи доходов и расходов по операциям со связанными сторонами за 201</w:t>
      </w:r>
      <w:r w:rsidR="00B21100" w:rsidRPr="00B21100">
        <w:rPr>
          <w:sz w:val="20"/>
          <w:szCs w:val="24"/>
          <w:lang w:val="ru-RU"/>
        </w:rPr>
        <w:t>1</w:t>
      </w:r>
      <w:r w:rsidRPr="006332F1">
        <w:rPr>
          <w:sz w:val="20"/>
          <w:szCs w:val="24"/>
          <w:lang w:val="ru-RU"/>
        </w:rPr>
        <w:t xml:space="preserve"> год:</w:t>
      </w:r>
    </w:p>
    <w:tbl>
      <w:tblPr>
        <w:tblW w:w="9357" w:type="dxa"/>
        <w:tblInd w:w="56" w:type="dxa"/>
        <w:tblLayout w:type="fixed"/>
        <w:tblCellMar>
          <w:left w:w="56" w:type="dxa"/>
          <w:right w:w="56" w:type="dxa"/>
        </w:tblCellMar>
        <w:tblLook w:val="0000" w:firstRow="0" w:lastRow="0" w:firstColumn="0" w:lastColumn="0" w:noHBand="0" w:noVBand="0"/>
      </w:tblPr>
      <w:tblGrid>
        <w:gridCol w:w="5103"/>
        <w:gridCol w:w="1418"/>
        <w:gridCol w:w="1418"/>
        <w:gridCol w:w="1418"/>
      </w:tblGrid>
      <w:tr w:rsidR="003A4DB4" w:rsidRPr="006332F1" w:rsidTr="003A421A">
        <w:trPr>
          <w:trHeight w:val="113"/>
          <w:tblHeader/>
        </w:trPr>
        <w:tc>
          <w:tcPr>
            <w:tcW w:w="5103" w:type="dxa"/>
            <w:tcBorders>
              <w:bottom w:val="single" w:sz="4" w:space="0" w:color="000000"/>
            </w:tcBorders>
            <w:vAlign w:val="bottom"/>
          </w:tcPr>
          <w:p w:rsidR="00547A14" w:rsidRPr="006332F1" w:rsidRDefault="003A4DB4">
            <w:pPr>
              <w:rPr>
                <w:i/>
                <w:szCs w:val="18"/>
                <w:lang w:val="ru-RU"/>
              </w:rPr>
            </w:pPr>
            <w:r w:rsidRPr="006332F1">
              <w:rPr>
                <w:i/>
                <w:szCs w:val="18"/>
                <w:lang w:val="ru-RU"/>
              </w:rPr>
              <w:t>(в тысячах российских рублей)</w:t>
            </w:r>
          </w:p>
        </w:tc>
        <w:tc>
          <w:tcPr>
            <w:tcW w:w="1418" w:type="dxa"/>
            <w:tcBorders>
              <w:bottom w:val="single" w:sz="4" w:space="0" w:color="000000"/>
            </w:tcBorders>
          </w:tcPr>
          <w:p w:rsidR="00547A14" w:rsidRPr="006332F1" w:rsidRDefault="003A4DB4">
            <w:pPr>
              <w:ind w:left="-49" w:right="54"/>
              <w:jc w:val="right"/>
              <w:rPr>
                <w:szCs w:val="18"/>
                <w:lang w:val="ru-RU"/>
              </w:rPr>
            </w:pPr>
            <w:r w:rsidRPr="006332F1">
              <w:rPr>
                <w:b/>
                <w:szCs w:val="18"/>
                <w:lang w:val="ru-RU"/>
              </w:rPr>
              <w:t>Руководство/акционеры</w:t>
            </w:r>
          </w:p>
        </w:tc>
        <w:tc>
          <w:tcPr>
            <w:tcW w:w="1418" w:type="dxa"/>
            <w:tcBorders>
              <w:bottom w:val="single" w:sz="4" w:space="0" w:color="000000"/>
            </w:tcBorders>
          </w:tcPr>
          <w:p w:rsidR="00547A14" w:rsidRPr="006332F1" w:rsidRDefault="003A4DB4">
            <w:pPr>
              <w:ind w:left="-49" w:right="54"/>
              <w:jc w:val="right"/>
              <w:rPr>
                <w:szCs w:val="18"/>
                <w:lang w:val="ru-RU"/>
              </w:rPr>
            </w:pPr>
            <w:r w:rsidRPr="006332F1">
              <w:rPr>
                <w:b/>
                <w:szCs w:val="18"/>
                <w:lang w:val="ru-RU"/>
              </w:rPr>
              <w:t>Прочие юридические лица</w:t>
            </w:r>
          </w:p>
        </w:tc>
        <w:tc>
          <w:tcPr>
            <w:tcW w:w="1418" w:type="dxa"/>
            <w:tcBorders>
              <w:bottom w:val="single" w:sz="4" w:space="0" w:color="000000"/>
            </w:tcBorders>
          </w:tcPr>
          <w:p w:rsidR="00547A14" w:rsidRPr="006332F1" w:rsidRDefault="003A4DB4">
            <w:pPr>
              <w:ind w:left="-49" w:right="54"/>
              <w:jc w:val="right"/>
              <w:rPr>
                <w:szCs w:val="18"/>
                <w:lang w:val="ru-RU"/>
              </w:rPr>
            </w:pPr>
            <w:r w:rsidRPr="006332F1">
              <w:rPr>
                <w:b/>
                <w:szCs w:val="18"/>
                <w:lang w:val="ru-RU"/>
              </w:rPr>
              <w:t>Итого</w:t>
            </w:r>
          </w:p>
        </w:tc>
      </w:tr>
      <w:tr w:rsidR="003A4DB4" w:rsidRPr="006332F1" w:rsidTr="003A421A">
        <w:trPr>
          <w:trHeight w:val="113"/>
          <w:tblHeader/>
        </w:trPr>
        <w:tc>
          <w:tcPr>
            <w:tcW w:w="5103" w:type="dxa"/>
            <w:tcBorders>
              <w:top w:val="single" w:sz="4" w:space="0" w:color="000000"/>
            </w:tcBorders>
            <w:vAlign w:val="bottom"/>
          </w:tcPr>
          <w:p w:rsidR="00FB308A" w:rsidRPr="006332F1" w:rsidRDefault="00FB308A">
            <w:pPr>
              <w:rPr>
                <w:szCs w:val="18"/>
                <w:lang w:val="ru-RU"/>
              </w:rPr>
            </w:pPr>
          </w:p>
        </w:tc>
        <w:tc>
          <w:tcPr>
            <w:tcW w:w="1418" w:type="dxa"/>
            <w:tcBorders>
              <w:top w:val="single" w:sz="4" w:space="0" w:color="000000"/>
            </w:tcBorders>
            <w:vAlign w:val="bottom"/>
          </w:tcPr>
          <w:p w:rsidR="00FB308A" w:rsidRPr="006332F1" w:rsidRDefault="00FB308A">
            <w:pPr>
              <w:tabs>
                <w:tab w:val="decimal" w:pos="1252"/>
              </w:tabs>
              <w:ind w:right="-58"/>
              <w:rPr>
                <w:szCs w:val="18"/>
                <w:lang w:val="ru-RU"/>
              </w:rPr>
            </w:pPr>
          </w:p>
        </w:tc>
        <w:tc>
          <w:tcPr>
            <w:tcW w:w="1418" w:type="dxa"/>
            <w:tcBorders>
              <w:top w:val="single" w:sz="4" w:space="0" w:color="000000"/>
            </w:tcBorders>
            <w:vAlign w:val="bottom"/>
          </w:tcPr>
          <w:p w:rsidR="00FB308A" w:rsidRPr="006332F1" w:rsidRDefault="00FB308A">
            <w:pPr>
              <w:tabs>
                <w:tab w:val="decimal" w:pos="1252"/>
              </w:tabs>
              <w:ind w:right="-58"/>
              <w:rPr>
                <w:szCs w:val="18"/>
                <w:lang w:val="ru-RU"/>
              </w:rPr>
            </w:pPr>
          </w:p>
        </w:tc>
        <w:tc>
          <w:tcPr>
            <w:tcW w:w="1418" w:type="dxa"/>
            <w:tcBorders>
              <w:top w:val="single" w:sz="4" w:space="0" w:color="000000"/>
            </w:tcBorders>
            <w:vAlign w:val="bottom"/>
          </w:tcPr>
          <w:p w:rsidR="00FB308A" w:rsidRPr="006332F1" w:rsidRDefault="00FB308A">
            <w:pPr>
              <w:tabs>
                <w:tab w:val="decimal" w:pos="1252"/>
              </w:tabs>
              <w:ind w:right="-58"/>
              <w:rPr>
                <w:szCs w:val="18"/>
                <w:lang w:val="ru-RU"/>
              </w:rPr>
            </w:pPr>
          </w:p>
        </w:tc>
      </w:tr>
      <w:tr w:rsidR="00B21100" w:rsidRPr="006332F1" w:rsidTr="003A421A">
        <w:trPr>
          <w:trHeight w:val="113"/>
          <w:tblHeader/>
        </w:trPr>
        <w:tc>
          <w:tcPr>
            <w:tcW w:w="5103" w:type="dxa"/>
            <w:vAlign w:val="bottom"/>
          </w:tcPr>
          <w:p w:rsidR="00B21100" w:rsidRPr="006332F1" w:rsidRDefault="00B21100">
            <w:pPr>
              <w:rPr>
                <w:szCs w:val="18"/>
                <w:lang w:val="ru-RU"/>
              </w:rPr>
            </w:pPr>
            <w:r w:rsidRPr="006332F1">
              <w:rPr>
                <w:szCs w:val="18"/>
                <w:lang w:val="ru-RU"/>
              </w:rPr>
              <w:t>Процентные доходы</w:t>
            </w:r>
          </w:p>
        </w:tc>
        <w:tc>
          <w:tcPr>
            <w:tcW w:w="1418" w:type="dxa"/>
            <w:vAlign w:val="bottom"/>
          </w:tcPr>
          <w:p w:rsidR="00B21100" w:rsidRPr="00B21100" w:rsidRDefault="00B21100" w:rsidP="00B21100">
            <w:pPr>
              <w:ind w:right="40"/>
              <w:jc w:val="right"/>
              <w:rPr>
                <w:rFonts w:cs="Arial"/>
                <w:szCs w:val="18"/>
              </w:rPr>
            </w:pPr>
            <w:r w:rsidRPr="00B21100">
              <w:rPr>
                <w:rFonts w:cs="Arial"/>
                <w:szCs w:val="18"/>
              </w:rPr>
              <w:t>255</w:t>
            </w:r>
          </w:p>
        </w:tc>
        <w:tc>
          <w:tcPr>
            <w:tcW w:w="1418" w:type="dxa"/>
            <w:vAlign w:val="bottom"/>
          </w:tcPr>
          <w:p w:rsidR="00B21100" w:rsidRPr="00B21100" w:rsidRDefault="00B21100" w:rsidP="00B21100">
            <w:pPr>
              <w:ind w:right="57"/>
              <w:jc w:val="right"/>
              <w:rPr>
                <w:rFonts w:cs="Arial"/>
                <w:b/>
                <w:bCs/>
                <w:szCs w:val="18"/>
                <w:lang w:val="en-US"/>
              </w:rPr>
            </w:pPr>
            <w:r w:rsidRPr="00B21100">
              <w:rPr>
                <w:rFonts w:cs="Arial"/>
                <w:szCs w:val="18"/>
              </w:rPr>
              <w:t xml:space="preserve">            </w:t>
            </w:r>
            <w:r w:rsidRPr="00B21100">
              <w:rPr>
                <w:rFonts w:cs="Arial"/>
                <w:szCs w:val="18"/>
                <w:lang w:val="en-US"/>
              </w:rPr>
              <w:t>56 351</w:t>
            </w:r>
          </w:p>
        </w:tc>
        <w:tc>
          <w:tcPr>
            <w:tcW w:w="1418" w:type="dxa"/>
            <w:vAlign w:val="bottom"/>
          </w:tcPr>
          <w:p w:rsidR="00B21100" w:rsidRPr="00B21100" w:rsidRDefault="00B21100" w:rsidP="00B21100">
            <w:pPr>
              <w:tabs>
                <w:tab w:val="left" w:pos="1503"/>
              </w:tabs>
              <w:ind w:right="57"/>
              <w:jc w:val="right"/>
              <w:rPr>
                <w:rFonts w:cs="Arial"/>
                <w:b/>
                <w:bCs/>
                <w:szCs w:val="18"/>
                <w:lang w:val="en-US"/>
              </w:rPr>
            </w:pPr>
            <w:r w:rsidRPr="00B21100">
              <w:rPr>
                <w:rFonts w:cs="Arial"/>
                <w:szCs w:val="18"/>
              </w:rPr>
              <w:t xml:space="preserve">          </w:t>
            </w:r>
            <w:r w:rsidRPr="00B21100">
              <w:rPr>
                <w:rFonts w:cs="Arial"/>
                <w:szCs w:val="18"/>
                <w:lang w:val="en-US"/>
              </w:rPr>
              <w:t>56 606</w:t>
            </w:r>
          </w:p>
        </w:tc>
      </w:tr>
      <w:tr w:rsidR="00B21100" w:rsidRPr="006332F1" w:rsidTr="003A421A">
        <w:trPr>
          <w:trHeight w:val="113"/>
          <w:tblHeader/>
        </w:trPr>
        <w:tc>
          <w:tcPr>
            <w:tcW w:w="5103" w:type="dxa"/>
            <w:vAlign w:val="bottom"/>
          </w:tcPr>
          <w:p w:rsidR="00B21100" w:rsidRPr="006332F1" w:rsidRDefault="00B21100">
            <w:pPr>
              <w:rPr>
                <w:szCs w:val="18"/>
                <w:lang w:val="ru-RU"/>
              </w:rPr>
            </w:pPr>
          </w:p>
        </w:tc>
        <w:tc>
          <w:tcPr>
            <w:tcW w:w="1418" w:type="dxa"/>
            <w:vAlign w:val="bottom"/>
          </w:tcPr>
          <w:p w:rsidR="00B21100" w:rsidRPr="00B21100" w:rsidRDefault="00B21100" w:rsidP="00B21100">
            <w:pPr>
              <w:jc w:val="right"/>
              <w:rPr>
                <w:rFonts w:cs="Arial"/>
                <w:szCs w:val="18"/>
              </w:rPr>
            </w:pPr>
          </w:p>
        </w:tc>
        <w:tc>
          <w:tcPr>
            <w:tcW w:w="1418" w:type="dxa"/>
            <w:vAlign w:val="bottom"/>
          </w:tcPr>
          <w:p w:rsidR="00B21100" w:rsidRPr="00B21100" w:rsidRDefault="00B21100" w:rsidP="00B21100">
            <w:pPr>
              <w:ind w:right="57"/>
              <w:jc w:val="right"/>
              <w:rPr>
                <w:rFonts w:cs="Arial"/>
                <w:szCs w:val="18"/>
              </w:rPr>
            </w:pPr>
          </w:p>
        </w:tc>
        <w:tc>
          <w:tcPr>
            <w:tcW w:w="1418" w:type="dxa"/>
            <w:vAlign w:val="bottom"/>
          </w:tcPr>
          <w:p w:rsidR="00B21100" w:rsidRPr="00B21100" w:rsidRDefault="00B21100" w:rsidP="00B21100">
            <w:pPr>
              <w:jc w:val="right"/>
              <w:rPr>
                <w:rFonts w:cs="Arial"/>
                <w:szCs w:val="18"/>
              </w:rPr>
            </w:pPr>
          </w:p>
        </w:tc>
      </w:tr>
      <w:tr w:rsidR="00B21100" w:rsidRPr="006332F1" w:rsidTr="003A421A">
        <w:trPr>
          <w:trHeight w:val="113"/>
          <w:tblHeader/>
        </w:trPr>
        <w:tc>
          <w:tcPr>
            <w:tcW w:w="5103" w:type="dxa"/>
            <w:vAlign w:val="bottom"/>
          </w:tcPr>
          <w:p w:rsidR="00B21100" w:rsidRPr="006332F1" w:rsidRDefault="00B21100">
            <w:pPr>
              <w:rPr>
                <w:szCs w:val="18"/>
                <w:lang w:val="ru-RU"/>
              </w:rPr>
            </w:pPr>
            <w:r w:rsidRPr="006332F1">
              <w:rPr>
                <w:szCs w:val="18"/>
                <w:lang w:val="ru-RU"/>
              </w:rPr>
              <w:t>Процентные расходы</w:t>
            </w:r>
          </w:p>
        </w:tc>
        <w:tc>
          <w:tcPr>
            <w:tcW w:w="1418" w:type="dxa"/>
            <w:vAlign w:val="bottom"/>
          </w:tcPr>
          <w:p w:rsidR="00B21100" w:rsidRPr="00B21100" w:rsidRDefault="00B21100" w:rsidP="00B21100">
            <w:pPr>
              <w:jc w:val="right"/>
              <w:rPr>
                <w:rFonts w:cs="Arial"/>
                <w:szCs w:val="18"/>
              </w:rPr>
            </w:pPr>
            <w:r w:rsidRPr="00B21100">
              <w:rPr>
                <w:rFonts w:cs="Arial"/>
                <w:szCs w:val="18"/>
              </w:rPr>
              <w:t>(54 461)</w:t>
            </w:r>
          </w:p>
        </w:tc>
        <w:tc>
          <w:tcPr>
            <w:tcW w:w="1418" w:type="dxa"/>
            <w:vAlign w:val="bottom"/>
          </w:tcPr>
          <w:p w:rsidR="00B21100" w:rsidRPr="00B21100" w:rsidRDefault="00B21100" w:rsidP="00B21100">
            <w:pPr>
              <w:ind w:right="57"/>
              <w:jc w:val="right"/>
              <w:rPr>
                <w:rFonts w:cs="Arial"/>
                <w:b/>
                <w:bCs/>
                <w:szCs w:val="18"/>
              </w:rPr>
            </w:pPr>
            <w:r w:rsidRPr="00B21100">
              <w:rPr>
                <w:rFonts w:cs="Arial"/>
                <w:szCs w:val="18"/>
              </w:rPr>
              <w:t xml:space="preserve"> -</w:t>
            </w:r>
          </w:p>
        </w:tc>
        <w:tc>
          <w:tcPr>
            <w:tcW w:w="1418" w:type="dxa"/>
            <w:vAlign w:val="bottom"/>
          </w:tcPr>
          <w:p w:rsidR="00B21100" w:rsidRPr="00B21100" w:rsidRDefault="00B21100" w:rsidP="00B21100">
            <w:pPr>
              <w:jc w:val="right"/>
              <w:rPr>
                <w:rFonts w:cs="Arial"/>
                <w:szCs w:val="18"/>
              </w:rPr>
            </w:pPr>
            <w:r w:rsidRPr="00B21100">
              <w:rPr>
                <w:rFonts w:cs="Arial"/>
                <w:szCs w:val="18"/>
              </w:rPr>
              <w:t>(54 461)</w:t>
            </w:r>
          </w:p>
        </w:tc>
      </w:tr>
      <w:tr w:rsidR="00B21100" w:rsidRPr="006332F1" w:rsidTr="003A421A">
        <w:trPr>
          <w:trHeight w:val="113"/>
          <w:tblHeader/>
        </w:trPr>
        <w:tc>
          <w:tcPr>
            <w:tcW w:w="5103" w:type="dxa"/>
            <w:vAlign w:val="bottom"/>
          </w:tcPr>
          <w:p w:rsidR="00B21100" w:rsidRPr="006332F1" w:rsidRDefault="00B21100">
            <w:pPr>
              <w:rPr>
                <w:szCs w:val="18"/>
                <w:lang w:val="ru-RU"/>
              </w:rPr>
            </w:pPr>
          </w:p>
        </w:tc>
        <w:tc>
          <w:tcPr>
            <w:tcW w:w="1418" w:type="dxa"/>
            <w:vAlign w:val="bottom"/>
          </w:tcPr>
          <w:p w:rsidR="00B21100" w:rsidRPr="00B21100" w:rsidRDefault="00B21100" w:rsidP="00B21100">
            <w:pPr>
              <w:jc w:val="right"/>
              <w:rPr>
                <w:rFonts w:cs="Arial"/>
                <w:szCs w:val="18"/>
              </w:rPr>
            </w:pPr>
          </w:p>
        </w:tc>
        <w:tc>
          <w:tcPr>
            <w:tcW w:w="1418" w:type="dxa"/>
            <w:vAlign w:val="bottom"/>
          </w:tcPr>
          <w:p w:rsidR="00B21100" w:rsidRPr="00B21100" w:rsidRDefault="00B21100" w:rsidP="00B21100">
            <w:pPr>
              <w:ind w:right="57"/>
              <w:jc w:val="right"/>
              <w:rPr>
                <w:rFonts w:cs="Arial"/>
                <w:szCs w:val="18"/>
              </w:rPr>
            </w:pPr>
          </w:p>
        </w:tc>
        <w:tc>
          <w:tcPr>
            <w:tcW w:w="1418" w:type="dxa"/>
            <w:vAlign w:val="bottom"/>
          </w:tcPr>
          <w:p w:rsidR="00B21100" w:rsidRPr="00B21100" w:rsidRDefault="00B21100" w:rsidP="00B21100">
            <w:pPr>
              <w:jc w:val="right"/>
              <w:rPr>
                <w:rFonts w:cs="Arial"/>
                <w:szCs w:val="18"/>
              </w:rPr>
            </w:pPr>
          </w:p>
        </w:tc>
      </w:tr>
      <w:tr w:rsidR="00B21100" w:rsidRPr="006332F1" w:rsidTr="003A421A">
        <w:trPr>
          <w:trHeight w:val="113"/>
          <w:tblHeader/>
        </w:trPr>
        <w:tc>
          <w:tcPr>
            <w:tcW w:w="5103" w:type="dxa"/>
            <w:vAlign w:val="bottom"/>
          </w:tcPr>
          <w:p w:rsidR="00B21100" w:rsidRPr="006332F1" w:rsidRDefault="00B21100">
            <w:pPr>
              <w:rPr>
                <w:szCs w:val="18"/>
                <w:lang w:val="ru-RU"/>
              </w:rPr>
            </w:pPr>
            <w:r w:rsidRPr="006332F1">
              <w:rPr>
                <w:szCs w:val="18"/>
                <w:lang w:val="ru-RU"/>
              </w:rPr>
              <w:t>Комиссионные доходы</w:t>
            </w:r>
          </w:p>
        </w:tc>
        <w:tc>
          <w:tcPr>
            <w:tcW w:w="1418" w:type="dxa"/>
            <w:vAlign w:val="bottom"/>
          </w:tcPr>
          <w:p w:rsidR="00B21100" w:rsidRPr="00B21100" w:rsidRDefault="00B21100" w:rsidP="00B21100">
            <w:pPr>
              <w:ind w:right="57"/>
              <w:jc w:val="right"/>
              <w:rPr>
                <w:rFonts w:cs="Arial"/>
                <w:b/>
                <w:bCs/>
                <w:szCs w:val="18"/>
              </w:rPr>
            </w:pPr>
            <w:r w:rsidRPr="00B21100">
              <w:rPr>
                <w:rFonts w:cs="Arial"/>
                <w:szCs w:val="18"/>
              </w:rPr>
              <w:t xml:space="preserve">  -</w:t>
            </w:r>
          </w:p>
        </w:tc>
        <w:tc>
          <w:tcPr>
            <w:tcW w:w="1418" w:type="dxa"/>
            <w:vAlign w:val="bottom"/>
          </w:tcPr>
          <w:p w:rsidR="00B21100" w:rsidRPr="00B21100" w:rsidRDefault="00B21100" w:rsidP="00B21100">
            <w:pPr>
              <w:ind w:right="57"/>
              <w:jc w:val="right"/>
              <w:rPr>
                <w:rFonts w:cs="Arial"/>
                <w:b/>
                <w:bCs/>
                <w:szCs w:val="18"/>
              </w:rPr>
            </w:pPr>
            <w:r w:rsidRPr="00B21100">
              <w:rPr>
                <w:rFonts w:cs="Arial"/>
                <w:szCs w:val="18"/>
              </w:rPr>
              <w:t>43</w:t>
            </w:r>
          </w:p>
        </w:tc>
        <w:tc>
          <w:tcPr>
            <w:tcW w:w="1418" w:type="dxa"/>
            <w:vAlign w:val="bottom"/>
          </w:tcPr>
          <w:p w:rsidR="00B21100" w:rsidRPr="00B21100" w:rsidRDefault="00B21100" w:rsidP="00B21100">
            <w:pPr>
              <w:ind w:right="57"/>
              <w:jc w:val="right"/>
              <w:rPr>
                <w:rFonts w:cs="Arial"/>
                <w:b/>
                <w:bCs/>
                <w:szCs w:val="18"/>
              </w:rPr>
            </w:pPr>
            <w:r w:rsidRPr="00B21100">
              <w:rPr>
                <w:rFonts w:cs="Arial"/>
                <w:szCs w:val="18"/>
              </w:rPr>
              <w:t xml:space="preserve">          43</w:t>
            </w:r>
          </w:p>
        </w:tc>
      </w:tr>
      <w:tr w:rsidR="00B64404" w:rsidRPr="006332F1" w:rsidTr="003A421A">
        <w:trPr>
          <w:trHeight w:val="113"/>
          <w:tblHeader/>
        </w:trPr>
        <w:tc>
          <w:tcPr>
            <w:tcW w:w="5103" w:type="dxa"/>
            <w:vAlign w:val="bottom"/>
          </w:tcPr>
          <w:p w:rsidR="00B64404" w:rsidRPr="006332F1" w:rsidRDefault="00B64404">
            <w:pPr>
              <w:rPr>
                <w:szCs w:val="18"/>
                <w:lang w:val="ru-RU"/>
              </w:rPr>
            </w:pPr>
          </w:p>
        </w:tc>
        <w:tc>
          <w:tcPr>
            <w:tcW w:w="1418" w:type="dxa"/>
            <w:vAlign w:val="bottom"/>
          </w:tcPr>
          <w:p w:rsidR="00B64404" w:rsidRPr="00B21100" w:rsidRDefault="00B64404" w:rsidP="00B21100">
            <w:pPr>
              <w:ind w:right="57"/>
              <w:jc w:val="right"/>
              <w:rPr>
                <w:rFonts w:cs="Arial"/>
                <w:szCs w:val="18"/>
              </w:rPr>
            </w:pPr>
          </w:p>
        </w:tc>
        <w:tc>
          <w:tcPr>
            <w:tcW w:w="1418" w:type="dxa"/>
            <w:vAlign w:val="bottom"/>
          </w:tcPr>
          <w:p w:rsidR="00B64404" w:rsidRPr="00B21100" w:rsidRDefault="00B64404" w:rsidP="00B21100">
            <w:pPr>
              <w:ind w:right="57"/>
              <w:jc w:val="right"/>
              <w:rPr>
                <w:rFonts w:cs="Arial"/>
                <w:szCs w:val="18"/>
              </w:rPr>
            </w:pPr>
          </w:p>
        </w:tc>
        <w:tc>
          <w:tcPr>
            <w:tcW w:w="1418" w:type="dxa"/>
            <w:vAlign w:val="bottom"/>
          </w:tcPr>
          <w:p w:rsidR="00B64404" w:rsidRPr="00B21100" w:rsidRDefault="00B64404" w:rsidP="00B21100">
            <w:pPr>
              <w:ind w:right="57"/>
              <w:jc w:val="right"/>
              <w:rPr>
                <w:rFonts w:cs="Arial"/>
                <w:szCs w:val="18"/>
              </w:rPr>
            </w:pPr>
          </w:p>
        </w:tc>
      </w:tr>
      <w:tr w:rsidR="00B64404" w:rsidRPr="00B64404" w:rsidTr="003A421A">
        <w:trPr>
          <w:trHeight w:val="113"/>
          <w:tblHeader/>
        </w:trPr>
        <w:tc>
          <w:tcPr>
            <w:tcW w:w="5103" w:type="dxa"/>
            <w:vAlign w:val="bottom"/>
          </w:tcPr>
          <w:p w:rsidR="008D710B" w:rsidRDefault="00E161E4">
            <w:pPr>
              <w:rPr>
                <w:szCs w:val="18"/>
                <w:lang w:val="ru-RU"/>
              </w:rPr>
            </w:pPr>
            <w:r>
              <w:rPr>
                <w:szCs w:val="18"/>
                <w:lang w:val="ru-RU"/>
              </w:rPr>
              <w:t>Восстановление р</w:t>
            </w:r>
            <w:r w:rsidR="00B64404">
              <w:rPr>
                <w:szCs w:val="18"/>
                <w:lang w:val="ru-RU"/>
              </w:rPr>
              <w:t>езерв</w:t>
            </w:r>
            <w:r w:rsidR="00910104">
              <w:rPr>
                <w:szCs w:val="18"/>
                <w:lang w:val="ru-RU"/>
              </w:rPr>
              <w:t>а</w:t>
            </w:r>
            <w:r w:rsidR="00B64404">
              <w:rPr>
                <w:szCs w:val="18"/>
                <w:lang w:val="ru-RU"/>
              </w:rPr>
              <w:t xml:space="preserve"> под обесценение кредитного портфеля</w:t>
            </w:r>
          </w:p>
        </w:tc>
        <w:tc>
          <w:tcPr>
            <w:tcW w:w="1418" w:type="dxa"/>
            <w:vAlign w:val="bottom"/>
          </w:tcPr>
          <w:p w:rsidR="00B64404" w:rsidRPr="00B64404" w:rsidRDefault="00B64404" w:rsidP="00B21100">
            <w:pPr>
              <w:ind w:right="57"/>
              <w:jc w:val="right"/>
              <w:rPr>
                <w:rFonts w:cs="Arial"/>
                <w:szCs w:val="18"/>
                <w:lang w:val="ru-RU"/>
              </w:rPr>
            </w:pPr>
            <w:r>
              <w:rPr>
                <w:rFonts w:cs="Arial"/>
                <w:szCs w:val="18"/>
                <w:lang w:val="ru-RU"/>
              </w:rPr>
              <w:t>-</w:t>
            </w:r>
          </w:p>
        </w:tc>
        <w:tc>
          <w:tcPr>
            <w:tcW w:w="1418" w:type="dxa"/>
            <w:vAlign w:val="bottom"/>
          </w:tcPr>
          <w:p w:rsidR="00493ACF" w:rsidRDefault="00B64404">
            <w:pPr>
              <w:jc w:val="right"/>
              <w:rPr>
                <w:rFonts w:cs="Arial"/>
                <w:szCs w:val="18"/>
                <w:lang w:val="ru-RU"/>
              </w:rPr>
            </w:pPr>
            <w:r>
              <w:rPr>
                <w:rFonts w:cs="Arial"/>
                <w:szCs w:val="18"/>
                <w:lang w:val="ru-RU"/>
              </w:rPr>
              <w:t>103 334</w:t>
            </w:r>
          </w:p>
        </w:tc>
        <w:tc>
          <w:tcPr>
            <w:tcW w:w="1418" w:type="dxa"/>
            <w:vAlign w:val="bottom"/>
          </w:tcPr>
          <w:p w:rsidR="00493ACF" w:rsidRDefault="00B64404">
            <w:pPr>
              <w:jc w:val="right"/>
              <w:rPr>
                <w:rFonts w:cs="Arial"/>
                <w:szCs w:val="18"/>
                <w:lang w:val="ru-RU"/>
              </w:rPr>
            </w:pPr>
            <w:r>
              <w:rPr>
                <w:rFonts w:cs="Arial"/>
                <w:szCs w:val="18"/>
                <w:lang w:val="ru-RU"/>
              </w:rPr>
              <w:t>103</w:t>
            </w:r>
            <w:r w:rsidR="007F323B">
              <w:rPr>
                <w:rFonts w:cs="Arial"/>
                <w:szCs w:val="18"/>
                <w:lang w:val="ru-RU"/>
              </w:rPr>
              <w:t> </w:t>
            </w:r>
            <w:r>
              <w:rPr>
                <w:rFonts w:cs="Arial"/>
                <w:szCs w:val="18"/>
                <w:lang w:val="ru-RU"/>
              </w:rPr>
              <w:t>334</w:t>
            </w:r>
          </w:p>
        </w:tc>
      </w:tr>
      <w:tr w:rsidR="00B21100" w:rsidRPr="00B64404" w:rsidTr="003A421A">
        <w:trPr>
          <w:trHeight w:val="113"/>
          <w:tblHeader/>
        </w:trPr>
        <w:tc>
          <w:tcPr>
            <w:tcW w:w="5103" w:type="dxa"/>
            <w:vAlign w:val="bottom"/>
          </w:tcPr>
          <w:p w:rsidR="00B21100" w:rsidRPr="006332F1" w:rsidRDefault="00B21100">
            <w:pPr>
              <w:rPr>
                <w:szCs w:val="18"/>
                <w:lang w:val="ru-RU"/>
              </w:rPr>
            </w:pPr>
          </w:p>
        </w:tc>
        <w:tc>
          <w:tcPr>
            <w:tcW w:w="1418" w:type="dxa"/>
            <w:vAlign w:val="bottom"/>
          </w:tcPr>
          <w:p w:rsidR="00B21100" w:rsidRPr="00B64404" w:rsidRDefault="00B21100" w:rsidP="00B21100">
            <w:pPr>
              <w:ind w:right="57"/>
              <w:jc w:val="right"/>
              <w:rPr>
                <w:rFonts w:cs="Arial"/>
                <w:szCs w:val="18"/>
                <w:lang w:val="ru-RU"/>
              </w:rPr>
            </w:pPr>
          </w:p>
        </w:tc>
        <w:tc>
          <w:tcPr>
            <w:tcW w:w="1418" w:type="dxa"/>
            <w:vAlign w:val="bottom"/>
          </w:tcPr>
          <w:p w:rsidR="00B21100" w:rsidRPr="00B64404" w:rsidRDefault="00B21100" w:rsidP="00B21100">
            <w:pPr>
              <w:ind w:right="57"/>
              <w:jc w:val="right"/>
              <w:rPr>
                <w:rFonts w:cs="Arial"/>
                <w:szCs w:val="18"/>
                <w:lang w:val="ru-RU"/>
              </w:rPr>
            </w:pPr>
          </w:p>
        </w:tc>
        <w:tc>
          <w:tcPr>
            <w:tcW w:w="1418" w:type="dxa"/>
            <w:vAlign w:val="bottom"/>
          </w:tcPr>
          <w:p w:rsidR="00B21100" w:rsidRPr="00B64404" w:rsidRDefault="00B21100" w:rsidP="00B21100">
            <w:pPr>
              <w:ind w:right="57"/>
              <w:jc w:val="right"/>
              <w:rPr>
                <w:rFonts w:cs="Arial"/>
                <w:szCs w:val="18"/>
                <w:lang w:val="ru-RU"/>
              </w:rPr>
            </w:pPr>
          </w:p>
        </w:tc>
      </w:tr>
      <w:tr w:rsidR="00B21100" w:rsidRPr="006332F1" w:rsidTr="00AD305C">
        <w:trPr>
          <w:trHeight w:val="113"/>
          <w:tblHeader/>
        </w:trPr>
        <w:tc>
          <w:tcPr>
            <w:tcW w:w="5103" w:type="dxa"/>
            <w:vAlign w:val="center"/>
          </w:tcPr>
          <w:p w:rsidR="00B21100" w:rsidRPr="006332F1" w:rsidRDefault="00B21100" w:rsidP="00AD305C">
            <w:pPr>
              <w:rPr>
                <w:szCs w:val="18"/>
                <w:lang w:val="ru-RU"/>
              </w:rPr>
            </w:pPr>
            <w:r w:rsidRPr="006332F1">
              <w:rPr>
                <w:szCs w:val="18"/>
                <w:lang w:val="ru-RU"/>
              </w:rPr>
              <w:t>Административные и прочие операционные расходы</w:t>
            </w:r>
          </w:p>
        </w:tc>
        <w:tc>
          <w:tcPr>
            <w:tcW w:w="1418" w:type="dxa"/>
            <w:vAlign w:val="bottom"/>
          </w:tcPr>
          <w:p w:rsidR="00493ACF" w:rsidRDefault="007F323B">
            <w:pPr>
              <w:jc w:val="right"/>
              <w:rPr>
                <w:rFonts w:cs="Arial"/>
                <w:b/>
                <w:bCs/>
                <w:szCs w:val="18"/>
                <w:lang w:val="ru-RU"/>
              </w:rPr>
            </w:pPr>
            <w:r>
              <w:rPr>
                <w:szCs w:val="24"/>
                <w:lang w:val="ru-RU"/>
              </w:rPr>
              <w:t>(</w:t>
            </w:r>
            <w:r w:rsidR="00B21100" w:rsidRPr="00B21100">
              <w:rPr>
                <w:szCs w:val="24"/>
                <w:lang w:val="ru-RU"/>
              </w:rPr>
              <w:t>75</w:t>
            </w:r>
            <w:r>
              <w:rPr>
                <w:szCs w:val="24"/>
                <w:lang w:val="ru-RU"/>
              </w:rPr>
              <w:t> </w:t>
            </w:r>
            <w:r w:rsidR="00B21100" w:rsidRPr="00B21100">
              <w:rPr>
                <w:szCs w:val="24"/>
                <w:lang w:val="ru-RU"/>
              </w:rPr>
              <w:t>941</w:t>
            </w:r>
            <w:r>
              <w:rPr>
                <w:szCs w:val="24"/>
                <w:lang w:val="ru-RU"/>
              </w:rPr>
              <w:t>)</w:t>
            </w:r>
          </w:p>
        </w:tc>
        <w:tc>
          <w:tcPr>
            <w:tcW w:w="1418" w:type="dxa"/>
            <w:vAlign w:val="bottom"/>
          </w:tcPr>
          <w:p w:rsidR="00B21100" w:rsidRPr="00B21100" w:rsidRDefault="00B21100" w:rsidP="00B21100">
            <w:pPr>
              <w:ind w:right="57"/>
              <w:jc w:val="right"/>
              <w:rPr>
                <w:rFonts w:cs="Arial"/>
                <w:szCs w:val="18"/>
                <w:lang w:val="ru-RU"/>
              </w:rPr>
            </w:pPr>
            <w:r w:rsidRPr="00B21100">
              <w:rPr>
                <w:rFonts w:cs="Arial"/>
                <w:szCs w:val="18"/>
                <w:lang w:val="ru-RU"/>
              </w:rPr>
              <w:t>-</w:t>
            </w:r>
          </w:p>
        </w:tc>
        <w:tc>
          <w:tcPr>
            <w:tcW w:w="1418" w:type="dxa"/>
            <w:vAlign w:val="bottom"/>
          </w:tcPr>
          <w:p w:rsidR="00493ACF" w:rsidRDefault="007F323B">
            <w:pPr>
              <w:jc w:val="right"/>
              <w:rPr>
                <w:rFonts w:cs="Arial"/>
                <w:b/>
                <w:bCs/>
                <w:szCs w:val="18"/>
                <w:lang w:val="ru-RU"/>
              </w:rPr>
            </w:pPr>
            <w:r>
              <w:rPr>
                <w:szCs w:val="24"/>
                <w:lang w:val="ru-RU"/>
              </w:rPr>
              <w:t>(</w:t>
            </w:r>
            <w:r w:rsidR="00B21100" w:rsidRPr="00B21100">
              <w:rPr>
                <w:szCs w:val="24"/>
                <w:lang w:val="ru-RU"/>
              </w:rPr>
              <w:t>75</w:t>
            </w:r>
            <w:r>
              <w:rPr>
                <w:szCs w:val="24"/>
                <w:lang w:val="ru-RU"/>
              </w:rPr>
              <w:t> </w:t>
            </w:r>
            <w:r w:rsidR="00B21100" w:rsidRPr="00B21100">
              <w:rPr>
                <w:szCs w:val="24"/>
                <w:lang w:val="ru-RU"/>
              </w:rPr>
              <w:t>941</w:t>
            </w:r>
            <w:r>
              <w:rPr>
                <w:szCs w:val="24"/>
                <w:lang w:val="ru-RU"/>
              </w:rPr>
              <w:t>)</w:t>
            </w:r>
          </w:p>
        </w:tc>
      </w:tr>
      <w:tr w:rsidR="00B9422D" w:rsidRPr="006332F1" w:rsidTr="003A421A">
        <w:trPr>
          <w:trHeight w:val="113"/>
        </w:trPr>
        <w:tc>
          <w:tcPr>
            <w:tcW w:w="5103" w:type="dxa"/>
            <w:tcBorders>
              <w:bottom w:val="single" w:sz="12" w:space="0" w:color="000000"/>
            </w:tcBorders>
          </w:tcPr>
          <w:p w:rsidR="00B9422D" w:rsidRPr="006332F1" w:rsidRDefault="00B9422D">
            <w:pPr>
              <w:pStyle w:val="Tabletext"/>
              <w:rPr>
                <w:szCs w:val="18"/>
                <w:lang w:val="ru-RU"/>
              </w:rPr>
            </w:pPr>
          </w:p>
        </w:tc>
        <w:tc>
          <w:tcPr>
            <w:tcW w:w="1418" w:type="dxa"/>
            <w:tcBorders>
              <w:bottom w:val="single" w:sz="12" w:space="0" w:color="000000"/>
            </w:tcBorders>
            <w:vAlign w:val="bottom"/>
          </w:tcPr>
          <w:p w:rsidR="00B9422D" w:rsidRPr="006332F1" w:rsidRDefault="00B9422D">
            <w:pPr>
              <w:keepNext/>
              <w:keepLines/>
              <w:tabs>
                <w:tab w:val="decimal" w:pos="1252"/>
              </w:tabs>
              <w:ind w:right="-58"/>
              <w:rPr>
                <w:b/>
                <w:szCs w:val="18"/>
                <w:lang w:val="ru-RU"/>
              </w:rPr>
            </w:pPr>
          </w:p>
        </w:tc>
        <w:tc>
          <w:tcPr>
            <w:tcW w:w="1418" w:type="dxa"/>
            <w:tcBorders>
              <w:bottom w:val="single" w:sz="12" w:space="0" w:color="000000"/>
            </w:tcBorders>
            <w:vAlign w:val="bottom"/>
          </w:tcPr>
          <w:p w:rsidR="00B9422D" w:rsidRPr="006332F1" w:rsidRDefault="00B9422D">
            <w:pPr>
              <w:keepNext/>
              <w:keepLines/>
              <w:tabs>
                <w:tab w:val="decimal" w:pos="1252"/>
              </w:tabs>
              <w:ind w:right="-58"/>
              <w:rPr>
                <w:b/>
                <w:szCs w:val="18"/>
                <w:lang w:val="ru-RU"/>
              </w:rPr>
            </w:pPr>
          </w:p>
        </w:tc>
        <w:tc>
          <w:tcPr>
            <w:tcW w:w="1418" w:type="dxa"/>
            <w:tcBorders>
              <w:bottom w:val="single" w:sz="12" w:space="0" w:color="000000"/>
            </w:tcBorders>
            <w:vAlign w:val="bottom"/>
          </w:tcPr>
          <w:p w:rsidR="00B9422D" w:rsidRPr="006332F1" w:rsidRDefault="00B9422D">
            <w:pPr>
              <w:keepNext/>
              <w:keepLines/>
              <w:tabs>
                <w:tab w:val="decimal" w:pos="1252"/>
              </w:tabs>
              <w:ind w:right="-58"/>
              <w:rPr>
                <w:b/>
                <w:szCs w:val="18"/>
                <w:lang w:val="ru-RU"/>
              </w:rPr>
            </w:pPr>
          </w:p>
        </w:tc>
      </w:tr>
    </w:tbl>
    <w:p w:rsidR="00547A14" w:rsidRPr="006332F1" w:rsidRDefault="003A4DB4">
      <w:pPr>
        <w:pStyle w:val="ABC-paragrahinNotes"/>
        <w:spacing w:before="240"/>
        <w:rPr>
          <w:szCs w:val="24"/>
          <w:lang w:val="ru-RU"/>
        </w:rPr>
      </w:pPr>
      <w:r w:rsidRPr="006332F1">
        <w:rPr>
          <w:szCs w:val="24"/>
          <w:lang w:val="ru-RU"/>
        </w:rPr>
        <w:t>Общая сумма кредитов, предоставленных связанным сторонам и погашенных связанными сторонами в течение 201</w:t>
      </w:r>
      <w:r w:rsidR="00AE7FE2" w:rsidRPr="00AE7FE2">
        <w:rPr>
          <w:szCs w:val="24"/>
          <w:lang w:val="ru-RU"/>
        </w:rPr>
        <w:t>1</w:t>
      </w:r>
      <w:r w:rsidRPr="006332F1">
        <w:rPr>
          <w:szCs w:val="24"/>
          <w:lang w:val="ru-RU"/>
        </w:rPr>
        <w:t xml:space="preserve"> года, представлена ниже: </w:t>
      </w:r>
    </w:p>
    <w:tbl>
      <w:tblPr>
        <w:tblW w:w="9357" w:type="dxa"/>
        <w:tblInd w:w="56" w:type="dxa"/>
        <w:tblLayout w:type="fixed"/>
        <w:tblCellMar>
          <w:left w:w="56" w:type="dxa"/>
          <w:right w:w="56" w:type="dxa"/>
        </w:tblCellMar>
        <w:tblLook w:val="0000" w:firstRow="0" w:lastRow="0" w:firstColumn="0" w:lastColumn="0" w:noHBand="0" w:noVBand="0"/>
      </w:tblPr>
      <w:tblGrid>
        <w:gridCol w:w="5103"/>
        <w:gridCol w:w="1418"/>
        <w:gridCol w:w="1418"/>
        <w:gridCol w:w="1418"/>
      </w:tblGrid>
      <w:tr w:rsidR="003A4DB4" w:rsidRPr="006332F1" w:rsidTr="003A421A">
        <w:trPr>
          <w:trHeight w:val="113"/>
          <w:tblHeader/>
        </w:trPr>
        <w:tc>
          <w:tcPr>
            <w:tcW w:w="5103" w:type="dxa"/>
            <w:tcBorders>
              <w:bottom w:val="single" w:sz="4" w:space="0" w:color="000000"/>
            </w:tcBorders>
            <w:vAlign w:val="bottom"/>
          </w:tcPr>
          <w:p w:rsidR="00547A14" w:rsidRPr="006332F1" w:rsidRDefault="003A4DB4">
            <w:pPr>
              <w:pStyle w:val="RRthousands"/>
              <w:snapToGrid w:val="0"/>
              <w:rPr>
                <w:rFonts w:cs="Times New Roman"/>
                <w:szCs w:val="24"/>
                <w:lang w:val="ru-RU"/>
              </w:rPr>
            </w:pPr>
            <w:r w:rsidRPr="006332F1">
              <w:rPr>
                <w:rFonts w:cs="Times New Roman"/>
                <w:sz w:val="18"/>
                <w:szCs w:val="24"/>
                <w:lang w:val="ru-RU"/>
              </w:rPr>
              <w:t>(в тысячах российских рублей)</w:t>
            </w:r>
          </w:p>
        </w:tc>
        <w:tc>
          <w:tcPr>
            <w:tcW w:w="1418" w:type="dxa"/>
            <w:tcBorders>
              <w:bottom w:val="single" w:sz="4" w:space="0" w:color="000000"/>
            </w:tcBorders>
          </w:tcPr>
          <w:p w:rsidR="00547A14" w:rsidRPr="006332F1" w:rsidRDefault="003A4DB4">
            <w:pPr>
              <w:pStyle w:val="Columnheader"/>
              <w:tabs>
                <w:tab w:val="clear" w:pos="1503"/>
              </w:tabs>
              <w:snapToGrid w:val="0"/>
              <w:spacing w:line="240" w:lineRule="auto"/>
              <w:ind w:left="-51" w:right="57"/>
              <w:jc w:val="right"/>
              <w:rPr>
                <w:szCs w:val="24"/>
                <w:lang w:val="ru-RU"/>
              </w:rPr>
            </w:pPr>
            <w:r w:rsidRPr="006332F1">
              <w:rPr>
                <w:szCs w:val="24"/>
                <w:lang w:val="ru-RU"/>
              </w:rPr>
              <w:t>Руководство/</w:t>
            </w:r>
            <w:r w:rsidRPr="006332F1">
              <w:rPr>
                <w:szCs w:val="24"/>
                <w:lang w:val="en-US"/>
              </w:rPr>
              <w:t xml:space="preserve"> </w:t>
            </w:r>
            <w:r w:rsidRPr="006332F1">
              <w:rPr>
                <w:szCs w:val="24"/>
                <w:lang w:val="ru-RU"/>
              </w:rPr>
              <w:t>акционеры</w:t>
            </w:r>
          </w:p>
        </w:tc>
        <w:tc>
          <w:tcPr>
            <w:tcW w:w="1418" w:type="dxa"/>
            <w:tcBorders>
              <w:bottom w:val="single" w:sz="4" w:space="0" w:color="000000"/>
            </w:tcBorders>
          </w:tcPr>
          <w:p w:rsidR="00547A14" w:rsidRPr="006332F1" w:rsidRDefault="003A4DB4">
            <w:pPr>
              <w:pStyle w:val="Columnheader"/>
              <w:tabs>
                <w:tab w:val="clear" w:pos="1503"/>
              </w:tabs>
              <w:snapToGrid w:val="0"/>
              <w:spacing w:line="240" w:lineRule="auto"/>
              <w:ind w:left="-51" w:right="57"/>
              <w:jc w:val="right"/>
              <w:rPr>
                <w:szCs w:val="24"/>
                <w:lang w:val="ru-RU"/>
              </w:rPr>
            </w:pPr>
            <w:r w:rsidRPr="006332F1">
              <w:rPr>
                <w:szCs w:val="24"/>
                <w:lang w:val="ru-RU"/>
              </w:rPr>
              <w:t>Прочие юридические лица</w:t>
            </w:r>
          </w:p>
        </w:tc>
        <w:tc>
          <w:tcPr>
            <w:tcW w:w="1418" w:type="dxa"/>
            <w:tcBorders>
              <w:bottom w:val="single" w:sz="4" w:space="0" w:color="000000"/>
            </w:tcBorders>
          </w:tcPr>
          <w:p w:rsidR="00547A14" w:rsidRPr="006332F1" w:rsidRDefault="003A4DB4">
            <w:pPr>
              <w:pStyle w:val="Columnheader"/>
              <w:tabs>
                <w:tab w:val="clear" w:pos="1503"/>
              </w:tabs>
              <w:snapToGrid w:val="0"/>
              <w:spacing w:line="240" w:lineRule="auto"/>
              <w:ind w:left="-51" w:right="57"/>
              <w:jc w:val="right"/>
              <w:rPr>
                <w:szCs w:val="24"/>
                <w:lang w:val="ru-RU"/>
              </w:rPr>
            </w:pPr>
            <w:r w:rsidRPr="006332F1">
              <w:rPr>
                <w:szCs w:val="24"/>
                <w:lang w:val="ru-RU"/>
              </w:rPr>
              <w:t>Итого</w:t>
            </w:r>
          </w:p>
        </w:tc>
      </w:tr>
      <w:tr w:rsidR="003A4DB4" w:rsidRPr="006332F1" w:rsidTr="003A421A">
        <w:trPr>
          <w:trHeight w:val="113"/>
        </w:trPr>
        <w:tc>
          <w:tcPr>
            <w:tcW w:w="5103" w:type="dxa"/>
            <w:tcBorders>
              <w:top w:val="single" w:sz="4" w:space="0" w:color="000000"/>
            </w:tcBorders>
            <w:vAlign w:val="bottom"/>
          </w:tcPr>
          <w:p w:rsidR="00FB308A" w:rsidRPr="006332F1" w:rsidRDefault="00FB308A">
            <w:pPr>
              <w:snapToGrid w:val="0"/>
              <w:ind w:left="228" w:hanging="228"/>
              <w:rPr>
                <w:b/>
                <w:szCs w:val="24"/>
                <w:lang w:val="ru-RU"/>
              </w:rPr>
            </w:pPr>
          </w:p>
        </w:tc>
        <w:tc>
          <w:tcPr>
            <w:tcW w:w="1418" w:type="dxa"/>
            <w:tcBorders>
              <w:top w:val="single" w:sz="4" w:space="0" w:color="000000"/>
            </w:tcBorders>
            <w:vAlign w:val="bottom"/>
          </w:tcPr>
          <w:p w:rsidR="00FB308A" w:rsidRPr="006332F1" w:rsidRDefault="00FB308A">
            <w:pPr>
              <w:pStyle w:val="Tablenumbers1"/>
              <w:tabs>
                <w:tab w:val="clear" w:pos="1503"/>
              </w:tabs>
              <w:snapToGrid w:val="0"/>
              <w:ind w:right="54" w:hanging="20"/>
              <w:jc w:val="right"/>
              <w:rPr>
                <w:szCs w:val="24"/>
                <w:lang w:val="ru-RU"/>
              </w:rPr>
            </w:pPr>
          </w:p>
        </w:tc>
        <w:tc>
          <w:tcPr>
            <w:tcW w:w="1418" w:type="dxa"/>
            <w:tcBorders>
              <w:top w:val="single" w:sz="4" w:space="0" w:color="000000"/>
            </w:tcBorders>
            <w:vAlign w:val="bottom"/>
          </w:tcPr>
          <w:p w:rsidR="00FB308A" w:rsidRPr="006332F1" w:rsidRDefault="00FB308A">
            <w:pPr>
              <w:pStyle w:val="Tablenumbers1"/>
              <w:tabs>
                <w:tab w:val="clear" w:pos="1503"/>
              </w:tabs>
              <w:snapToGrid w:val="0"/>
              <w:ind w:right="54" w:hanging="20"/>
              <w:jc w:val="right"/>
              <w:rPr>
                <w:szCs w:val="24"/>
                <w:lang w:val="ru-RU"/>
              </w:rPr>
            </w:pPr>
          </w:p>
        </w:tc>
        <w:tc>
          <w:tcPr>
            <w:tcW w:w="1418" w:type="dxa"/>
            <w:tcBorders>
              <w:top w:val="single" w:sz="4" w:space="0" w:color="000000"/>
            </w:tcBorders>
            <w:vAlign w:val="bottom"/>
          </w:tcPr>
          <w:p w:rsidR="00FB308A" w:rsidRPr="006332F1" w:rsidRDefault="00FB308A">
            <w:pPr>
              <w:pStyle w:val="Tablenumbers1"/>
              <w:tabs>
                <w:tab w:val="clear" w:pos="1503"/>
              </w:tabs>
              <w:snapToGrid w:val="0"/>
              <w:ind w:right="54" w:hanging="20"/>
              <w:jc w:val="right"/>
              <w:rPr>
                <w:szCs w:val="24"/>
                <w:lang w:val="ru-RU"/>
              </w:rPr>
            </w:pPr>
          </w:p>
        </w:tc>
      </w:tr>
      <w:tr w:rsidR="00AE7FE2" w:rsidRPr="006332F1" w:rsidTr="003A421A">
        <w:trPr>
          <w:trHeight w:val="113"/>
        </w:trPr>
        <w:tc>
          <w:tcPr>
            <w:tcW w:w="5103" w:type="dxa"/>
          </w:tcPr>
          <w:p w:rsidR="00AE7FE2" w:rsidRPr="006332F1" w:rsidRDefault="00AE7FE2">
            <w:pPr>
              <w:pStyle w:val="Tabletext"/>
              <w:snapToGrid w:val="0"/>
              <w:rPr>
                <w:szCs w:val="24"/>
                <w:lang w:val="ru-RU"/>
              </w:rPr>
            </w:pPr>
            <w:r w:rsidRPr="006332F1">
              <w:rPr>
                <w:szCs w:val="24"/>
                <w:lang w:val="ru-RU"/>
              </w:rPr>
              <w:t>Сумма кредитов, предоставленных связанным сторонам в течение периода</w:t>
            </w:r>
          </w:p>
        </w:tc>
        <w:tc>
          <w:tcPr>
            <w:tcW w:w="1418" w:type="dxa"/>
            <w:vAlign w:val="bottom"/>
          </w:tcPr>
          <w:p w:rsidR="00AE7FE2" w:rsidRPr="00AE7FE2" w:rsidRDefault="00AE7FE2" w:rsidP="00897E4E">
            <w:pPr>
              <w:jc w:val="right"/>
              <w:rPr>
                <w:rFonts w:cs="Arial"/>
                <w:szCs w:val="18"/>
              </w:rPr>
            </w:pPr>
            <w:r w:rsidRPr="00AE7FE2">
              <w:rPr>
                <w:rFonts w:cs="Arial"/>
                <w:szCs w:val="18"/>
              </w:rPr>
              <w:t>3 061</w:t>
            </w:r>
          </w:p>
        </w:tc>
        <w:tc>
          <w:tcPr>
            <w:tcW w:w="1418" w:type="dxa"/>
            <w:vAlign w:val="bottom"/>
          </w:tcPr>
          <w:p w:rsidR="00AE7FE2" w:rsidRPr="00AE7FE2" w:rsidRDefault="00AE7FE2" w:rsidP="00897E4E">
            <w:pPr>
              <w:jc w:val="right"/>
              <w:rPr>
                <w:rFonts w:cs="Arial"/>
                <w:color w:val="000000"/>
                <w:szCs w:val="18"/>
              </w:rPr>
            </w:pPr>
            <w:r w:rsidRPr="00AE7FE2">
              <w:rPr>
                <w:rFonts w:cs="Arial"/>
                <w:color w:val="000000"/>
                <w:szCs w:val="18"/>
              </w:rPr>
              <w:t>173 583</w:t>
            </w:r>
          </w:p>
        </w:tc>
        <w:tc>
          <w:tcPr>
            <w:tcW w:w="1418" w:type="dxa"/>
            <w:vAlign w:val="bottom"/>
          </w:tcPr>
          <w:p w:rsidR="00AE7FE2" w:rsidRPr="00AE7FE2" w:rsidRDefault="00AE7FE2" w:rsidP="00897E4E">
            <w:pPr>
              <w:jc w:val="right"/>
              <w:rPr>
                <w:rFonts w:cs="Arial"/>
                <w:color w:val="000000"/>
                <w:szCs w:val="18"/>
              </w:rPr>
            </w:pPr>
            <w:r w:rsidRPr="00AE7FE2">
              <w:rPr>
                <w:rFonts w:cs="Arial"/>
                <w:color w:val="000000"/>
                <w:szCs w:val="18"/>
              </w:rPr>
              <w:t>176 644</w:t>
            </w:r>
          </w:p>
        </w:tc>
      </w:tr>
      <w:tr w:rsidR="00AE7FE2" w:rsidRPr="006332F1" w:rsidTr="003A421A">
        <w:trPr>
          <w:trHeight w:val="113"/>
        </w:trPr>
        <w:tc>
          <w:tcPr>
            <w:tcW w:w="5103" w:type="dxa"/>
          </w:tcPr>
          <w:p w:rsidR="00AE7FE2" w:rsidRPr="006332F1" w:rsidRDefault="00AE7FE2">
            <w:pPr>
              <w:pStyle w:val="Tabletext"/>
              <w:snapToGrid w:val="0"/>
              <w:rPr>
                <w:szCs w:val="24"/>
                <w:lang w:val="ru-RU"/>
              </w:rPr>
            </w:pPr>
          </w:p>
        </w:tc>
        <w:tc>
          <w:tcPr>
            <w:tcW w:w="1418" w:type="dxa"/>
            <w:vAlign w:val="bottom"/>
          </w:tcPr>
          <w:p w:rsidR="00AE7FE2" w:rsidRPr="00AE7FE2" w:rsidRDefault="00AE7FE2" w:rsidP="00897E4E">
            <w:pPr>
              <w:jc w:val="right"/>
              <w:rPr>
                <w:rFonts w:cs="Arial"/>
                <w:szCs w:val="18"/>
              </w:rPr>
            </w:pPr>
          </w:p>
        </w:tc>
        <w:tc>
          <w:tcPr>
            <w:tcW w:w="1418" w:type="dxa"/>
            <w:vAlign w:val="bottom"/>
          </w:tcPr>
          <w:p w:rsidR="00AE7FE2" w:rsidRPr="00AE7FE2" w:rsidRDefault="00AE7FE2" w:rsidP="00897E4E">
            <w:pPr>
              <w:jc w:val="right"/>
              <w:rPr>
                <w:rFonts w:cs="Arial"/>
                <w:szCs w:val="18"/>
              </w:rPr>
            </w:pPr>
          </w:p>
        </w:tc>
        <w:tc>
          <w:tcPr>
            <w:tcW w:w="1418" w:type="dxa"/>
            <w:vAlign w:val="bottom"/>
          </w:tcPr>
          <w:p w:rsidR="00AE7FE2" w:rsidRPr="00AE7FE2" w:rsidRDefault="00AE7FE2" w:rsidP="00897E4E">
            <w:pPr>
              <w:jc w:val="right"/>
              <w:rPr>
                <w:rFonts w:cs="Arial"/>
                <w:bCs/>
                <w:szCs w:val="18"/>
              </w:rPr>
            </w:pPr>
          </w:p>
        </w:tc>
      </w:tr>
      <w:tr w:rsidR="00AE7FE2" w:rsidRPr="006332F1" w:rsidTr="003A421A">
        <w:trPr>
          <w:trHeight w:val="113"/>
        </w:trPr>
        <w:tc>
          <w:tcPr>
            <w:tcW w:w="5103" w:type="dxa"/>
          </w:tcPr>
          <w:p w:rsidR="00AE7FE2" w:rsidRPr="006332F1" w:rsidRDefault="00AE7FE2">
            <w:pPr>
              <w:pStyle w:val="Tabletext"/>
              <w:snapToGrid w:val="0"/>
              <w:rPr>
                <w:szCs w:val="24"/>
                <w:lang w:val="ru-RU"/>
              </w:rPr>
            </w:pPr>
            <w:r w:rsidRPr="006332F1">
              <w:rPr>
                <w:szCs w:val="24"/>
                <w:lang w:val="ru-RU"/>
              </w:rPr>
              <w:t>Сумма кредитов, погашенных связанными сторонами в течение периода</w:t>
            </w:r>
          </w:p>
        </w:tc>
        <w:tc>
          <w:tcPr>
            <w:tcW w:w="1418" w:type="dxa"/>
            <w:vAlign w:val="bottom"/>
          </w:tcPr>
          <w:p w:rsidR="00AE7FE2" w:rsidRPr="00AE7FE2" w:rsidRDefault="00AE7FE2" w:rsidP="00897E4E">
            <w:pPr>
              <w:jc w:val="right"/>
              <w:rPr>
                <w:rFonts w:cs="Arial"/>
                <w:b/>
                <w:bCs/>
                <w:szCs w:val="18"/>
              </w:rPr>
            </w:pPr>
            <w:r w:rsidRPr="00AE7FE2">
              <w:rPr>
                <w:lang w:val="ru-RU"/>
              </w:rPr>
              <w:t xml:space="preserve"> </w:t>
            </w:r>
            <w:r w:rsidRPr="00AE7FE2">
              <w:t xml:space="preserve">3 834   </w:t>
            </w:r>
          </w:p>
        </w:tc>
        <w:tc>
          <w:tcPr>
            <w:tcW w:w="1418" w:type="dxa"/>
            <w:vAlign w:val="bottom"/>
          </w:tcPr>
          <w:p w:rsidR="00AE7FE2" w:rsidRPr="00AE7FE2" w:rsidRDefault="00AE7FE2" w:rsidP="00897E4E">
            <w:pPr>
              <w:jc w:val="right"/>
              <w:rPr>
                <w:rFonts w:cs="Arial"/>
                <w:b/>
                <w:bCs/>
                <w:szCs w:val="18"/>
                <w:lang w:val="ru-RU"/>
              </w:rPr>
            </w:pPr>
            <w:r w:rsidRPr="00AE7FE2">
              <w:t xml:space="preserve"> 170 951   </w:t>
            </w:r>
          </w:p>
        </w:tc>
        <w:tc>
          <w:tcPr>
            <w:tcW w:w="1418" w:type="dxa"/>
            <w:vAlign w:val="bottom"/>
          </w:tcPr>
          <w:p w:rsidR="00AE7FE2" w:rsidRPr="00AE7FE2" w:rsidRDefault="00AE7FE2" w:rsidP="00897E4E">
            <w:pPr>
              <w:jc w:val="right"/>
              <w:rPr>
                <w:rFonts w:cs="Arial"/>
                <w:b/>
                <w:bCs/>
                <w:szCs w:val="18"/>
                <w:lang w:val="ru-RU"/>
              </w:rPr>
            </w:pPr>
            <w:r w:rsidRPr="00AE7FE2">
              <w:t>174 785</w:t>
            </w:r>
          </w:p>
        </w:tc>
      </w:tr>
      <w:tr w:rsidR="003A4DB4" w:rsidRPr="006332F1" w:rsidTr="003A421A">
        <w:trPr>
          <w:trHeight w:val="113"/>
        </w:trPr>
        <w:tc>
          <w:tcPr>
            <w:tcW w:w="5103" w:type="dxa"/>
            <w:tcBorders>
              <w:bottom w:val="single" w:sz="12" w:space="0" w:color="auto"/>
            </w:tcBorders>
          </w:tcPr>
          <w:p w:rsidR="00FB308A" w:rsidRPr="006332F1" w:rsidRDefault="00FB308A">
            <w:pPr>
              <w:pStyle w:val="Tabletext"/>
              <w:rPr>
                <w:szCs w:val="24"/>
                <w:lang w:val="ru-RU"/>
              </w:rPr>
            </w:pPr>
          </w:p>
        </w:tc>
        <w:tc>
          <w:tcPr>
            <w:tcW w:w="1418" w:type="dxa"/>
            <w:tcBorders>
              <w:bottom w:val="single" w:sz="12" w:space="0" w:color="auto"/>
            </w:tcBorders>
            <w:vAlign w:val="bottom"/>
          </w:tcPr>
          <w:p w:rsidR="00FB308A" w:rsidRPr="006332F1" w:rsidRDefault="00FB308A">
            <w:pPr>
              <w:keepNext/>
              <w:keepLines/>
              <w:ind w:right="54"/>
              <w:jc w:val="right"/>
              <w:rPr>
                <w:b/>
                <w:szCs w:val="24"/>
                <w:lang w:val="ru-RU"/>
              </w:rPr>
            </w:pPr>
          </w:p>
        </w:tc>
        <w:tc>
          <w:tcPr>
            <w:tcW w:w="1418" w:type="dxa"/>
            <w:tcBorders>
              <w:bottom w:val="single" w:sz="12" w:space="0" w:color="auto"/>
            </w:tcBorders>
            <w:vAlign w:val="bottom"/>
          </w:tcPr>
          <w:p w:rsidR="00FB308A" w:rsidRPr="006332F1" w:rsidRDefault="00FB308A">
            <w:pPr>
              <w:keepNext/>
              <w:keepLines/>
              <w:ind w:right="54"/>
              <w:jc w:val="right"/>
              <w:rPr>
                <w:b/>
                <w:szCs w:val="24"/>
                <w:lang w:val="ru-RU"/>
              </w:rPr>
            </w:pPr>
          </w:p>
        </w:tc>
        <w:tc>
          <w:tcPr>
            <w:tcW w:w="1418" w:type="dxa"/>
            <w:tcBorders>
              <w:bottom w:val="single" w:sz="12" w:space="0" w:color="auto"/>
            </w:tcBorders>
            <w:vAlign w:val="bottom"/>
          </w:tcPr>
          <w:p w:rsidR="00FB308A" w:rsidRPr="006332F1" w:rsidRDefault="00FB308A">
            <w:pPr>
              <w:keepNext/>
              <w:keepLines/>
              <w:ind w:right="54"/>
              <w:jc w:val="right"/>
              <w:rPr>
                <w:b/>
                <w:szCs w:val="24"/>
                <w:lang w:val="ru-RU"/>
              </w:rPr>
            </w:pPr>
          </w:p>
        </w:tc>
      </w:tr>
    </w:tbl>
    <w:p w:rsidR="00330427" w:rsidRPr="00330427" w:rsidRDefault="003A4DB4" w:rsidP="00330427">
      <w:pPr>
        <w:pStyle w:val="ABC-paragrahinNotes"/>
        <w:spacing w:before="240" w:after="120"/>
        <w:rPr>
          <w:szCs w:val="24"/>
          <w:lang w:val="ru-RU"/>
        </w:rPr>
      </w:pPr>
      <w:r w:rsidRPr="006332F1">
        <w:rPr>
          <w:szCs w:val="24"/>
          <w:lang w:val="ru-RU"/>
        </w:rPr>
        <w:t xml:space="preserve">Прочие </w:t>
      </w:r>
      <w:r w:rsidR="00330427" w:rsidRPr="00330427">
        <w:rPr>
          <w:szCs w:val="24"/>
          <w:lang w:val="ru-RU"/>
        </w:rPr>
        <w:t>юридические лица представляют собой компании контролируемые акционерами Группы или их ближайшими родственниками.</w:t>
      </w:r>
    </w:p>
    <w:p w:rsidR="00502CA6" w:rsidRPr="006332F1" w:rsidRDefault="00330427" w:rsidP="00330427">
      <w:pPr>
        <w:pStyle w:val="ABC-paragrahinNotes"/>
        <w:spacing w:before="240" w:after="120"/>
        <w:rPr>
          <w:szCs w:val="24"/>
          <w:lang w:val="ru-RU"/>
        </w:rPr>
      </w:pPr>
      <w:r w:rsidRPr="00330427">
        <w:rPr>
          <w:szCs w:val="24"/>
          <w:lang w:val="ru-RU"/>
        </w:rPr>
        <w:t>В 2012 году общая сумма вознаграждения ключевым руководителям, включая выплату заработной платы, единовременные выплаты и прочие краткосрочные выплаты, составила 62 380 тысяч рублей (2011 год: 75 941 тысяч рублей).</w:t>
      </w:r>
    </w:p>
    <w:p w:rsidR="00493ACF" w:rsidRDefault="003A4DB4">
      <w:pPr>
        <w:pStyle w:val="1"/>
        <w:numPr>
          <w:ilvl w:val="0"/>
          <w:numId w:val="43"/>
        </w:numPr>
        <w:spacing w:before="0" w:after="200"/>
        <w:ind w:left="567" w:hanging="567"/>
        <w:rPr>
          <w:lang w:val="ru-RU"/>
        </w:rPr>
      </w:pPr>
      <w:bookmarkStart w:id="798" w:name="_Toc351444767"/>
      <w:bookmarkStart w:id="799" w:name="_Toc354425227"/>
      <w:r w:rsidRPr="006332F1">
        <w:rPr>
          <w:lang w:val="ru-RU"/>
        </w:rPr>
        <w:lastRenderedPageBreak/>
        <w:t>События после окончания отчетного периода</w:t>
      </w:r>
      <w:bookmarkEnd w:id="798"/>
      <w:bookmarkEnd w:id="799"/>
    </w:p>
    <w:p w:rsidR="00547A14" w:rsidRDefault="003A4DB4">
      <w:pPr>
        <w:pStyle w:val="ABC-paragrahinNotes"/>
        <w:rPr>
          <w:rFonts w:cs="Arial"/>
          <w:szCs w:val="24"/>
          <w:lang w:val="ru-RU"/>
        </w:rPr>
      </w:pPr>
      <w:r w:rsidRPr="006332F1">
        <w:rPr>
          <w:rFonts w:cs="Arial"/>
          <w:szCs w:val="24"/>
          <w:lang w:val="ru-RU"/>
        </w:rPr>
        <w:t xml:space="preserve">В </w:t>
      </w:r>
      <w:r w:rsidRPr="00CC7473">
        <w:rPr>
          <w:rFonts w:cs="Arial"/>
          <w:szCs w:val="24"/>
          <w:lang w:val="ru-RU"/>
        </w:rPr>
        <w:t>мае</w:t>
      </w:r>
      <w:r w:rsidRPr="006332F1">
        <w:rPr>
          <w:rFonts w:cs="Arial"/>
          <w:szCs w:val="24"/>
          <w:lang w:val="ru-RU"/>
        </w:rPr>
        <w:t xml:space="preserve"> 201</w:t>
      </w:r>
      <w:r w:rsidR="00AE7FE2" w:rsidRPr="00AE7FE2">
        <w:rPr>
          <w:rFonts w:cs="Arial"/>
          <w:szCs w:val="24"/>
          <w:lang w:val="ru-RU"/>
        </w:rPr>
        <w:t>3</w:t>
      </w:r>
      <w:r w:rsidRPr="006332F1">
        <w:rPr>
          <w:rFonts w:cs="Arial"/>
          <w:szCs w:val="24"/>
          <w:lang w:val="ru-RU"/>
        </w:rPr>
        <w:t xml:space="preserve"> года </w:t>
      </w:r>
      <w:r w:rsidR="00084A61">
        <w:rPr>
          <w:rFonts w:cs="Arial"/>
          <w:szCs w:val="24"/>
          <w:lang w:val="ru-RU"/>
        </w:rPr>
        <w:t xml:space="preserve">запланировано проведение </w:t>
      </w:r>
      <w:r w:rsidRPr="006332F1">
        <w:rPr>
          <w:rFonts w:cs="Arial"/>
          <w:szCs w:val="24"/>
          <w:lang w:val="ru-RU"/>
        </w:rPr>
        <w:t>годово</w:t>
      </w:r>
      <w:r w:rsidR="00084A61">
        <w:rPr>
          <w:rFonts w:cs="Arial"/>
          <w:szCs w:val="24"/>
          <w:lang w:val="ru-RU"/>
        </w:rPr>
        <w:t>го</w:t>
      </w:r>
      <w:r w:rsidRPr="006332F1">
        <w:rPr>
          <w:rFonts w:cs="Arial"/>
          <w:szCs w:val="24"/>
          <w:lang w:val="ru-RU"/>
        </w:rPr>
        <w:t xml:space="preserve"> обще</w:t>
      </w:r>
      <w:r w:rsidR="00084A61">
        <w:rPr>
          <w:rFonts w:cs="Arial"/>
          <w:szCs w:val="24"/>
          <w:lang w:val="ru-RU"/>
        </w:rPr>
        <w:t>го</w:t>
      </w:r>
      <w:r w:rsidRPr="006332F1">
        <w:rPr>
          <w:rFonts w:cs="Arial"/>
          <w:szCs w:val="24"/>
          <w:lang w:val="ru-RU"/>
        </w:rPr>
        <w:t xml:space="preserve"> собрани</w:t>
      </w:r>
      <w:r w:rsidR="003F38D9">
        <w:rPr>
          <w:rFonts w:cs="Arial"/>
          <w:szCs w:val="24"/>
          <w:lang w:val="ru-RU"/>
        </w:rPr>
        <w:t>я</w:t>
      </w:r>
      <w:r w:rsidRPr="006332F1">
        <w:rPr>
          <w:rFonts w:cs="Arial"/>
          <w:szCs w:val="24"/>
          <w:lang w:val="ru-RU"/>
        </w:rPr>
        <w:t xml:space="preserve"> акционеров Банка</w:t>
      </w:r>
      <w:r w:rsidR="00084A61">
        <w:rPr>
          <w:rFonts w:cs="Arial"/>
          <w:szCs w:val="24"/>
          <w:lang w:val="ru-RU"/>
        </w:rPr>
        <w:t xml:space="preserve">. </w:t>
      </w:r>
      <w:r w:rsidRPr="006332F1">
        <w:rPr>
          <w:rFonts w:cs="Arial"/>
          <w:szCs w:val="24"/>
          <w:lang w:val="ru-RU"/>
        </w:rPr>
        <w:t xml:space="preserve"> </w:t>
      </w:r>
      <w:proofErr w:type="gramStart"/>
      <w:r w:rsidR="00084A61">
        <w:rPr>
          <w:rFonts w:cs="Arial"/>
          <w:szCs w:val="24"/>
          <w:lang w:val="ru-RU"/>
        </w:rPr>
        <w:t xml:space="preserve">Предварительно Советом </w:t>
      </w:r>
      <w:r w:rsidR="00187786" w:rsidRPr="00B5107C">
        <w:rPr>
          <w:rFonts w:cs="Arial"/>
          <w:szCs w:val="24"/>
          <w:lang w:val="ru-RU"/>
        </w:rPr>
        <w:t xml:space="preserve">Банка  </w:t>
      </w:r>
      <w:r w:rsidR="00FF1F57" w:rsidRPr="00B5107C">
        <w:rPr>
          <w:rFonts w:cs="Arial"/>
          <w:szCs w:val="24"/>
          <w:lang w:val="ru-RU"/>
        </w:rPr>
        <w:t xml:space="preserve">от </w:t>
      </w:r>
      <w:r w:rsidR="008D498A" w:rsidRPr="00B5107C">
        <w:rPr>
          <w:rFonts w:cs="Arial"/>
          <w:szCs w:val="24"/>
          <w:lang w:val="ru-RU"/>
        </w:rPr>
        <w:t>11</w:t>
      </w:r>
      <w:r w:rsidR="00187786" w:rsidRPr="00B5107C">
        <w:rPr>
          <w:rFonts w:cs="Arial"/>
          <w:szCs w:val="24"/>
          <w:lang w:val="ru-RU"/>
        </w:rPr>
        <w:t xml:space="preserve"> апреля</w:t>
      </w:r>
      <w:r w:rsidR="00084A61" w:rsidRPr="00CC7473">
        <w:rPr>
          <w:rFonts w:cs="Arial"/>
          <w:szCs w:val="24"/>
          <w:lang w:val="ru-RU"/>
        </w:rPr>
        <w:t xml:space="preserve"> 2013 года</w:t>
      </w:r>
      <w:r w:rsidR="00084A61">
        <w:rPr>
          <w:rFonts w:cs="Arial"/>
          <w:szCs w:val="24"/>
          <w:lang w:val="ru-RU"/>
        </w:rPr>
        <w:t xml:space="preserve"> рекомендованы к выплате</w:t>
      </w:r>
      <w:r w:rsidRPr="006332F1">
        <w:rPr>
          <w:rFonts w:cs="Arial"/>
          <w:szCs w:val="24"/>
          <w:lang w:val="ru-RU"/>
        </w:rPr>
        <w:t xml:space="preserve"> дивиденды на обыкновенные акции в сумме </w:t>
      </w:r>
      <w:r w:rsidR="008D498A">
        <w:rPr>
          <w:rFonts w:cs="Arial"/>
          <w:szCs w:val="24"/>
          <w:lang w:val="ru-RU"/>
        </w:rPr>
        <w:t>80</w:t>
      </w:r>
      <w:r w:rsidR="003E1926" w:rsidRPr="003E1926">
        <w:rPr>
          <w:rFonts w:cs="Arial"/>
          <w:szCs w:val="24"/>
          <w:lang w:val="ru-RU"/>
        </w:rPr>
        <w:t xml:space="preserve"> </w:t>
      </w:r>
      <w:r w:rsidR="008D498A">
        <w:rPr>
          <w:rFonts w:cs="Arial"/>
          <w:szCs w:val="24"/>
          <w:lang w:val="ru-RU"/>
        </w:rPr>
        <w:t>560</w:t>
      </w:r>
      <w:r w:rsidRPr="006332F1">
        <w:rPr>
          <w:rFonts w:cs="Arial"/>
          <w:szCs w:val="24"/>
          <w:lang w:val="ru-RU"/>
        </w:rPr>
        <w:t xml:space="preserve"> тысяч рублей (</w:t>
      </w:r>
      <w:r w:rsidR="008D498A">
        <w:rPr>
          <w:rFonts w:cs="Arial"/>
          <w:szCs w:val="24"/>
          <w:lang w:val="ru-RU"/>
        </w:rPr>
        <w:t>0,10</w:t>
      </w:r>
      <w:r w:rsidRPr="006332F1">
        <w:rPr>
          <w:rFonts w:cs="Arial"/>
          <w:szCs w:val="24"/>
          <w:lang w:val="ru-RU"/>
        </w:rPr>
        <w:t xml:space="preserve"> рублей на одну обыкновенную акцию) и дивиденды на привилегированные акции на </w:t>
      </w:r>
      <w:r w:rsidRPr="003E1926">
        <w:rPr>
          <w:rFonts w:cs="Arial"/>
          <w:szCs w:val="24"/>
          <w:lang w:val="ru-RU"/>
        </w:rPr>
        <w:t xml:space="preserve">сумму </w:t>
      </w:r>
      <w:r w:rsidRPr="00CC7473">
        <w:rPr>
          <w:rFonts w:cs="Arial"/>
          <w:szCs w:val="24"/>
          <w:lang w:val="ru-RU"/>
        </w:rPr>
        <w:t>446</w:t>
      </w:r>
      <w:r w:rsidRPr="003E1926">
        <w:rPr>
          <w:rFonts w:cs="Arial"/>
          <w:szCs w:val="24"/>
          <w:lang w:val="ru-RU"/>
        </w:rPr>
        <w:t xml:space="preserve"> тысяч рублей (</w:t>
      </w:r>
      <w:r w:rsidRPr="00CC7473">
        <w:rPr>
          <w:rFonts w:cs="Arial"/>
          <w:szCs w:val="24"/>
          <w:lang w:val="ru-RU"/>
        </w:rPr>
        <w:t>0,15</w:t>
      </w:r>
      <w:r w:rsidRPr="006332F1">
        <w:rPr>
          <w:rFonts w:cs="Arial"/>
          <w:szCs w:val="24"/>
          <w:lang w:val="ru-RU"/>
        </w:rPr>
        <w:t xml:space="preserve"> рублей на одну привилегированную акцию или 15% от номинальной стоимости соответств</w:t>
      </w:r>
      <w:r w:rsidR="008D498A">
        <w:rPr>
          <w:rFonts w:cs="Arial"/>
          <w:szCs w:val="24"/>
          <w:lang w:val="ru-RU"/>
        </w:rPr>
        <w:t>ующих привилегированных акций).</w:t>
      </w:r>
      <w:proofErr w:type="gramEnd"/>
    </w:p>
    <w:p w:rsidR="00547A14" w:rsidRDefault="00547A14">
      <w:pPr>
        <w:rPr>
          <w:lang w:val="ru-RU"/>
        </w:rPr>
      </w:pPr>
    </w:p>
    <w:sectPr w:rsidR="00547A14" w:rsidSect="00B3255F">
      <w:pgSz w:w="11907" w:h="16840" w:code="9"/>
      <w:pgMar w:top="1418" w:right="851" w:bottom="1418" w:left="1701" w:header="737" w:footer="578" w:gutter="0"/>
      <w:paperSrc w:other="2"/>
      <w:cols w:space="720"/>
      <w:noEndnote/>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C3C" w:rsidRDefault="00444C3C">
      <w:pPr>
        <w:rPr>
          <w:szCs w:val="24"/>
        </w:rPr>
      </w:pPr>
      <w:r>
        <w:rPr>
          <w:szCs w:val="24"/>
        </w:rPr>
        <w:separator/>
      </w:r>
    </w:p>
  </w:endnote>
  <w:endnote w:type="continuationSeparator" w:id="0">
    <w:p w:rsidR="00444C3C" w:rsidRDefault="00444C3C">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Univers 45 Light">
    <w:altName w:val="Times New Roman"/>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wiss Condensed Bold 10pt">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Cyr">
    <w:panose1 w:val="00000000000000000000"/>
    <w:charset w:val="CC"/>
    <w:family w:val="swiss"/>
    <w:notTrueType/>
    <w:pitch w:val="variable"/>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Default="00D95D46">
    <w:pPr>
      <w:pStyle w:val="a6"/>
    </w:pPr>
    <w:r>
      <w:t>Footer text goes here</w:t>
    </w:r>
  </w:p>
  <w:p w:rsidR="00D95D46" w:rsidRDefault="00D95D46" w:rsidP="006B1CA3">
    <w:pPr>
      <w:pStyle w:val="a6"/>
      <w:tabs>
        <w:tab w:val="center" w:pos="3670"/>
      </w:tabs>
    </w:pPr>
    <w:r>
      <w:t>PwC</w:t>
    </w:r>
    <w:r>
      <w:tab/>
      <w:t xml:space="preserve"> Page </w:t>
    </w:r>
    <w:r w:rsidR="00444C3C">
      <w:fldChar w:fldCharType="begin"/>
    </w:r>
    <w:r w:rsidR="00444C3C">
      <w:instrText xml:space="preserve"> PAGE   \* MERGEFORMAT </w:instrText>
    </w:r>
    <w:r w:rsidR="00444C3C">
      <w:fldChar w:fldCharType="separate"/>
    </w:r>
    <w:r>
      <w:rPr>
        <w:noProof/>
      </w:rPr>
      <w:t>6</w:t>
    </w:r>
    <w:r w:rsidR="00444C3C">
      <w:rPr>
        <w:noProof/>
      </w:rPr>
      <w:fldChar w:fldCharType="end"/>
    </w:r>
    <w:r>
      <w:t xml:space="preserve"> of </w:t>
    </w:r>
    <w:r w:rsidR="00444C3C">
      <w:fldChar w:fldCharType="begin"/>
    </w:r>
    <w:r w:rsidR="00444C3C">
      <w:instrText xml:space="preserve"> NUMPAGES   \* MERGEFORMAT </w:instrText>
    </w:r>
    <w:r w:rsidR="00444C3C">
      <w:fldChar w:fldCharType="separate"/>
    </w:r>
    <w:r>
      <w:rPr>
        <w:noProof/>
      </w:rPr>
      <w:t>73</w:t>
    </w:r>
    <w:r w:rsidR="00444C3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Default="00D95D46">
    <w:pPr>
      <w:pStyle w:val="a6"/>
      <w:tabs>
        <w:tab w:val="left" w:pos="1755"/>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97357"/>
      <w:docPartObj>
        <w:docPartGallery w:val="Page Numbers (Bottom of Page)"/>
        <w:docPartUnique/>
      </w:docPartObj>
    </w:sdtPr>
    <w:sdtEndPr/>
    <w:sdtContent>
      <w:p w:rsidR="00D95D46" w:rsidRDefault="00D45789">
        <w:pPr>
          <w:pStyle w:val="a6"/>
          <w:jc w:val="right"/>
        </w:pPr>
        <w:r>
          <w:fldChar w:fldCharType="begin"/>
        </w:r>
        <w:r w:rsidR="00D95D46">
          <w:instrText xml:space="preserve"> PAGE   \* MERGEFORMAT </w:instrText>
        </w:r>
        <w:r>
          <w:fldChar w:fldCharType="separate"/>
        </w:r>
        <w:r w:rsidR="00582706">
          <w:rPr>
            <w:noProof/>
          </w:rPr>
          <w:t>2</w:t>
        </w:r>
        <w:r>
          <w:fldChar w:fldCharType="end"/>
        </w:r>
      </w:p>
    </w:sdtContent>
  </w:sdt>
  <w:p w:rsidR="00D95D46" w:rsidRDefault="00D95D46">
    <w:pPr>
      <w:pStyle w:val="a6"/>
      <w:jc w:val="right"/>
      <w:rPr>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DE1ACD" w:rsidRDefault="00D95D46">
    <w:pPr>
      <w:pStyle w:val="a6"/>
      <w:jc w:val="right"/>
      <w:rPr>
        <w:rFonts w:cs="Arial"/>
        <w:szCs w:val="24"/>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2231" w:type="dxa"/>
      <w:tblInd w:w="-1851" w:type="dxa"/>
      <w:tblLayout w:type="fixed"/>
      <w:tblLook w:val="0000" w:firstRow="0" w:lastRow="0" w:firstColumn="0" w:lastColumn="0" w:noHBand="0" w:noVBand="0"/>
    </w:tblPr>
    <w:tblGrid>
      <w:gridCol w:w="1851"/>
      <w:gridCol w:w="4158"/>
      <w:gridCol w:w="89"/>
      <w:gridCol w:w="4366"/>
      <w:gridCol w:w="495"/>
      <w:gridCol w:w="1272"/>
    </w:tblGrid>
    <w:tr w:rsidR="00D95D46" w:rsidRPr="00F51DF2" w:rsidTr="00F51DF2">
      <w:trPr>
        <w:trHeight w:val="20"/>
      </w:trPr>
      <w:tc>
        <w:tcPr>
          <w:tcW w:w="6009" w:type="dxa"/>
          <w:gridSpan w:val="2"/>
        </w:tcPr>
        <w:p w:rsidR="00D95D46" w:rsidRPr="00312E61" w:rsidDel="00F51DF2" w:rsidRDefault="00D95D46" w:rsidP="00E50291">
          <w:pPr>
            <w:pStyle w:val="zKISDescFooter"/>
            <w:framePr w:hSpace="0" w:wrap="auto" w:vAnchor="margin" w:hAnchor="text" w:xAlign="left" w:yAlign="inline"/>
            <w:rPr>
              <w:rFonts w:ascii="Arial" w:hAnsi="Arial" w:cs="Arial"/>
              <w:noProof/>
              <w:lang w:val="ru-RU"/>
            </w:rPr>
          </w:pPr>
        </w:p>
      </w:tc>
      <w:tc>
        <w:tcPr>
          <w:tcW w:w="4950" w:type="dxa"/>
          <w:gridSpan w:val="3"/>
        </w:tcPr>
        <w:p w:rsidR="00D95D46" w:rsidRPr="00312E61" w:rsidDel="00F51DF2" w:rsidRDefault="00D95D46" w:rsidP="00E50291">
          <w:pPr>
            <w:pStyle w:val="zKISDescFooter"/>
            <w:framePr w:hSpace="0" w:wrap="auto" w:vAnchor="margin" w:hAnchor="text" w:xAlign="left" w:yAlign="inline"/>
            <w:rPr>
              <w:rFonts w:ascii="Arial" w:hAnsi="Arial" w:cs="Arial"/>
              <w:noProof/>
              <w:lang w:val="ru-RU"/>
            </w:rPr>
          </w:pPr>
        </w:p>
      </w:tc>
      <w:tc>
        <w:tcPr>
          <w:tcW w:w="1272" w:type="dxa"/>
          <w:vAlign w:val="bottom"/>
        </w:tcPr>
        <w:p w:rsidR="00D95D46" w:rsidRPr="00F51DF2" w:rsidRDefault="00D95D46" w:rsidP="00E50291">
          <w:pPr>
            <w:pStyle w:val="zKISDescFooter"/>
            <w:framePr w:hSpace="0" w:wrap="auto" w:vAnchor="margin" w:hAnchor="text" w:xAlign="left" w:yAlign="inline"/>
            <w:rPr>
              <w:lang w:val="ru-RU"/>
            </w:rPr>
          </w:pPr>
        </w:p>
      </w:tc>
    </w:tr>
    <w:tr w:rsidR="00D95D46" w:rsidRPr="00582706" w:rsidTr="00F51DF2">
      <w:tblPrEx>
        <w:tblLook w:val="04A0" w:firstRow="1" w:lastRow="0" w:firstColumn="1" w:lastColumn="0" w:noHBand="0" w:noVBand="1"/>
      </w:tblPrEx>
      <w:trPr>
        <w:gridBefore w:val="1"/>
        <w:gridAfter w:val="2"/>
        <w:wBefore w:w="1851" w:type="dxa"/>
        <w:wAfter w:w="1767" w:type="dxa"/>
      </w:trPr>
      <w:tc>
        <w:tcPr>
          <w:tcW w:w="4247" w:type="dxa"/>
          <w:gridSpan w:val="2"/>
          <w:shd w:val="clear" w:color="auto" w:fill="auto"/>
        </w:tcPr>
        <w:p w:rsidR="00D95D46" w:rsidRPr="002729A9" w:rsidRDefault="00D95D46" w:rsidP="002729A9">
          <w:pPr>
            <w:pStyle w:val="ab"/>
            <w:spacing w:before="120" w:after="120" w:line="120" w:lineRule="atLeast"/>
            <w:rPr>
              <w:sz w:val="13"/>
              <w:szCs w:val="13"/>
              <w:lang w:val="ru-RU"/>
            </w:rPr>
          </w:pPr>
          <w:proofErr w:type="spellStart"/>
          <w:r w:rsidRPr="002729A9">
            <w:rPr>
              <w:sz w:val="13"/>
              <w:szCs w:val="13"/>
              <w:lang w:val="ru-RU"/>
            </w:rPr>
            <w:t>Аудируемое</w:t>
          </w:r>
          <w:proofErr w:type="spellEnd"/>
          <w:r w:rsidRPr="002729A9">
            <w:rPr>
              <w:sz w:val="13"/>
              <w:szCs w:val="13"/>
              <w:lang w:val="ru-RU"/>
            </w:rPr>
            <w:t xml:space="preserve"> лицо: АКЦИОНЕРНЫЙ КОММЕРЧЕСКИЙ БАНК «</w:t>
          </w:r>
          <w:proofErr w:type="spellStart"/>
          <w:r w:rsidRPr="002729A9">
            <w:rPr>
              <w:sz w:val="13"/>
              <w:szCs w:val="13"/>
              <w:lang w:val="ru-RU"/>
            </w:rPr>
            <w:t>Челиндбанк</w:t>
          </w:r>
          <w:proofErr w:type="spellEnd"/>
          <w:r w:rsidRPr="002729A9">
            <w:rPr>
              <w:sz w:val="13"/>
              <w:szCs w:val="13"/>
              <w:lang w:val="ru-RU"/>
            </w:rPr>
            <w:t>»  (открытое акционерное общество)</w:t>
          </w:r>
          <w:r>
            <w:rPr>
              <w:sz w:val="13"/>
              <w:szCs w:val="13"/>
              <w:lang w:val="ru-RU"/>
            </w:rPr>
            <w:t>.</w:t>
          </w:r>
        </w:p>
        <w:p w:rsidR="00D95D46" w:rsidRPr="004979CC" w:rsidRDefault="00D95D46" w:rsidP="00F51DF2">
          <w:pPr>
            <w:pStyle w:val="ab"/>
            <w:spacing w:before="120" w:after="120" w:line="120" w:lineRule="atLeast"/>
            <w:rPr>
              <w:sz w:val="13"/>
              <w:szCs w:val="13"/>
              <w:lang w:val="ru-RU"/>
            </w:rPr>
          </w:pPr>
          <w:r w:rsidRPr="004979CC">
            <w:rPr>
              <w:sz w:val="13"/>
              <w:szCs w:val="13"/>
              <w:lang w:val="ru-RU"/>
            </w:rPr>
            <w:t>Зарегистрирован</w:t>
          </w:r>
          <w:r w:rsidR="00B65FEC">
            <w:rPr>
              <w:sz w:val="13"/>
              <w:szCs w:val="13"/>
              <w:lang w:val="ru-RU"/>
            </w:rPr>
            <w:t>о</w:t>
          </w:r>
          <w:r w:rsidRPr="004979CC">
            <w:rPr>
              <w:sz w:val="13"/>
              <w:szCs w:val="13"/>
              <w:lang w:val="ru-RU"/>
            </w:rPr>
            <w:t xml:space="preserve"> </w:t>
          </w:r>
          <w:r>
            <w:rPr>
              <w:sz w:val="13"/>
              <w:szCs w:val="13"/>
              <w:lang w:val="ru-RU"/>
            </w:rPr>
            <w:t>Центральным Банком Российской Федерации</w:t>
          </w:r>
          <w:r w:rsidRPr="004979CC">
            <w:rPr>
              <w:sz w:val="13"/>
              <w:szCs w:val="13"/>
              <w:lang w:val="ru-RU"/>
            </w:rPr>
            <w:t xml:space="preserve">. Свидетельство от </w:t>
          </w:r>
          <w:r>
            <w:rPr>
              <w:sz w:val="13"/>
              <w:szCs w:val="13"/>
              <w:lang w:val="ru-RU"/>
            </w:rPr>
            <w:t>24 января 1992 года</w:t>
          </w:r>
          <w:r w:rsidRPr="004979CC">
            <w:rPr>
              <w:sz w:val="13"/>
              <w:szCs w:val="13"/>
              <w:lang w:val="ru-RU"/>
            </w:rPr>
            <w:t xml:space="preserve"> № </w:t>
          </w:r>
          <w:r>
            <w:rPr>
              <w:sz w:val="13"/>
              <w:szCs w:val="13"/>
              <w:lang w:val="ru-RU"/>
            </w:rPr>
            <w:t>485</w:t>
          </w:r>
          <w:r w:rsidRPr="004979CC">
            <w:rPr>
              <w:sz w:val="13"/>
              <w:szCs w:val="13"/>
              <w:lang w:val="ru-RU"/>
            </w:rPr>
            <w:t>.</w:t>
          </w:r>
        </w:p>
        <w:p w:rsidR="00D95D46" w:rsidRPr="004979CC" w:rsidRDefault="00B65FEC" w:rsidP="00F51DF2">
          <w:pPr>
            <w:pStyle w:val="ab"/>
            <w:spacing w:before="120" w:after="120" w:line="120" w:lineRule="atLeast"/>
            <w:rPr>
              <w:sz w:val="13"/>
              <w:szCs w:val="13"/>
              <w:lang w:val="ru-RU"/>
            </w:rPr>
          </w:pPr>
          <w:r>
            <w:rPr>
              <w:sz w:val="13"/>
              <w:szCs w:val="13"/>
              <w:lang w:val="ru-RU"/>
            </w:rPr>
            <w:t>Внесено</w:t>
          </w:r>
          <w:r w:rsidR="00D95D46" w:rsidRPr="004979CC">
            <w:rPr>
              <w:sz w:val="13"/>
              <w:szCs w:val="13"/>
              <w:lang w:val="ru-RU"/>
            </w:rPr>
            <w:t xml:space="preserve"> в Един</w:t>
          </w:r>
          <w:r>
            <w:rPr>
              <w:sz w:val="13"/>
              <w:szCs w:val="13"/>
              <w:lang w:val="ru-RU"/>
            </w:rPr>
            <w:t>ый</w:t>
          </w:r>
          <w:r w:rsidR="00D95D46" w:rsidRPr="004979CC">
            <w:rPr>
              <w:sz w:val="13"/>
              <w:szCs w:val="13"/>
              <w:lang w:val="ru-RU"/>
            </w:rPr>
            <w:t xml:space="preserve"> государственн</w:t>
          </w:r>
          <w:r>
            <w:rPr>
              <w:sz w:val="13"/>
              <w:szCs w:val="13"/>
              <w:lang w:val="ru-RU"/>
            </w:rPr>
            <w:t>ый</w:t>
          </w:r>
          <w:r w:rsidR="00D95D46" w:rsidRPr="004979CC">
            <w:rPr>
              <w:sz w:val="13"/>
              <w:szCs w:val="13"/>
              <w:lang w:val="ru-RU"/>
            </w:rPr>
            <w:t xml:space="preserve"> реестр юридических лиц</w:t>
          </w:r>
          <w:r w:rsidR="00D95D46">
            <w:rPr>
              <w:sz w:val="13"/>
              <w:szCs w:val="13"/>
              <w:lang w:val="ru-RU"/>
            </w:rPr>
            <w:t xml:space="preserve"> Управлением МНС России по Челябинской области</w:t>
          </w:r>
          <w:r w:rsidR="00D95D46" w:rsidRPr="004979CC">
            <w:rPr>
              <w:sz w:val="13"/>
              <w:szCs w:val="13"/>
              <w:lang w:val="ru-RU"/>
            </w:rPr>
            <w:t xml:space="preserve"> за № </w:t>
          </w:r>
          <w:r w:rsidR="00D95D46">
            <w:rPr>
              <w:sz w:val="13"/>
              <w:szCs w:val="13"/>
              <w:lang w:val="ru-RU"/>
            </w:rPr>
            <w:t>1027400000110 03 сентября 2002 года</w:t>
          </w:r>
          <w:r w:rsidR="00D95D46" w:rsidRPr="004979CC">
            <w:rPr>
              <w:sz w:val="13"/>
              <w:szCs w:val="13"/>
              <w:lang w:val="ru-RU"/>
            </w:rPr>
            <w:t xml:space="preserve">. </w:t>
          </w:r>
          <w:r w:rsidR="00D95D46" w:rsidRPr="00136B6E">
            <w:rPr>
              <w:sz w:val="13"/>
              <w:szCs w:val="13"/>
              <w:lang w:val="ru-RU"/>
            </w:rPr>
            <w:t xml:space="preserve">Свидетельство серии </w:t>
          </w:r>
          <w:r w:rsidR="00D95D46">
            <w:rPr>
              <w:sz w:val="13"/>
              <w:szCs w:val="13"/>
              <w:lang w:val="ru-RU"/>
            </w:rPr>
            <w:t>74</w:t>
          </w:r>
          <w:r w:rsidR="00D95D46" w:rsidRPr="00136B6E">
            <w:rPr>
              <w:sz w:val="13"/>
              <w:szCs w:val="13"/>
              <w:lang w:val="ru-RU"/>
            </w:rPr>
            <w:t xml:space="preserve"> № </w:t>
          </w:r>
          <w:r w:rsidR="00D95D46">
            <w:rPr>
              <w:sz w:val="13"/>
              <w:szCs w:val="13"/>
              <w:lang w:val="ru-RU"/>
            </w:rPr>
            <w:t>002207211</w:t>
          </w:r>
          <w:r w:rsidR="00D95D46" w:rsidRPr="00136B6E">
            <w:rPr>
              <w:sz w:val="13"/>
              <w:szCs w:val="13"/>
              <w:lang w:val="ru-RU"/>
            </w:rPr>
            <w:t xml:space="preserve">. </w:t>
          </w:r>
        </w:p>
        <w:p w:rsidR="00D95D46" w:rsidRPr="00FA2BB2" w:rsidRDefault="00D95D46" w:rsidP="00B5107C">
          <w:pPr>
            <w:pStyle w:val="ab"/>
            <w:spacing w:line="120" w:lineRule="atLeast"/>
            <w:rPr>
              <w:sz w:val="13"/>
              <w:szCs w:val="13"/>
              <w:lang w:val="ru-RU"/>
            </w:rPr>
          </w:pPr>
          <w:r w:rsidRPr="004979CC">
            <w:rPr>
              <w:sz w:val="13"/>
              <w:szCs w:val="13"/>
              <w:lang w:val="ru-RU"/>
            </w:rPr>
            <w:t xml:space="preserve">Место нахождения </w:t>
          </w:r>
          <w:proofErr w:type="spellStart"/>
          <w:r w:rsidRPr="004979CC">
            <w:rPr>
              <w:sz w:val="13"/>
              <w:szCs w:val="13"/>
              <w:lang w:val="ru-RU"/>
            </w:rPr>
            <w:t>аудируемого</w:t>
          </w:r>
          <w:proofErr w:type="spellEnd"/>
          <w:r w:rsidRPr="004979CC">
            <w:rPr>
              <w:sz w:val="13"/>
              <w:szCs w:val="13"/>
              <w:lang w:val="ru-RU"/>
            </w:rPr>
            <w:t xml:space="preserve"> лица: </w:t>
          </w:r>
          <w:r>
            <w:rPr>
              <w:sz w:val="13"/>
              <w:szCs w:val="13"/>
              <w:lang w:val="ru-RU"/>
            </w:rPr>
            <w:t>454091</w:t>
          </w:r>
          <w:r w:rsidRPr="004979CC">
            <w:rPr>
              <w:sz w:val="13"/>
              <w:szCs w:val="13"/>
              <w:lang w:val="ru-RU"/>
            </w:rPr>
            <w:t>, город</w:t>
          </w:r>
          <w:r>
            <w:rPr>
              <w:sz w:val="13"/>
              <w:szCs w:val="13"/>
              <w:lang w:val="ru-RU"/>
            </w:rPr>
            <w:t xml:space="preserve"> Челябинск</w:t>
          </w:r>
          <w:r w:rsidRPr="004979CC">
            <w:rPr>
              <w:sz w:val="13"/>
              <w:szCs w:val="13"/>
              <w:lang w:val="ru-RU"/>
            </w:rPr>
            <w:t>, улица</w:t>
          </w:r>
          <w:r>
            <w:rPr>
              <w:sz w:val="13"/>
              <w:szCs w:val="13"/>
              <w:lang w:val="ru-RU"/>
            </w:rPr>
            <w:t xml:space="preserve"> Карла Маркса</w:t>
          </w:r>
          <w:r w:rsidRPr="004979CC">
            <w:rPr>
              <w:sz w:val="13"/>
              <w:szCs w:val="13"/>
              <w:lang w:val="ru-RU"/>
            </w:rPr>
            <w:t xml:space="preserve">, </w:t>
          </w:r>
          <w:r>
            <w:rPr>
              <w:sz w:val="13"/>
              <w:szCs w:val="13"/>
              <w:lang w:val="ru-RU"/>
            </w:rPr>
            <w:t>80</w:t>
          </w:r>
          <w:r w:rsidR="0020501C" w:rsidRPr="0020501C">
            <w:rPr>
              <w:sz w:val="13"/>
              <w:szCs w:val="13"/>
              <w:lang w:val="ru-RU"/>
            </w:rPr>
            <w:t>.</w:t>
          </w:r>
        </w:p>
      </w:tc>
      <w:tc>
        <w:tcPr>
          <w:tcW w:w="4366" w:type="dxa"/>
          <w:shd w:val="clear" w:color="auto" w:fill="auto"/>
        </w:tcPr>
        <w:p w:rsidR="00D95D46" w:rsidRPr="004979CC" w:rsidRDefault="00D95D46" w:rsidP="00F51DF2">
          <w:pPr>
            <w:pStyle w:val="ab"/>
            <w:tabs>
              <w:tab w:val="right" w:pos="8278"/>
            </w:tabs>
            <w:spacing w:before="120" w:after="120" w:line="120" w:lineRule="atLeast"/>
            <w:rPr>
              <w:sz w:val="13"/>
              <w:szCs w:val="13"/>
              <w:lang w:val="ru-RU"/>
            </w:rPr>
          </w:pPr>
          <w:r w:rsidRPr="004979CC">
            <w:rPr>
              <w:sz w:val="13"/>
              <w:szCs w:val="13"/>
              <w:lang w:val="ru-RU"/>
            </w:rPr>
            <w:t xml:space="preserve">Независимый аудитор: ЗАО «КПМГ», компания, зарегистрированная в соответствии с законодательством Российской Федерации и </w:t>
          </w:r>
          <w:r w:rsidRPr="00232035">
            <w:rPr>
              <w:sz w:val="13"/>
              <w:szCs w:val="13"/>
              <w:lang w:val="ru-RU"/>
            </w:rPr>
            <w:t xml:space="preserve">являющаяся частью группы KPMG </w:t>
          </w:r>
          <w:proofErr w:type="spellStart"/>
          <w:r w:rsidRPr="00232035">
            <w:rPr>
              <w:sz w:val="13"/>
              <w:szCs w:val="13"/>
              <w:lang w:val="ru-RU"/>
            </w:rPr>
            <w:t>Europe</w:t>
          </w:r>
          <w:proofErr w:type="spellEnd"/>
          <w:r w:rsidRPr="00232035">
            <w:rPr>
              <w:sz w:val="13"/>
              <w:szCs w:val="13"/>
              <w:lang w:val="ru-RU"/>
            </w:rPr>
            <w:t xml:space="preserve"> LLP</w:t>
          </w:r>
          <w:r w:rsidRPr="004979CC">
            <w:rPr>
              <w:sz w:val="13"/>
              <w:szCs w:val="13"/>
              <w:lang w:val="ru-RU"/>
            </w:rPr>
            <w:t xml:space="preserve">; член сети независимых фирм КПМГ, входящих в ассоциацию </w:t>
          </w:r>
          <w:r w:rsidRPr="004979CC">
            <w:rPr>
              <w:sz w:val="13"/>
              <w:szCs w:val="13"/>
            </w:rPr>
            <w:t>KPMG</w:t>
          </w:r>
          <w:r w:rsidRPr="004979CC">
            <w:rPr>
              <w:sz w:val="13"/>
              <w:szCs w:val="13"/>
              <w:lang w:val="ru-RU"/>
            </w:rPr>
            <w:t xml:space="preserve"> </w:t>
          </w:r>
          <w:r w:rsidRPr="004979CC">
            <w:rPr>
              <w:sz w:val="13"/>
              <w:szCs w:val="13"/>
            </w:rPr>
            <w:t>International</w:t>
          </w:r>
          <w:r w:rsidRPr="004979CC">
            <w:rPr>
              <w:sz w:val="13"/>
              <w:szCs w:val="13"/>
              <w:lang w:val="ru-RU"/>
            </w:rPr>
            <w:t xml:space="preserve"> </w:t>
          </w:r>
          <w:r w:rsidRPr="004979CC">
            <w:rPr>
              <w:sz w:val="13"/>
              <w:szCs w:val="13"/>
            </w:rPr>
            <w:t>Cooperative</w:t>
          </w:r>
          <w:r w:rsidRPr="004979CC">
            <w:rPr>
              <w:sz w:val="13"/>
              <w:szCs w:val="13"/>
              <w:lang w:val="ru-RU"/>
            </w:rPr>
            <w:t xml:space="preserve"> (“</w:t>
          </w:r>
          <w:r w:rsidRPr="004979CC">
            <w:rPr>
              <w:sz w:val="13"/>
              <w:szCs w:val="13"/>
            </w:rPr>
            <w:t>KPMG</w:t>
          </w:r>
          <w:r w:rsidRPr="004979CC">
            <w:rPr>
              <w:sz w:val="13"/>
              <w:szCs w:val="13"/>
              <w:lang w:val="ru-RU"/>
            </w:rPr>
            <w:t xml:space="preserve"> </w:t>
          </w:r>
          <w:r w:rsidRPr="004979CC">
            <w:rPr>
              <w:sz w:val="13"/>
              <w:szCs w:val="13"/>
            </w:rPr>
            <w:t>International</w:t>
          </w:r>
          <w:r w:rsidRPr="004979CC">
            <w:rPr>
              <w:sz w:val="13"/>
              <w:szCs w:val="13"/>
              <w:lang w:val="ru-RU"/>
            </w:rPr>
            <w:t>”), зарегистрированную по законодательству Швейцарии.</w:t>
          </w:r>
        </w:p>
        <w:p w:rsidR="00D95D46" w:rsidRPr="00136B6E" w:rsidRDefault="00D95D46" w:rsidP="00F51DF2">
          <w:pPr>
            <w:pStyle w:val="ab"/>
            <w:spacing w:before="120" w:after="120" w:line="120" w:lineRule="atLeast"/>
            <w:rPr>
              <w:sz w:val="13"/>
              <w:szCs w:val="13"/>
              <w:lang w:val="ru-RU"/>
            </w:rPr>
          </w:pPr>
          <w:r w:rsidRPr="004979CC">
            <w:rPr>
              <w:sz w:val="13"/>
              <w:szCs w:val="13"/>
              <w:lang w:val="ru-RU"/>
            </w:rPr>
            <w:t xml:space="preserve">Зарегистрировано Московской регистрационной палатой.  </w:t>
          </w:r>
          <w:r w:rsidRPr="00136B6E">
            <w:rPr>
              <w:sz w:val="13"/>
              <w:szCs w:val="13"/>
              <w:lang w:val="ru-RU"/>
            </w:rPr>
            <w:t>Свидетельство от 25 мая 1992 года № 011.585.</w:t>
          </w:r>
        </w:p>
        <w:p w:rsidR="00D95D46" w:rsidRPr="004979CC" w:rsidRDefault="00D95D46" w:rsidP="00F51DF2">
          <w:pPr>
            <w:pStyle w:val="ab"/>
            <w:spacing w:before="120" w:after="120" w:line="120" w:lineRule="atLeast"/>
            <w:rPr>
              <w:sz w:val="13"/>
              <w:szCs w:val="13"/>
              <w:lang w:val="ru-RU"/>
            </w:rPr>
          </w:pPr>
          <w:r w:rsidRPr="004979CC">
            <w:rPr>
              <w:sz w:val="13"/>
              <w:szCs w:val="13"/>
              <w:lang w:val="ru-RU"/>
            </w:rPr>
            <w:t xml:space="preserve">Внесено в Единый государственный реестр юридических лиц Межрайонной инспекцией Министерства Российской Федерации по налогам и сборам № 39 по городу Москве за № 1027700125628 13 августа 2002 года. </w:t>
          </w:r>
          <w:r w:rsidRPr="00136B6E">
            <w:rPr>
              <w:sz w:val="13"/>
              <w:szCs w:val="13"/>
              <w:lang w:val="ru-RU"/>
            </w:rPr>
            <w:t>Свидетельство серии 77 № 005721432.</w:t>
          </w:r>
        </w:p>
        <w:p w:rsidR="00D95D46" w:rsidRPr="004979CC" w:rsidRDefault="00D95D46" w:rsidP="00F51DF2">
          <w:pPr>
            <w:pStyle w:val="ab"/>
            <w:spacing w:before="120" w:after="120" w:line="120" w:lineRule="atLeast"/>
            <w:rPr>
              <w:sz w:val="13"/>
              <w:szCs w:val="13"/>
              <w:lang w:val="ru-RU"/>
            </w:rPr>
          </w:pPr>
          <w:r w:rsidRPr="004979CC">
            <w:rPr>
              <w:sz w:val="13"/>
              <w:szCs w:val="13"/>
              <w:lang w:val="ru-RU"/>
            </w:rPr>
            <w:t>Член Некоммерческого партнерства «Аудиторская Палата России». Основной регистрационный номер записи в государственном реестре аудиторов и аудиторских организаций 10301000804.</w:t>
          </w:r>
        </w:p>
      </w:tc>
    </w:tr>
  </w:tbl>
  <w:p w:rsidR="00D95D46" w:rsidRPr="00DB396D" w:rsidRDefault="00D95D46" w:rsidP="00C13A1E">
    <w:pPr>
      <w:pStyle w:val="PwCAddress"/>
      <w:rPr>
        <w:szCs w:val="24"/>
        <w:lang w:val="ru-RU"/>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A943A3" w:rsidRDefault="00D45789" w:rsidP="00253DD8">
    <w:pPr>
      <w:pStyle w:val="a6"/>
      <w:framePr w:wrap="around" w:vAnchor="text" w:hAnchor="margin" w:xAlign="right" w:y="1"/>
      <w:spacing w:before="360"/>
      <w:rPr>
        <w:rStyle w:val="a5"/>
        <w:lang w:val="ru-RU"/>
      </w:rPr>
    </w:pPr>
    <w:r>
      <w:rPr>
        <w:rStyle w:val="a5"/>
      </w:rPr>
      <w:fldChar w:fldCharType="begin"/>
    </w:r>
    <w:r w:rsidR="00D95D46">
      <w:rPr>
        <w:rStyle w:val="a5"/>
      </w:rPr>
      <w:instrText>PAGE</w:instrText>
    </w:r>
    <w:r w:rsidR="00D95D46" w:rsidRPr="00A943A3">
      <w:rPr>
        <w:rStyle w:val="a5"/>
        <w:lang w:val="ru-RU"/>
      </w:rPr>
      <w:instrText xml:space="preserve">  </w:instrText>
    </w:r>
    <w:r>
      <w:rPr>
        <w:rStyle w:val="a5"/>
      </w:rPr>
      <w:fldChar w:fldCharType="separate"/>
    </w:r>
    <w:r w:rsidR="00582706">
      <w:rPr>
        <w:rStyle w:val="a5"/>
        <w:noProof/>
      </w:rPr>
      <w:t>6</w:t>
    </w:r>
    <w:r>
      <w:rPr>
        <w:rStyle w:val="a5"/>
      </w:rPr>
      <w:fldChar w:fldCharType="end"/>
    </w:r>
  </w:p>
  <w:p w:rsidR="00D95D46" w:rsidRPr="009236F2" w:rsidRDefault="00D95D46" w:rsidP="00253DD8">
    <w:pPr>
      <w:pBdr>
        <w:top w:val="single" w:sz="4" w:space="1" w:color="auto"/>
      </w:pBdr>
      <w:tabs>
        <w:tab w:val="right" w:pos="9356"/>
      </w:tabs>
      <w:ind w:right="-1"/>
      <w:rPr>
        <w:szCs w:val="24"/>
        <w:lang w:val="ru-RU"/>
      </w:rPr>
    </w:pPr>
    <w:r w:rsidRPr="00990C92">
      <w:rPr>
        <w:szCs w:val="24"/>
        <w:lang w:val="ru-RU"/>
      </w:rPr>
      <w:t xml:space="preserve">Примечания на страницах с </w:t>
    </w:r>
    <w:r>
      <w:rPr>
        <w:szCs w:val="24"/>
        <w:lang w:val="ru-RU"/>
      </w:rPr>
      <w:t>9</w:t>
    </w:r>
    <w:r w:rsidRPr="00990C92">
      <w:rPr>
        <w:szCs w:val="24"/>
        <w:lang w:val="ru-RU"/>
      </w:rPr>
      <w:t xml:space="preserve"> по </w:t>
    </w:r>
    <w:r w:rsidR="0020501C" w:rsidRPr="0020501C">
      <w:rPr>
        <w:szCs w:val="24"/>
        <w:lang w:val="ru-RU"/>
      </w:rPr>
      <w:t>7</w:t>
    </w:r>
    <w:r>
      <w:rPr>
        <w:szCs w:val="24"/>
        <w:lang w:val="ru-RU"/>
      </w:rPr>
      <w:t>3 составляют неотъемлемую часть данной консолидированной финансовой отчетности.</w:t>
    </w:r>
    <w:r w:rsidRPr="009236F2">
      <w:rPr>
        <w:szCs w:val="24"/>
        <w:lang w:val="ru-RU"/>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990C92" w:rsidRDefault="00D95D46" w:rsidP="00DE1ACD">
    <w:pPr>
      <w:pStyle w:val="a6"/>
      <w:framePr w:wrap="around" w:vAnchor="text" w:hAnchor="margin" w:xAlign="right" w:y="1"/>
      <w:spacing w:before="360"/>
      <w:rPr>
        <w:rStyle w:val="a5"/>
        <w:lang w:val="ru-RU"/>
      </w:rPr>
    </w:pPr>
    <w:r>
      <w:rPr>
        <w:rStyle w:val="a5"/>
        <w:lang w:val="ru-RU"/>
      </w:rPr>
      <w:t>7</w:t>
    </w:r>
  </w:p>
  <w:p w:rsidR="00D95D46" w:rsidRPr="009236F2" w:rsidRDefault="00D95D46" w:rsidP="00DE1ACD">
    <w:pPr>
      <w:pBdr>
        <w:top w:val="single" w:sz="4" w:space="1" w:color="auto"/>
      </w:pBdr>
      <w:tabs>
        <w:tab w:val="right" w:pos="9356"/>
      </w:tabs>
      <w:ind w:right="-1"/>
      <w:rPr>
        <w:szCs w:val="24"/>
        <w:lang w:val="ru-RU"/>
      </w:rPr>
    </w:pPr>
    <w:r>
      <w:rPr>
        <w:szCs w:val="24"/>
        <w:lang w:val="ru-RU"/>
      </w:rPr>
      <w:t>Примечания на страницах с 9</w:t>
    </w:r>
    <w:r w:rsidRPr="00990C92">
      <w:rPr>
        <w:szCs w:val="24"/>
        <w:lang w:val="ru-RU"/>
      </w:rPr>
      <w:t xml:space="preserve"> по </w:t>
    </w:r>
    <w:r w:rsidR="0020501C" w:rsidRPr="0020501C">
      <w:rPr>
        <w:szCs w:val="24"/>
        <w:lang w:val="ru-RU"/>
      </w:rPr>
      <w:t>7</w:t>
    </w:r>
    <w:r>
      <w:rPr>
        <w:szCs w:val="24"/>
        <w:lang w:val="ru-RU"/>
      </w:rPr>
      <w:t>3 составляют неотъемлемую часть данной консолидированной финансовой отчетности.</w:t>
    </w:r>
    <w:r w:rsidRPr="009236F2">
      <w:rPr>
        <w:szCs w:val="24"/>
        <w:lang w:val="ru-RU"/>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990C92" w:rsidRDefault="00D95D46" w:rsidP="00DE1ACD">
    <w:pPr>
      <w:pStyle w:val="a6"/>
      <w:framePr w:wrap="around" w:vAnchor="text" w:hAnchor="margin" w:xAlign="right" w:y="1"/>
      <w:spacing w:before="360"/>
      <w:rPr>
        <w:rStyle w:val="a5"/>
        <w:lang w:val="ru-RU"/>
      </w:rPr>
    </w:pPr>
    <w:r>
      <w:rPr>
        <w:rStyle w:val="a5"/>
        <w:lang w:val="ru-RU"/>
      </w:rPr>
      <w:t>8</w:t>
    </w:r>
  </w:p>
  <w:p w:rsidR="00D95D46" w:rsidRPr="009236F2" w:rsidRDefault="00D95D46" w:rsidP="00DE1ACD">
    <w:pPr>
      <w:pBdr>
        <w:top w:val="single" w:sz="4" w:space="1" w:color="auto"/>
      </w:pBdr>
      <w:tabs>
        <w:tab w:val="right" w:pos="9356"/>
      </w:tabs>
      <w:ind w:right="-1"/>
      <w:rPr>
        <w:szCs w:val="24"/>
        <w:lang w:val="ru-RU"/>
      </w:rPr>
    </w:pPr>
    <w:r>
      <w:rPr>
        <w:szCs w:val="24"/>
        <w:lang w:val="ru-RU"/>
      </w:rPr>
      <w:t xml:space="preserve">Примечания на </w:t>
    </w:r>
    <w:r w:rsidRPr="00990C92">
      <w:rPr>
        <w:szCs w:val="24"/>
        <w:lang w:val="ru-RU"/>
      </w:rPr>
      <w:t xml:space="preserve">страницах с </w:t>
    </w:r>
    <w:r>
      <w:rPr>
        <w:szCs w:val="24"/>
        <w:lang w:val="ru-RU"/>
      </w:rPr>
      <w:t>9</w:t>
    </w:r>
    <w:r w:rsidRPr="00990C92">
      <w:rPr>
        <w:szCs w:val="24"/>
        <w:lang w:val="ru-RU"/>
      </w:rPr>
      <w:t xml:space="preserve"> по </w:t>
    </w:r>
    <w:r w:rsidR="0020501C" w:rsidRPr="0020501C">
      <w:rPr>
        <w:szCs w:val="24"/>
        <w:lang w:val="ru-RU"/>
      </w:rPr>
      <w:t>7</w:t>
    </w:r>
    <w:r>
      <w:rPr>
        <w:szCs w:val="24"/>
        <w:lang w:val="ru-RU"/>
      </w:rPr>
      <w:t>3 составляют неотъемлемую часть данной консолидированной финансовой отчетности.</w:t>
    </w:r>
    <w:r w:rsidRPr="009236F2">
      <w:rPr>
        <w:szCs w:val="24"/>
        <w:lang w:val="ru-RU"/>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DE1ACD" w:rsidRDefault="00D45789" w:rsidP="00627CB6">
    <w:pPr>
      <w:pStyle w:val="a6"/>
      <w:framePr w:wrap="around" w:vAnchor="text" w:hAnchor="margin" w:xAlign="right" w:y="1"/>
      <w:spacing w:before="120"/>
      <w:rPr>
        <w:rStyle w:val="a5"/>
        <w:lang w:val="ru-RU"/>
      </w:rPr>
    </w:pPr>
    <w:r>
      <w:rPr>
        <w:rStyle w:val="a5"/>
      </w:rPr>
      <w:fldChar w:fldCharType="begin"/>
    </w:r>
    <w:r w:rsidR="00D95D46">
      <w:rPr>
        <w:rStyle w:val="a5"/>
      </w:rPr>
      <w:instrText xml:space="preserve">PAGE  </w:instrText>
    </w:r>
    <w:r>
      <w:rPr>
        <w:rStyle w:val="a5"/>
      </w:rPr>
      <w:fldChar w:fldCharType="separate"/>
    </w:r>
    <w:r w:rsidR="00582706">
      <w:rPr>
        <w:rStyle w:val="a5"/>
        <w:noProof/>
      </w:rPr>
      <w:t>73</w:t>
    </w:r>
    <w:r>
      <w:rPr>
        <w:rStyle w:val="a5"/>
      </w:rPr>
      <w:fldChar w:fldCharType="end"/>
    </w:r>
  </w:p>
  <w:p w:rsidR="00D95D46" w:rsidRPr="009236F2" w:rsidRDefault="00D95D46" w:rsidP="00DE1ACD">
    <w:pPr>
      <w:pBdr>
        <w:top w:val="single" w:sz="4" w:space="1" w:color="auto"/>
      </w:pBdr>
      <w:tabs>
        <w:tab w:val="right" w:pos="9356"/>
      </w:tabs>
      <w:ind w:right="-1"/>
      <w:rPr>
        <w:szCs w:val="24"/>
        <w:lang w:val="ru-RU"/>
      </w:rPr>
    </w:pPr>
    <w:r w:rsidRPr="009236F2">
      <w:rPr>
        <w:szCs w:val="24"/>
        <w:lang w:val="ru-RU"/>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C3C" w:rsidRDefault="00444C3C">
      <w:pPr>
        <w:rPr>
          <w:szCs w:val="24"/>
        </w:rPr>
      </w:pPr>
      <w:r>
        <w:rPr>
          <w:szCs w:val="24"/>
        </w:rPr>
        <w:separator/>
      </w:r>
    </w:p>
  </w:footnote>
  <w:footnote w:type="continuationSeparator" w:id="0">
    <w:p w:rsidR="00444C3C" w:rsidRDefault="00444C3C">
      <w:pPr>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margin" w:tblpY="1248"/>
      <w:tblOverlap w:val="never"/>
      <w:tblW w:w="5000" w:type="pct"/>
      <w:tblBorders>
        <w:top w:val="single" w:sz="6" w:space="0" w:color="1F497D"/>
        <w:left w:val="single" w:sz="6" w:space="0" w:color="1F497D"/>
      </w:tblBorders>
      <w:tblLayout w:type="fixed"/>
      <w:tblCellMar>
        <w:left w:w="227" w:type="dxa"/>
        <w:right w:w="0" w:type="dxa"/>
      </w:tblCellMar>
      <w:tblLook w:val="04A0" w:firstRow="1" w:lastRow="0" w:firstColumn="1" w:lastColumn="0" w:noHBand="0" w:noVBand="1"/>
    </w:tblPr>
    <w:tblGrid>
      <w:gridCol w:w="7568"/>
    </w:tblGrid>
    <w:tr w:rsidR="00D95D46" w:rsidTr="006B1CA3">
      <w:trPr>
        <w:trHeight w:hRule="exact" w:val="227"/>
      </w:trPr>
      <w:tc>
        <w:tcPr>
          <w:tcW w:w="5000" w:type="pct"/>
        </w:tcPr>
        <w:p w:rsidR="00D95D46" w:rsidRPr="00B53913" w:rsidRDefault="00D95D46">
          <w:pPr>
            <w:rPr>
              <w:sz w:val="14"/>
              <w:szCs w:val="14"/>
            </w:rPr>
          </w:pPr>
        </w:p>
      </w:tc>
    </w:tr>
  </w:tbl>
  <w:p w:rsidR="00D95D46" w:rsidRDefault="00D95D46" w:rsidP="006B1CA3">
    <w:pPr>
      <w:pStyle w:val="a3"/>
      <w:tabs>
        <w:tab w:val="clear" w:pos="4153"/>
        <w:tab w:val="clear" w:pos="8306"/>
        <w:tab w:val="center" w:pos="3670"/>
      </w:tabs>
    </w:pPr>
    <w:r>
      <w:t>Header goes here</w:t>
    </w:r>
    <w:r>
      <w:tab/>
      <w:t xml:space="preserve"> Draft</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9236F2" w:rsidRDefault="00D95D46">
    <w:pPr>
      <w:pStyle w:val="Header1"/>
      <w:rPr>
        <w:bCs w:val="0"/>
        <w:szCs w:val="24"/>
        <w:lang w:val="ru-RU"/>
      </w:rPr>
    </w:pPr>
    <w:r>
      <w:rPr>
        <w:bCs w:val="0"/>
        <w:szCs w:val="24"/>
        <w:lang w:val="ru-RU"/>
      </w:rPr>
      <w:t>Группа АКЦИОНЕРНОГО КОММЕРЧЕСКОГО БАНКА «ЧЕЛИНДБАНК»</w:t>
    </w:r>
  </w:p>
  <w:p w:rsidR="00D95D46" w:rsidRPr="009236F2" w:rsidRDefault="00D95D46">
    <w:pPr>
      <w:pStyle w:val="Header1"/>
      <w:rPr>
        <w:bCs w:val="0"/>
        <w:szCs w:val="24"/>
        <w:lang w:val="ru-RU"/>
      </w:rPr>
    </w:pPr>
    <w:r w:rsidRPr="00DE1ACD">
      <w:rPr>
        <w:szCs w:val="18"/>
        <w:lang w:val="ru-RU"/>
      </w:rPr>
      <w:t>Примечания к консолидированной финансовой отчетности</w:t>
    </w:r>
    <w:r w:rsidDel="00B95C69">
      <w:rPr>
        <w:bCs w:val="0"/>
        <w:szCs w:val="24"/>
        <w:lang w:val="ru-RU"/>
      </w:rPr>
      <w:t xml:space="preserve"> </w:t>
    </w:r>
    <w:r>
      <w:rPr>
        <w:bCs w:val="0"/>
        <w:szCs w:val="24"/>
        <w:lang w:val="ru-RU"/>
      </w:rPr>
      <w:t>по состоянию на 31 декабря 20</w:t>
    </w:r>
    <w:r w:rsidRPr="00966B5D">
      <w:rPr>
        <w:bCs w:val="0"/>
        <w:szCs w:val="24"/>
        <w:lang w:val="ru-RU"/>
      </w:rPr>
      <w:t>1</w:t>
    </w:r>
    <w:r>
      <w:rPr>
        <w:bCs w:val="0"/>
        <w:szCs w:val="24"/>
        <w:lang w:val="ru-RU"/>
      </w:rPr>
      <w:t>2 года и за 2012 год</w:t>
    </w:r>
  </w:p>
  <w:p w:rsidR="00D95D46" w:rsidRPr="009236F2" w:rsidRDefault="00D95D46">
    <w:pPr>
      <w:pStyle w:val="Header2"/>
      <w:pBdr>
        <w:bottom w:val="single" w:sz="4" w:space="0" w:color="auto"/>
      </w:pBdr>
      <w:rPr>
        <w:sz w:val="4"/>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margin" w:tblpY="2071"/>
      <w:tblOverlap w:val="never"/>
      <w:tblW w:w="5000" w:type="pct"/>
      <w:tblBorders>
        <w:top w:val="single" w:sz="6" w:space="0" w:color="E36C0A"/>
        <w:left w:val="single" w:sz="6" w:space="0" w:color="E36C0A"/>
      </w:tblBorders>
      <w:tblLayout w:type="fixed"/>
      <w:tblCellMar>
        <w:left w:w="227" w:type="dxa"/>
        <w:right w:w="0" w:type="dxa"/>
      </w:tblCellMar>
      <w:tblLook w:val="04A0" w:firstRow="1" w:lastRow="0" w:firstColumn="1" w:lastColumn="0" w:noHBand="0" w:noVBand="1"/>
    </w:tblPr>
    <w:tblGrid>
      <w:gridCol w:w="7568"/>
    </w:tblGrid>
    <w:tr w:rsidR="00D95D46" w:rsidTr="006B1CA3">
      <w:trPr>
        <w:trHeight w:hRule="exact" w:val="227"/>
      </w:trPr>
      <w:tc>
        <w:tcPr>
          <w:tcW w:w="5000" w:type="pct"/>
        </w:tcPr>
        <w:p w:rsidR="00D95D46" w:rsidRPr="00B53913" w:rsidRDefault="00D95D46" w:rsidP="006B1CA3">
          <w:pPr>
            <w:rPr>
              <w:rFonts w:eastAsia="Calibri"/>
              <w:sz w:val="14"/>
              <w:szCs w:val="14"/>
            </w:rPr>
          </w:pPr>
        </w:p>
      </w:tc>
    </w:tr>
  </w:tbl>
  <w:p w:rsidR="00D95D46" w:rsidRDefault="00D95D46">
    <w:pPr>
      <w:pStyle w:val="a3"/>
      <w:pBdr>
        <w:bottom w:val="none" w:sz="0" w:space="0" w:color="auto"/>
      </w:pBdr>
    </w:pPr>
  </w:p>
  <w:p w:rsidR="00D95D46" w:rsidRDefault="00D95D46">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453445" w:rsidRDefault="00D95D46" w:rsidP="00DE1ACD">
    <w:pPr>
      <w:pStyle w:val="Header1"/>
      <w:rPr>
        <w:bCs w:val="0"/>
        <w:szCs w:val="24"/>
        <w:lang w:val="ru-RU"/>
      </w:rPr>
    </w:pPr>
    <w:r>
      <w:rPr>
        <w:bCs w:val="0"/>
        <w:szCs w:val="24"/>
        <w:lang w:val="ru-RU"/>
      </w:rPr>
      <w:t>Группа АКЦИОНЕРНОГО КОММЕРЧЕСКОГО БАНКА «ЧЕЛИНДБАНК»</w:t>
    </w:r>
  </w:p>
  <w:p w:rsidR="00D95D46" w:rsidRPr="00195B0D" w:rsidRDefault="00D95D46">
    <w:pPr>
      <w:pStyle w:val="Header1"/>
      <w:pBdr>
        <w:bottom w:val="single" w:sz="4" w:space="1" w:color="auto"/>
      </w:pBdr>
      <w:rPr>
        <w:bCs w:val="0"/>
        <w:sz w:val="16"/>
        <w:szCs w:val="16"/>
        <w:lang w:val="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Default="00D95D46">
    <w:pPr>
      <w:pStyle w:val="a3"/>
      <w:pBdr>
        <w:bottom w:val="none" w:sz="0" w:space="0" w:color="auto"/>
      </w:pBdr>
      <w:jc w:val="right"/>
      <w:rPr>
        <w:szCs w:val="18"/>
        <w:lang w:val="ru-RU"/>
      </w:rPr>
    </w:pPr>
    <w:r w:rsidRPr="00187786">
      <w:rPr>
        <w:b/>
        <w:szCs w:val="18"/>
        <w:lang w:val="ru-RU"/>
      </w:rPr>
      <w:t>Аудиторское заключение</w:t>
    </w:r>
    <w:r w:rsidRPr="008971BE">
      <w:rPr>
        <w:szCs w:val="18"/>
        <w:lang w:val="ru-RU"/>
      </w:rPr>
      <w:t xml:space="preserve"> </w:t>
    </w:r>
    <w:r w:rsidRPr="008971BE">
      <w:rPr>
        <w:szCs w:val="18"/>
        <w:lang w:val="ru-RU"/>
      </w:rPr>
      <w:br/>
      <w:t>Страница 2</w:t>
    </w:r>
  </w:p>
  <w:p w:rsidR="00D95D46" w:rsidRDefault="00D95D46">
    <w:pPr>
      <w:pStyle w:val="a3"/>
      <w:pBdr>
        <w:bottom w:val="none" w:sz="0" w:space="0" w:color="auto"/>
      </w:pBdr>
      <w:jc w:val="right"/>
      <w:rPr>
        <w:szCs w:val="18"/>
        <w:lang w:val="ru-RU"/>
      </w:rPr>
    </w:pPr>
  </w:p>
  <w:p w:rsidR="00D95D46" w:rsidRDefault="00D95D46">
    <w:pPr>
      <w:pStyle w:val="a3"/>
      <w:pBdr>
        <w:bottom w:val="none" w:sz="0" w:space="0" w:color="auto"/>
      </w:pBdr>
      <w:rPr>
        <w:lang w:val="ru-RU"/>
      </w:rPr>
    </w:pPr>
  </w:p>
  <w:p w:rsidR="00D95D46" w:rsidRDefault="00D95D46">
    <w:pPr>
      <w:pStyle w:val="Name"/>
      <w:tabs>
        <w:tab w:val="left" w:pos="-528"/>
      </w:tabs>
      <w:spacing w:line="19" w:lineRule="exact"/>
      <w:rPr>
        <w:rFonts w:ascii="Swiss Condensed Bold 10pt" w:hAnsi="Swiss Condensed Bold 10pt"/>
        <w:b w:val="0"/>
        <w:szCs w:val="24"/>
        <w:lang w:val="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6946" w:type="dxa"/>
      <w:tblInd w:w="1956" w:type="dxa"/>
      <w:tblLayout w:type="fixed"/>
      <w:tblCellMar>
        <w:left w:w="113" w:type="dxa"/>
        <w:right w:w="113" w:type="dxa"/>
      </w:tblCellMar>
      <w:tblLook w:val="0000" w:firstRow="0" w:lastRow="0" w:firstColumn="0" w:lastColumn="0" w:noHBand="0" w:noVBand="0"/>
    </w:tblPr>
    <w:tblGrid>
      <w:gridCol w:w="3572"/>
      <w:gridCol w:w="3374"/>
    </w:tblGrid>
    <w:tr w:rsidR="00D95D46" w:rsidRPr="00582706" w:rsidTr="00E50291">
      <w:tc>
        <w:tcPr>
          <w:tcW w:w="3572" w:type="dxa"/>
        </w:tcPr>
        <w:p w:rsidR="00D95D46" w:rsidRPr="005142D1" w:rsidRDefault="00D95D46" w:rsidP="00E50291">
          <w:pPr>
            <w:pStyle w:val="zKISOffAddress"/>
            <w:framePr w:hSpace="0" w:wrap="auto" w:vAnchor="margin" w:hAnchor="text" w:xAlign="left" w:yAlign="inline"/>
            <w:rPr>
              <w:rFonts w:ascii="Arial" w:hAnsi="Arial" w:cs="Arial"/>
              <w:lang w:val="ru-RU"/>
            </w:rPr>
          </w:pPr>
          <w:r w:rsidRPr="005142D1">
            <w:rPr>
              <w:rFonts w:ascii="Arial" w:hAnsi="Arial" w:cs="Arial"/>
              <w:b/>
              <w:bCs/>
              <w:noProof/>
              <w:lang w:val="ru-RU"/>
            </w:rPr>
            <w:t>Закрытое акционерное общество «КПМГ»</w:t>
          </w:r>
          <w:r w:rsidRPr="005142D1">
            <w:rPr>
              <w:rFonts w:ascii="Arial" w:hAnsi="Arial" w:cs="Arial"/>
              <w:b/>
              <w:bCs/>
              <w:noProof/>
              <w:lang w:val="ru-RU"/>
            </w:rPr>
            <w:br/>
          </w:r>
          <w:r w:rsidRPr="005142D1">
            <w:rPr>
              <w:rFonts w:ascii="Arial" w:hAnsi="Arial" w:cs="Arial"/>
              <w:lang w:val="ru-RU"/>
            </w:rPr>
            <w:t>Пресненская наб., 10</w:t>
          </w:r>
          <w:r w:rsidRPr="005142D1">
            <w:rPr>
              <w:rFonts w:ascii="Arial" w:hAnsi="Arial" w:cs="Arial"/>
              <w:lang w:val="ru-RU"/>
            </w:rPr>
            <w:br/>
            <w:t>Москва, Россия 123317</w:t>
          </w:r>
        </w:p>
      </w:tc>
      <w:tc>
        <w:tcPr>
          <w:tcW w:w="3374" w:type="dxa"/>
        </w:tcPr>
        <w:p w:rsidR="00D95D46" w:rsidRPr="005142D1" w:rsidRDefault="00D95D46" w:rsidP="00E50291">
          <w:pPr>
            <w:pStyle w:val="zKISOffAddress"/>
            <w:framePr w:hSpace="0" w:wrap="auto" w:vAnchor="margin" w:hAnchor="text" w:xAlign="left" w:yAlign="inline"/>
            <w:tabs>
              <w:tab w:val="left" w:pos="1106"/>
            </w:tabs>
            <w:rPr>
              <w:rFonts w:ascii="Arial" w:hAnsi="Arial" w:cs="Arial"/>
              <w:lang w:val="ru-RU"/>
            </w:rPr>
          </w:pPr>
          <w:r w:rsidRPr="005142D1">
            <w:rPr>
              <w:rFonts w:ascii="Arial" w:hAnsi="Arial" w:cs="Arial"/>
              <w:lang w:val="ru-RU"/>
            </w:rPr>
            <w:t>Телефон</w:t>
          </w:r>
          <w:r w:rsidRPr="005142D1">
            <w:rPr>
              <w:rFonts w:ascii="Arial" w:hAnsi="Arial" w:cs="Arial"/>
              <w:lang w:val="ru-RU"/>
            </w:rPr>
            <w:tab/>
          </w:r>
          <w:r w:rsidRPr="005142D1">
            <w:rPr>
              <w:rFonts w:ascii="Arial" w:hAnsi="Arial" w:cs="Arial"/>
              <w:lang w:val="ru-RU"/>
            </w:rPr>
            <w:tab/>
            <w:t>+7 (495) 937 4477</w:t>
          </w:r>
          <w:r w:rsidRPr="005142D1">
            <w:rPr>
              <w:rFonts w:ascii="Arial" w:hAnsi="Arial" w:cs="Arial"/>
              <w:lang w:val="ru-RU"/>
            </w:rPr>
            <w:br/>
            <w:t>Факс</w:t>
          </w:r>
          <w:r w:rsidRPr="005142D1">
            <w:rPr>
              <w:rFonts w:ascii="Arial" w:hAnsi="Arial" w:cs="Arial"/>
              <w:lang w:val="ru-RU"/>
            </w:rPr>
            <w:tab/>
          </w:r>
          <w:r w:rsidRPr="005142D1">
            <w:rPr>
              <w:rFonts w:ascii="Arial" w:hAnsi="Arial" w:cs="Arial"/>
              <w:lang w:val="ru-RU"/>
            </w:rPr>
            <w:tab/>
            <w:t>+7 (495) 937 4400/99</w:t>
          </w:r>
          <w:r w:rsidRPr="005142D1">
            <w:rPr>
              <w:rFonts w:ascii="Arial" w:hAnsi="Arial" w:cs="Arial"/>
              <w:lang w:val="ru-RU"/>
            </w:rPr>
            <w:br/>
          </w:r>
          <w:r w:rsidRPr="00320242">
            <w:rPr>
              <w:rFonts w:ascii="Arial" w:hAnsi="Arial" w:cs="Arial"/>
            </w:rPr>
            <w:t>Internet</w:t>
          </w:r>
          <w:r w:rsidRPr="005142D1">
            <w:rPr>
              <w:rFonts w:ascii="Arial" w:hAnsi="Arial" w:cs="Arial"/>
              <w:lang w:val="ru-RU"/>
            </w:rPr>
            <w:tab/>
          </w:r>
          <w:r w:rsidRPr="005142D1">
            <w:rPr>
              <w:rFonts w:ascii="Arial" w:hAnsi="Arial" w:cs="Arial"/>
              <w:lang w:val="ru-RU"/>
            </w:rPr>
            <w:tab/>
          </w:r>
          <w:r w:rsidRPr="00320242">
            <w:rPr>
              <w:rFonts w:ascii="Arial" w:hAnsi="Arial" w:cs="Arial"/>
            </w:rPr>
            <w:t>www</w:t>
          </w:r>
          <w:r w:rsidRPr="005142D1">
            <w:rPr>
              <w:rFonts w:ascii="Arial" w:hAnsi="Arial" w:cs="Arial"/>
              <w:lang w:val="ru-RU"/>
            </w:rPr>
            <w:t>.</w:t>
          </w:r>
          <w:proofErr w:type="spellStart"/>
          <w:r w:rsidRPr="00320242">
            <w:rPr>
              <w:rFonts w:ascii="Arial" w:hAnsi="Arial" w:cs="Arial"/>
            </w:rPr>
            <w:t>kpmg</w:t>
          </w:r>
          <w:proofErr w:type="spellEnd"/>
          <w:r w:rsidRPr="005142D1">
            <w:rPr>
              <w:rFonts w:ascii="Arial" w:hAnsi="Arial" w:cs="Arial"/>
              <w:lang w:val="ru-RU"/>
            </w:rPr>
            <w:t>.</w:t>
          </w:r>
          <w:proofErr w:type="spellStart"/>
          <w:r w:rsidRPr="00320242">
            <w:rPr>
              <w:rFonts w:ascii="Arial" w:hAnsi="Arial" w:cs="Arial"/>
            </w:rPr>
            <w:t>ru</w:t>
          </w:r>
          <w:proofErr w:type="spellEnd"/>
        </w:p>
      </w:tc>
    </w:tr>
  </w:tbl>
  <w:p w:rsidR="00D95D46" w:rsidRPr="00BC578F" w:rsidRDefault="00D95D46">
    <w:pPr>
      <w:pStyle w:val="a3"/>
      <w:pBdr>
        <w:bottom w:val="none" w:sz="0" w:space="0" w:color="auto"/>
      </w:pBdr>
      <w:rPr>
        <w:szCs w:val="24"/>
        <w:lang w:val="ru-RU"/>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453445" w:rsidRDefault="00D95D46">
    <w:pPr>
      <w:pStyle w:val="Header1"/>
      <w:rPr>
        <w:bCs w:val="0"/>
        <w:szCs w:val="24"/>
        <w:lang w:val="ru-RU"/>
      </w:rPr>
    </w:pPr>
    <w:r>
      <w:rPr>
        <w:bCs w:val="0"/>
        <w:szCs w:val="24"/>
        <w:lang w:val="ru-RU"/>
      </w:rPr>
      <w:t>Группа АКЦИОНЕРНОГО КОММЕРЧЕСКОГО БАНКА «ЧЕЛИНДБАНК»</w:t>
    </w:r>
  </w:p>
  <w:p w:rsidR="00D95D46" w:rsidRPr="00453445" w:rsidRDefault="00D95D46">
    <w:pPr>
      <w:pStyle w:val="Header1"/>
      <w:rPr>
        <w:bCs w:val="0"/>
        <w:szCs w:val="24"/>
        <w:lang w:val="ru-RU"/>
      </w:rPr>
    </w:pPr>
    <w:r>
      <w:rPr>
        <w:bCs w:val="0"/>
        <w:szCs w:val="24"/>
        <w:lang w:val="ru-RU"/>
      </w:rPr>
      <w:t>Консолидированный отчет о финансовом положении</w:t>
    </w:r>
  </w:p>
  <w:p w:rsidR="00D95D46" w:rsidRPr="00453445" w:rsidRDefault="00D95D46">
    <w:pPr>
      <w:pStyle w:val="Header2"/>
      <w:rPr>
        <w:sz w:val="4"/>
        <w:szCs w:val="24"/>
        <w:lang w:val="ru-RU"/>
      </w:rPr>
    </w:pPr>
  </w:p>
  <w:p w:rsidR="00D95D46" w:rsidRPr="00453445"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b w:val="0"/>
        <w:szCs w:val="24"/>
        <w:lang w:val="ru-RU"/>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9236F2" w:rsidRDefault="00D95D46">
    <w:pPr>
      <w:pStyle w:val="Header1"/>
      <w:rPr>
        <w:bCs w:val="0"/>
        <w:szCs w:val="24"/>
        <w:lang w:val="ru-RU"/>
      </w:rPr>
    </w:pPr>
    <w:r>
      <w:rPr>
        <w:bCs w:val="0"/>
        <w:szCs w:val="24"/>
        <w:lang w:val="ru-RU"/>
      </w:rPr>
      <w:t>Группа АКЦИОНЕРНОГО КОММЕРЧЕСКОГО БАНКА «ЧЕЛИНДБАНК»</w:t>
    </w:r>
  </w:p>
  <w:p w:rsidR="00D95D46" w:rsidRPr="009236F2" w:rsidRDefault="00D95D46">
    <w:pPr>
      <w:pStyle w:val="Header1"/>
      <w:rPr>
        <w:bCs w:val="0"/>
        <w:szCs w:val="24"/>
        <w:lang w:val="ru-RU"/>
      </w:rPr>
    </w:pPr>
    <w:r>
      <w:rPr>
        <w:bCs w:val="0"/>
        <w:szCs w:val="24"/>
        <w:lang w:val="ru-RU"/>
      </w:rPr>
      <w:t>Консолидированный отчет о совокупном доходе</w:t>
    </w:r>
    <w:r w:rsidRPr="009236F2">
      <w:rPr>
        <w:bCs w:val="0"/>
        <w:szCs w:val="24"/>
        <w:lang w:val="ru-RU"/>
      </w:rPr>
      <w:t xml:space="preserve"> </w:t>
    </w:r>
  </w:p>
  <w:p w:rsidR="00D95D46" w:rsidRPr="009236F2" w:rsidRDefault="00D95D46">
    <w:pPr>
      <w:pStyle w:val="Header2"/>
      <w:pBdr>
        <w:bottom w:val="single" w:sz="4" w:space="0" w:color="auto"/>
      </w:pBdr>
      <w:rPr>
        <w:sz w:val="4"/>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9236F2" w:rsidRDefault="00D95D46">
    <w:pPr>
      <w:pStyle w:val="Header1"/>
      <w:rPr>
        <w:bCs w:val="0"/>
        <w:szCs w:val="24"/>
        <w:lang w:val="ru-RU"/>
      </w:rPr>
    </w:pPr>
    <w:r>
      <w:rPr>
        <w:bCs w:val="0"/>
        <w:szCs w:val="24"/>
        <w:lang w:val="ru-RU"/>
      </w:rPr>
      <w:t>Группа АКЦИОНЕРНОГО КОММЕРЧЕСКОГО БАНКА «ЧЕЛИНДБАНК»</w:t>
    </w:r>
  </w:p>
  <w:p w:rsidR="00D95D46" w:rsidRPr="009236F2" w:rsidRDefault="00D95D46">
    <w:pPr>
      <w:pStyle w:val="Header1"/>
      <w:rPr>
        <w:bCs w:val="0"/>
        <w:szCs w:val="24"/>
        <w:lang w:val="ru-RU"/>
      </w:rPr>
    </w:pPr>
    <w:r>
      <w:rPr>
        <w:bCs w:val="0"/>
        <w:szCs w:val="24"/>
        <w:lang w:val="ru-RU"/>
      </w:rPr>
      <w:t xml:space="preserve">Консолидированный отчет </w:t>
    </w:r>
    <w:r w:rsidRPr="00DE1ACD">
      <w:rPr>
        <w:szCs w:val="18"/>
        <w:lang w:val="ru-RU"/>
      </w:rPr>
      <w:t>об изменениях в составе собственных средств</w:t>
    </w:r>
  </w:p>
  <w:p w:rsidR="00D95D46" w:rsidRPr="009236F2" w:rsidRDefault="00D95D46">
    <w:pPr>
      <w:pStyle w:val="Header2"/>
      <w:pBdr>
        <w:bottom w:val="single" w:sz="4" w:space="0" w:color="auto"/>
      </w:pBdr>
      <w:rPr>
        <w:sz w:val="4"/>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46" w:rsidRPr="009236F2" w:rsidRDefault="00D95D46">
    <w:pPr>
      <w:pStyle w:val="Header1"/>
      <w:rPr>
        <w:bCs w:val="0"/>
        <w:szCs w:val="24"/>
        <w:lang w:val="ru-RU"/>
      </w:rPr>
    </w:pPr>
    <w:r>
      <w:rPr>
        <w:bCs w:val="0"/>
        <w:szCs w:val="24"/>
        <w:lang w:val="ru-RU"/>
      </w:rPr>
      <w:t>Группа АКЦИОНЕРНОГО КОММЕРЧЕСКОГО БАНКА «ЧЕЛИНДБАНК»</w:t>
    </w:r>
  </w:p>
  <w:p w:rsidR="00D95D46" w:rsidRPr="009236F2" w:rsidRDefault="00D95D46">
    <w:pPr>
      <w:pStyle w:val="Header1"/>
      <w:rPr>
        <w:bCs w:val="0"/>
        <w:szCs w:val="24"/>
        <w:lang w:val="ru-RU"/>
      </w:rPr>
    </w:pPr>
    <w:r>
      <w:rPr>
        <w:bCs w:val="0"/>
        <w:szCs w:val="24"/>
        <w:lang w:val="ru-RU"/>
      </w:rPr>
      <w:t xml:space="preserve">Консолидированный отчет </w:t>
    </w:r>
    <w:r w:rsidRPr="00DE1ACD">
      <w:rPr>
        <w:szCs w:val="18"/>
        <w:lang w:val="ru-RU"/>
      </w:rPr>
      <w:t>о движении денежных средств</w:t>
    </w:r>
    <w:r w:rsidDel="00520B87">
      <w:rPr>
        <w:bCs w:val="0"/>
        <w:szCs w:val="24"/>
        <w:lang w:val="ru-RU"/>
      </w:rPr>
      <w:t xml:space="preserve"> </w:t>
    </w:r>
  </w:p>
  <w:p w:rsidR="00D95D46" w:rsidRPr="009236F2" w:rsidRDefault="00D95D46">
    <w:pPr>
      <w:pStyle w:val="Header2"/>
      <w:pBdr>
        <w:bottom w:val="single" w:sz="4" w:space="0" w:color="auto"/>
      </w:pBdr>
      <w:rPr>
        <w:sz w:val="4"/>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p w:rsidR="00D95D46" w:rsidRPr="009236F2" w:rsidRDefault="00D95D46">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19" w:lineRule="exact"/>
      <w:jc w:val="left"/>
      <w:rPr>
        <w:szCs w:val="24"/>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4BAAA2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E2C667B8"/>
    <w:lvl w:ilvl="0">
      <w:numFmt w:val="bullet"/>
      <w:lvlText w:val="*"/>
      <w:lvlJc w:val="left"/>
    </w:lvl>
  </w:abstractNum>
  <w:abstractNum w:abstractNumId="2">
    <w:nsid w:val="00D640CD"/>
    <w:multiLevelType w:val="hybridMultilevel"/>
    <w:tmpl w:val="7EE80A4A"/>
    <w:lvl w:ilvl="0" w:tplc="36581BF8">
      <w:start w:val="1"/>
      <w:numFmt w:val="lowerLetter"/>
      <w:lvlText w:val="(%1)"/>
      <w:lvlJc w:val="left"/>
      <w:pPr>
        <w:tabs>
          <w:tab w:val="num" w:pos="357"/>
        </w:tabs>
        <w:ind w:left="357" w:hanging="3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49341F"/>
    <w:multiLevelType w:val="singleLevel"/>
    <w:tmpl w:val="DA22CF8E"/>
    <w:lvl w:ilvl="0">
      <w:start w:val="1"/>
      <w:numFmt w:val="bullet"/>
      <w:lvlText w:val=""/>
      <w:lvlJc w:val="left"/>
      <w:pPr>
        <w:tabs>
          <w:tab w:val="num" w:pos="340"/>
        </w:tabs>
        <w:ind w:left="340" w:hanging="340"/>
      </w:pPr>
      <w:rPr>
        <w:rFonts w:ascii="Symbol" w:hAnsi="Symbol" w:hint="default"/>
        <w:color w:val="auto"/>
        <w:sz w:val="22"/>
      </w:rPr>
    </w:lvl>
  </w:abstractNum>
  <w:abstractNum w:abstractNumId="4">
    <w:nsid w:val="102D36E6"/>
    <w:multiLevelType w:val="hybridMultilevel"/>
    <w:tmpl w:val="9716A906"/>
    <w:lvl w:ilvl="0" w:tplc="3E246CE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31552DD"/>
    <w:multiLevelType w:val="hybridMultilevel"/>
    <w:tmpl w:val="40B60D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9B00F3"/>
    <w:multiLevelType w:val="hybridMultilevel"/>
    <w:tmpl w:val="5244838C"/>
    <w:lvl w:ilvl="0" w:tplc="0B566450">
      <w:start w:val="1"/>
      <w:numFmt w:val="bullet"/>
      <w:lvlText w:val="–"/>
      <w:lvlJc w:val="left"/>
      <w:pPr>
        <w:tabs>
          <w:tab w:val="num" w:pos="720"/>
        </w:tabs>
        <w:ind w:left="720" w:hanging="360"/>
      </w:pPr>
      <w:rPr>
        <w:rFonts w:ascii="Arial" w:hAnsi="Aria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E52D9C"/>
    <w:multiLevelType w:val="singleLevel"/>
    <w:tmpl w:val="D25E0B12"/>
    <w:lvl w:ilvl="0">
      <w:start w:val="1"/>
      <w:numFmt w:val="decimal"/>
      <w:pStyle w:val="Report"/>
      <w:lvlText w:val="%1"/>
      <w:lvlJc w:val="left"/>
      <w:pPr>
        <w:tabs>
          <w:tab w:val="num" w:pos="705"/>
        </w:tabs>
        <w:ind w:left="705" w:hanging="705"/>
      </w:pPr>
      <w:rPr>
        <w:rFonts w:cs="Times New Roman"/>
        <w:b w:val="0"/>
        <w:i w:val="0"/>
        <w:color w:val="000000"/>
      </w:rPr>
    </w:lvl>
  </w:abstractNum>
  <w:abstractNum w:abstractNumId="8">
    <w:nsid w:val="19336926"/>
    <w:multiLevelType w:val="hybridMultilevel"/>
    <w:tmpl w:val="3F44970A"/>
    <w:lvl w:ilvl="0" w:tplc="301C02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A2663F0"/>
    <w:multiLevelType w:val="hybridMultilevel"/>
    <w:tmpl w:val="E0AE2F78"/>
    <w:lvl w:ilvl="0" w:tplc="D77643AA">
      <w:start w:val="7"/>
      <w:numFmt w:val="decimal"/>
      <w:lvlText w:val="%1"/>
      <w:lvlJc w:val="left"/>
      <w:pPr>
        <w:tabs>
          <w:tab w:val="num" w:pos="360"/>
        </w:tabs>
        <w:ind w:left="360" w:hanging="360"/>
      </w:pPr>
      <w:rPr>
        <w:rFonts w:hint="default"/>
        <w:b/>
        <w:i w:val="0"/>
        <w:caps w:val="0"/>
        <w:strike w:val="0"/>
        <w:dstrike w:val="0"/>
        <w:vanish w:val="0"/>
        <w:color w:val="auto"/>
        <w:sz w:val="20"/>
        <w:vertAlign w:val="baseline"/>
      </w:rPr>
    </w:lvl>
    <w:lvl w:ilvl="1" w:tplc="161A496E">
      <w:start w:val="6"/>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936585"/>
    <w:multiLevelType w:val="hybridMultilevel"/>
    <w:tmpl w:val="BAD4C838"/>
    <w:lvl w:ilvl="0" w:tplc="69A8B980">
      <w:start w:val="1"/>
      <w:numFmt w:val="lowerRoman"/>
      <w:lvlText w:val="(%1)"/>
      <w:lvlJc w:val="left"/>
      <w:pPr>
        <w:tabs>
          <w:tab w:val="num" w:pos="417"/>
        </w:tabs>
        <w:ind w:left="417" w:hanging="360"/>
      </w:pPr>
      <w:rPr>
        <w:rFonts w:cs="Times New Roman" w:hint="default"/>
        <w:b w:val="0"/>
        <w:i w:val="0"/>
        <w:color w:val="auto"/>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E9F710E"/>
    <w:multiLevelType w:val="hybridMultilevel"/>
    <w:tmpl w:val="AB30E42E"/>
    <w:lvl w:ilvl="0" w:tplc="FFFFFFFF">
      <w:start w:val="1"/>
      <w:numFmt w:val="bullet"/>
      <w:pStyle w:val="bullet"/>
      <w:lvlText w:val=""/>
      <w:lvlJc w:val="left"/>
      <w:pPr>
        <w:tabs>
          <w:tab w:val="num" w:pos="360"/>
        </w:tabs>
        <w:ind w:left="284" w:hanging="284"/>
      </w:pPr>
      <w:rPr>
        <w:rFonts w:ascii="Symbol" w:hAnsi="Symbol" w:hint="default"/>
      </w:rPr>
    </w:lvl>
    <w:lvl w:ilvl="1" w:tplc="FFFFFFFF">
      <w:start w:val="1"/>
      <w:numFmt w:val="bullet"/>
      <w:lvlText w:val="o"/>
      <w:lvlJc w:val="left"/>
      <w:pPr>
        <w:tabs>
          <w:tab w:val="num" w:pos="1440"/>
        </w:tabs>
        <w:ind w:left="1440" w:hanging="360"/>
      </w:pPr>
      <w:rPr>
        <w:rFonts w:ascii="Courier" w:hAnsi="Courier"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w:hAnsi="Courier"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w:hAnsi="Courier"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2">
    <w:nsid w:val="22CC1D00"/>
    <w:multiLevelType w:val="hybridMultilevel"/>
    <w:tmpl w:val="7DA82AFC"/>
    <w:lvl w:ilvl="0" w:tplc="A18E333A">
      <w:start w:val="189"/>
      <w:numFmt w:val="bullet"/>
      <w:lvlText w:val=""/>
      <w:lvlJc w:val="left"/>
      <w:pPr>
        <w:ind w:left="720" w:hanging="360"/>
      </w:pPr>
      <w:rPr>
        <w:rFonts w:ascii="Wingdings" w:eastAsia="Times New Roman"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5D6698"/>
    <w:multiLevelType w:val="hybridMultilevel"/>
    <w:tmpl w:val="AA703C16"/>
    <w:lvl w:ilvl="0" w:tplc="61AEB3F0">
      <w:numFmt w:val="bullet"/>
      <w:lvlText w:val="•"/>
      <w:lvlJc w:val="left"/>
      <w:pPr>
        <w:ind w:left="780" w:hanging="42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723CCF"/>
    <w:multiLevelType w:val="hybridMultilevel"/>
    <w:tmpl w:val="0FACACDA"/>
    <w:lvl w:ilvl="0" w:tplc="03CAA4F0">
      <w:numFmt w:val="bullet"/>
      <w:lvlText w:val="•"/>
      <w:lvlJc w:val="left"/>
      <w:pPr>
        <w:ind w:left="780" w:hanging="42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5E06F3"/>
    <w:multiLevelType w:val="singleLevel"/>
    <w:tmpl w:val="17BE56BC"/>
    <w:lvl w:ilvl="0">
      <w:start w:val="1"/>
      <w:numFmt w:val="bullet"/>
      <w:pStyle w:val="Bullet0"/>
      <w:lvlText w:val=""/>
      <w:lvlJc w:val="left"/>
      <w:pPr>
        <w:tabs>
          <w:tab w:val="num" w:pos="360"/>
        </w:tabs>
        <w:ind w:left="360" w:hanging="360"/>
      </w:pPr>
      <w:rPr>
        <w:rFonts w:ascii="Symbol" w:hAnsi="Symbol" w:hint="default"/>
      </w:rPr>
    </w:lvl>
  </w:abstractNum>
  <w:abstractNum w:abstractNumId="16">
    <w:nsid w:val="2EFE0F62"/>
    <w:multiLevelType w:val="hybridMultilevel"/>
    <w:tmpl w:val="DA2695DE"/>
    <w:lvl w:ilvl="0" w:tplc="0E7E75BA">
      <w:numFmt w:val="bullet"/>
      <w:lvlText w:val="•"/>
      <w:lvlJc w:val="left"/>
      <w:pPr>
        <w:ind w:left="780" w:hanging="42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177352"/>
    <w:multiLevelType w:val="singleLevel"/>
    <w:tmpl w:val="40020B3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6C0797"/>
    <w:multiLevelType w:val="hybridMultilevel"/>
    <w:tmpl w:val="68F29774"/>
    <w:lvl w:ilvl="0" w:tplc="B7F6D9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3103CF2"/>
    <w:multiLevelType w:val="hybridMultilevel"/>
    <w:tmpl w:val="40EE7A9C"/>
    <w:lvl w:ilvl="0" w:tplc="23CA3F5C">
      <w:numFmt w:val="bullet"/>
      <w:lvlText w:val="-"/>
      <w:lvlJc w:val="left"/>
      <w:pPr>
        <w:tabs>
          <w:tab w:val="num" w:pos="720"/>
        </w:tabs>
        <w:ind w:left="720" w:hanging="360"/>
      </w:pPr>
      <w:rPr>
        <w:rFonts w:ascii="Arial" w:eastAsia="Times New Roman" w:hAnsi="Ari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0">
    <w:nsid w:val="35A70CF4"/>
    <w:multiLevelType w:val="multilevel"/>
    <w:tmpl w:val="BAF859CA"/>
    <w:lvl w:ilvl="0">
      <w:start w:val="1"/>
      <w:numFmt w:val="bullet"/>
      <w:pStyle w:val="ABC-BulletsinNotes"/>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927"/>
        </w:tabs>
        <w:ind w:left="851" w:hanging="284"/>
      </w:pPr>
      <w:rPr>
        <w:rFonts w:ascii="Times New Roman" w:hAnsi="Times New Roman" w:hint="default"/>
        <w:b w:val="0"/>
        <w:i w:val="0"/>
        <w:caps w:val="0"/>
        <w:strike w:val="0"/>
        <w:dstrike w:val="0"/>
        <w:vanish w:val="0"/>
        <w:color w:val="auto"/>
        <w:sz w:val="20"/>
        <w:vertAlign w:val="baseline"/>
      </w:rPr>
    </w:lvl>
    <w:lvl w:ilvl="2">
      <w:start w:val="1"/>
      <w:numFmt w:val="decimal"/>
      <w:lvlText w:val="%1.%2.%3"/>
      <w:lvlJc w:val="left"/>
      <w:pPr>
        <w:tabs>
          <w:tab w:val="num" w:pos="720"/>
        </w:tabs>
        <w:ind w:left="720" w:hanging="720"/>
      </w:pPr>
      <w:rPr>
        <w:rFonts w:ascii="Arial" w:hAnsi="Arial" w:cs="Times New Roman" w:hint="default"/>
        <w:color w:val="000000"/>
      </w:rPr>
    </w:lvl>
    <w:lvl w:ilvl="3">
      <w:start w:val="1"/>
      <w:numFmt w:val="decimal"/>
      <w:lvlText w:val="%1.%2.%3.%4"/>
      <w:lvlJc w:val="left"/>
      <w:pPr>
        <w:tabs>
          <w:tab w:val="num" w:pos="720"/>
        </w:tabs>
        <w:ind w:left="720" w:hanging="720"/>
      </w:pPr>
      <w:rPr>
        <w:rFonts w:ascii="Arial" w:hAnsi="Arial" w:cs="Times New Roman" w:hint="default"/>
        <w:color w:val="000000"/>
      </w:rPr>
    </w:lvl>
    <w:lvl w:ilvl="4">
      <w:start w:val="1"/>
      <w:numFmt w:val="decimal"/>
      <w:lvlText w:val="%1.%2.%3.%4.%5"/>
      <w:lvlJc w:val="left"/>
      <w:pPr>
        <w:tabs>
          <w:tab w:val="num" w:pos="720"/>
        </w:tabs>
        <w:ind w:left="720" w:hanging="720"/>
      </w:pPr>
      <w:rPr>
        <w:rFonts w:ascii="Arial" w:hAnsi="Arial" w:cs="Times New Roman" w:hint="default"/>
        <w:color w:val="000000"/>
      </w:rPr>
    </w:lvl>
    <w:lvl w:ilvl="5">
      <w:start w:val="1"/>
      <w:numFmt w:val="decimal"/>
      <w:lvlText w:val="%1.%2.%3.%4.%5.%6"/>
      <w:lvlJc w:val="left"/>
      <w:pPr>
        <w:tabs>
          <w:tab w:val="num" w:pos="1080"/>
        </w:tabs>
        <w:ind w:left="1080" w:hanging="1080"/>
      </w:pPr>
      <w:rPr>
        <w:rFonts w:ascii="Arial" w:hAnsi="Arial" w:cs="Times New Roman" w:hint="default"/>
        <w:color w:val="000000"/>
      </w:rPr>
    </w:lvl>
    <w:lvl w:ilvl="6">
      <w:start w:val="1"/>
      <w:numFmt w:val="decimal"/>
      <w:lvlText w:val="%1.%2.%3.%4.%5.%6.%7"/>
      <w:lvlJc w:val="left"/>
      <w:pPr>
        <w:tabs>
          <w:tab w:val="num" w:pos="1080"/>
        </w:tabs>
        <w:ind w:left="1080" w:hanging="1080"/>
      </w:pPr>
      <w:rPr>
        <w:rFonts w:ascii="Arial" w:hAnsi="Arial" w:cs="Times New Roman" w:hint="default"/>
        <w:color w:val="000000"/>
      </w:rPr>
    </w:lvl>
    <w:lvl w:ilvl="7">
      <w:start w:val="1"/>
      <w:numFmt w:val="decimal"/>
      <w:lvlText w:val="%1.%2.%3.%4.%5.%6.%7.%8"/>
      <w:lvlJc w:val="left"/>
      <w:pPr>
        <w:tabs>
          <w:tab w:val="num" w:pos="1440"/>
        </w:tabs>
        <w:ind w:left="1440" w:hanging="1440"/>
      </w:pPr>
      <w:rPr>
        <w:rFonts w:ascii="Arial" w:hAnsi="Arial" w:cs="Times New Roman" w:hint="default"/>
        <w:color w:val="000000"/>
      </w:rPr>
    </w:lvl>
    <w:lvl w:ilvl="8">
      <w:start w:val="1"/>
      <w:numFmt w:val="decimal"/>
      <w:lvlText w:val="%1.%2.%3.%4.%5.%6.%7.%8.%9"/>
      <w:lvlJc w:val="left"/>
      <w:pPr>
        <w:tabs>
          <w:tab w:val="num" w:pos="1440"/>
        </w:tabs>
        <w:ind w:left="1440" w:hanging="1440"/>
      </w:pPr>
      <w:rPr>
        <w:rFonts w:ascii="Arial" w:hAnsi="Arial" w:cs="Times New Roman" w:hint="default"/>
        <w:color w:val="000000"/>
      </w:rPr>
    </w:lvl>
  </w:abstractNum>
  <w:abstractNum w:abstractNumId="21">
    <w:nsid w:val="362B4B92"/>
    <w:multiLevelType w:val="hybridMultilevel"/>
    <w:tmpl w:val="6C7C436E"/>
    <w:lvl w:ilvl="0" w:tplc="161A496E">
      <w:start w:val="6"/>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AF17374"/>
    <w:multiLevelType w:val="hybridMultilevel"/>
    <w:tmpl w:val="F02C7672"/>
    <w:lvl w:ilvl="0" w:tplc="041B0001">
      <w:start w:val="1"/>
      <w:numFmt w:val="bullet"/>
      <w:lvlText w:val=""/>
      <w:lvlJc w:val="left"/>
      <w:pPr>
        <w:tabs>
          <w:tab w:val="num" w:pos="360"/>
        </w:tabs>
        <w:ind w:left="360" w:hanging="360"/>
      </w:pPr>
      <w:rPr>
        <w:rFonts w:ascii="Symbol" w:hAnsi="Symbol" w:hint="default"/>
      </w:rPr>
    </w:lvl>
    <w:lvl w:ilvl="1" w:tplc="041B0003" w:tentative="1">
      <w:start w:val="1"/>
      <w:numFmt w:val="bullet"/>
      <w:lvlText w:val="o"/>
      <w:lvlJc w:val="left"/>
      <w:pPr>
        <w:tabs>
          <w:tab w:val="num" w:pos="1080"/>
        </w:tabs>
        <w:ind w:left="1080" w:hanging="360"/>
      </w:pPr>
      <w:rPr>
        <w:rFonts w:ascii="Courier New" w:hAnsi="Courier New" w:hint="default"/>
      </w:rPr>
    </w:lvl>
    <w:lvl w:ilvl="2" w:tplc="041B0005" w:tentative="1">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23">
    <w:nsid w:val="3C0A0FF2"/>
    <w:multiLevelType w:val="hybridMultilevel"/>
    <w:tmpl w:val="F33E28AE"/>
    <w:lvl w:ilvl="0" w:tplc="C7D49916">
      <w:start w:val="1"/>
      <w:numFmt w:val="bullet"/>
      <w:pStyle w:val="Bullet1"/>
      <w:lvlText w:val=""/>
      <w:lvlJc w:val="left"/>
      <w:pPr>
        <w:tabs>
          <w:tab w:val="num" w:pos="1033"/>
        </w:tabs>
        <w:ind w:left="1033" w:hanging="992"/>
      </w:pPr>
      <w:rPr>
        <w:rFonts w:ascii="Symbol" w:hAnsi="Symbol" w:hint="default"/>
      </w:rPr>
    </w:lvl>
    <w:lvl w:ilvl="1" w:tplc="04090003" w:tentative="1">
      <w:start w:val="1"/>
      <w:numFmt w:val="bullet"/>
      <w:lvlText w:val="o"/>
      <w:lvlJc w:val="left"/>
      <w:pPr>
        <w:tabs>
          <w:tab w:val="num" w:pos="1481"/>
        </w:tabs>
        <w:ind w:left="1481" w:hanging="360"/>
      </w:pPr>
      <w:rPr>
        <w:rFonts w:ascii="Courier New" w:hAnsi="Courier New" w:hint="default"/>
      </w:rPr>
    </w:lvl>
    <w:lvl w:ilvl="2" w:tplc="04090005" w:tentative="1">
      <w:start w:val="1"/>
      <w:numFmt w:val="bullet"/>
      <w:lvlText w:val=""/>
      <w:lvlJc w:val="left"/>
      <w:pPr>
        <w:tabs>
          <w:tab w:val="num" w:pos="2201"/>
        </w:tabs>
        <w:ind w:left="2201" w:hanging="360"/>
      </w:pPr>
      <w:rPr>
        <w:rFonts w:ascii="Wingdings" w:hAnsi="Wingdings" w:hint="default"/>
      </w:rPr>
    </w:lvl>
    <w:lvl w:ilvl="3" w:tplc="04090001" w:tentative="1">
      <w:start w:val="1"/>
      <w:numFmt w:val="bullet"/>
      <w:lvlText w:val=""/>
      <w:lvlJc w:val="left"/>
      <w:pPr>
        <w:tabs>
          <w:tab w:val="num" w:pos="2921"/>
        </w:tabs>
        <w:ind w:left="2921" w:hanging="360"/>
      </w:pPr>
      <w:rPr>
        <w:rFonts w:ascii="Symbol" w:hAnsi="Symbol" w:hint="default"/>
      </w:rPr>
    </w:lvl>
    <w:lvl w:ilvl="4" w:tplc="04090003" w:tentative="1">
      <w:start w:val="1"/>
      <w:numFmt w:val="bullet"/>
      <w:lvlText w:val="o"/>
      <w:lvlJc w:val="left"/>
      <w:pPr>
        <w:tabs>
          <w:tab w:val="num" w:pos="3641"/>
        </w:tabs>
        <w:ind w:left="3641" w:hanging="360"/>
      </w:pPr>
      <w:rPr>
        <w:rFonts w:ascii="Courier New" w:hAnsi="Courier New" w:hint="default"/>
      </w:rPr>
    </w:lvl>
    <w:lvl w:ilvl="5" w:tplc="04090005" w:tentative="1">
      <w:start w:val="1"/>
      <w:numFmt w:val="bullet"/>
      <w:lvlText w:val=""/>
      <w:lvlJc w:val="left"/>
      <w:pPr>
        <w:tabs>
          <w:tab w:val="num" w:pos="4361"/>
        </w:tabs>
        <w:ind w:left="4361" w:hanging="360"/>
      </w:pPr>
      <w:rPr>
        <w:rFonts w:ascii="Wingdings" w:hAnsi="Wingdings" w:hint="default"/>
      </w:rPr>
    </w:lvl>
    <w:lvl w:ilvl="6" w:tplc="04090001" w:tentative="1">
      <w:start w:val="1"/>
      <w:numFmt w:val="bullet"/>
      <w:lvlText w:val=""/>
      <w:lvlJc w:val="left"/>
      <w:pPr>
        <w:tabs>
          <w:tab w:val="num" w:pos="5081"/>
        </w:tabs>
        <w:ind w:left="5081" w:hanging="360"/>
      </w:pPr>
      <w:rPr>
        <w:rFonts w:ascii="Symbol" w:hAnsi="Symbol" w:hint="default"/>
      </w:rPr>
    </w:lvl>
    <w:lvl w:ilvl="7" w:tplc="04090003" w:tentative="1">
      <w:start w:val="1"/>
      <w:numFmt w:val="bullet"/>
      <w:lvlText w:val="o"/>
      <w:lvlJc w:val="left"/>
      <w:pPr>
        <w:tabs>
          <w:tab w:val="num" w:pos="5801"/>
        </w:tabs>
        <w:ind w:left="5801" w:hanging="360"/>
      </w:pPr>
      <w:rPr>
        <w:rFonts w:ascii="Courier New" w:hAnsi="Courier New" w:hint="default"/>
      </w:rPr>
    </w:lvl>
    <w:lvl w:ilvl="8" w:tplc="04090005" w:tentative="1">
      <w:start w:val="1"/>
      <w:numFmt w:val="bullet"/>
      <w:lvlText w:val=""/>
      <w:lvlJc w:val="left"/>
      <w:pPr>
        <w:tabs>
          <w:tab w:val="num" w:pos="6521"/>
        </w:tabs>
        <w:ind w:left="6521" w:hanging="360"/>
      </w:pPr>
      <w:rPr>
        <w:rFonts w:ascii="Wingdings" w:hAnsi="Wingdings" w:hint="default"/>
      </w:rPr>
    </w:lvl>
  </w:abstractNum>
  <w:abstractNum w:abstractNumId="24">
    <w:nsid w:val="3F5D1BC8"/>
    <w:multiLevelType w:val="hybridMultilevel"/>
    <w:tmpl w:val="1278DFF0"/>
    <w:lvl w:ilvl="0" w:tplc="8D8214CE">
      <w:start w:val="1"/>
      <w:numFmt w:val="bullet"/>
      <w:lvlText w:val=""/>
      <w:lvlJc w:val="left"/>
      <w:pPr>
        <w:ind w:left="720" w:hanging="360"/>
      </w:pPr>
      <w:rPr>
        <w:rFonts w:ascii="Symbol" w:hAnsi="Symbol" w:hint="default"/>
        <w:color w:val="auto"/>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051BCC"/>
    <w:multiLevelType w:val="hybridMultilevel"/>
    <w:tmpl w:val="8EF496E4"/>
    <w:lvl w:ilvl="0" w:tplc="0C1AA2F2">
      <w:start w:val="9"/>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2920DC"/>
    <w:multiLevelType w:val="hybridMultilevel"/>
    <w:tmpl w:val="BDBC6290"/>
    <w:lvl w:ilvl="0" w:tplc="B67AFD9A">
      <w:start w:val="32"/>
      <w:numFmt w:val="decimal"/>
      <w:lvlText w:val="%1"/>
      <w:lvlJc w:val="left"/>
      <w:pPr>
        <w:tabs>
          <w:tab w:val="num" w:pos="360"/>
        </w:tabs>
        <w:ind w:left="360" w:hanging="360"/>
      </w:pPr>
      <w:rPr>
        <w:rFonts w:hint="default"/>
        <w:b/>
        <w:i w:val="0"/>
        <w:caps w:val="0"/>
        <w:strike w:val="0"/>
        <w:dstrike w:val="0"/>
        <w:vanish w:val="0"/>
        <w:color w:val="auto"/>
        <w:sz w:val="2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0422EC"/>
    <w:multiLevelType w:val="hybridMultilevel"/>
    <w:tmpl w:val="F9EED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B76382B"/>
    <w:multiLevelType w:val="singleLevel"/>
    <w:tmpl w:val="8D8214CE"/>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4F110156"/>
    <w:multiLevelType w:val="hybridMultilevel"/>
    <w:tmpl w:val="EB82672E"/>
    <w:lvl w:ilvl="0" w:tplc="E0B4F67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9BC2001"/>
    <w:multiLevelType w:val="singleLevel"/>
    <w:tmpl w:val="A3D25F18"/>
    <w:lvl w:ilvl="0">
      <w:start w:val="1"/>
      <w:numFmt w:val="bullet"/>
      <w:pStyle w:val="Reportbullets"/>
      <w:lvlText w:val=""/>
      <w:lvlJc w:val="left"/>
      <w:pPr>
        <w:tabs>
          <w:tab w:val="num" w:pos="360"/>
        </w:tabs>
        <w:ind w:left="360" w:hanging="360"/>
      </w:pPr>
      <w:rPr>
        <w:rFonts w:ascii="Symbol" w:hAnsi="Symbol" w:hint="default"/>
      </w:rPr>
    </w:lvl>
  </w:abstractNum>
  <w:abstractNum w:abstractNumId="31">
    <w:nsid w:val="6A4F2B8A"/>
    <w:multiLevelType w:val="hybridMultilevel"/>
    <w:tmpl w:val="1EAE6D88"/>
    <w:lvl w:ilvl="0" w:tplc="8D8214CE">
      <w:start w:val="1"/>
      <w:numFmt w:val="bullet"/>
      <w:lvlText w:val=""/>
      <w:lvlJc w:val="left"/>
      <w:pPr>
        <w:ind w:left="720" w:hanging="360"/>
      </w:pPr>
      <w:rPr>
        <w:rFonts w:ascii="Symbol" w:hAnsi="Symbol" w:hint="default"/>
        <w:color w:val="auto"/>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1309A4"/>
    <w:multiLevelType w:val="hybridMultilevel"/>
    <w:tmpl w:val="F940CA6E"/>
    <w:lvl w:ilvl="0" w:tplc="99420B08">
      <w:start w:val="1"/>
      <w:numFmt w:val="bullet"/>
      <w:lvlText w:val=""/>
      <w:lvlJc w:val="left"/>
      <w:pPr>
        <w:ind w:left="720" w:hanging="360"/>
      </w:pPr>
      <w:rPr>
        <w:rFonts w:ascii="Symbol" w:hAnsi="Symbol" w:hint="default"/>
      </w:rPr>
    </w:lvl>
    <w:lvl w:ilvl="1" w:tplc="92D0D9BE" w:tentative="1">
      <w:start w:val="1"/>
      <w:numFmt w:val="bullet"/>
      <w:lvlText w:val="o"/>
      <w:lvlJc w:val="left"/>
      <w:pPr>
        <w:ind w:left="1440" w:hanging="360"/>
      </w:pPr>
      <w:rPr>
        <w:rFonts w:ascii="Courier New" w:hAnsi="Courier New" w:cs="Courier New" w:hint="default"/>
      </w:rPr>
    </w:lvl>
    <w:lvl w:ilvl="2" w:tplc="0CEC2A42" w:tentative="1">
      <w:start w:val="1"/>
      <w:numFmt w:val="bullet"/>
      <w:lvlText w:val=""/>
      <w:lvlJc w:val="left"/>
      <w:pPr>
        <w:ind w:left="2160" w:hanging="360"/>
      </w:pPr>
      <w:rPr>
        <w:rFonts w:ascii="Wingdings" w:hAnsi="Wingdings" w:hint="default"/>
      </w:rPr>
    </w:lvl>
    <w:lvl w:ilvl="3" w:tplc="6EF66526" w:tentative="1">
      <w:start w:val="1"/>
      <w:numFmt w:val="bullet"/>
      <w:lvlText w:val=""/>
      <w:lvlJc w:val="left"/>
      <w:pPr>
        <w:ind w:left="2880" w:hanging="360"/>
      </w:pPr>
      <w:rPr>
        <w:rFonts w:ascii="Symbol" w:hAnsi="Symbol" w:hint="default"/>
      </w:rPr>
    </w:lvl>
    <w:lvl w:ilvl="4" w:tplc="BB065B16" w:tentative="1">
      <w:start w:val="1"/>
      <w:numFmt w:val="bullet"/>
      <w:lvlText w:val="o"/>
      <w:lvlJc w:val="left"/>
      <w:pPr>
        <w:ind w:left="3600" w:hanging="360"/>
      </w:pPr>
      <w:rPr>
        <w:rFonts w:ascii="Courier New" w:hAnsi="Courier New" w:cs="Courier New" w:hint="default"/>
      </w:rPr>
    </w:lvl>
    <w:lvl w:ilvl="5" w:tplc="CC3CD566" w:tentative="1">
      <w:start w:val="1"/>
      <w:numFmt w:val="bullet"/>
      <w:lvlText w:val=""/>
      <w:lvlJc w:val="left"/>
      <w:pPr>
        <w:ind w:left="4320" w:hanging="360"/>
      </w:pPr>
      <w:rPr>
        <w:rFonts w:ascii="Wingdings" w:hAnsi="Wingdings" w:hint="default"/>
      </w:rPr>
    </w:lvl>
    <w:lvl w:ilvl="6" w:tplc="290C0750" w:tentative="1">
      <w:start w:val="1"/>
      <w:numFmt w:val="bullet"/>
      <w:lvlText w:val=""/>
      <w:lvlJc w:val="left"/>
      <w:pPr>
        <w:ind w:left="5040" w:hanging="360"/>
      </w:pPr>
      <w:rPr>
        <w:rFonts w:ascii="Symbol" w:hAnsi="Symbol" w:hint="default"/>
      </w:rPr>
    </w:lvl>
    <w:lvl w:ilvl="7" w:tplc="D0305D24" w:tentative="1">
      <w:start w:val="1"/>
      <w:numFmt w:val="bullet"/>
      <w:lvlText w:val="o"/>
      <w:lvlJc w:val="left"/>
      <w:pPr>
        <w:ind w:left="5760" w:hanging="360"/>
      </w:pPr>
      <w:rPr>
        <w:rFonts w:ascii="Courier New" w:hAnsi="Courier New" w:cs="Courier New" w:hint="default"/>
      </w:rPr>
    </w:lvl>
    <w:lvl w:ilvl="8" w:tplc="B71C2A7A" w:tentative="1">
      <w:start w:val="1"/>
      <w:numFmt w:val="bullet"/>
      <w:lvlText w:val=""/>
      <w:lvlJc w:val="left"/>
      <w:pPr>
        <w:ind w:left="6480" w:hanging="360"/>
      </w:pPr>
      <w:rPr>
        <w:rFonts w:ascii="Wingdings" w:hAnsi="Wingdings" w:hint="default"/>
      </w:rPr>
    </w:lvl>
  </w:abstractNum>
  <w:abstractNum w:abstractNumId="33">
    <w:nsid w:val="6EAB5333"/>
    <w:multiLevelType w:val="singleLevel"/>
    <w:tmpl w:val="152C94F0"/>
    <w:lvl w:ilvl="0">
      <w:start w:val="1"/>
      <w:numFmt w:val="decimal"/>
      <w:lvlText w:val="%1"/>
      <w:lvlJc w:val="left"/>
      <w:pPr>
        <w:tabs>
          <w:tab w:val="num" w:pos="360"/>
        </w:tabs>
        <w:ind w:left="360" w:hanging="360"/>
      </w:pPr>
      <w:rPr>
        <w:rFonts w:hint="default"/>
        <w:b/>
        <w:i w:val="0"/>
        <w:caps w:val="0"/>
        <w:strike w:val="0"/>
        <w:dstrike w:val="0"/>
        <w:vanish w:val="0"/>
        <w:color w:val="auto"/>
        <w:sz w:val="20"/>
        <w:vertAlign w:val="baseline"/>
      </w:rPr>
    </w:lvl>
  </w:abstractNum>
  <w:abstractNum w:abstractNumId="34">
    <w:nsid w:val="70287AC3"/>
    <w:multiLevelType w:val="hybridMultilevel"/>
    <w:tmpl w:val="AF26EBC8"/>
    <w:lvl w:ilvl="0" w:tplc="E0B4F67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4C37C8"/>
    <w:multiLevelType w:val="singleLevel"/>
    <w:tmpl w:val="545A76BA"/>
    <w:lvl w:ilvl="0">
      <w:start w:val="1"/>
      <w:numFmt w:val="decimal"/>
      <w:pStyle w:val="ABCNotes"/>
      <w:lvlText w:val="%1"/>
      <w:lvlJc w:val="left"/>
      <w:pPr>
        <w:tabs>
          <w:tab w:val="num" w:pos="360"/>
        </w:tabs>
        <w:ind w:left="360" w:hanging="360"/>
      </w:pPr>
      <w:rPr>
        <w:rFonts w:cs="Times New Roman"/>
      </w:rPr>
    </w:lvl>
  </w:abstractNum>
  <w:abstractNum w:abstractNumId="36">
    <w:nsid w:val="78023B49"/>
    <w:multiLevelType w:val="singleLevel"/>
    <w:tmpl w:val="21564268"/>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781F138E"/>
    <w:multiLevelType w:val="hybridMultilevel"/>
    <w:tmpl w:val="D6F28FEA"/>
    <w:lvl w:ilvl="0" w:tplc="04190005">
      <w:start w:val="1"/>
      <w:numFmt w:val="bullet"/>
      <w:lvlText w:val=""/>
      <w:lvlJc w:val="left"/>
      <w:pPr>
        <w:tabs>
          <w:tab w:val="num" w:pos="360"/>
        </w:tabs>
        <w:ind w:left="360" w:hanging="360"/>
      </w:pPr>
      <w:rPr>
        <w:rFonts w:ascii="Wingdings" w:hAnsi="Wingdings" w:hint="default"/>
      </w:rPr>
    </w:lvl>
    <w:lvl w:ilvl="1" w:tplc="041B0003">
      <w:start w:val="1"/>
      <w:numFmt w:val="bullet"/>
      <w:lvlText w:val="o"/>
      <w:lvlJc w:val="left"/>
      <w:pPr>
        <w:tabs>
          <w:tab w:val="num" w:pos="1080"/>
        </w:tabs>
        <w:ind w:left="1080" w:hanging="360"/>
      </w:pPr>
      <w:rPr>
        <w:rFonts w:ascii="Courier New" w:hAnsi="Courier New" w:cs="Times New Roman" w:hint="default"/>
      </w:rPr>
    </w:lvl>
    <w:lvl w:ilvl="2" w:tplc="041B0005">
      <w:start w:val="1"/>
      <w:numFmt w:val="bullet"/>
      <w:lvlText w:val=""/>
      <w:lvlJc w:val="left"/>
      <w:pPr>
        <w:tabs>
          <w:tab w:val="num" w:pos="1800"/>
        </w:tabs>
        <w:ind w:left="1800" w:hanging="360"/>
      </w:pPr>
      <w:rPr>
        <w:rFonts w:ascii="Wingdings" w:hAnsi="Wingdings" w:hint="default"/>
      </w:rPr>
    </w:lvl>
    <w:lvl w:ilvl="3" w:tplc="041B0001">
      <w:start w:val="1"/>
      <w:numFmt w:val="bullet"/>
      <w:lvlText w:val=""/>
      <w:lvlJc w:val="left"/>
      <w:pPr>
        <w:tabs>
          <w:tab w:val="num" w:pos="2520"/>
        </w:tabs>
        <w:ind w:left="2520" w:hanging="360"/>
      </w:pPr>
      <w:rPr>
        <w:rFonts w:ascii="Symbol" w:hAnsi="Symbol" w:hint="default"/>
      </w:rPr>
    </w:lvl>
    <w:lvl w:ilvl="4" w:tplc="041B0003">
      <w:start w:val="1"/>
      <w:numFmt w:val="bullet"/>
      <w:lvlText w:val="o"/>
      <w:lvlJc w:val="left"/>
      <w:pPr>
        <w:tabs>
          <w:tab w:val="num" w:pos="3240"/>
        </w:tabs>
        <w:ind w:left="3240" w:hanging="360"/>
      </w:pPr>
      <w:rPr>
        <w:rFonts w:ascii="Courier New" w:hAnsi="Courier New" w:cs="Times New Roman" w:hint="default"/>
      </w:rPr>
    </w:lvl>
    <w:lvl w:ilvl="5" w:tplc="041B0005">
      <w:start w:val="1"/>
      <w:numFmt w:val="bullet"/>
      <w:lvlText w:val=""/>
      <w:lvlJc w:val="left"/>
      <w:pPr>
        <w:tabs>
          <w:tab w:val="num" w:pos="3960"/>
        </w:tabs>
        <w:ind w:left="3960" w:hanging="360"/>
      </w:pPr>
      <w:rPr>
        <w:rFonts w:ascii="Wingdings" w:hAnsi="Wingdings" w:hint="default"/>
      </w:rPr>
    </w:lvl>
    <w:lvl w:ilvl="6" w:tplc="041B0001">
      <w:start w:val="1"/>
      <w:numFmt w:val="bullet"/>
      <w:lvlText w:val=""/>
      <w:lvlJc w:val="left"/>
      <w:pPr>
        <w:tabs>
          <w:tab w:val="num" w:pos="4680"/>
        </w:tabs>
        <w:ind w:left="4680" w:hanging="360"/>
      </w:pPr>
      <w:rPr>
        <w:rFonts w:ascii="Symbol" w:hAnsi="Symbol" w:hint="default"/>
      </w:rPr>
    </w:lvl>
    <w:lvl w:ilvl="7" w:tplc="041B0003">
      <w:start w:val="1"/>
      <w:numFmt w:val="bullet"/>
      <w:lvlText w:val="o"/>
      <w:lvlJc w:val="left"/>
      <w:pPr>
        <w:tabs>
          <w:tab w:val="num" w:pos="5400"/>
        </w:tabs>
        <w:ind w:left="5400" w:hanging="360"/>
      </w:pPr>
      <w:rPr>
        <w:rFonts w:ascii="Courier New" w:hAnsi="Courier New" w:cs="Times New Roman" w:hint="default"/>
      </w:rPr>
    </w:lvl>
    <w:lvl w:ilvl="8" w:tplc="041B0005">
      <w:start w:val="1"/>
      <w:numFmt w:val="bullet"/>
      <w:lvlText w:val=""/>
      <w:lvlJc w:val="left"/>
      <w:pPr>
        <w:tabs>
          <w:tab w:val="num" w:pos="6120"/>
        </w:tabs>
        <w:ind w:left="6120" w:hanging="360"/>
      </w:pPr>
      <w:rPr>
        <w:rFonts w:ascii="Wingdings" w:hAnsi="Wingdings" w:hint="default"/>
      </w:rPr>
    </w:lvl>
  </w:abstractNum>
  <w:abstractNum w:abstractNumId="38">
    <w:nsid w:val="78C854FC"/>
    <w:multiLevelType w:val="hybridMultilevel"/>
    <w:tmpl w:val="30B610CA"/>
    <w:lvl w:ilvl="0" w:tplc="E43C91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D80F53"/>
    <w:multiLevelType w:val="hybridMultilevel"/>
    <w:tmpl w:val="B27831E4"/>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
      <w:lvlJc w:val="left"/>
      <w:pPr>
        <w:tabs>
          <w:tab w:val="num" w:pos="1440"/>
        </w:tabs>
        <w:ind w:left="1440" w:hanging="360"/>
      </w:pPr>
      <w:rPr>
        <w:rFonts w:ascii="Symbol" w:hAnsi="Symbol" w:hint="default"/>
        <w:sz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5"/>
  </w:num>
  <w:num w:numId="3">
    <w:abstractNumId w:val="33"/>
  </w:num>
  <w:num w:numId="4">
    <w:abstractNumId w:val="30"/>
  </w:num>
  <w:num w:numId="5">
    <w:abstractNumId w:val="7"/>
  </w:num>
  <w:num w:numId="6">
    <w:abstractNumId w:val="7"/>
  </w:num>
  <w:num w:numId="7">
    <w:abstractNumId w:val="23"/>
  </w:num>
  <w:num w:numId="8">
    <w:abstractNumId w:val="11"/>
  </w:num>
  <w:num w:numId="9">
    <w:abstractNumId w:val="20"/>
  </w:num>
  <w:num w:numId="10">
    <w:abstractNumId w:val="10"/>
  </w:num>
  <w:num w:numId="11">
    <w:abstractNumId w:val="29"/>
  </w:num>
  <w:num w:numId="12">
    <w:abstractNumId w:val="1"/>
    <w:lvlOverride w:ilvl="0">
      <w:lvl w:ilvl="0">
        <w:numFmt w:val="bullet"/>
        <w:lvlText w:val="•"/>
        <w:lvlJc w:val="left"/>
        <w:rPr>
          <w:rFonts w:ascii="Helv" w:hAnsi="Helv" w:hint="default"/>
        </w:rPr>
      </w:lvl>
    </w:lvlOverride>
  </w:num>
  <w:num w:numId="13">
    <w:abstractNumId w:val="5"/>
  </w:num>
  <w:num w:numId="14">
    <w:abstractNumId w:val="19"/>
  </w:num>
  <w:num w:numId="15">
    <w:abstractNumId w:val="37"/>
  </w:num>
  <w:num w:numId="16">
    <w:abstractNumId w:val="12"/>
  </w:num>
  <w:num w:numId="17">
    <w:abstractNumId w:val="25"/>
  </w:num>
  <w:num w:numId="18">
    <w:abstractNumId w:val="2"/>
  </w:num>
  <w:num w:numId="19">
    <w:abstractNumId w:val="6"/>
  </w:num>
  <w:num w:numId="20">
    <w:abstractNumId w:val="22"/>
  </w:num>
  <w:num w:numId="21">
    <w:abstractNumId w:val="21"/>
  </w:num>
  <w:num w:numId="22">
    <w:abstractNumId w:val="9"/>
  </w:num>
  <w:num w:numId="23">
    <w:abstractNumId w:val="27"/>
  </w:num>
  <w:num w:numId="24">
    <w:abstractNumId w:val="38"/>
  </w:num>
  <w:num w:numId="25">
    <w:abstractNumId w:val="28"/>
  </w:num>
  <w:num w:numId="26">
    <w:abstractNumId w:val="28"/>
  </w:num>
  <w:num w:numId="27">
    <w:abstractNumId w:val="34"/>
  </w:num>
  <w:num w:numId="28">
    <w:abstractNumId w:val="4"/>
  </w:num>
  <w:num w:numId="29">
    <w:abstractNumId w:val="7"/>
    <w:lvlOverride w:ilvl="0">
      <w:startOverride w:val="2"/>
    </w:lvlOverride>
  </w:num>
  <w:num w:numId="30">
    <w:abstractNumId w:val="18"/>
  </w:num>
  <w:num w:numId="31">
    <w:abstractNumId w:val="3"/>
  </w:num>
  <w:num w:numId="32">
    <w:abstractNumId w:val="32"/>
  </w:num>
  <w:num w:numId="33">
    <w:abstractNumId w:val="17"/>
  </w:num>
  <w:num w:numId="34">
    <w:abstractNumId w:val="39"/>
  </w:num>
  <w:num w:numId="35">
    <w:abstractNumId w:val="0"/>
  </w:num>
  <w:num w:numId="36">
    <w:abstractNumId w:val="36"/>
  </w:num>
  <w:num w:numId="37">
    <w:abstractNumId w:val="8"/>
  </w:num>
  <w:num w:numId="38">
    <w:abstractNumId w:val="16"/>
  </w:num>
  <w:num w:numId="39">
    <w:abstractNumId w:val="31"/>
  </w:num>
  <w:num w:numId="40">
    <w:abstractNumId w:val="14"/>
  </w:num>
  <w:num w:numId="41">
    <w:abstractNumId w:val="24"/>
  </w:num>
  <w:num w:numId="42">
    <w:abstractNumId w:val="13"/>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2"/>
  </w:compat>
  <w:rsids>
    <w:rsidRoot w:val="003F5746"/>
    <w:rsid w:val="00000029"/>
    <w:rsid w:val="00000208"/>
    <w:rsid w:val="00000C95"/>
    <w:rsid w:val="00001075"/>
    <w:rsid w:val="00001EE9"/>
    <w:rsid w:val="0000225A"/>
    <w:rsid w:val="00002B9C"/>
    <w:rsid w:val="00002ECE"/>
    <w:rsid w:val="00003BC8"/>
    <w:rsid w:val="00004EE9"/>
    <w:rsid w:val="00007A74"/>
    <w:rsid w:val="00007F47"/>
    <w:rsid w:val="000102F1"/>
    <w:rsid w:val="00010AD8"/>
    <w:rsid w:val="0001161D"/>
    <w:rsid w:val="00011669"/>
    <w:rsid w:val="000116C0"/>
    <w:rsid w:val="00011C27"/>
    <w:rsid w:val="00012708"/>
    <w:rsid w:val="0001292D"/>
    <w:rsid w:val="00012CBA"/>
    <w:rsid w:val="000130B0"/>
    <w:rsid w:val="00014FAC"/>
    <w:rsid w:val="00015498"/>
    <w:rsid w:val="00015653"/>
    <w:rsid w:val="000158A1"/>
    <w:rsid w:val="00015A32"/>
    <w:rsid w:val="000166DB"/>
    <w:rsid w:val="00016D9B"/>
    <w:rsid w:val="000172B3"/>
    <w:rsid w:val="00017D7D"/>
    <w:rsid w:val="000209D6"/>
    <w:rsid w:val="00020D51"/>
    <w:rsid w:val="00021C9F"/>
    <w:rsid w:val="00022A6E"/>
    <w:rsid w:val="00022BD6"/>
    <w:rsid w:val="00024123"/>
    <w:rsid w:val="0002455C"/>
    <w:rsid w:val="00024A08"/>
    <w:rsid w:val="00025329"/>
    <w:rsid w:val="0002591F"/>
    <w:rsid w:val="00025B55"/>
    <w:rsid w:val="00025C0A"/>
    <w:rsid w:val="000268BC"/>
    <w:rsid w:val="0002704C"/>
    <w:rsid w:val="00027D53"/>
    <w:rsid w:val="000303E0"/>
    <w:rsid w:val="00030AFD"/>
    <w:rsid w:val="0003105E"/>
    <w:rsid w:val="00031445"/>
    <w:rsid w:val="00031B1C"/>
    <w:rsid w:val="00032D09"/>
    <w:rsid w:val="00032FAC"/>
    <w:rsid w:val="00032FB7"/>
    <w:rsid w:val="000334AA"/>
    <w:rsid w:val="00033AAF"/>
    <w:rsid w:val="00034ADA"/>
    <w:rsid w:val="00034FB1"/>
    <w:rsid w:val="000351B4"/>
    <w:rsid w:val="00035536"/>
    <w:rsid w:val="0003562F"/>
    <w:rsid w:val="00035AA4"/>
    <w:rsid w:val="00036149"/>
    <w:rsid w:val="00036394"/>
    <w:rsid w:val="00036543"/>
    <w:rsid w:val="000365F8"/>
    <w:rsid w:val="00036AB0"/>
    <w:rsid w:val="0003712C"/>
    <w:rsid w:val="0003769B"/>
    <w:rsid w:val="000376A0"/>
    <w:rsid w:val="00037753"/>
    <w:rsid w:val="00037CE4"/>
    <w:rsid w:val="000409C2"/>
    <w:rsid w:val="00040D8D"/>
    <w:rsid w:val="000411FE"/>
    <w:rsid w:val="0004163D"/>
    <w:rsid w:val="000430FC"/>
    <w:rsid w:val="000440BF"/>
    <w:rsid w:val="000453B0"/>
    <w:rsid w:val="000468EA"/>
    <w:rsid w:val="00046954"/>
    <w:rsid w:val="00046C6F"/>
    <w:rsid w:val="00046E00"/>
    <w:rsid w:val="00046F85"/>
    <w:rsid w:val="00047393"/>
    <w:rsid w:val="00047FF9"/>
    <w:rsid w:val="00050253"/>
    <w:rsid w:val="00050259"/>
    <w:rsid w:val="00050CEF"/>
    <w:rsid w:val="00051798"/>
    <w:rsid w:val="00051848"/>
    <w:rsid w:val="00051A44"/>
    <w:rsid w:val="00051ACB"/>
    <w:rsid w:val="00051BD2"/>
    <w:rsid w:val="00051D79"/>
    <w:rsid w:val="00051DAE"/>
    <w:rsid w:val="0005228F"/>
    <w:rsid w:val="00052C13"/>
    <w:rsid w:val="00052FD4"/>
    <w:rsid w:val="00053053"/>
    <w:rsid w:val="0005343F"/>
    <w:rsid w:val="000534DD"/>
    <w:rsid w:val="00053F0A"/>
    <w:rsid w:val="00054727"/>
    <w:rsid w:val="00054768"/>
    <w:rsid w:val="00054FC2"/>
    <w:rsid w:val="00055B7C"/>
    <w:rsid w:val="00055EA2"/>
    <w:rsid w:val="00056331"/>
    <w:rsid w:val="00056665"/>
    <w:rsid w:val="0005676B"/>
    <w:rsid w:val="000574F5"/>
    <w:rsid w:val="00057651"/>
    <w:rsid w:val="0005783B"/>
    <w:rsid w:val="00057FC3"/>
    <w:rsid w:val="000604D8"/>
    <w:rsid w:val="000621BD"/>
    <w:rsid w:val="00062297"/>
    <w:rsid w:val="000631DA"/>
    <w:rsid w:val="000638B8"/>
    <w:rsid w:val="0006418C"/>
    <w:rsid w:val="000648E2"/>
    <w:rsid w:val="000660AD"/>
    <w:rsid w:val="00066E19"/>
    <w:rsid w:val="00066E39"/>
    <w:rsid w:val="00066FA2"/>
    <w:rsid w:val="00067F5B"/>
    <w:rsid w:val="00070778"/>
    <w:rsid w:val="00070D93"/>
    <w:rsid w:val="00071B4A"/>
    <w:rsid w:val="00071EC5"/>
    <w:rsid w:val="00072E2F"/>
    <w:rsid w:val="00072F2E"/>
    <w:rsid w:val="000746ED"/>
    <w:rsid w:val="00074BC3"/>
    <w:rsid w:val="00075203"/>
    <w:rsid w:val="00075379"/>
    <w:rsid w:val="000753E8"/>
    <w:rsid w:val="000756C3"/>
    <w:rsid w:val="00075738"/>
    <w:rsid w:val="00075D34"/>
    <w:rsid w:val="00075FE4"/>
    <w:rsid w:val="00076366"/>
    <w:rsid w:val="00076A3B"/>
    <w:rsid w:val="00076E9E"/>
    <w:rsid w:val="00076EB2"/>
    <w:rsid w:val="00077341"/>
    <w:rsid w:val="000776D9"/>
    <w:rsid w:val="00077873"/>
    <w:rsid w:val="00077C6A"/>
    <w:rsid w:val="0008023D"/>
    <w:rsid w:val="00080272"/>
    <w:rsid w:val="00081405"/>
    <w:rsid w:val="00081D9A"/>
    <w:rsid w:val="00082D7A"/>
    <w:rsid w:val="00082E5E"/>
    <w:rsid w:val="00084A61"/>
    <w:rsid w:val="00084D8B"/>
    <w:rsid w:val="00085DAC"/>
    <w:rsid w:val="000860F6"/>
    <w:rsid w:val="0008693F"/>
    <w:rsid w:val="0009033B"/>
    <w:rsid w:val="0009061E"/>
    <w:rsid w:val="00090EFE"/>
    <w:rsid w:val="00091560"/>
    <w:rsid w:val="0009296B"/>
    <w:rsid w:val="0009335F"/>
    <w:rsid w:val="000939B6"/>
    <w:rsid w:val="00094996"/>
    <w:rsid w:val="00095685"/>
    <w:rsid w:val="00096074"/>
    <w:rsid w:val="000970A2"/>
    <w:rsid w:val="000971CD"/>
    <w:rsid w:val="00097A5B"/>
    <w:rsid w:val="000A01A6"/>
    <w:rsid w:val="000A03D7"/>
    <w:rsid w:val="000A0B6F"/>
    <w:rsid w:val="000A0FAB"/>
    <w:rsid w:val="000A1CBB"/>
    <w:rsid w:val="000A22C3"/>
    <w:rsid w:val="000A30F4"/>
    <w:rsid w:val="000A3E22"/>
    <w:rsid w:val="000A455B"/>
    <w:rsid w:val="000A47D4"/>
    <w:rsid w:val="000A4BBF"/>
    <w:rsid w:val="000A4F70"/>
    <w:rsid w:val="000A6851"/>
    <w:rsid w:val="000A7187"/>
    <w:rsid w:val="000A724E"/>
    <w:rsid w:val="000A7DF3"/>
    <w:rsid w:val="000A7DF6"/>
    <w:rsid w:val="000A7F04"/>
    <w:rsid w:val="000B0478"/>
    <w:rsid w:val="000B0612"/>
    <w:rsid w:val="000B13A8"/>
    <w:rsid w:val="000B1847"/>
    <w:rsid w:val="000B2299"/>
    <w:rsid w:val="000B29B3"/>
    <w:rsid w:val="000B2EE3"/>
    <w:rsid w:val="000B2F1A"/>
    <w:rsid w:val="000B3C61"/>
    <w:rsid w:val="000B3E91"/>
    <w:rsid w:val="000B4623"/>
    <w:rsid w:val="000B4714"/>
    <w:rsid w:val="000B5141"/>
    <w:rsid w:val="000B5219"/>
    <w:rsid w:val="000B5621"/>
    <w:rsid w:val="000B5C5C"/>
    <w:rsid w:val="000B5DEB"/>
    <w:rsid w:val="000B63A0"/>
    <w:rsid w:val="000B7142"/>
    <w:rsid w:val="000B72AC"/>
    <w:rsid w:val="000B735F"/>
    <w:rsid w:val="000B7CC3"/>
    <w:rsid w:val="000B7DC2"/>
    <w:rsid w:val="000B7DC5"/>
    <w:rsid w:val="000B7E8C"/>
    <w:rsid w:val="000C00B2"/>
    <w:rsid w:val="000C0111"/>
    <w:rsid w:val="000C05F0"/>
    <w:rsid w:val="000C0663"/>
    <w:rsid w:val="000C0B38"/>
    <w:rsid w:val="000C0CCC"/>
    <w:rsid w:val="000C102D"/>
    <w:rsid w:val="000C11DC"/>
    <w:rsid w:val="000C1274"/>
    <w:rsid w:val="000C1290"/>
    <w:rsid w:val="000C17B5"/>
    <w:rsid w:val="000C1ACD"/>
    <w:rsid w:val="000C1CFD"/>
    <w:rsid w:val="000C1EEF"/>
    <w:rsid w:val="000C2375"/>
    <w:rsid w:val="000C2AE6"/>
    <w:rsid w:val="000C2BBF"/>
    <w:rsid w:val="000C2DD6"/>
    <w:rsid w:val="000C3A08"/>
    <w:rsid w:val="000C3D12"/>
    <w:rsid w:val="000C3DB0"/>
    <w:rsid w:val="000C47D2"/>
    <w:rsid w:val="000C4C36"/>
    <w:rsid w:val="000C4E1D"/>
    <w:rsid w:val="000C4EFA"/>
    <w:rsid w:val="000C55E4"/>
    <w:rsid w:val="000C5697"/>
    <w:rsid w:val="000D01DB"/>
    <w:rsid w:val="000D0583"/>
    <w:rsid w:val="000D0AE1"/>
    <w:rsid w:val="000D0FAD"/>
    <w:rsid w:val="000D1B3A"/>
    <w:rsid w:val="000D1CD0"/>
    <w:rsid w:val="000D2181"/>
    <w:rsid w:val="000D23E8"/>
    <w:rsid w:val="000D2E59"/>
    <w:rsid w:val="000D3873"/>
    <w:rsid w:val="000D3CC4"/>
    <w:rsid w:val="000D53BD"/>
    <w:rsid w:val="000D5ACB"/>
    <w:rsid w:val="000D6314"/>
    <w:rsid w:val="000D63AD"/>
    <w:rsid w:val="000D64BA"/>
    <w:rsid w:val="000D6645"/>
    <w:rsid w:val="000D6CF6"/>
    <w:rsid w:val="000E0730"/>
    <w:rsid w:val="000E07B2"/>
    <w:rsid w:val="000E1163"/>
    <w:rsid w:val="000E1B3C"/>
    <w:rsid w:val="000E1CDE"/>
    <w:rsid w:val="000E1D2F"/>
    <w:rsid w:val="000E1D90"/>
    <w:rsid w:val="000E2637"/>
    <w:rsid w:val="000E2AC5"/>
    <w:rsid w:val="000E2F94"/>
    <w:rsid w:val="000E3471"/>
    <w:rsid w:val="000E353A"/>
    <w:rsid w:val="000E3FC8"/>
    <w:rsid w:val="000E4362"/>
    <w:rsid w:val="000E47CF"/>
    <w:rsid w:val="000E49B8"/>
    <w:rsid w:val="000E4D15"/>
    <w:rsid w:val="000E5AC4"/>
    <w:rsid w:val="000E5D27"/>
    <w:rsid w:val="000E5EB5"/>
    <w:rsid w:val="000E60CE"/>
    <w:rsid w:val="000E6306"/>
    <w:rsid w:val="000E6442"/>
    <w:rsid w:val="000E729D"/>
    <w:rsid w:val="000E7630"/>
    <w:rsid w:val="000E78F8"/>
    <w:rsid w:val="000E7A45"/>
    <w:rsid w:val="000F0007"/>
    <w:rsid w:val="000F0A0D"/>
    <w:rsid w:val="000F1451"/>
    <w:rsid w:val="000F2413"/>
    <w:rsid w:val="000F2F1D"/>
    <w:rsid w:val="000F31B9"/>
    <w:rsid w:val="000F34B1"/>
    <w:rsid w:val="000F3B68"/>
    <w:rsid w:val="000F3D09"/>
    <w:rsid w:val="000F3F57"/>
    <w:rsid w:val="000F4A0E"/>
    <w:rsid w:val="000F6358"/>
    <w:rsid w:val="000F66D6"/>
    <w:rsid w:val="000F6B27"/>
    <w:rsid w:val="000F7012"/>
    <w:rsid w:val="000F74C0"/>
    <w:rsid w:val="001000D3"/>
    <w:rsid w:val="00100618"/>
    <w:rsid w:val="00100EC7"/>
    <w:rsid w:val="00100F35"/>
    <w:rsid w:val="00101DCB"/>
    <w:rsid w:val="00102655"/>
    <w:rsid w:val="00102E81"/>
    <w:rsid w:val="001032AC"/>
    <w:rsid w:val="00103F4A"/>
    <w:rsid w:val="001058D4"/>
    <w:rsid w:val="00105EB9"/>
    <w:rsid w:val="001062B4"/>
    <w:rsid w:val="0010649F"/>
    <w:rsid w:val="00106863"/>
    <w:rsid w:val="001072A4"/>
    <w:rsid w:val="0010748E"/>
    <w:rsid w:val="00107BC4"/>
    <w:rsid w:val="00107ECD"/>
    <w:rsid w:val="00110333"/>
    <w:rsid w:val="0011034F"/>
    <w:rsid w:val="00110BCE"/>
    <w:rsid w:val="00111633"/>
    <w:rsid w:val="00111E9D"/>
    <w:rsid w:val="00112F66"/>
    <w:rsid w:val="00112F8B"/>
    <w:rsid w:val="00113D4A"/>
    <w:rsid w:val="0011426B"/>
    <w:rsid w:val="00114546"/>
    <w:rsid w:val="00114935"/>
    <w:rsid w:val="00114FF2"/>
    <w:rsid w:val="001151F2"/>
    <w:rsid w:val="00115859"/>
    <w:rsid w:val="00116CBB"/>
    <w:rsid w:val="00116D99"/>
    <w:rsid w:val="001175A8"/>
    <w:rsid w:val="001200FA"/>
    <w:rsid w:val="001203EF"/>
    <w:rsid w:val="00120647"/>
    <w:rsid w:val="001208BB"/>
    <w:rsid w:val="00120C4A"/>
    <w:rsid w:val="00120F14"/>
    <w:rsid w:val="0012127E"/>
    <w:rsid w:val="00121E4C"/>
    <w:rsid w:val="001223C1"/>
    <w:rsid w:val="00122712"/>
    <w:rsid w:val="00123103"/>
    <w:rsid w:val="00123279"/>
    <w:rsid w:val="0012341A"/>
    <w:rsid w:val="00123663"/>
    <w:rsid w:val="00123933"/>
    <w:rsid w:val="00123D87"/>
    <w:rsid w:val="00123E8C"/>
    <w:rsid w:val="0012448D"/>
    <w:rsid w:val="00124DDB"/>
    <w:rsid w:val="001250D0"/>
    <w:rsid w:val="0012587B"/>
    <w:rsid w:val="00126312"/>
    <w:rsid w:val="00127647"/>
    <w:rsid w:val="00127664"/>
    <w:rsid w:val="00127979"/>
    <w:rsid w:val="00127C53"/>
    <w:rsid w:val="0013008D"/>
    <w:rsid w:val="0013080F"/>
    <w:rsid w:val="00130BA5"/>
    <w:rsid w:val="00131377"/>
    <w:rsid w:val="00131474"/>
    <w:rsid w:val="001322F7"/>
    <w:rsid w:val="0013257A"/>
    <w:rsid w:val="001326D7"/>
    <w:rsid w:val="001334D9"/>
    <w:rsid w:val="0013376D"/>
    <w:rsid w:val="00133C9F"/>
    <w:rsid w:val="001347B1"/>
    <w:rsid w:val="00134827"/>
    <w:rsid w:val="001349C7"/>
    <w:rsid w:val="00134B0C"/>
    <w:rsid w:val="001352D0"/>
    <w:rsid w:val="001352E1"/>
    <w:rsid w:val="00135424"/>
    <w:rsid w:val="001355AD"/>
    <w:rsid w:val="001356AD"/>
    <w:rsid w:val="00135A6F"/>
    <w:rsid w:val="00135BE8"/>
    <w:rsid w:val="00136010"/>
    <w:rsid w:val="0013628D"/>
    <w:rsid w:val="0013636F"/>
    <w:rsid w:val="001366AE"/>
    <w:rsid w:val="00136751"/>
    <w:rsid w:val="00136B1A"/>
    <w:rsid w:val="0013703D"/>
    <w:rsid w:val="00137304"/>
    <w:rsid w:val="00140535"/>
    <w:rsid w:val="00140765"/>
    <w:rsid w:val="00140BBC"/>
    <w:rsid w:val="0014128A"/>
    <w:rsid w:val="001412BF"/>
    <w:rsid w:val="001426D8"/>
    <w:rsid w:val="001434FC"/>
    <w:rsid w:val="001438CB"/>
    <w:rsid w:val="00143A4E"/>
    <w:rsid w:val="00143BB0"/>
    <w:rsid w:val="00144555"/>
    <w:rsid w:val="001445C1"/>
    <w:rsid w:val="00145238"/>
    <w:rsid w:val="0014555C"/>
    <w:rsid w:val="0014571B"/>
    <w:rsid w:val="0014591A"/>
    <w:rsid w:val="00146804"/>
    <w:rsid w:val="00147507"/>
    <w:rsid w:val="001479F5"/>
    <w:rsid w:val="00150F19"/>
    <w:rsid w:val="001512BA"/>
    <w:rsid w:val="001512FE"/>
    <w:rsid w:val="00151435"/>
    <w:rsid w:val="00151868"/>
    <w:rsid w:val="00151D2F"/>
    <w:rsid w:val="0015222A"/>
    <w:rsid w:val="00152897"/>
    <w:rsid w:val="001535CB"/>
    <w:rsid w:val="0015491B"/>
    <w:rsid w:val="00154BA7"/>
    <w:rsid w:val="00154D32"/>
    <w:rsid w:val="00154D5E"/>
    <w:rsid w:val="001562C2"/>
    <w:rsid w:val="001562DE"/>
    <w:rsid w:val="00156388"/>
    <w:rsid w:val="00156AE2"/>
    <w:rsid w:val="001570FA"/>
    <w:rsid w:val="0015750E"/>
    <w:rsid w:val="00160575"/>
    <w:rsid w:val="00160851"/>
    <w:rsid w:val="001609A1"/>
    <w:rsid w:val="00161020"/>
    <w:rsid w:val="00161376"/>
    <w:rsid w:val="001616AD"/>
    <w:rsid w:val="001619D2"/>
    <w:rsid w:val="00161B49"/>
    <w:rsid w:val="001623AE"/>
    <w:rsid w:val="0016282D"/>
    <w:rsid w:val="001639D3"/>
    <w:rsid w:val="001642B9"/>
    <w:rsid w:val="001645AF"/>
    <w:rsid w:val="0016515B"/>
    <w:rsid w:val="001654D9"/>
    <w:rsid w:val="00165616"/>
    <w:rsid w:val="00165CE3"/>
    <w:rsid w:val="00165E08"/>
    <w:rsid w:val="001660F9"/>
    <w:rsid w:val="00166FE5"/>
    <w:rsid w:val="00167A9A"/>
    <w:rsid w:val="00167BAA"/>
    <w:rsid w:val="001700A4"/>
    <w:rsid w:val="00170C16"/>
    <w:rsid w:val="00170D51"/>
    <w:rsid w:val="001719CC"/>
    <w:rsid w:val="00171B09"/>
    <w:rsid w:val="00171E70"/>
    <w:rsid w:val="001721E6"/>
    <w:rsid w:val="00172709"/>
    <w:rsid w:val="00172B0D"/>
    <w:rsid w:val="001730C4"/>
    <w:rsid w:val="00173F0A"/>
    <w:rsid w:val="00173F45"/>
    <w:rsid w:val="00174571"/>
    <w:rsid w:val="00174C1A"/>
    <w:rsid w:val="00174E6A"/>
    <w:rsid w:val="001752EF"/>
    <w:rsid w:val="001756A4"/>
    <w:rsid w:val="0017570A"/>
    <w:rsid w:val="0017629B"/>
    <w:rsid w:val="00176842"/>
    <w:rsid w:val="00176D72"/>
    <w:rsid w:val="00177127"/>
    <w:rsid w:val="001774AF"/>
    <w:rsid w:val="001778C9"/>
    <w:rsid w:val="00177EB0"/>
    <w:rsid w:val="00180213"/>
    <w:rsid w:val="001806DA"/>
    <w:rsid w:val="001808F8"/>
    <w:rsid w:val="00180932"/>
    <w:rsid w:val="00180DA2"/>
    <w:rsid w:val="0018147D"/>
    <w:rsid w:val="0018207A"/>
    <w:rsid w:val="0018247D"/>
    <w:rsid w:val="00182643"/>
    <w:rsid w:val="001829B7"/>
    <w:rsid w:val="0018349D"/>
    <w:rsid w:val="001838E6"/>
    <w:rsid w:val="00184863"/>
    <w:rsid w:val="001849DF"/>
    <w:rsid w:val="00184C4E"/>
    <w:rsid w:val="0018560E"/>
    <w:rsid w:val="001857F4"/>
    <w:rsid w:val="0018621E"/>
    <w:rsid w:val="00186235"/>
    <w:rsid w:val="001866FF"/>
    <w:rsid w:val="00186D45"/>
    <w:rsid w:val="0018720E"/>
    <w:rsid w:val="00187786"/>
    <w:rsid w:val="00187EF3"/>
    <w:rsid w:val="001903FD"/>
    <w:rsid w:val="00190499"/>
    <w:rsid w:val="0019145B"/>
    <w:rsid w:val="0019186E"/>
    <w:rsid w:val="00191C5E"/>
    <w:rsid w:val="00191F23"/>
    <w:rsid w:val="00192097"/>
    <w:rsid w:val="001926F3"/>
    <w:rsid w:val="001929FB"/>
    <w:rsid w:val="00192C52"/>
    <w:rsid w:val="0019341C"/>
    <w:rsid w:val="001947B9"/>
    <w:rsid w:val="00194A41"/>
    <w:rsid w:val="00194C46"/>
    <w:rsid w:val="00195048"/>
    <w:rsid w:val="00195B0D"/>
    <w:rsid w:val="001962FC"/>
    <w:rsid w:val="00197058"/>
    <w:rsid w:val="00197A61"/>
    <w:rsid w:val="00197BBC"/>
    <w:rsid w:val="001A0EE2"/>
    <w:rsid w:val="001A1578"/>
    <w:rsid w:val="001A15E6"/>
    <w:rsid w:val="001A15FC"/>
    <w:rsid w:val="001A18AA"/>
    <w:rsid w:val="001A18D9"/>
    <w:rsid w:val="001A1F36"/>
    <w:rsid w:val="001A20D6"/>
    <w:rsid w:val="001A221A"/>
    <w:rsid w:val="001A2789"/>
    <w:rsid w:val="001A2AE6"/>
    <w:rsid w:val="001A2B40"/>
    <w:rsid w:val="001A2B9A"/>
    <w:rsid w:val="001A329A"/>
    <w:rsid w:val="001A56BA"/>
    <w:rsid w:val="001A59D5"/>
    <w:rsid w:val="001A6140"/>
    <w:rsid w:val="001A6D56"/>
    <w:rsid w:val="001A75F2"/>
    <w:rsid w:val="001B0612"/>
    <w:rsid w:val="001B08E7"/>
    <w:rsid w:val="001B10CC"/>
    <w:rsid w:val="001B1BF6"/>
    <w:rsid w:val="001B1C0C"/>
    <w:rsid w:val="001B27FD"/>
    <w:rsid w:val="001B3823"/>
    <w:rsid w:val="001B3C3C"/>
    <w:rsid w:val="001B45A3"/>
    <w:rsid w:val="001B46A4"/>
    <w:rsid w:val="001B4A89"/>
    <w:rsid w:val="001B596B"/>
    <w:rsid w:val="001B5ACE"/>
    <w:rsid w:val="001B6EE9"/>
    <w:rsid w:val="001C0042"/>
    <w:rsid w:val="001C00D0"/>
    <w:rsid w:val="001C0364"/>
    <w:rsid w:val="001C10DA"/>
    <w:rsid w:val="001C1194"/>
    <w:rsid w:val="001C159D"/>
    <w:rsid w:val="001C1711"/>
    <w:rsid w:val="001C1C34"/>
    <w:rsid w:val="001C2895"/>
    <w:rsid w:val="001C353A"/>
    <w:rsid w:val="001C37CB"/>
    <w:rsid w:val="001C3859"/>
    <w:rsid w:val="001C5011"/>
    <w:rsid w:val="001C6578"/>
    <w:rsid w:val="001C6E82"/>
    <w:rsid w:val="001C746E"/>
    <w:rsid w:val="001C7E07"/>
    <w:rsid w:val="001D0023"/>
    <w:rsid w:val="001D04A1"/>
    <w:rsid w:val="001D0909"/>
    <w:rsid w:val="001D123B"/>
    <w:rsid w:val="001D15A6"/>
    <w:rsid w:val="001D1805"/>
    <w:rsid w:val="001D197E"/>
    <w:rsid w:val="001D1CE9"/>
    <w:rsid w:val="001D1DE4"/>
    <w:rsid w:val="001D269D"/>
    <w:rsid w:val="001D29E5"/>
    <w:rsid w:val="001D382D"/>
    <w:rsid w:val="001D3F77"/>
    <w:rsid w:val="001D41E8"/>
    <w:rsid w:val="001D4622"/>
    <w:rsid w:val="001D4A4F"/>
    <w:rsid w:val="001D4FD8"/>
    <w:rsid w:val="001D509C"/>
    <w:rsid w:val="001D559A"/>
    <w:rsid w:val="001D5649"/>
    <w:rsid w:val="001D5B23"/>
    <w:rsid w:val="001D5C3D"/>
    <w:rsid w:val="001D5E32"/>
    <w:rsid w:val="001D615C"/>
    <w:rsid w:val="001D700A"/>
    <w:rsid w:val="001D7370"/>
    <w:rsid w:val="001D7691"/>
    <w:rsid w:val="001D78A7"/>
    <w:rsid w:val="001D7FBB"/>
    <w:rsid w:val="001E0327"/>
    <w:rsid w:val="001E084B"/>
    <w:rsid w:val="001E179A"/>
    <w:rsid w:val="001E4085"/>
    <w:rsid w:val="001E452C"/>
    <w:rsid w:val="001E46EA"/>
    <w:rsid w:val="001E48D8"/>
    <w:rsid w:val="001E4BD1"/>
    <w:rsid w:val="001E5177"/>
    <w:rsid w:val="001E5C2A"/>
    <w:rsid w:val="001E5E7C"/>
    <w:rsid w:val="001F004E"/>
    <w:rsid w:val="001F0E47"/>
    <w:rsid w:val="001F0ED4"/>
    <w:rsid w:val="001F1720"/>
    <w:rsid w:val="001F1EA3"/>
    <w:rsid w:val="001F28D2"/>
    <w:rsid w:val="001F2B6C"/>
    <w:rsid w:val="001F3454"/>
    <w:rsid w:val="001F35B5"/>
    <w:rsid w:val="001F39A4"/>
    <w:rsid w:val="001F3AA8"/>
    <w:rsid w:val="001F4013"/>
    <w:rsid w:val="001F522F"/>
    <w:rsid w:val="001F544F"/>
    <w:rsid w:val="001F6431"/>
    <w:rsid w:val="001F68A2"/>
    <w:rsid w:val="001F705A"/>
    <w:rsid w:val="001F7289"/>
    <w:rsid w:val="001F7BEB"/>
    <w:rsid w:val="0020010E"/>
    <w:rsid w:val="002002EC"/>
    <w:rsid w:val="00200698"/>
    <w:rsid w:val="00200FB4"/>
    <w:rsid w:val="00201209"/>
    <w:rsid w:val="0020152F"/>
    <w:rsid w:val="00201C96"/>
    <w:rsid w:val="00201EC7"/>
    <w:rsid w:val="00201FEF"/>
    <w:rsid w:val="002037B2"/>
    <w:rsid w:val="0020394B"/>
    <w:rsid w:val="00203DF0"/>
    <w:rsid w:val="0020455C"/>
    <w:rsid w:val="00204B5D"/>
    <w:rsid w:val="00204CAB"/>
    <w:rsid w:val="0020501C"/>
    <w:rsid w:val="00205DB9"/>
    <w:rsid w:val="00205E4B"/>
    <w:rsid w:val="0020623E"/>
    <w:rsid w:val="002062DF"/>
    <w:rsid w:val="00207890"/>
    <w:rsid w:val="00210137"/>
    <w:rsid w:val="0021030F"/>
    <w:rsid w:val="00210890"/>
    <w:rsid w:val="00211897"/>
    <w:rsid w:val="00211C47"/>
    <w:rsid w:val="00212042"/>
    <w:rsid w:val="0021223B"/>
    <w:rsid w:val="0021272A"/>
    <w:rsid w:val="00212936"/>
    <w:rsid w:val="00212CC0"/>
    <w:rsid w:val="00212EC2"/>
    <w:rsid w:val="00213565"/>
    <w:rsid w:val="00213AD1"/>
    <w:rsid w:val="002140AA"/>
    <w:rsid w:val="002156F2"/>
    <w:rsid w:val="00215CBE"/>
    <w:rsid w:val="00216217"/>
    <w:rsid w:val="00216386"/>
    <w:rsid w:val="002170FF"/>
    <w:rsid w:val="0021725E"/>
    <w:rsid w:val="00217675"/>
    <w:rsid w:val="00217C12"/>
    <w:rsid w:val="00217C96"/>
    <w:rsid w:val="002214F2"/>
    <w:rsid w:val="00221ADF"/>
    <w:rsid w:val="00221D90"/>
    <w:rsid w:val="00222220"/>
    <w:rsid w:val="002222E6"/>
    <w:rsid w:val="00222405"/>
    <w:rsid w:val="002228CF"/>
    <w:rsid w:val="00222A1C"/>
    <w:rsid w:val="00222F50"/>
    <w:rsid w:val="00223429"/>
    <w:rsid w:val="0022388F"/>
    <w:rsid w:val="00224055"/>
    <w:rsid w:val="002242A2"/>
    <w:rsid w:val="00224461"/>
    <w:rsid w:val="00224AAE"/>
    <w:rsid w:val="00224D6E"/>
    <w:rsid w:val="00224E22"/>
    <w:rsid w:val="00226AE2"/>
    <w:rsid w:val="00226D96"/>
    <w:rsid w:val="002277A1"/>
    <w:rsid w:val="00227A7D"/>
    <w:rsid w:val="00227F90"/>
    <w:rsid w:val="00230AAB"/>
    <w:rsid w:val="002312EE"/>
    <w:rsid w:val="002316B9"/>
    <w:rsid w:val="00231A50"/>
    <w:rsid w:val="00231B39"/>
    <w:rsid w:val="00233336"/>
    <w:rsid w:val="0023350F"/>
    <w:rsid w:val="002339FA"/>
    <w:rsid w:val="00233A0A"/>
    <w:rsid w:val="0023490D"/>
    <w:rsid w:val="00234CD7"/>
    <w:rsid w:val="00234E6A"/>
    <w:rsid w:val="002350AC"/>
    <w:rsid w:val="00235436"/>
    <w:rsid w:val="00235535"/>
    <w:rsid w:val="00235AFC"/>
    <w:rsid w:val="00236597"/>
    <w:rsid w:val="00236D85"/>
    <w:rsid w:val="00237180"/>
    <w:rsid w:val="00237A90"/>
    <w:rsid w:val="00237B07"/>
    <w:rsid w:val="002403C9"/>
    <w:rsid w:val="00240574"/>
    <w:rsid w:val="00240C73"/>
    <w:rsid w:val="00241A7B"/>
    <w:rsid w:val="0024439E"/>
    <w:rsid w:val="002448DB"/>
    <w:rsid w:val="00244D5A"/>
    <w:rsid w:val="00244EB1"/>
    <w:rsid w:val="00245675"/>
    <w:rsid w:val="00246C08"/>
    <w:rsid w:val="00246E8F"/>
    <w:rsid w:val="0024733A"/>
    <w:rsid w:val="00250645"/>
    <w:rsid w:val="00250CBF"/>
    <w:rsid w:val="00251362"/>
    <w:rsid w:val="00251C62"/>
    <w:rsid w:val="00251E5C"/>
    <w:rsid w:val="0025289C"/>
    <w:rsid w:val="00252A60"/>
    <w:rsid w:val="00252DBE"/>
    <w:rsid w:val="00253DD8"/>
    <w:rsid w:val="00255386"/>
    <w:rsid w:val="002555A5"/>
    <w:rsid w:val="00256218"/>
    <w:rsid w:val="002568AB"/>
    <w:rsid w:val="002570BC"/>
    <w:rsid w:val="002577F5"/>
    <w:rsid w:val="0026114D"/>
    <w:rsid w:val="0026116C"/>
    <w:rsid w:val="002614F3"/>
    <w:rsid w:val="002618BF"/>
    <w:rsid w:val="00261CD7"/>
    <w:rsid w:val="00261F77"/>
    <w:rsid w:val="002621F6"/>
    <w:rsid w:val="00262A62"/>
    <w:rsid w:val="00262D12"/>
    <w:rsid w:val="00263089"/>
    <w:rsid w:val="002634AE"/>
    <w:rsid w:val="00263FA9"/>
    <w:rsid w:val="0026451D"/>
    <w:rsid w:val="002648C2"/>
    <w:rsid w:val="00264FD6"/>
    <w:rsid w:val="002655A9"/>
    <w:rsid w:val="002656CB"/>
    <w:rsid w:val="00265F95"/>
    <w:rsid w:val="00266187"/>
    <w:rsid w:val="00266627"/>
    <w:rsid w:val="00266927"/>
    <w:rsid w:val="00266C03"/>
    <w:rsid w:val="002679A6"/>
    <w:rsid w:val="0027060E"/>
    <w:rsid w:val="00270A21"/>
    <w:rsid w:val="00271A55"/>
    <w:rsid w:val="002722A3"/>
    <w:rsid w:val="002729A9"/>
    <w:rsid w:val="00272C27"/>
    <w:rsid w:val="002734D2"/>
    <w:rsid w:val="002736F4"/>
    <w:rsid w:val="002736F6"/>
    <w:rsid w:val="002739E9"/>
    <w:rsid w:val="00273A10"/>
    <w:rsid w:val="00273A16"/>
    <w:rsid w:val="00273F46"/>
    <w:rsid w:val="002741DC"/>
    <w:rsid w:val="00274334"/>
    <w:rsid w:val="00274CDD"/>
    <w:rsid w:val="00274E8C"/>
    <w:rsid w:val="00275354"/>
    <w:rsid w:val="00275D44"/>
    <w:rsid w:val="0027635D"/>
    <w:rsid w:val="00276803"/>
    <w:rsid w:val="002769FE"/>
    <w:rsid w:val="00276C72"/>
    <w:rsid w:val="00277CF1"/>
    <w:rsid w:val="002800CD"/>
    <w:rsid w:val="002800DE"/>
    <w:rsid w:val="00280338"/>
    <w:rsid w:val="00280989"/>
    <w:rsid w:val="00280C8C"/>
    <w:rsid w:val="00280EE9"/>
    <w:rsid w:val="00281A9D"/>
    <w:rsid w:val="002827D4"/>
    <w:rsid w:val="00282DCC"/>
    <w:rsid w:val="00283034"/>
    <w:rsid w:val="00283299"/>
    <w:rsid w:val="002835C9"/>
    <w:rsid w:val="00283A88"/>
    <w:rsid w:val="002846FB"/>
    <w:rsid w:val="002849CD"/>
    <w:rsid w:val="00284A14"/>
    <w:rsid w:val="00284BF9"/>
    <w:rsid w:val="00285B78"/>
    <w:rsid w:val="00286A66"/>
    <w:rsid w:val="00286AEE"/>
    <w:rsid w:val="00286FAF"/>
    <w:rsid w:val="002871A5"/>
    <w:rsid w:val="00287B07"/>
    <w:rsid w:val="002902CC"/>
    <w:rsid w:val="002903EA"/>
    <w:rsid w:val="002905A0"/>
    <w:rsid w:val="00290792"/>
    <w:rsid w:val="00291A97"/>
    <w:rsid w:val="00292D97"/>
    <w:rsid w:val="00292EFA"/>
    <w:rsid w:val="00293061"/>
    <w:rsid w:val="00293EBE"/>
    <w:rsid w:val="002941A9"/>
    <w:rsid w:val="0029439C"/>
    <w:rsid w:val="00294883"/>
    <w:rsid w:val="00294D02"/>
    <w:rsid w:val="0029507B"/>
    <w:rsid w:val="00295476"/>
    <w:rsid w:val="0029578D"/>
    <w:rsid w:val="00295964"/>
    <w:rsid w:val="002969C9"/>
    <w:rsid w:val="00296AF7"/>
    <w:rsid w:val="00297551"/>
    <w:rsid w:val="0029773D"/>
    <w:rsid w:val="002A0130"/>
    <w:rsid w:val="002A0625"/>
    <w:rsid w:val="002A0C44"/>
    <w:rsid w:val="002A0E16"/>
    <w:rsid w:val="002A0F2A"/>
    <w:rsid w:val="002A1135"/>
    <w:rsid w:val="002A116E"/>
    <w:rsid w:val="002A121B"/>
    <w:rsid w:val="002A21BC"/>
    <w:rsid w:val="002A24D5"/>
    <w:rsid w:val="002A306A"/>
    <w:rsid w:val="002A3F1F"/>
    <w:rsid w:val="002A401F"/>
    <w:rsid w:val="002A40AF"/>
    <w:rsid w:val="002A48F4"/>
    <w:rsid w:val="002A499E"/>
    <w:rsid w:val="002A4C81"/>
    <w:rsid w:val="002A5264"/>
    <w:rsid w:val="002A55C6"/>
    <w:rsid w:val="002A570D"/>
    <w:rsid w:val="002A5EE9"/>
    <w:rsid w:val="002A622F"/>
    <w:rsid w:val="002A6797"/>
    <w:rsid w:val="002B014E"/>
    <w:rsid w:val="002B04EB"/>
    <w:rsid w:val="002B0548"/>
    <w:rsid w:val="002B0DFA"/>
    <w:rsid w:val="002B16EF"/>
    <w:rsid w:val="002B1CF3"/>
    <w:rsid w:val="002B21B1"/>
    <w:rsid w:val="002B2645"/>
    <w:rsid w:val="002B2BFE"/>
    <w:rsid w:val="002B2F97"/>
    <w:rsid w:val="002B3038"/>
    <w:rsid w:val="002B3A9B"/>
    <w:rsid w:val="002B4831"/>
    <w:rsid w:val="002B4FC7"/>
    <w:rsid w:val="002B5426"/>
    <w:rsid w:val="002B550D"/>
    <w:rsid w:val="002B552A"/>
    <w:rsid w:val="002B5A2A"/>
    <w:rsid w:val="002B5DC6"/>
    <w:rsid w:val="002B6039"/>
    <w:rsid w:val="002B6367"/>
    <w:rsid w:val="002B6A61"/>
    <w:rsid w:val="002B6A67"/>
    <w:rsid w:val="002B71E7"/>
    <w:rsid w:val="002B72CE"/>
    <w:rsid w:val="002B73B7"/>
    <w:rsid w:val="002B7596"/>
    <w:rsid w:val="002C037E"/>
    <w:rsid w:val="002C10E3"/>
    <w:rsid w:val="002C1149"/>
    <w:rsid w:val="002C1D86"/>
    <w:rsid w:val="002C1F75"/>
    <w:rsid w:val="002C2287"/>
    <w:rsid w:val="002C2D02"/>
    <w:rsid w:val="002C2FE0"/>
    <w:rsid w:val="002C31D3"/>
    <w:rsid w:val="002C34AC"/>
    <w:rsid w:val="002C3CB4"/>
    <w:rsid w:val="002C3DEA"/>
    <w:rsid w:val="002C4A28"/>
    <w:rsid w:val="002C5457"/>
    <w:rsid w:val="002C5D89"/>
    <w:rsid w:val="002C6253"/>
    <w:rsid w:val="002C7604"/>
    <w:rsid w:val="002C76C1"/>
    <w:rsid w:val="002C7A0A"/>
    <w:rsid w:val="002C7AA2"/>
    <w:rsid w:val="002C7C3A"/>
    <w:rsid w:val="002D0173"/>
    <w:rsid w:val="002D1321"/>
    <w:rsid w:val="002D1773"/>
    <w:rsid w:val="002D26AD"/>
    <w:rsid w:val="002D29F8"/>
    <w:rsid w:val="002D2AEF"/>
    <w:rsid w:val="002D38EE"/>
    <w:rsid w:val="002D473E"/>
    <w:rsid w:val="002D5BDE"/>
    <w:rsid w:val="002D6346"/>
    <w:rsid w:val="002E0260"/>
    <w:rsid w:val="002E0311"/>
    <w:rsid w:val="002E0A3A"/>
    <w:rsid w:val="002E0B7E"/>
    <w:rsid w:val="002E1899"/>
    <w:rsid w:val="002E1AED"/>
    <w:rsid w:val="002E1C71"/>
    <w:rsid w:val="002E1CB6"/>
    <w:rsid w:val="002E2370"/>
    <w:rsid w:val="002E27E9"/>
    <w:rsid w:val="002E2DDD"/>
    <w:rsid w:val="002E421E"/>
    <w:rsid w:val="002E434F"/>
    <w:rsid w:val="002E45DE"/>
    <w:rsid w:val="002E46CF"/>
    <w:rsid w:val="002E4E88"/>
    <w:rsid w:val="002E57C2"/>
    <w:rsid w:val="002E60DD"/>
    <w:rsid w:val="002E6333"/>
    <w:rsid w:val="002E6CFE"/>
    <w:rsid w:val="002E7391"/>
    <w:rsid w:val="002E7FB2"/>
    <w:rsid w:val="002F068B"/>
    <w:rsid w:val="002F06F0"/>
    <w:rsid w:val="002F22DA"/>
    <w:rsid w:val="002F2513"/>
    <w:rsid w:val="002F27B4"/>
    <w:rsid w:val="002F29D2"/>
    <w:rsid w:val="002F2AC0"/>
    <w:rsid w:val="002F2D1F"/>
    <w:rsid w:val="002F32D0"/>
    <w:rsid w:val="002F3EAF"/>
    <w:rsid w:val="002F4369"/>
    <w:rsid w:val="002F49D8"/>
    <w:rsid w:val="002F5B5E"/>
    <w:rsid w:val="002F61D3"/>
    <w:rsid w:val="002F6272"/>
    <w:rsid w:val="002F63D4"/>
    <w:rsid w:val="002F6F5D"/>
    <w:rsid w:val="002F6FAE"/>
    <w:rsid w:val="002F7011"/>
    <w:rsid w:val="002F706F"/>
    <w:rsid w:val="002F70F2"/>
    <w:rsid w:val="002F74DD"/>
    <w:rsid w:val="002F7537"/>
    <w:rsid w:val="00300BEB"/>
    <w:rsid w:val="00300C29"/>
    <w:rsid w:val="00301BBC"/>
    <w:rsid w:val="00301FFB"/>
    <w:rsid w:val="00302012"/>
    <w:rsid w:val="0030204D"/>
    <w:rsid w:val="00302AEE"/>
    <w:rsid w:val="003031F1"/>
    <w:rsid w:val="00303338"/>
    <w:rsid w:val="00303DCA"/>
    <w:rsid w:val="0030421F"/>
    <w:rsid w:val="00304581"/>
    <w:rsid w:val="003054EC"/>
    <w:rsid w:val="00305954"/>
    <w:rsid w:val="00305980"/>
    <w:rsid w:val="00305A91"/>
    <w:rsid w:val="00305CF3"/>
    <w:rsid w:val="00306AA7"/>
    <w:rsid w:val="00307242"/>
    <w:rsid w:val="00307C47"/>
    <w:rsid w:val="0031019E"/>
    <w:rsid w:val="00310475"/>
    <w:rsid w:val="003107E2"/>
    <w:rsid w:val="003132D7"/>
    <w:rsid w:val="00313A34"/>
    <w:rsid w:val="00313F9D"/>
    <w:rsid w:val="00314551"/>
    <w:rsid w:val="003147BE"/>
    <w:rsid w:val="00314D56"/>
    <w:rsid w:val="0031563E"/>
    <w:rsid w:val="00317007"/>
    <w:rsid w:val="00317163"/>
    <w:rsid w:val="00317E80"/>
    <w:rsid w:val="00317F04"/>
    <w:rsid w:val="003202B4"/>
    <w:rsid w:val="003215B4"/>
    <w:rsid w:val="0032245C"/>
    <w:rsid w:val="00322964"/>
    <w:rsid w:val="00322C99"/>
    <w:rsid w:val="00322D2B"/>
    <w:rsid w:val="00322F85"/>
    <w:rsid w:val="00323834"/>
    <w:rsid w:val="00324098"/>
    <w:rsid w:val="0032415E"/>
    <w:rsid w:val="00324975"/>
    <w:rsid w:val="00325288"/>
    <w:rsid w:val="00325470"/>
    <w:rsid w:val="00325714"/>
    <w:rsid w:val="00326401"/>
    <w:rsid w:val="0032672E"/>
    <w:rsid w:val="00327433"/>
    <w:rsid w:val="00330427"/>
    <w:rsid w:val="0033048B"/>
    <w:rsid w:val="00330A77"/>
    <w:rsid w:val="0033139A"/>
    <w:rsid w:val="0033176D"/>
    <w:rsid w:val="00331860"/>
    <w:rsid w:val="00331A6F"/>
    <w:rsid w:val="00331BC0"/>
    <w:rsid w:val="00331E44"/>
    <w:rsid w:val="0033221B"/>
    <w:rsid w:val="00333A31"/>
    <w:rsid w:val="00333AA5"/>
    <w:rsid w:val="00333D6D"/>
    <w:rsid w:val="00333EF1"/>
    <w:rsid w:val="00333FA2"/>
    <w:rsid w:val="00334094"/>
    <w:rsid w:val="00334E4F"/>
    <w:rsid w:val="00335B82"/>
    <w:rsid w:val="00335E94"/>
    <w:rsid w:val="00335EB5"/>
    <w:rsid w:val="00336A14"/>
    <w:rsid w:val="0033730E"/>
    <w:rsid w:val="0034009F"/>
    <w:rsid w:val="00340A1A"/>
    <w:rsid w:val="00340FE7"/>
    <w:rsid w:val="00341231"/>
    <w:rsid w:val="003416BD"/>
    <w:rsid w:val="00341DF4"/>
    <w:rsid w:val="00342A47"/>
    <w:rsid w:val="00342E8C"/>
    <w:rsid w:val="0034389A"/>
    <w:rsid w:val="00344897"/>
    <w:rsid w:val="003449D0"/>
    <w:rsid w:val="00345617"/>
    <w:rsid w:val="00345618"/>
    <w:rsid w:val="0034580E"/>
    <w:rsid w:val="003459D4"/>
    <w:rsid w:val="00345E9E"/>
    <w:rsid w:val="00345EFC"/>
    <w:rsid w:val="00346133"/>
    <w:rsid w:val="003465E2"/>
    <w:rsid w:val="00346905"/>
    <w:rsid w:val="00346D06"/>
    <w:rsid w:val="0034756F"/>
    <w:rsid w:val="0034773D"/>
    <w:rsid w:val="003478CB"/>
    <w:rsid w:val="0035040C"/>
    <w:rsid w:val="00350436"/>
    <w:rsid w:val="00350C98"/>
    <w:rsid w:val="00350CB8"/>
    <w:rsid w:val="00350ED5"/>
    <w:rsid w:val="00351DA0"/>
    <w:rsid w:val="00352014"/>
    <w:rsid w:val="00352D6B"/>
    <w:rsid w:val="00352F74"/>
    <w:rsid w:val="00352F98"/>
    <w:rsid w:val="00353A09"/>
    <w:rsid w:val="0035528F"/>
    <w:rsid w:val="003554BD"/>
    <w:rsid w:val="003562B7"/>
    <w:rsid w:val="00356377"/>
    <w:rsid w:val="0035707A"/>
    <w:rsid w:val="003601BB"/>
    <w:rsid w:val="003601DB"/>
    <w:rsid w:val="003604F4"/>
    <w:rsid w:val="0036096C"/>
    <w:rsid w:val="00360CC7"/>
    <w:rsid w:val="00361037"/>
    <w:rsid w:val="003612E6"/>
    <w:rsid w:val="00362175"/>
    <w:rsid w:val="00362439"/>
    <w:rsid w:val="00362559"/>
    <w:rsid w:val="0036302B"/>
    <w:rsid w:val="0036365D"/>
    <w:rsid w:val="003639EC"/>
    <w:rsid w:val="0036420A"/>
    <w:rsid w:val="00364885"/>
    <w:rsid w:val="00364898"/>
    <w:rsid w:val="0036536F"/>
    <w:rsid w:val="0036574E"/>
    <w:rsid w:val="00365B9E"/>
    <w:rsid w:val="00366300"/>
    <w:rsid w:val="00367410"/>
    <w:rsid w:val="00367821"/>
    <w:rsid w:val="00367C7A"/>
    <w:rsid w:val="00370430"/>
    <w:rsid w:val="0037090B"/>
    <w:rsid w:val="00370A80"/>
    <w:rsid w:val="00370AF9"/>
    <w:rsid w:val="003720F6"/>
    <w:rsid w:val="00373600"/>
    <w:rsid w:val="00373967"/>
    <w:rsid w:val="00374795"/>
    <w:rsid w:val="00375149"/>
    <w:rsid w:val="003751CA"/>
    <w:rsid w:val="003752C2"/>
    <w:rsid w:val="0037694A"/>
    <w:rsid w:val="00376B2B"/>
    <w:rsid w:val="00376E27"/>
    <w:rsid w:val="00376F0E"/>
    <w:rsid w:val="003773CF"/>
    <w:rsid w:val="00377CA6"/>
    <w:rsid w:val="00377D01"/>
    <w:rsid w:val="00380EA9"/>
    <w:rsid w:val="0038142E"/>
    <w:rsid w:val="00381630"/>
    <w:rsid w:val="003821E6"/>
    <w:rsid w:val="003826A2"/>
    <w:rsid w:val="00382A1D"/>
    <w:rsid w:val="00382D6C"/>
    <w:rsid w:val="00383014"/>
    <w:rsid w:val="00383425"/>
    <w:rsid w:val="0038359A"/>
    <w:rsid w:val="003835E0"/>
    <w:rsid w:val="00383E6B"/>
    <w:rsid w:val="00383FCF"/>
    <w:rsid w:val="003841C8"/>
    <w:rsid w:val="00384392"/>
    <w:rsid w:val="00385C3A"/>
    <w:rsid w:val="00386580"/>
    <w:rsid w:val="00386A55"/>
    <w:rsid w:val="00387098"/>
    <w:rsid w:val="00387442"/>
    <w:rsid w:val="003876E4"/>
    <w:rsid w:val="00390095"/>
    <w:rsid w:val="003906D3"/>
    <w:rsid w:val="00390942"/>
    <w:rsid w:val="00390C58"/>
    <w:rsid w:val="00390E2D"/>
    <w:rsid w:val="00390E67"/>
    <w:rsid w:val="0039114D"/>
    <w:rsid w:val="003922C5"/>
    <w:rsid w:val="0039305C"/>
    <w:rsid w:val="00394775"/>
    <w:rsid w:val="00394D38"/>
    <w:rsid w:val="00394EB1"/>
    <w:rsid w:val="00395082"/>
    <w:rsid w:val="003950E9"/>
    <w:rsid w:val="00395715"/>
    <w:rsid w:val="00395785"/>
    <w:rsid w:val="00395821"/>
    <w:rsid w:val="00395871"/>
    <w:rsid w:val="00395BDF"/>
    <w:rsid w:val="00395CEA"/>
    <w:rsid w:val="0039607F"/>
    <w:rsid w:val="00396194"/>
    <w:rsid w:val="0039678B"/>
    <w:rsid w:val="003972E9"/>
    <w:rsid w:val="00397B72"/>
    <w:rsid w:val="003A1047"/>
    <w:rsid w:val="003A13E6"/>
    <w:rsid w:val="003A1559"/>
    <w:rsid w:val="003A1B6A"/>
    <w:rsid w:val="003A1BA2"/>
    <w:rsid w:val="003A1E5C"/>
    <w:rsid w:val="003A21C1"/>
    <w:rsid w:val="003A35E0"/>
    <w:rsid w:val="003A3C00"/>
    <w:rsid w:val="003A421A"/>
    <w:rsid w:val="003A4629"/>
    <w:rsid w:val="003A46DB"/>
    <w:rsid w:val="003A4872"/>
    <w:rsid w:val="003A49B3"/>
    <w:rsid w:val="003A4CC9"/>
    <w:rsid w:val="003A4DB4"/>
    <w:rsid w:val="003A552B"/>
    <w:rsid w:val="003A56DD"/>
    <w:rsid w:val="003A5D58"/>
    <w:rsid w:val="003A67B1"/>
    <w:rsid w:val="003A6B7C"/>
    <w:rsid w:val="003A6D44"/>
    <w:rsid w:val="003A7009"/>
    <w:rsid w:val="003A715B"/>
    <w:rsid w:val="003A72ED"/>
    <w:rsid w:val="003A769D"/>
    <w:rsid w:val="003A7C47"/>
    <w:rsid w:val="003B0244"/>
    <w:rsid w:val="003B0C3A"/>
    <w:rsid w:val="003B11FC"/>
    <w:rsid w:val="003B1519"/>
    <w:rsid w:val="003B21AE"/>
    <w:rsid w:val="003B2FDF"/>
    <w:rsid w:val="003B38F5"/>
    <w:rsid w:val="003B3F43"/>
    <w:rsid w:val="003B431C"/>
    <w:rsid w:val="003B4B3E"/>
    <w:rsid w:val="003B4C5E"/>
    <w:rsid w:val="003B502E"/>
    <w:rsid w:val="003B51D4"/>
    <w:rsid w:val="003B5D3A"/>
    <w:rsid w:val="003B66F0"/>
    <w:rsid w:val="003B6D98"/>
    <w:rsid w:val="003B72BA"/>
    <w:rsid w:val="003B75F3"/>
    <w:rsid w:val="003B77EB"/>
    <w:rsid w:val="003C0000"/>
    <w:rsid w:val="003C04D4"/>
    <w:rsid w:val="003C0611"/>
    <w:rsid w:val="003C0804"/>
    <w:rsid w:val="003C0932"/>
    <w:rsid w:val="003C0AFB"/>
    <w:rsid w:val="003C16C8"/>
    <w:rsid w:val="003C1B59"/>
    <w:rsid w:val="003C28B2"/>
    <w:rsid w:val="003C2AC7"/>
    <w:rsid w:val="003C2DCC"/>
    <w:rsid w:val="003C3077"/>
    <w:rsid w:val="003C36BF"/>
    <w:rsid w:val="003C443E"/>
    <w:rsid w:val="003C48C8"/>
    <w:rsid w:val="003C4A7A"/>
    <w:rsid w:val="003C5663"/>
    <w:rsid w:val="003C59FC"/>
    <w:rsid w:val="003C5E66"/>
    <w:rsid w:val="003C5FC0"/>
    <w:rsid w:val="003C714F"/>
    <w:rsid w:val="003C715C"/>
    <w:rsid w:val="003C768D"/>
    <w:rsid w:val="003C76B3"/>
    <w:rsid w:val="003C76B6"/>
    <w:rsid w:val="003C799D"/>
    <w:rsid w:val="003D00E0"/>
    <w:rsid w:val="003D01CA"/>
    <w:rsid w:val="003D01EA"/>
    <w:rsid w:val="003D0320"/>
    <w:rsid w:val="003D1024"/>
    <w:rsid w:val="003D191C"/>
    <w:rsid w:val="003D238E"/>
    <w:rsid w:val="003D259B"/>
    <w:rsid w:val="003D2907"/>
    <w:rsid w:val="003D2DEC"/>
    <w:rsid w:val="003D2F9E"/>
    <w:rsid w:val="003D422C"/>
    <w:rsid w:val="003D45DE"/>
    <w:rsid w:val="003D4AA3"/>
    <w:rsid w:val="003D5128"/>
    <w:rsid w:val="003D605B"/>
    <w:rsid w:val="003D7217"/>
    <w:rsid w:val="003D771D"/>
    <w:rsid w:val="003D793A"/>
    <w:rsid w:val="003D7AA8"/>
    <w:rsid w:val="003D7BC3"/>
    <w:rsid w:val="003E0628"/>
    <w:rsid w:val="003E1926"/>
    <w:rsid w:val="003E2027"/>
    <w:rsid w:val="003E2527"/>
    <w:rsid w:val="003E290B"/>
    <w:rsid w:val="003E2C71"/>
    <w:rsid w:val="003E304D"/>
    <w:rsid w:val="003E32A9"/>
    <w:rsid w:val="003E3D34"/>
    <w:rsid w:val="003E40DF"/>
    <w:rsid w:val="003E51DC"/>
    <w:rsid w:val="003E5927"/>
    <w:rsid w:val="003E660E"/>
    <w:rsid w:val="003E679E"/>
    <w:rsid w:val="003E6D0C"/>
    <w:rsid w:val="003E7596"/>
    <w:rsid w:val="003E7BE3"/>
    <w:rsid w:val="003E7ED4"/>
    <w:rsid w:val="003E7EDB"/>
    <w:rsid w:val="003F0FE0"/>
    <w:rsid w:val="003F19C5"/>
    <w:rsid w:val="003F205B"/>
    <w:rsid w:val="003F2996"/>
    <w:rsid w:val="003F2E0A"/>
    <w:rsid w:val="003F38D9"/>
    <w:rsid w:val="003F3A7E"/>
    <w:rsid w:val="003F3AED"/>
    <w:rsid w:val="003F3B59"/>
    <w:rsid w:val="003F3C13"/>
    <w:rsid w:val="003F418D"/>
    <w:rsid w:val="003F481B"/>
    <w:rsid w:val="003F5746"/>
    <w:rsid w:val="003F5AC4"/>
    <w:rsid w:val="003F5C52"/>
    <w:rsid w:val="003F636A"/>
    <w:rsid w:val="003F67C9"/>
    <w:rsid w:val="003F6982"/>
    <w:rsid w:val="003F69AA"/>
    <w:rsid w:val="003F75BD"/>
    <w:rsid w:val="003F7835"/>
    <w:rsid w:val="00400AA1"/>
    <w:rsid w:val="004017C1"/>
    <w:rsid w:val="0040253C"/>
    <w:rsid w:val="00403006"/>
    <w:rsid w:val="0040317C"/>
    <w:rsid w:val="00403749"/>
    <w:rsid w:val="0040379D"/>
    <w:rsid w:val="00403FE8"/>
    <w:rsid w:val="00403FFD"/>
    <w:rsid w:val="00404C23"/>
    <w:rsid w:val="004052F2"/>
    <w:rsid w:val="0040545C"/>
    <w:rsid w:val="004057D1"/>
    <w:rsid w:val="00405A41"/>
    <w:rsid w:val="004061A3"/>
    <w:rsid w:val="004067A3"/>
    <w:rsid w:val="00406E9C"/>
    <w:rsid w:val="00407192"/>
    <w:rsid w:val="00407E7E"/>
    <w:rsid w:val="00407EA9"/>
    <w:rsid w:val="004105E1"/>
    <w:rsid w:val="004112AC"/>
    <w:rsid w:val="00411BF6"/>
    <w:rsid w:val="0041266D"/>
    <w:rsid w:val="00412676"/>
    <w:rsid w:val="004132D6"/>
    <w:rsid w:val="00413BD4"/>
    <w:rsid w:val="00413D34"/>
    <w:rsid w:val="00413FE5"/>
    <w:rsid w:val="00414924"/>
    <w:rsid w:val="00414C0D"/>
    <w:rsid w:val="00414DE8"/>
    <w:rsid w:val="0041512A"/>
    <w:rsid w:val="004160A5"/>
    <w:rsid w:val="00416605"/>
    <w:rsid w:val="00417553"/>
    <w:rsid w:val="00420AD4"/>
    <w:rsid w:val="004211FD"/>
    <w:rsid w:val="0042122C"/>
    <w:rsid w:val="004216E8"/>
    <w:rsid w:val="00421762"/>
    <w:rsid w:val="00423A20"/>
    <w:rsid w:val="00423BE9"/>
    <w:rsid w:val="00424011"/>
    <w:rsid w:val="0042485E"/>
    <w:rsid w:val="0042687E"/>
    <w:rsid w:val="004268EA"/>
    <w:rsid w:val="00426964"/>
    <w:rsid w:val="004270CE"/>
    <w:rsid w:val="0043114C"/>
    <w:rsid w:val="004318DA"/>
    <w:rsid w:val="004318F6"/>
    <w:rsid w:val="00431961"/>
    <w:rsid w:val="00431FF2"/>
    <w:rsid w:val="00432923"/>
    <w:rsid w:val="00432956"/>
    <w:rsid w:val="00433162"/>
    <w:rsid w:val="0043414F"/>
    <w:rsid w:val="004341BF"/>
    <w:rsid w:val="004342B3"/>
    <w:rsid w:val="004343E5"/>
    <w:rsid w:val="004343FD"/>
    <w:rsid w:val="004346D8"/>
    <w:rsid w:val="0043479D"/>
    <w:rsid w:val="004348BB"/>
    <w:rsid w:val="0043588F"/>
    <w:rsid w:val="00435EC3"/>
    <w:rsid w:val="00436182"/>
    <w:rsid w:val="00436C12"/>
    <w:rsid w:val="00436D48"/>
    <w:rsid w:val="00436DEB"/>
    <w:rsid w:val="00436FED"/>
    <w:rsid w:val="004373B6"/>
    <w:rsid w:val="004373FA"/>
    <w:rsid w:val="0043755A"/>
    <w:rsid w:val="004376D5"/>
    <w:rsid w:val="00437BB6"/>
    <w:rsid w:val="00437EF6"/>
    <w:rsid w:val="004404D4"/>
    <w:rsid w:val="0044052C"/>
    <w:rsid w:val="00441104"/>
    <w:rsid w:val="004415E3"/>
    <w:rsid w:val="00441B4C"/>
    <w:rsid w:val="00442064"/>
    <w:rsid w:val="00442CB4"/>
    <w:rsid w:val="00443317"/>
    <w:rsid w:val="00443447"/>
    <w:rsid w:val="00443E03"/>
    <w:rsid w:val="00444C3C"/>
    <w:rsid w:val="00445ADF"/>
    <w:rsid w:val="00445B0C"/>
    <w:rsid w:val="00445CB0"/>
    <w:rsid w:val="00445FA4"/>
    <w:rsid w:val="0044632A"/>
    <w:rsid w:val="00446A51"/>
    <w:rsid w:val="00446CDB"/>
    <w:rsid w:val="004470C1"/>
    <w:rsid w:val="00447772"/>
    <w:rsid w:val="00447937"/>
    <w:rsid w:val="00447DA8"/>
    <w:rsid w:val="004508B6"/>
    <w:rsid w:val="004516DA"/>
    <w:rsid w:val="00451C4B"/>
    <w:rsid w:val="0045232A"/>
    <w:rsid w:val="004524F5"/>
    <w:rsid w:val="00452829"/>
    <w:rsid w:val="00452927"/>
    <w:rsid w:val="00452A69"/>
    <w:rsid w:val="00452A8E"/>
    <w:rsid w:val="00452D6E"/>
    <w:rsid w:val="00453445"/>
    <w:rsid w:val="004535C9"/>
    <w:rsid w:val="00454638"/>
    <w:rsid w:val="00454BEE"/>
    <w:rsid w:val="00455023"/>
    <w:rsid w:val="004551C6"/>
    <w:rsid w:val="00456183"/>
    <w:rsid w:val="00456829"/>
    <w:rsid w:val="00456CD2"/>
    <w:rsid w:val="00457302"/>
    <w:rsid w:val="00460135"/>
    <w:rsid w:val="004606AE"/>
    <w:rsid w:val="004609FB"/>
    <w:rsid w:val="00460B27"/>
    <w:rsid w:val="0046101C"/>
    <w:rsid w:val="004611F7"/>
    <w:rsid w:val="00461A00"/>
    <w:rsid w:val="00461B42"/>
    <w:rsid w:val="00462AF6"/>
    <w:rsid w:val="00462B1F"/>
    <w:rsid w:val="00462CAA"/>
    <w:rsid w:val="00462F38"/>
    <w:rsid w:val="004638A7"/>
    <w:rsid w:val="00463ABF"/>
    <w:rsid w:val="00463B97"/>
    <w:rsid w:val="00463E13"/>
    <w:rsid w:val="004645E4"/>
    <w:rsid w:val="0046531E"/>
    <w:rsid w:val="0046547B"/>
    <w:rsid w:val="00465E96"/>
    <w:rsid w:val="00466DC6"/>
    <w:rsid w:val="0047059D"/>
    <w:rsid w:val="0047096F"/>
    <w:rsid w:val="00470B36"/>
    <w:rsid w:val="00470C1C"/>
    <w:rsid w:val="00471053"/>
    <w:rsid w:val="0047137B"/>
    <w:rsid w:val="0047255D"/>
    <w:rsid w:val="00472809"/>
    <w:rsid w:val="00472F2A"/>
    <w:rsid w:val="00473DD2"/>
    <w:rsid w:val="00474800"/>
    <w:rsid w:val="00476D8B"/>
    <w:rsid w:val="00476FB9"/>
    <w:rsid w:val="00477886"/>
    <w:rsid w:val="004805BD"/>
    <w:rsid w:val="004820FE"/>
    <w:rsid w:val="0048379F"/>
    <w:rsid w:val="004839CD"/>
    <w:rsid w:val="004841ED"/>
    <w:rsid w:val="00484ADB"/>
    <w:rsid w:val="004859A5"/>
    <w:rsid w:val="004862CE"/>
    <w:rsid w:val="00486934"/>
    <w:rsid w:val="00486E06"/>
    <w:rsid w:val="00487FA5"/>
    <w:rsid w:val="00492154"/>
    <w:rsid w:val="004922E9"/>
    <w:rsid w:val="004926E7"/>
    <w:rsid w:val="00492759"/>
    <w:rsid w:val="00492910"/>
    <w:rsid w:val="00493600"/>
    <w:rsid w:val="00493616"/>
    <w:rsid w:val="00493ACF"/>
    <w:rsid w:val="00494B8E"/>
    <w:rsid w:val="00496611"/>
    <w:rsid w:val="00496F89"/>
    <w:rsid w:val="00497139"/>
    <w:rsid w:val="004972CD"/>
    <w:rsid w:val="00497972"/>
    <w:rsid w:val="00497BDF"/>
    <w:rsid w:val="004A022A"/>
    <w:rsid w:val="004A042A"/>
    <w:rsid w:val="004A0641"/>
    <w:rsid w:val="004A0668"/>
    <w:rsid w:val="004A115B"/>
    <w:rsid w:val="004A1E89"/>
    <w:rsid w:val="004A1EA4"/>
    <w:rsid w:val="004A2221"/>
    <w:rsid w:val="004A288F"/>
    <w:rsid w:val="004A2A0A"/>
    <w:rsid w:val="004A2B1E"/>
    <w:rsid w:val="004A2D88"/>
    <w:rsid w:val="004A36CD"/>
    <w:rsid w:val="004A3A83"/>
    <w:rsid w:val="004A46ED"/>
    <w:rsid w:val="004A5116"/>
    <w:rsid w:val="004A577F"/>
    <w:rsid w:val="004A5AE3"/>
    <w:rsid w:val="004A5E86"/>
    <w:rsid w:val="004A624E"/>
    <w:rsid w:val="004A625B"/>
    <w:rsid w:val="004A6E02"/>
    <w:rsid w:val="004A7314"/>
    <w:rsid w:val="004A7396"/>
    <w:rsid w:val="004A7837"/>
    <w:rsid w:val="004B0452"/>
    <w:rsid w:val="004B1225"/>
    <w:rsid w:val="004B192F"/>
    <w:rsid w:val="004B1CA7"/>
    <w:rsid w:val="004B1ED9"/>
    <w:rsid w:val="004B241E"/>
    <w:rsid w:val="004B24EE"/>
    <w:rsid w:val="004B2938"/>
    <w:rsid w:val="004B3946"/>
    <w:rsid w:val="004B444E"/>
    <w:rsid w:val="004B5981"/>
    <w:rsid w:val="004B629B"/>
    <w:rsid w:val="004B6E51"/>
    <w:rsid w:val="004B727D"/>
    <w:rsid w:val="004B7F02"/>
    <w:rsid w:val="004C0204"/>
    <w:rsid w:val="004C0319"/>
    <w:rsid w:val="004C0AF1"/>
    <w:rsid w:val="004C0B3F"/>
    <w:rsid w:val="004C0B9A"/>
    <w:rsid w:val="004C0F42"/>
    <w:rsid w:val="004C1002"/>
    <w:rsid w:val="004C112E"/>
    <w:rsid w:val="004C184E"/>
    <w:rsid w:val="004C198E"/>
    <w:rsid w:val="004C1B91"/>
    <w:rsid w:val="004C36DE"/>
    <w:rsid w:val="004C3C21"/>
    <w:rsid w:val="004C40C0"/>
    <w:rsid w:val="004C4463"/>
    <w:rsid w:val="004C501A"/>
    <w:rsid w:val="004C618D"/>
    <w:rsid w:val="004C6BDB"/>
    <w:rsid w:val="004C7592"/>
    <w:rsid w:val="004C7A8F"/>
    <w:rsid w:val="004D0AB2"/>
    <w:rsid w:val="004D0EB3"/>
    <w:rsid w:val="004D24D9"/>
    <w:rsid w:val="004D2AA0"/>
    <w:rsid w:val="004D2B68"/>
    <w:rsid w:val="004D3525"/>
    <w:rsid w:val="004D3601"/>
    <w:rsid w:val="004D45A4"/>
    <w:rsid w:val="004D4ABD"/>
    <w:rsid w:val="004D5376"/>
    <w:rsid w:val="004D59F8"/>
    <w:rsid w:val="004D6027"/>
    <w:rsid w:val="004D7348"/>
    <w:rsid w:val="004E00BB"/>
    <w:rsid w:val="004E0212"/>
    <w:rsid w:val="004E0215"/>
    <w:rsid w:val="004E055E"/>
    <w:rsid w:val="004E07D2"/>
    <w:rsid w:val="004E0C53"/>
    <w:rsid w:val="004E0D87"/>
    <w:rsid w:val="004E1070"/>
    <w:rsid w:val="004E18A4"/>
    <w:rsid w:val="004E1CA0"/>
    <w:rsid w:val="004E219A"/>
    <w:rsid w:val="004E2456"/>
    <w:rsid w:val="004E26B7"/>
    <w:rsid w:val="004E27BC"/>
    <w:rsid w:val="004E2BC4"/>
    <w:rsid w:val="004E3CE6"/>
    <w:rsid w:val="004E3F73"/>
    <w:rsid w:val="004E3F94"/>
    <w:rsid w:val="004E40A5"/>
    <w:rsid w:val="004E423E"/>
    <w:rsid w:val="004E4FAC"/>
    <w:rsid w:val="004E5989"/>
    <w:rsid w:val="004E6601"/>
    <w:rsid w:val="004E713F"/>
    <w:rsid w:val="004F0025"/>
    <w:rsid w:val="004F0630"/>
    <w:rsid w:val="004F09C2"/>
    <w:rsid w:val="004F11C7"/>
    <w:rsid w:val="004F2166"/>
    <w:rsid w:val="004F232C"/>
    <w:rsid w:val="004F2929"/>
    <w:rsid w:val="004F3069"/>
    <w:rsid w:val="004F39E8"/>
    <w:rsid w:val="004F4334"/>
    <w:rsid w:val="004F4948"/>
    <w:rsid w:val="004F4AA9"/>
    <w:rsid w:val="004F527F"/>
    <w:rsid w:val="004F5DA7"/>
    <w:rsid w:val="004F5DF0"/>
    <w:rsid w:val="004F5FE0"/>
    <w:rsid w:val="004F6100"/>
    <w:rsid w:val="004F7177"/>
    <w:rsid w:val="004F75B7"/>
    <w:rsid w:val="004F76D1"/>
    <w:rsid w:val="004F78AD"/>
    <w:rsid w:val="004F7D50"/>
    <w:rsid w:val="004F7F09"/>
    <w:rsid w:val="004F7F0C"/>
    <w:rsid w:val="00500339"/>
    <w:rsid w:val="00500C71"/>
    <w:rsid w:val="00500FEC"/>
    <w:rsid w:val="00501109"/>
    <w:rsid w:val="00501950"/>
    <w:rsid w:val="00501AEF"/>
    <w:rsid w:val="00502261"/>
    <w:rsid w:val="00502333"/>
    <w:rsid w:val="00502CA6"/>
    <w:rsid w:val="00503570"/>
    <w:rsid w:val="00503A2E"/>
    <w:rsid w:val="00503B13"/>
    <w:rsid w:val="00503F9D"/>
    <w:rsid w:val="00505A08"/>
    <w:rsid w:val="0050611A"/>
    <w:rsid w:val="00506352"/>
    <w:rsid w:val="005063E0"/>
    <w:rsid w:val="0050665E"/>
    <w:rsid w:val="005067E8"/>
    <w:rsid w:val="005068C6"/>
    <w:rsid w:val="00507615"/>
    <w:rsid w:val="00507CF8"/>
    <w:rsid w:val="00507DE4"/>
    <w:rsid w:val="00510409"/>
    <w:rsid w:val="005108E7"/>
    <w:rsid w:val="00510B03"/>
    <w:rsid w:val="00511A90"/>
    <w:rsid w:val="00511F70"/>
    <w:rsid w:val="005127E2"/>
    <w:rsid w:val="00512C2D"/>
    <w:rsid w:val="00512D09"/>
    <w:rsid w:val="005130A8"/>
    <w:rsid w:val="005130E5"/>
    <w:rsid w:val="00513EE1"/>
    <w:rsid w:val="00514830"/>
    <w:rsid w:val="00514C1F"/>
    <w:rsid w:val="00514E05"/>
    <w:rsid w:val="00514F10"/>
    <w:rsid w:val="005153C0"/>
    <w:rsid w:val="00515FFB"/>
    <w:rsid w:val="00516198"/>
    <w:rsid w:val="00517220"/>
    <w:rsid w:val="005172CD"/>
    <w:rsid w:val="00517809"/>
    <w:rsid w:val="005179EA"/>
    <w:rsid w:val="00517C08"/>
    <w:rsid w:val="00517D8C"/>
    <w:rsid w:val="00520B87"/>
    <w:rsid w:val="00520D91"/>
    <w:rsid w:val="00520E10"/>
    <w:rsid w:val="00521264"/>
    <w:rsid w:val="005218F9"/>
    <w:rsid w:val="00521F3E"/>
    <w:rsid w:val="0052201F"/>
    <w:rsid w:val="0052241E"/>
    <w:rsid w:val="0052270C"/>
    <w:rsid w:val="005229CE"/>
    <w:rsid w:val="00522C61"/>
    <w:rsid w:val="00523129"/>
    <w:rsid w:val="005232BE"/>
    <w:rsid w:val="0052349E"/>
    <w:rsid w:val="00523FC4"/>
    <w:rsid w:val="005243C9"/>
    <w:rsid w:val="00524E64"/>
    <w:rsid w:val="0052574A"/>
    <w:rsid w:val="00525DF6"/>
    <w:rsid w:val="00526D28"/>
    <w:rsid w:val="0052737E"/>
    <w:rsid w:val="0052796C"/>
    <w:rsid w:val="00527A08"/>
    <w:rsid w:val="00527A98"/>
    <w:rsid w:val="00527E32"/>
    <w:rsid w:val="005303F6"/>
    <w:rsid w:val="005305AC"/>
    <w:rsid w:val="00530E4F"/>
    <w:rsid w:val="0053149D"/>
    <w:rsid w:val="00531C45"/>
    <w:rsid w:val="005321FA"/>
    <w:rsid w:val="005322D9"/>
    <w:rsid w:val="00534BD3"/>
    <w:rsid w:val="00535039"/>
    <w:rsid w:val="005364EE"/>
    <w:rsid w:val="00536818"/>
    <w:rsid w:val="00536C29"/>
    <w:rsid w:val="0053759B"/>
    <w:rsid w:val="0053784A"/>
    <w:rsid w:val="00537E09"/>
    <w:rsid w:val="005403FD"/>
    <w:rsid w:val="00540E94"/>
    <w:rsid w:val="00540FEB"/>
    <w:rsid w:val="00541143"/>
    <w:rsid w:val="00541FC7"/>
    <w:rsid w:val="0054300E"/>
    <w:rsid w:val="00543AD2"/>
    <w:rsid w:val="00543B17"/>
    <w:rsid w:val="0054408D"/>
    <w:rsid w:val="005449D0"/>
    <w:rsid w:val="00544B66"/>
    <w:rsid w:val="00544C33"/>
    <w:rsid w:val="00544D46"/>
    <w:rsid w:val="00544EE3"/>
    <w:rsid w:val="005454E3"/>
    <w:rsid w:val="005459FD"/>
    <w:rsid w:val="00545BC4"/>
    <w:rsid w:val="00546295"/>
    <w:rsid w:val="00546695"/>
    <w:rsid w:val="00546B58"/>
    <w:rsid w:val="00546FB7"/>
    <w:rsid w:val="0054702F"/>
    <w:rsid w:val="005471A7"/>
    <w:rsid w:val="00547583"/>
    <w:rsid w:val="00547A14"/>
    <w:rsid w:val="00550193"/>
    <w:rsid w:val="00553355"/>
    <w:rsid w:val="005540E4"/>
    <w:rsid w:val="0055589D"/>
    <w:rsid w:val="00555D9D"/>
    <w:rsid w:val="0055621A"/>
    <w:rsid w:val="00557171"/>
    <w:rsid w:val="0055756F"/>
    <w:rsid w:val="00557613"/>
    <w:rsid w:val="005579CD"/>
    <w:rsid w:val="00560B7B"/>
    <w:rsid w:val="005611E0"/>
    <w:rsid w:val="00561531"/>
    <w:rsid w:val="00561E38"/>
    <w:rsid w:val="005623BD"/>
    <w:rsid w:val="0056258B"/>
    <w:rsid w:val="00562BB3"/>
    <w:rsid w:val="00563D50"/>
    <w:rsid w:val="00564D24"/>
    <w:rsid w:val="005651DD"/>
    <w:rsid w:val="005662EC"/>
    <w:rsid w:val="00566530"/>
    <w:rsid w:val="0056676D"/>
    <w:rsid w:val="00567062"/>
    <w:rsid w:val="0056719E"/>
    <w:rsid w:val="00567AA0"/>
    <w:rsid w:val="00567C7A"/>
    <w:rsid w:val="00567E71"/>
    <w:rsid w:val="0057044B"/>
    <w:rsid w:val="00570E5C"/>
    <w:rsid w:val="00570FEC"/>
    <w:rsid w:val="0057131E"/>
    <w:rsid w:val="005713CD"/>
    <w:rsid w:val="00571C33"/>
    <w:rsid w:val="005725E8"/>
    <w:rsid w:val="0057283F"/>
    <w:rsid w:val="0057295E"/>
    <w:rsid w:val="005730FB"/>
    <w:rsid w:val="00574831"/>
    <w:rsid w:val="005751A3"/>
    <w:rsid w:val="0057598A"/>
    <w:rsid w:val="00575A7A"/>
    <w:rsid w:val="005760E7"/>
    <w:rsid w:val="0057703C"/>
    <w:rsid w:val="005773D0"/>
    <w:rsid w:val="0057791D"/>
    <w:rsid w:val="0058068D"/>
    <w:rsid w:val="00580A13"/>
    <w:rsid w:val="00580EA8"/>
    <w:rsid w:val="00580F1C"/>
    <w:rsid w:val="00581BE4"/>
    <w:rsid w:val="00581CD9"/>
    <w:rsid w:val="0058262E"/>
    <w:rsid w:val="00582706"/>
    <w:rsid w:val="00582784"/>
    <w:rsid w:val="00582C69"/>
    <w:rsid w:val="00584110"/>
    <w:rsid w:val="00584DF0"/>
    <w:rsid w:val="00584EC1"/>
    <w:rsid w:val="005853AB"/>
    <w:rsid w:val="005854EE"/>
    <w:rsid w:val="00585A13"/>
    <w:rsid w:val="005863D2"/>
    <w:rsid w:val="00586534"/>
    <w:rsid w:val="0058669D"/>
    <w:rsid w:val="00586D72"/>
    <w:rsid w:val="00586DAD"/>
    <w:rsid w:val="005874D0"/>
    <w:rsid w:val="00587834"/>
    <w:rsid w:val="00587EAC"/>
    <w:rsid w:val="005900B2"/>
    <w:rsid w:val="0059061C"/>
    <w:rsid w:val="00590E18"/>
    <w:rsid w:val="00591000"/>
    <w:rsid w:val="0059129A"/>
    <w:rsid w:val="005918BC"/>
    <w:rsid w:val="00591D72"/>
    <w:rsid w:val="0059261A"/>
    <w:rsid w:val="0059270F"/>
    <w:rsid w:val="005928D3"/>
    <w:rsid w:val="00592C67"/>
    <w:rsid w:val="0059380F"/>
    <w:rsid w:val="00594642"/>
    <w:rsid w:val="00594820"/>
    <w:rsid w:val="00594D78"/>
    <w:rsid w:val="00594EED"/>
    <w:rsid w:val="00594F4C"/>
    <w:rsid w:val="0059500D"/>
    <w:rsid w:val="005951EC"/>
    <w:rsid w:val="0059573F"/>
    <w:rsid w:val="00595B23"/>
    <w:rsid w:val="00595D4C"/>
    <w:rsid w:val="0059644F"/>
    <w:rsid w:val="00596E45"/>
    <w:rsid w:val="00596EC9"/>
    <w:rsid w:val="005978EB"/>
    <w:rsid w:val="005A00C4"/>
    <w:rsid w:val="005A0B77"/>
    <w:rsid w:val="005A1142"/>
    <w:rsid w:val="005A1393"/>
    <w:rsid w:val="005A1AA2"/>
    <w:rsid w:val="005A2A47"/>
    <w:rsid w:val="005A2E4C"/>
    <w:rsid w:val="005A303B"/>
    <w:rsid w:val="005A378F"/>
    <w:rsid w:val="005A3B1C"/>
    <w:rsid w:val="005A3D64"/>
    <w:rsid w:val="005A48D5"/>
    <w:rsid w:val="005A6C09"/>
    <w:rsid w:val="005A6E76"/>
    <w:rsid w:val="005A7DA9"/>
    <w:rsid w:val="005B0947"/>
    <w:rsid w:val="005B0CE5"/>
    <w:rsid w:val="005B10CC"/>
    <w:rsid w:val="005B2521"/>
    <w:rsid w:val="005B2811"/>
    <w:rsid w:val="005B2E1A"/>
    <w:rsid w:val="005B2E7A"/>
    <w:rsid w:val="005B3A53"/>
    <w:rsid w:val="005B3DCC"/>
    <w:rsid w:val="005B45D0"/>
    <w:rsid w:val="005B477E"/>
    <w:rsid w:val="005B494E"/>
    <w:rsid w:val="005B523A"/>
    <w:rsid w:val="005B54FE"/>
    <w:rsid w:val="005B5F79"/>
    <w:rsid w:val="005B6815"/>
    <w:rsid w:val="005B692E"/>
    <w:rsid w:val="005B783D"/>
    <w:rsid w:val="005B79D6"/>
    <w:rsid w:val="005B7A5C"/>
    <w:rsid w:val="005B7E96"/>
    <w:rsid w:val="005C03CE"/>
    <w:rsid w:val="005C0774"/>
    <w:rsid w:val="005C0A59"/>
    <w:rsid w:val="005C134D"/>
    <w:rsid w:val="005C1AB2"/>
    <w:rsid w:val="005C223D"/>
    <w:rsid w:val="005C29D2"/>
    <w:rsid w:val="005C2BFE"/>
    <w:rsid w:val="005C2DD8"/>
    <w:rsid w:val="005C37FA"/>
    <w:rsid w:val="005C3FB0"/>
    <w:rsid w:val="005C40DF"/>
    <w:rsid w:val="005C501A"/>
    <w:rsid w:val="005C5041"/>
    <w:rsid w:val="005C579A"/>
    <w:rsid w:val="005C5968"/>
    <w:rsid w:val="005C64B6"/>
    <w:rsid w:val="005C67F7"/>
    <w:rsid w:val="005C69BB"/>
    <w:rsid w:val="005C6C04"/>
    <w:rsid w:val="005C6C94"/>
    <w:rsid w:val="005C6F11"/>
    <w:rsid w:val="005C7186"/>
    <w:rsid w:val="005C732D"/>
    <w:rsid w:val="005C7A74"/>
    <w:rsid w:val="005C7F79"/>
    <w:rsid w:val="005D07B0"/>
    <w:rsid w:val="005D0852"/>
    <w:rsid w:val="005D0B41"/>
    <w:rsid w:val="005D0BA1"/>
    <w:rsid w:val="005D0BD4"/>
    <w:rsid w:val="005D0E3E"/>
    <w:rsid w:val="005D10A8"/>
    <w:rsid w:val="005D16BF"/>
    <w:rsid w:val="005D188C"/>
    <w:rsid w:val="005D1AE0"/>
    <w:rsid w:val="005D1AFD"/>
    <w:rsid w:val="005D1BB1"/>
    <w:rsid w:val="005D2C6A"/>
    <w:rsid w:val="005D2EEB"/>
    <w:rsid w:val="005D311D"/>
    <w:rsid w:val="005D3C65"/>
    <w:rsid w:val="005D3F45"/>
    <w:rsid w:val="005D4046"/>
    <w:rsid w:val="005D53AF"/>
    <w:rsid w:val="005D5469"/>
    <w:rsid w:val="005D54C5"/>
    <w:rsid w:val="005D5758"/>
    <w:rsid w:val="005D62BD"/>
    <w:rsid w:val="005D6F1D"/>
    <w:rsid w:val="005D70EA"/>
    <w:rsid w:val="005D73C9"/>
    <w:rsid w:val="005E0288"/>
    <w:rsid w:val="005E0E04"/>
    <w:rsid w:val="005E0FFB"/>
    <w:rsid w:val="005E1B1A"/>
    <w:rsid w:val="005E1CD9"/>
    <w:rsid w:val="005E2171"/>
    <w:rsid w:val="005E2DC2"/>
    <w:rsid w:val="005E2DF8"/>
    <w:rsid w:val="005E306A"/>
    <w:rsid w:val="005E365F"/>
    <w:rsid w:val="005E4C18"/>
    <w:rsid w:val="005E5D80"/>
    <w:rsid w:val="005E6499"/>
    <w:rsid w:val="005E6552"/>
    <w:rsid w:val="005E6ABD"/>
    <w:rsid w:val="005E740B"/>
    <w:rsid w:val="005E79AE"/>
    <w:rsid w:val="005F0451"/>
    <w:rsid w:val="005F0830"/>
    <w:rsid w:val="005F1641"/>
    <w:rsid w:val="005F2238"/>
    <w:rsid w:val="005F22F1"/>
    <w:rsid w:val="005F2C70"/>
    <w:rsid w:val="005F36A2"/>
    <w:rsid w:val="005F3AC5"/>
    <w:rsid w:val="005F3E56"/>
    <w:rsid w:val="005F4278"/>
    <w:rsid w:val="005F51E7"/>
    <w:rsid w:val="005F5CCB"/>
    <w:rsid w:val="005F65CB"/>
    <w:rsid w:val="005F6B5F"/>
    <w:rsid w:val="005F6D0E"/>
    <w:rsid w:val="005F6F24"/>
    <w:rsid w:val="005F7578"/>
    <w:rsid w:val="006003F6"/>
    <w:rsid w:val="006023CD"/>
    <w:rsid w:val="00602E5A"/>
    <w:rsid w:val="00603107"/>
    <w:rsid w:val="006040DE"/>
    <w:rsid w:val="00604831"/>
    <w:rsid w:val="006048B9"/>
    <w:rsid w:val="00607473"/>
    <w:rsid w:val="0060793F"/>
    <w:rsid w:val="00610B47"/>
    <w:rsid w:val="00611087"/>
    <w:rsid w:val="0061133F"/>
    <w:rsid w:val="006122D1"/>
    <w:rsid w:val="00612CB2"/>
    <w:rsid w:val="00613090"/>
    <w:rsid w:val="0061383D"/>
    <w:rsid w:val="00613DF9"/>
    <w:rsid w:val="00613E84"/>
    <w:rsid w:val="00613F4D"/>
    <w:rsid w:val="00614397"/>
    <w:rsid w:val="00614AC4"/>
    <w:rsid w:val="00614C62"/>
    <w:rsid w:val="0061509C"/>
    <w:rsid w:val="006156F7"/>
    <w:rsid w:val="00616597"/>
    <w:rsid w:val="006166D5"/>
    <w:rsid w:val="0061727A"/>
    <w:rsid w:val="0061781A"/>
    <w:rsid w:val="00620272"/>
    <w:rsid w:val="0062072A"/>
    <w:rsid w:val="00620ED1"/>
    <w:rsid w:val="00621598"/>
    <w:rsid w:val="00621693"/>
    <w:rsid w:val="0062198B"/>
    <w:rsid w:val="006222EA"/>
    <w:rsid w:val="0062232C"/>
    <w:rsid w:val="006229C2"/>
    <w:rsid w:val="00622E33"/>
    <w:rsid w:val="00623824"/>
    <w:rsid w:val="0062383B"/>
    <w:rsid w:val="00623AE5"/>
    <w:rsid w:val="00625C97"/>
    <w:rsid w:val="00626064"/>
    <w:rsid w:val="0062699F"/>
    <w:rsid w:val="0062739B"/>
    <w:rsid w:val="00627CB6"/>
    <w:rsid w:val="0063083C"/>
    <w:rsid w:val="00630E08"/>
    <w:rsid w:val="006321C6"/>
    <w:rsid w:val="006327F4"/>
    <w:rsid w:val="0063304A"/>
    <w:rsid w:val="0063321C"/>
    <w:rsid w:val="006332F1"/>
    <w:rsid w:val="0063391D"/>
    <w:rsid w:val="0063432B"/>
    <w:rsid w:val="0063451D"/>
    <w:rsid w:val="006346B3"/>
    <w:rsid w:val="00634765"/>
    <w:rsid w:val="00635256"/>
    <w:rsid w:val="0063559D"/>
    <w:rsid w:val="006365A7"/>
    <w:rsid w:val="00636600"/>
    <w:rsid w:val="00636696"/>
    <w:rsid w:val="00636710"/>
    <w:rsid w:val="00636F47"/>
    <w:rsid w:val="006370DE"/>
    <w:rsid w:val="00637281"/>
    <w:rsid w:val="006372A6"/>
    <w:rsid w:val="006378BB"/>
    <w:rsid w:val="0063796C"/>
    <w:rsid w:val="00637A74"/>
    <w:rsid w:val="006401EB"/>
    <w:rsid w:val="00640684"/>
    <w:rsid w:val="006414A9"/>
    <w:rsid w:val="00641CAF"/>
    <w:rsid w:val="00641CD3"/>
    <w:rsid w:val="00641D80"/>
    <w:rsid w:val="00641F6B"/>
    <w:rsid w:val="00642589"/>
    <w:rsid w:val="0064277E"/>
    <w:rsid w:val="006428BF"/>
    <w:rsid w:val="00643317"/>
    <w:rsid w:val="006434BE"/>
    <w:rsid w:val="0064393D"/>
    <w:rsid w:val="00643AA1"/>
    <w:rsid w:val="00643B24"/>
    <w:rsid w:val="006452FE"/>
    <w:rsid w:val="006458B5"/>
    <w:rsid w:val="00645A0B"/>
    <w:rsid w:val="00645A14"/>
    <w:rsid w:val="00645E2E"/>
    <w:rsid w:val="006462DD"/>
    <w:rsid w:val="006469E3"/>
    <w:rsid w:val="00647638"/>
    <w:rsid w:val="00647B39"/>
    <w:rsid w:val="006501BB"/>
    <w:rsid w:val="0065046D"/>
    <w:rsid w:val="00650D5A"/>
    <w:rsid w:val="006510F8"/>
    <w:rsid w:val="00651710"/>
    <w:rsid w:val="006522FD"/>
    <w:rsid w:val="00652D6E"/>
    <w:rsid w:val="00653BA3"/>
    <w:rsid w:val="00655BA7"/>
    <w:rsid w:val="00655CEB"/>
    <w:rsid w:val="006561DB"/>
    <w:rsid w:val="006563B9"/>
    <w:rsid w:val="00656423"/>
    <w:rsid w:val="00656501"/>
    <w:rsid w:val="006565DF"/>
    <w:rsid w:val="00656E07"/>
    <w:rsid w:val="00656FD4"/>
    <w:rsid w:val="006572CB"/>
    <w:rsid w:val="00657881"/>
    <w:rsid w:val="00657D7C"/>
    <w:rsid w:val="006602B4"/>
    <w:rsid w:val="00660A61"/>
    <w:rsid w:val="00660DCB"/>
    <w:rsid w:val="00661355"/>
    <w:rsid w:val="0066181F"/>
    <w:rsid w:val="006623FC"/>
    <w:rsid w:val="006624A3"/>
    <w:rsid w:val="006627DB"/>
    <w:rsid w:val="0066319F"/>
    <w:rsid w:val="0066336D"/>
    <w:rsid w:val="0066371B"/>
    <w:rsid w:val="00663782"/>
    <w:rsid w:val="006638EC"/>
    <w:rsid w:val="00664836"/>
    <w:rsid w:val="00664E94"/>
    <w:rsid w:val="006651A5"/>
    <w:rsid w:val="00665284"/>
    <w:rsid w:val="00665546"/>
    <w:rsid w:val="00665B06"/>
    <w:rsid w:val="00666126"/>
    <w:rsid w:val="00666262"/>
    <w:rsid w:val="00666715"/>
    <w:rsid w:val="00666998"/>
    <w:rsid w:val="00666DA9"/>
    <w:rsid w:val="006673DF"/>
    <w:rsid w:val="006709EF"/>
    <w:rsid w:val="00670FD3"/>
    <w:rsid w:val="0067102A"/>
    <w:rsid w:val="00672FF9"/>
    <w:rsid w:val="0067359C"/>
    <w:rsid w:val="006735EA"/>
    <w:rsid w:val="006737B2"/>
    <w:rsid w:val="00673D02"/>
    <w:rsid w:val="00673FD1"/>
    <w:rsid w:val="006740E3"/>
    <w:rsid w:val="006740ED"/>
    <w:rsid w:val="00674979"/>
    <w:rsid w:val="0067504D"/>
    <w:rsid w:val="0067530F"/>
    <w:rsid w:val="0067535F"/>
    <w:rsid w:val="006754B1"/>
    <w:rsid w:val="0067609E"/>
    <w:rsid w:val="00676476"/>
    <w:rsid w:val="00676FA6"/>
    <w:rsid w:val="006772AA"/>
    <w:rsid w:val="006772E8"/>
    <w:rsid w:val="0067762B"/>
    <w:rsid w:val="00680584"/>
    <w:rsid w:val="00680E9B"/>
    <w:rsid w:val="00680EC7"/>
    <w:rsid w:val="00680FDB"/>
    <w:rsid w:val="006810D2"/>
    <w:rsid w:val="006813E9"/>
    <w:rsid w:val="00681A2A"/>
    <w:rsid w:val="00682027"/>
    <w:rsid w:val="0068317D"/>
    <w:rsid w:val="006832DC"/>
    <w:rsid w:val="006836F3"/>
    <w:rsid w:val="00683FEB"/>
    <w:rsid w:val="00684871"/>
    <w:rsid w:val="0068507D"/>
    <w:rsid w:val="00685753"/>
    <w:rsid w:val="00685A73"/>
    <w:rsid w:val="00685D7E"/>
    <w:rsid w:val="0068618C"/>
    <w:rsid w:val="00686239"/>
    <w:rsid w:val="006873FA"/>
    <w:rsid w:val="0069034A"/>
    <w:rsid w:val="00690798"/>
    <w:rsid w:val="00691106"/>
    <w:rsid w:val="00691117"/>
    <w:rsid w:val="00691DC0"/>
    <w:rsid w:val="00691F94"/>
    <w:rsid w:val="006925A2"/>
    <w:rsid w:val="0069273A"/>
    <w:rsid w:val="006927FD"/>
    <w:rsid w:val="00692EE5"/>
    <w:rsid w:val="00692FAF"/>
    <w:rsid w:val="00693936"/>
    <w:rsid w:val="00693AB8"/>
    <w:rsid w:val="00693EC6"/>
    <w:rsid w:val="006948BB"/>
    <w:rsid w:val="00695178"/>
    <w:rsid w:val="00695300"/>
    <w:rsid w:val="006968C1"/>
    <w:rsid w:val="006968E3"/>
    <w:rsid w:val="00696D01"/>
    <w:rsid w:val="0069763B"/>
    <w:rsid w:val="006A061B"/>
    <w:rsid w:val="006A0F75"/>
    <w:rsid w:val="006A1434"/>
    <w:rsid w:val="006A2D71"/>
    <w:rsid w:val="006A30B9"/>
    <w:rsid w:val="006A3195"/>
    <w:rsid w:val="006A33EB"/>
    <w:rsid w:val="006A3518"/>
    <w:rsid w:val="006A3957"/>
    <w:rsid w:val="006A3D95"/>
    <w:rsid w:val="006A41F8"/>
    <w:rsid w:val="006A4252"/>
    <w:rsid w:val="006A44CA"/>
    <w:rsid w:val="006A478F"/>
    <w:rsid w:val="006A4FB9"/>
    <w:rsid w:val="006A538A"/>
    <w:rsid w:val="006A56C0"/>
    <w:rsid w:val="006A5777"/>
    <w:rsid w:val="006A617B"/>
    <w:rsid w:val="006A67B6"/>
    <w:rsid w:val="006A68DE"/>
    <w:rsid w:val="006A6975"/>
    <w:rsid w:val="006A6CDF"/>
    <w:rsid w:val="006A744D"/>
    <w:rsid w:val="006A7874"/>
    <w:rsid w:val="006B018E"/>
    <w:rsid w:val="006B0D10"/>
    <w:rsid w:val="006B0E1F"/>
    <w:rsid w:val="006B1C67"/>
    <w:rsid w:val="006B1CA3"/>
    <w:rsid w:val="006B1CFA"/>
    <w:rsid w:val="006B2557"/>
    <w:rsid w:val="006B2DCD"/>
    <w:rsid w:val="006B31B5"/>
    <w:rsid w:val="006B3287"/>
    <w:rsid w:val="006B35D1"/>
    <w:rsid w:val="006B3A36"/>
    <w:rsid w:val="006B3E6D"/>
    <w:rsid w:val="006B42E1"/>
    <w:rsid w:val="006B45BB"/>
    <w:rsid w:val="006B4B72"/>
    <w:rsid w:val="006B50CB"/>
    <w:rsid w:val="006B58D7"/>
    <w:rsid w:val="006B61B4"/>
    <w:rsid w:val="006B70BD"/>
    <w:rsid w:val="006B7A91"/>
    <w:rsid w:val="006B7DD8"/>
    <w:rsid w:val="006C0D1D"/>
    <w:rsid w:val="006C164A"/>
    <w:rsid w:val="006C1C25"/>
    <w:rsid w:val="006C266D"/>
    <w:rsid w:val="006C2929"/>
    <w:rsid w:val="006C3B9F"/>
    <w:rsid w:val="006C43F7"/>
    <w:rsid w:val="006C4537"/>
    <w:rsid w:val="006C45C3"/>
    <w:rsid w:val="006C488F"/>
    <w:rsid w:val="006C4BB0"/>
    <w:rsid w:val="006C4DF9"/>
    <w:rsid w:val="006C5602"/>
    <w:rsid w:val="006C5B3D"/>
    <w:rsid w:val="006C5EB0"/>
    <w:rsid w:val="006C61BA"/>
    <w:rsid w:val="006C6964"/>
    <w:rsid w:val="006C6A76"/>
    <w:rsid w:val="006C6F99"/>
    <w:rsid w:val="006C785A"/>
    <w:rsid w:val="006D1375"/>
    <w:rsid w:val="006D39BD"/>
    <w:rsid w:val="006D42FE"/>
    <w:rsid w:val="006D4543"/>
    <w:rsid w:val="006D4ACC"/>
    <w:rsid w:val="006D4BD7"/>
    <w:rsid w:val="006D4E21"/>
    <w:rsid w:val="006D5412"/>
    <w:rsid w:val="006D6CF7"/>
    <w:rsid w:val="006D7AC8"/>
    <w:rsid w:val="006D7CCD"/>
    <w:rsid w:val="006E05AD"/>
    <w:rsid w:val="006E0FEF"/>
    <w:rsid w:val="006E192E"/>
    <w:rsid w:val="006E1D37"/>
    <w:rsid w:val="006E3018"/>
    <w:rsid w:val="006E3A70"/>
    <w:rsid w:val="006E4391"/>
    <w:rsid w:val="006E4C93"/>
    <w:rsid w:val="006E50FF"/>
    <w:rsid w:val="006E63A5"/>
    <w:rsid w:val="006E6531"/>
    <w:rsid w:val="006E731A"/>
    <w:rsid w:val="006E73B7"/>
    <w:rsid w:val="006E76CA"/>
    <w:rsid w:val="006E7CF0"/>
    <w:rsid w:val="006E7D1B"/>
    <w:rsid w:val="006F011C"/>
    <w:rsid w:val="006F0D17"/>
    <w:rsid w:val="006F107B"/>
    <w:rsid w:val="006F1692"/>
    <w:rsid w:val="006F1CF6"/>
    <w:rsid w:val="006F20A7"/>
    <w:rsid w:val="006F2558"/>
    <w:rsid w:val="006F2586"/>
    <w:rsid w:val="006F275C"/>
    <w:rsid w:val="006F283D"/>
    <w:rsid w:val="006F2B3F"/>
    <w:rsid w:val="006F324B"/>
    <w:rsid w:val="006F3D78"/>
    <w:rsid w:val="006F49E2"/>
    <w:rsid w:val="006F5381"/>
    <w:rsid w:val="006F55B8"/>
    <w:rsid w:val="006F649A"/>
    <w:rsid w:val="006F6CD5"/>
    <w:rsid w:val="006F6D0B"/>
    <w:rsid w:val="006F7CAA"/>
    <w:rsid w:val="00700399"/>
    <w:rsid w:val="00701101"/>
    <w:rsid w:val="00703DFE"/>
    <w:rsid w:val="00703FCC"/>
    <w:rsid w:val="007048FE"/>
    <w:rsid w:val="00704AF9"/>
    <w:rsid w:val="00704ED0"/>
    <w:rsid w:val="00705CB8"/>
    <w:rsid w:val="007060A6"/>
    <w:rsid w:val="00706738"/>
    <w:rsid w:val="007068D7"/>
    <w:rsid w:val="00707996"/>
    <w:rsid w:val="00707C48"/>
    <w:rsid w:val="00707D17"/>
    <w:rsid w:val="007100CC"/>
    <w:rsid w:val="00710186"/>
    <w:rsid w:val="0071128B"/>
    <w:rsid w:val="00713989"/>
    <w:rsid w:val="007148E0"/>
    <w:rsid w:val="007149C6"/>
    <w:rsid w:val="00714C7E"/>
    <w:rsid w:val="00715417"/>
    <w:rsid w:val="00715964"/>
    <w:rsid w:val="00715A2D"/>
    <w:rsid w:val="00715E7E"/>
    <w:rsid w:val="00715F09"/>
    <w:rsid w:val="0071609D"/>
    <w:rsid w:val="0071667E"/>
    <w:rsid w:val="00716832"/>
    <w:rsid w:val="00716890"/>
    <w:rsid w:val="007169FA"/>
    <w:rsid w:val="00716EAF"/>
    <w:rsid w:val="00717398"/>
    <w:rsid w:val="00717848"/>
    <w:rsid w:val="007202DA"/>
    <w:rsid w:val="007202F6"/>
    <w:rsid w:val="00720524"/>
    <w:rsid w:val="00720688"/>
    <w:rsid w:val="0072077B"/>
    <w:rsid w:val="00720D86"/>
    <w:rsid w:val="007210AA"/>
    <w:rsid w:val="00721427"/>
    <w:rsid w:val="0072194B"/>
    <w:rsid w:val="00722C8D"/>
    <w:rsid w:val="00722CDE"/>
    <w:rsid w:val="00723472"/>
    <w:rsid w:val="00723A9B"/>
    <w:rsid w:val="0072439D"/>
    <w:rsid w:val="007243BD"/>
    <w:rsid w:val="00724B85"/>
    <w:rsid w:val="0072519C"/>
    <w:rsid w:val="00725552"/>
    <w:rsid w:val="00725A29"/>
    <w:rsid w:val="00726498"/>
    <w:rsid w:val="007266A7"/>
    <w:rsid w:val="00727125"/>
    <w:rsid w:val="007271AD"/>
    <w:rsid w:val="00727D96"/>
    <w:rsid w:val="0073030B"/>
    <w:rsid w:val="0073034F"/>
    <w:rsid w:val="0073053E"/>
    <w:rsid w:val="00730C7B"/>
    <w:rsid w:val="0073269A"/>
    <w:rsid w:val="00732AB7"/>
    <w:rsid w:val="0073362D"/>
    <w:rsid w:val="007338F5"/>
    <w:rsid w:val="00733E88"/>
    <w:rsid w:val="007342DB"/>
    <w:rsid w:val="00734535"/>
    <w:rsid w:val="0073490E"/>
    <w:rsid w:val="007350F0"/>
    <w:rsid w:val="0073527D"/>
    <w:rsid w:val="00735BC3"/>
    <w:rsid w:val="00735E00"/>
    <w:rsid w:val="0073790A"/>
    <w:rsid w:val="00737FC5"/>
    <w:rsid w:val="007407A8"/>
    <w:rsid w:val="007407F7"/>
    <w:rsid w:val="0074116D"/>
    <w:rsid w:val="00741AF3"/>
    <w:rsid w:val="00742676"/>
    <w:rsid w:val="00743204"/>
    <w:rsid w:val="007436FF"/>
    <w:rsid w:val="0074448B"/>
    <w:rsid w:val="00744B0F"/>
    <w:rsid w:val="0074579C"/>
    <w:rsid w:val="00745A72"/>
    <w:rsid w:val="00745C89"/>
    <w:rsid w:val="00745C8C"/>
    <w:rsid w:val="0074638F"/>
    <w:rsid w:val="007478F9"/>
    <w:rsid w:val="00747D89"/>
    <w:rsid w:val="0075210D"/>
    <w:rsid w:val="007527E6"/>
    <w:rsid w:val="00752DDD"/>
    <w:rsid w:val="00753684"/>
    <w:rsid w:val="00753B34"/>
    <w:rsid w:val="00753C2C"/>
    <w:rsid w:val="007541A9"/>
    <w:rsid w:val="007542A9"/>
    <w:rsid w:val="00754864"/>
    <w:rsid w:val="007549AF"/>
    <w:rsid w:val="007549ED"/>
    <w:rsid w:val="00754A4D"/>
    <w:rsid w:val="00754A59"/>
    <w:rsid w:val="00755197"/>
    <w:rsid w:val="007551A5"/>
    <w:rsid w:val="0075522B"/>
    <w:rsid w:val="00755AFD"/>
    <w:rsid w:val="00757152"/>
    <w:rsid w:val="007576D8"/>
    <w:rsid w:val="00757A6F"/>
    <w:rsid w:val="007604AE"/>
    <w:rsid w:val="00760871"/>
    <w:rsid w:val="00760C20"/>
    <w:rsid w:val="0076195D"/>
    <w:rsid w:val="00761A98"/>
    <w:rsid w:val="0076252A"/>
    <w:rsid w:val="007625E9"/>
    <w:rsid w:val="00764682"/>
    <w:rsid w:val="00764AD3"/>
    <w:rsid w:val="00765082"/>
    <w:rsid w:val="007653AD"/>
    <w:rsid w:val="00765EEB"/>
    <w:rsid w:val="00766BB4"/>
    <w:rsid w:val="00766EAA"/>
    <w:rsid w:val="00767001"/>
    <w:rsid w:val="00767CB2"/>
    <w:rsid w:val="007703A4"/>
    <w:rsid w:val="007703F1"/>
    <w:rsid w:val="00770916"/>
    <w:rsid w:val="00771008"/>
    <w:rsid w:val="007715FE"/>
    <w:rsid w:val="007716AC"/>
    <w:rsid w:val="00772BAA"/>
    <w:rsid w:val="00772D55"/>
    <w:rsid w:val="007732B3"/>
    <w:rsid w:val="007732E1"/>
    <w:rsid w:val="00773866"/>
    <w:rsid w:val="00773868"/>
    <w:rsid w:val="0077397F"/>
    <w:rsid w:val="00774580"/>
    <w:rsid w:val="007747AD"/>
    <w:rsid w:val="00774976"/>
    <w:rsid w:val="00774C2E"/>
    <w:rsid w:val="007755D9"/>
    <w:rsid w:val="007760C6"/>
    <w:rsid w:val="00777A7C"/>
    <w:rsid w:val="00780E49"/>
    <w:rsid w:val="00780FB4"/>
    <w:rsid w:val="0078184F"/>
    <w:rsid w:val="00781D17"/>
    <w:rsid w:val="00781F1F"/>
    <w:rsid w:val="00782545"/>
    <w:rsid w:val="00782647"/>
    <w:rsid w:val="00782C95"/>
    <w:rsid w:val="0078341E"/>
    <w:rsid w:val="0078346C"/>
    <w:rsid w:val="00783AC4"/>
    <w:rsid w:val="00783C08"/>
    <w:rsid w:val="00783C63"/>
    <w:rsid w:val="00783F1B"/>
    <w:rsid w:val="00784739"/>
    <w:rsid w:val="00784979"/>
    <w:rsid w:val="00784FF4"/>
    <w:rsid w:val="0078518A"/>
    <w:rsid w:val="007855D0"/>
    <w:rsid w:val="0078580F"/>
    <w:rsid w:val="0078687F"/>
    <w:rsid w:val="00786892"/>
    <w:rsid w:val="00786C3F"/>
    <w:rsid w:val="007877AD"/>
    <w:rsid w:val="00787DB0"/>
    <w:rsid w:val="00790FAA"/>
    <w:rsid w:val="00791611"/>
    <w:rsid w:val="00791D0C"/>
    <w:rsid w:val="00791EDF"/>
    <w:rsid w:val="0079204B"/>
    <w:rsid w:val="0079272E"/>
    <w:rsid w:val="00792956"/>
    <w:rsid w:val="007929C1"/>
    <w:rsid w:val="00792B04"/>
    <w:rsid w:val="00792EDE"/>
    <w:rsid w:val="00792F5D"/>
    <w:rsid w:val="0079386F"/>
    <w:rsid w:val="0079426A"/>
    <w:rsid w:val="007944AD"/>
    <w:rsid w:val="007949B2"/>
    <w:rsid w:val="00795525"/>
    <w:rsid w:val="00796187"/>
    <w:rsid w:val="0079672A"/>
    <w:rsid w:val="00796E8E"/>
    <w:rsid w:val="007A02C9"/>
    <w:rsid w:val="007A0718"/>
    <w:rsid w:val="007A184E"/>
    <w:rsid w:val="007A2023"/>
    <w:rsid w:val="007A2CF6"/>
    <w:rsid w:val="007A3091"/>
    <w:rsid w:val="007A3440"/>
    <w:rsid w:val="007A450F"/>
    <w:rsid w:val="007A4578"/>
    <w:rsid w:val="007A488C"/>
    <w:rsid w:val="007A5A00"/>
    <w:rsid w:val="007A5A36"/>
    <w:rsid w:val="007A65A3"/>
    <w:rsid w:val="007A7B9F"/>
    <w:rsid w:val="007B064C"/>
    <w:rsid w:val="007B066B"/>
    <w:rsid w:val="007B1246"/>
    <w:rsid w:val="007B13EC"/>
    <w:rsid w:val="007B1892"/>
    <w:rsid w:val="007B1E3B"/>
    <w:rsid w:val="007B39EB"/>
    <w:rsid w:val="007B4281"/>
    <w:rsid w:val="007B4E42"/>
    <w:rsid w:val="007B6196"/>
    <w:rsid w:val="007B675E"/>
    <w:rsid w:val="007B6899"/>
    <w:rsid w:val="007B68A4"/>
    <w:rsid w:val="007B6E3C"/>
    <w:rsid w:val="007C0086"/>
    <w:rsid w:val="007C06A6"/>
    <w:rsid w:val="007C16FB"/>
    <w:rsid w:val="007C1940"/>
    <w:rsid w:val="007C1F16"/>
    <w:rsid w:val="007C22E0"/>
    <w:rsid w:val="007C2A41"/>
    <w:rsid w:val="007C2BAC"/>
    <w:rsid w:val="007C322A"/>
    <w:rsid w:val="007C3A2F"/>
    <w:rsid w:val="007C51F2"/>
    <w:rsid w:val="007C5356"/>
    <w:rsid w:val="007C6868"/>
    <w:rsid w:val="007C69B8"/>
    <w:rsid w:val="007C70E7"/>
    <w:rsid w:val="007C71FF"/>
    <w:rsid w:val="007C73F4"/>
    <w:rsid w:val="007C7B4D"/>
    <w:rsid w:val="007D0980"/>
    <w:rsid w:val="007D14DF"/>
    <w:rsid w:val="007D167C"/>
    <w:rsid w:val="007D2856"/>
    <w:rsid w:val="007D2D08"/>
    <w:rsid w:val="007D3BD4"/>
    <w:rsid w:val="007D3CC6"/>
    <w:rsid w:val="007D3E55"/>
    <w:rsid w:val="007D4CE6"/>
    <w:rsid w:val="007D4E9E"/>
    <w:rsid w:val="007D5170"/>
    <w:rsid w:val="007D556E"/>
    <w:rsid w:val="007D5791"/>
    <w:rsid w:val="007D5C23"/>
    <w:rsid w:val="007D5D8A"/>
    <w:rsid w:val="007D5E47"/>
    <w:rsid w:val="007D5E9A"/>
    <w:rsid w:val="007D6047"/>
    <w:rsid w:val="007D60B7"/>
    <w:rsid w:val="007D669B"/>
    <w:rsid w:val="007D6A5A"/>
    <w:rsid w:val="007D7197"/>
    <w:rsid w:val="007D7651"/>
    <w:rsid w:val="007D7A40"/>
    <w:rsid w:val="007D7C83"/>
    <w:rsid w:val="007E0B8E"/>
    <w:rsid w:val="007E1AFF"/>
    <w:rsid w:val="007E28CA"/>
    <w:rsid w:val="007E3A19"/>
    <w:rsid w:val="007E3BA9"/>
    <w:rsid w:val="007E3D94"/>
    <w:rsid w:val="007E42D7"/>
    <w:rsid w:val="007E4CDF"/>
    <w:rsid w:val="007E4E6A"/>
    <w:rsid w:val="007E4EB5"/>
    <w:rsid w:val="007E4EC9"/>
    <w:rsid w:val="007E55CB"/>
    <w:rsid w:val="007E60F2"/>
    <w:rsid w:val="007E6241"/>
    <w:rsid w:val="007F01B8"/>
    <w:rsid w:val="007F0241"/>
    <w:rsid w:val="007F0A03"/>
    <w:rsid w:val="007F151A"/>
    <w:rsid w:val="007F1719"/>
    <w:rsid w:val="007F2CE5"/>
    <w:rsid w:val="007F3111"/>
    <w:rsid w:val="007F323B"/>
    <w:rsid w:val="007F3426"/>
    <w:rsid w:val="007F3521"/>
    <w:rsid w:val="007F37C4"/>
    <w:rsid w:val="007F3C00"/>
    <w:rsid w:val="007F493F"/>
    <w:rsid w:val="007F4B7D"/>
    <w:rsid w:val="007F5821"/>
    <w:rsid w:val="007F6198"/>
    <w:rsid w:val="007F7176"/>
    <w:rsid w:val="007F7218"/>
    <w:rsid w:val="007F74BC"/>
    <w:rsid w:val="0080055E"/>
    <w:rsid w:val="00800890"/>
    <w:rsid w:val="008012C0"/>
    <w:rsid w:val="00801335"/>
    <w:rsid w:val="0080193D"/>
    <w:rsid w:val="00801D2A"/>
    <w:rsid w:val="00801D49"/>
    <w:rsid w:val="00802726"/>
    <w:rsid w:val="00802F98"/>
    <w:rsid w:val="00803E9F"/>
    <w:rsid w:val="00803EF6"/>
    <w:rsid w:val="00804283"/>
    <w:rsid w:val="00804472"/>
    <w:rsid w:val="00804B3A"/>
    <w:rsid w:val="0080591B"/>
    <w:rsid w:val="00805CBD"/>
    <w:rsid w:val="00806C25"/>
    <w:rsid w:val="00807C0C"/>
    <w:rsid w:val="00807EF1"/>
    <w:rsid w:val="008108A3"/>
    <w:rsid w:val="00811D67"/>
    <w:rsid w:val="00812167"/>
    <w:rsid w:val="00812884"/>
    <w:rsid w:val="008131CE"/>
    <w:rsid w:val="00813301"/>
    <w:rsid w:val="00813E51"/>
    <w:rsid w:val="00814288"/>
    <w:rsid w:val="00814378"/>
    <w:rsid w:val="00814BE8"/>
    <w:rsid w:val="00815379"/>
    <w:rsid w:val="00815468"/>
    <w:rsid w:val="0081632E"/>
    <w:rsid w:val="00817151"/>
    <w:rsid w:val="008173E9"/>
    <w:rsid w:val="008176A9"/>
    <w:rsid w:val="008213B6"/>
    <w:rsid w:val="008216D0"/>
    <w:rsid w:val="008218C3"/>
    <w:rsid w:val="00822103"/>
    <w:rsid w:val="008227E2"/>
    <w:rsid w:val="008228BE"/>
    <w:rsid w:val="00822945"/>
    <w:rsid w:val="0082322E"/>
    <w:rsid w:val="0082350C"/>
    <w:rsid w:val="008237D5"/>
    <w:rsid w:val="00823C9C"/>
    <w:rsid w:val="00825100"/>
    <w:rsid w:val="008251AE"/>
    <w:rsid w:val="008258B1"/>
    <w:rsid w:val="00825B06"/>
    <w:rsid w:val="00825E54"/>
    <w:rsid w:val="008261B9"/>
    <w:rsid w:val="0082634D"/>
    <w:rsid w:val="00826C95"/>
    <w:rsid w:val="0082730F"/>
    <w:rsid w:val="0082745C"/>
    <w:rsid w:val="0082749E"/>
    <w:rsid w:val="00827745"/>
    <w:rsid w:val="0082790A"/>
    <w:rsid w:val="008303EC"/>
    <w:rsid w:val="00830408"/>
    <w:rsid w:val="008307FE"/>
    <w:rsid w:val="00831659"/>
    <w:rsid w:val="00831701"/>
    <w:rsid w:val="00831CD0"/>
    <w:rsid w:val="00832320"/>
    <w:rsid w:val="00832CD1"/>
    <w:rsid w:val="008331F0"/>
    <w:rsid w:val="008337BC"/>
    <w:rsid w:val="00834167"/>
    <w:rsid w:val="00834265"/>
    <w:rsid w:val="008347FB"/>
    <w:rsid w:val="00834B14"/>
    <w:rsid w:val="00834E37"/>
    <w:rsid w:val="00834F3A"/>
    <w:rsid w:val="00835213"/>
    <w:rsid w:val="00835505"/>
    <w:rsid w:val="00835AB8"/>
    <w:rsid w:val="00835E27"/>
    <w:rsid w:val="00836549"/>
    <w:rsid w:val="0083675F"/>
    <w:rsid w:val="00836A0E"/>
    <w:rsid w:val="00836D81"/>
    <w:rsid w:val="00837B48"/>
    <w:rsid w:val="00837E4F"/>
    <w:rsid w:val="00837F9F"/>
    <w:rsid w:val="00840343"/>
    <w:rsid w:val="00840A49"/>
    <w:rsid w:val="008414A3"/>
    <w:rsid w:val="008415BA"/>
    <w:rsid w:val="00842149"/>
    <w:rsid w:val="00842364"/>
    <w:rsid w:val="008424FF"/>
    <w:rsid w:val="00842CC8"/>
    <w:rsid w:val="00843473"/>
    <w:rsid w:val="00843495"/>
    <w:rsid w:val="00843DD9"/>
    <w:rsid w:val="00844FA3"/>
    <w:rsid w:val="008450F9"/>
    <w:rsid w:val="0084625C"/>
    <w:rsid w:val="0084706D"/>
    <w:rsid w:val="00847977"/>
    <w:rsid w:val="00847D13"/>
    <w:rsid w:val="00847D3E"/>
    <w:rsid w:val="008504F9"/>
    <w:rsid w:val="00851438"/>
    <w:rsid w:val="00852334"/>
    <w:rsid w:val="00852549"/>
    <w:rsid w:val="00852DFF"/>
    <w:rsid w:val="008537C3"/>
    <w:rsid w:val="00853862"/>
    <w:rsid w:val="00853B98"/>
    <w:rsid w:val="00854109"/>
    <w:rsid w:val="0085597D"/>
    <w:rsid w:val="00855B1A"/>
    <w:rsid w:val="00855D40"/>
    <w:rsid w:val="00856326"/>
    <w:rsid w:val="008573FA"/>
    <w:rsid w:val="00857E27"/>
    <w:rsid w:val="00857F7A"/>
    <w:rsid w:val="00860F9A"/>
    <w:rsid w:val="00861590"/>
    <w:rsid w:val="008615BD"/>
    <w:rsid w:val="00862668"/>
    <w:rsid w:val="0086284A"/>
    <w:rsid w:val="00862936"/>
    <w:rsid w:val="00862A2B"/>
    <w:rsid w:val="00862BD6"/>
    <w:rsid w:val="008630B6"/>
    <w:rsid w:val="00863326"/>
    <w:rsid w:val="00863B99"/>
    <w:rsid w:val="00863BAB"/>
    <w:rsid w:val="0086424A"/>
    <w:rsid w:val="0086567C"/>
    <w:rsid w:val="00866521"/>
    <w:rsid w:val="0086676D"/>
    <w:rsid w:val="008672B9"/>
    <w:rsid w:val="00867479"/>
    <w:rsid w:val="0086792C"/>
    <w:rsid w:val="00867FF9"/>
    <w:rsid w:val="00870B4F"/>
    <w:rsid w:val="008713C0"/>
    <w:rsid w:val="0087231F"/>
    <w:rsid w:val="00872A40"/>
    <w:rsid w:val="0087318D"/>
    <w:rsid w:val="008734B4"/>
    <w:rsid w:val="0087369A"/>
    <w:rsid w:val="0087420E"/>
    <w:rsid w:val="0087428E"/>
    <w:rsid w:val="00874CE9"/>
    <w:rsid w:val="00875122"/>
    <w:rsid w:val="0087547B"/>
    <w:rsid w:val="00875546"/>
    <w:rsid w:val="008756E5"/>
    <w:rsid w:val="00875BCC"/>
    <w:rsid w:val="00875D69"/>
    <w:rsid w:val="00875F90"/>
    <w:rsid w:val="00876892"/>
    <w:rsid w:val="00876A4D"/>
    <w:rsid w:val="00877608"/>
    <w:rsid w:val="008801B6"/>
    <w:rsid w:val="00880719"/>
    <w:rsid w:val="00881306"/>
    <w:rsid w:val="008813C4"/>
    <w:rsid w:val="00883B17"/>
    <w:rsid w:val="00883EA5"/>
    <w:rsid w:val="00883F9C"/>
    <w:rsid w:val="00884F09"/>
    <w:rsid w:val="00885A86"/>
    <w:rsid w:val="00885ECC"/>
    <w:rsid w:val="008861BD"/>
    <w:rsid w:val="008861FE"/>
    <w:rsid w:val="008863FB"/>
    <w:rsid w:val="00887D8D"/>
    <w:rsid w:val="00887F91"/>
    <w:rsid w:val="008902D5"/>
    <w:rsid w:val="008906C2"/>
    <w:rsid w:val="00891364"/>
    <w:rsid w:val="008913C8"/>
    <w:rsid w:val="0089152E"/>
    <w:rsid w:val="008915F3"/>
    <w:rsid w:val="00891857"/>
    <w:rsid w:val="00892B80"/>
    <w:rsid w:val="008933A9"/>
    <w:rsid w:val="0089348A"/>
    <w:rsid w:val="00893638"/>
    <w:rsid w:val="00894964"/>
    <w:rsid w:val="00894FC1"/>
    <w:rsid w:val="00895095"/>
    <w:rsid w:val="0089547C"/>
    <w:rsid w:val="00896156"/>
    <w:rsid w:val="00896C4B"/>
    <w:rsid w:val="008970A2"/>
    <w:rsid w:val="0089710A"/>
    <w:rsid w:val="008978B5"/>
    <w:rsid w:val="008979A8"/>
    <w:rsid w:val="00897BA2"/>
    <w:rsid w:val="00897E4E"/>
    <w:rsid w:val="00897FDB"/>
    <w:rsid w:val="008A06CC"/>
    <w:rsid w:val="008A0FFA"/>
    <w:rsid w:val="008A1682"/>
    <w:rsid w:val="008A1B3F"/>
    <w:rsid w:val="008A1DF6"/>
    <w:rsid w:val="008A2E43"/>
    <w:rsid w:val="008A319F"/>
    <w:rsid w:val="008A327E"/>
    <w:rsid w:val="008A32D0"/>
    <w:rsid w:val="008A3A0E"/>
    <w:rsid w:val="008A3C62"/>
    <w:rsid w:val="008A4A19"/>
    <w:rsid w:val="008A4DFD"/>
    <w:rsid w:val="008A4FEA"/>
    <w:rsid w:val="008A6274"/>
    <w:rsid w:val="008A69C9"/>
    <w:rsid w:val="008A7829"/>
    <w:rsid w:val="008A7B1E"/>
    <w:rsid w:val="008A7C2C"/>
    <w:rsid w:val="008B0B79"/>
    <w:rsid w:val="008B23BB"/>
    <w:rsid w:val="008B273C"/>
    <w:rsid w:val="008B2904"/>
    <w:rsid w:val="008B2D8F"/>
    <w:rsid w:val="008B2DF9"/>
    <w:rsid w:val="008B2F14"/>
    <w:rsid w:val="008B3375"/>
    <w:rsid w:val="008B436A"/>
    <w:rsid w:val="008B4628"/>
    <w:rsid w:val="008B4C4A"/>
    <w:rsid w:val="008B4D4B"/>
    <w:rsid w:val="008B5468"/>
    <w:rsid w:val="008B64A2"/>
    <w:rsid w:val="008B64E5"/>
    <w:rsid w:val="008B665C"/>
    <w:rsid w:val="008B6E94"/>
    <w:rsid w:val="008B7A78"/>
    <w:rsid w:val="008B7D1D"/>
    <w:rsid w:val="008B7D9C"/>
    <w:rsid w:val="008C03B8"/>
    <w:rsid w:val="008C0A0A"/>
    <w:rsid w:val="008C0BBA"/>
    <w:rsid w:val="008C12E2"/>
    <w:rsid w:val="008C152A"/>
    <w:rsid w:val="008C1FFD"/>
    <w:rsid w:val="008C25CE"/>
    <w:rsid w:val="008C29C2"/>
    <w:rsid w:val="008C35F1"/>
    <w:rsid w:val="008C3C72"/>
    <w:rsid w:val="008C4D0B"/>
    <w:rsid w:val="008C4E36"/>
    <w:rsid w:val="008C4F1A"/>
    <w:rsid w:val="008C51CC"/>
    <w:rsid w:val="008C55BD"/>
    <w:rsid w:val="008C5677"/>
    <w:rsid w:val="008C568F"/>
    <w:rsid w:val="008C59B5"/>
    <w:rsid w:val="008C6D40"/>
    <w:rsid w:val="008C72E7"/>
    <w:rsid w:val="008C77EB"/>
    <w:rsid w:val="008C78BA"/>
    <w:rsid w:val="008C7ABA"/>
    <w:rsid w:val="008C7B04"/>
    <w:rsid w:val="008C7E20"/>
    <w:rsid w:val="008D0125"/>
    <w:rsid w:val="008D03A6"/>
    <w:rsid w:val="008D04BB"/>
    <w:rsid w:val="008D050D"/>
    <w:rsid w:val="008D05DF"/>
    <w:rsid w:val="008D086D"/>
    <w:rsid w:val="008D125C"/>
    <w:rsid w:val="008D1321"/>
    <w:rsid w:val="008D2114"/>
    <w:rsid w:val="008D2227"/>
    <w:rsid w:val="008D25CA"/>
    <w:rsid w:val="008D32EC"/>
    <w:rsid w:val="008D3B26"/>
    <w:rsid w:val="008D3E6D"/>
    <w:rsid w:val="008D410C"/>
    <w:rsid w:val="008D498A"/>
    <w:rsid w:val="008D5E9F"/>
    <w:rsid w:val="008D710B"/>
    <w:rsid w:val="008D7C8D"/>
    <w:rsid w:val="008E11B3"/>
    <w:rsid w:val="008E1BB7"/>
    <w:rsid w:val="008E1D49"/>
    <w:rsid w:val="008E1D96"/>
    <w:rsid w:val="008E1E91"/>
    <w:rsid w:val="008E2764"/>
    <w:rsid w:val="008E28F6"/>
    <w:rsid w:val="008E2CBE"/>
    <w:rsid w:val="008E3095"/>
    <w:rsid w:val="008E3165"/>
    <w:rsid w:val="008E394F"/>
    <w:rsid w:val="008E39A3"/>
    <w:rsid w:val="008E3A76"/>
    <w:rsid w:val="008E40F0"/>
    <w:rsid w:val="008E4AFD"/>
    <w:rsid w:val="008E4FD6"/>
    <w:rsid w:val="008E5363"/>
    <w:rsid w:val="008E5502"/>
    <w:rsid w:val="008E5861"/>
    <w:rsid w:val="008E6115"/>
    <w:rsid w:val="008E6537"/>
    <w:rsid w:val="008E6B80"/>
    <w:rsid w:val="008E6E4B"/>
    <w:rsid w:val="008E7011"/>
    <w:rsid w:val="008E70C2"/>
    <w:rsid w:val="008E749E"/>
    <w:rsid w:val="008E777B"/>
    <w:rsid w:val="008E78EF"/>
    <w:rsid w:val="008E7D0F"/>
    <w:rsid w:val="008E7EAE"/>
    <w:rsid w:val="008F08F4"/>
    <w:rsid w:val="008F0CAF"/>
    <w:rsid w:val="008F1013"/>
    <w:rsid w:val="008F1816"/>
    <w:rsid w:val="008F1C14"/>
    <w:rsid w:val="008F20EC"/>
    <w:rsid w:val="008F2794"/>
    <w:rsid w:val="008F3A86"/>
    <w:rsid w:val="008F3D23"/>
    <w:rsid w:val="008F4484"/>
    <w:rsid w:val="008F48FB"/>
    <w:rsid w:val="008F4D63"/>
    <w:rsid w:val="008F5A99"/>
    <w:rsid w:val="008F5DEC"/>
    <w:rsid w:val="008F6034"/>
    <w:rsid w:val="008F6B3A"/>
    <w:rsid w:val="008F6B46"/>
    <w:rsid w:val="008F7894"/>
    <w:rsid w:val="008F7DDD"/>
    <w:rsid w:val="009008B8"/>
    <w:rsid w:val="00900F40"/>
    <w:rsid w:val="00901667"/>
    <w:rsid w:val="00901942"/>
    <w:rsid w:val="00901E78"/>
    <w:rsid w:val="00902098"/>
    <w:rsid w:val="009020FE"/>
    <w:rsid w:val="00902530"/>
    <w:rsid w:val="009032D1"/>
    <w:rsid w:val="0090360F"/>
    <w:rsid w:val="00903B78"/>
    <w:rsid w:val="00904405"/>
    <w:rsid w:val="0090458E"/>
    <w:rsid w:val="00904ED4"/>
    <w:rsid w:val="009055B8"/>
    <w:rsid w:val="0090609A"/>
    <w:rsid w:val="00906331"/>
    <w:rsid w:val="00906579"/>
    <w:rsid w:val="00906E42"/>
    <w:rsid w:val="00906F86"/>
    <w:rsid w:val="00910104"/>
    <w:rsid w:val="009108A3"/>
    <w:rsid w:val="00910D95"/>
    <w:rsid w:val="00911EB2"/>
    <w:rsid w:val="009121C5"/>
    <w:rsid w:val="00912728"/>
    <w:rsid w:val="00912E19"/>
    <w:rsid w:val="009133AB"/>
    <w:rsid w:val="0091362B"/>
    <w:rsid w:val="00913AD0"/>
    <w:rsid w:val="00913F9F"/>
    <w:rsid w:val="00914231"/>
    <w:rsid w:val="00914D82"/>
    <w:rsid w:val="00916858"/>
    <w:rsid w:val="00917A70"/>
    <w:rsid w:val="00917B52"/>
    <w:rsid w:val="00917FAF"/>
    <w:rsid w:val="0092014D"/>
    <w:rsid w:val="009201A7"/>
    <w:rsid w:val="009203AA"/>
    <w:rsid w:val="00920427"/>
    <w:rsid w:val="0092155B"/>
    <w:rsid w:val="00921B2B"/>
    <w:rsid w:val="00921FBB"/>
    <w:rsid w:val="00922836"/>
    <w:rsid w:val="009228D8"/>
    <w:rsid w:val="00922963"/>
    <w:rsid w:val="00922AA4"/>
    <w:rsid w:val="00923445"/>
    <w:rsid w:val="009236F2"/>
    <w:rsid w:val="00924995"/>
    <w:rsid w:val="00925185"/>
    <w:rsid w:val="009254ED"/>
    <w:rsid w:val="00926BDB"/>
    <w:rsid w:val="00927452"/>
    <w:rsid w:val="00927546"/>
    <w:rsid w:val="009275C6"/>
    <w:rsid w:val="00930C6B"/>
    <w:rsid w:val="00931277"/>
    <w:rsid w:val="00931ADE"/>
    <w:rsid w:val="009328DC"/>
    <w:rsid w:val="00932CF3"/>
    <w:rsid w:val="00932D26"/>
    <w:rsid w:val="00932EFE"/>
    <w:rsid w:val="0093359C"/>
    <w:rsid w:val="00933D92"/>
    <w:rsid w:val="0093431C"/>
    <w:rsid w:val="00935FBE"/>
    <w:rsid w:val="009361CD"/>
    <w:rsid w:val="009363E0"/>
    <w:rsid w:val="009366D8"/>
    <w:rsid w:val="00936D0C"/>
    <w:rsid w:val="00936D10"/>
    <w:rsid w:val="00937ED5"/>
    <w:rsid w:val="0094010F"/>
    <w:rsid w:val="009403D3"/>
    <w:rsid w:val="00940650"/>
    <w:rsid w:val="0094094E"/>
    <w:rsid w:val="00941689"/>
    <w:rsid w:val="009430DA"/>
    <w:rsid w:val="00943862"/>
    <w:rsid w:val="00943B69"/>
    <w:rsid w:val="0094409C"/>
    <w:rsid w:val="0094462B"/>
    <w:rsid w:val="00945836"/>
    <w:rsid w:val="009469A2"/>
    <w:rsid w:val="00946DE1"/>
    <w:rsid w:val="00947370"/>
    <w:rsid w:val="00947B84"/>
    <w:rsid w:val="00947DA0"/>
    <w:rsid w:val="0095005F"/>
    <w:rsid w:val="009530BC"/>
    <w:rsid w:val="00953345"/>
    <w:rsid w:val="0095390A"/>
    <w:rsid w:val="00954527"/>
    <w:rsid w:val="00954C89"/>
    <w:rsid w:val="00954CA2"/>
    <w:rsid w:val="0095555B"/>
    <w:rsid w:val="00955A6D"/>
    <w:rsid w:val="00955B2D"/>
    <w:rsid w:val="009562C7"/>
    <w:rsid w:val="00956791"/>
    <w:rsid w:val="009567C2"/>
    <w:rsid w:val="00956B1B"/>
    <w:rsid w:val="0095753D"/>
    <w:rsid w:val="009575F2"/>
    <w:rsid w:val="009601CB"/>
    <w:rsid w:val="00960CCE"/>
    <w:rsid w:val="00961423"/>
    <w:rsid w:val="00961CED"/>
    <w:rsid w:val="00962036"/>
    <w:rsid w:val="00962328"/>
    <w:rsid w:val="0096241C"/>
    <w:rsid w:val="009628BC"/>
    <w:rsid w:val="00962E12"/>
    <w:rsid w:val="009631D1"/>
    <w:rsid w:val="0096374F"/>
    <w:rsid w:val="00963790"/>
    <w:rsid w:val="0096442F"/>
    <w:rsid w:val="00964AB5"/>
    <w:rsid w:val="00965695"/>
    <w:rsid w:val="00966B5D"/>
    <w:rsid w:val="00966D57"/>
    <w:rsid w:val="0096706A"/>
    <w:rsid w:val="009678AC"/>
    <w:rsid w:val="0096793A"/>
    <w:rsid w:val="0097041B"/>
    <w:rsid w:val="009708E3"/>
    <w:rsid w:val="00970C37"/>
    <w:rsid w:val="009710C0"/>
    <w:rsid w:val="00971C9C"/>
    <w:rsid w:val="00971E41"/>
    <w:rsid w:val="0097204E"/>
    <w:rsid w:val="009720A8"/>
    <w:rsid w:val="0097219C"/>
    <w:rsid w:val="00972A89"/>
    <w:rsid w:val="0097351B"/>
    <w:rsid w:val="00973B79"/>
    <w:rsid w:val="00973FE8"/>
    <w:rsid w:val="00974580"/>
    <w:rsid w:val="009746FB"/>
    <w:rsid w:val="009749EF"/>
    <w:rsid w:val="00974B70"/>
    <w:rsid w:val="009755BB"/>
    <w:rsid w:val="00975B27"/>
    <w:rsid w:val="00975DE4"/>
    <w:rsid w:val="009761D4"/>
    <w:rsid w:val="009767BF"/>
    <w:rsid w:val="00976D04"/>
    <w:rsid w:val="00977260"/>
    <w:rsid w:val="0097728A"/>
    <w:rsid w:val="0097736A"/>
    <w:rsid w:val="009802F1"/>
    <w:rsid w:val="00980CF1"/>
    <w:rsid w:val="009812BE"/>
    <w:rsid w:val="009816B2"/>
    <w:rsid w:val="00981DA5"/>
    <w:rsid w:val="00981FAC"/>
    <w:rsid w:val="009820A4"/>
    <w:rsid w:val="009820F9"/>
    <w:rsid w:val="009822F8"/>
    <w:rsid w:val="00982515"/>
    <w:rsid w:val="00982796"/>
    <w:rsid w:val="009839A6"/>
    <w:rsid w:val="00983EBC"/>
    <w:rsid w:val="00983F82"/>
    <w:rsid w:val="009841B9"/>
    <w:rsid w:val="009841F7"/>
    <w:rsid w:val="009845E2"/>
    <w:rsid w:val="00984C2C"/>
    <w:rsid w:val="00984F8F"/>
    <w:rsid w:val="00985489"/>
    <w:rsid w:val="0098549F"/>
    <w:rsid w:val="009857C0"/>
    <w:rsid w:val="00985B38"/>
    <w:rsid w:val="009863FC"/>
    <w:rsid w:val="00986918"/>
    <w:rsid w:val="00986D44"/>
    <w:rsid w:val="0098722E"/>
    <w:rsid w:val="00987641"/>
    <w:rsid w:val="009878CF"/>
    <w:rsid w:val="00987DDC"/>
    <w:rsid w:val="00987EF9"/>
    <w:rsid w:val="00990134"/>
    <w:rsid w:val="00990BBA"/>
    <w:rsid w:val="00990C92"/>
    <w:rsid w:val="0099161B"/>
    <w:rsid w:val="00991816"/>
    <w:rsid w:val="009919E1"/>
    <w:rsid w:val="00991DB5"/>
    <w:rsid w:val="00991DC7"/>
    <w:rsid w:val="00992241"/>
    <w:rsid w:val="00992354"/>
    <w:rsid w:val="0099293A"/>
    <w:rsid w:val="00992AAF"/>
    <w:rsid w:val="009933E5"/>
    <w:rsid w:val="00993461"/>
    <w:rsid w:val="009948C0"/>
    <w:rsid w:val="00994958"/>
    <w:rsid w:val="009957FF"/>
    <w:rsid w:val="00995CA5"/>
    <w:rsid w:val="0099618A"/>
    <w:rsid w:val="00996260"/>
    <w:rsid w:val="009962BE"/>
    <w:rsid w:val="00996F09"/>
    <w:rsid w:val="00997F2B"/>
    <w:rsid w:val="009A0885"/>
    <w:rsid w:val="009A0C44"/>
    <w:rsid w:val="009A162D"/>
    <w:rsid w:val="009A2543"/>
    <w:rsid w:val="009A2652"/>
    <w:rsid w:val="009A348F"/>
    <w:rsid w:val="009A3653"/>
    <w:rsid w:val="009A3991"/>
    <w:rsid w:val="009A3DC3"/>
    <w:rsid w:val="009A49A0"/>
    <w:rsid w:val="009A51A5"/>
    <w:rsid w:val="009A5AA4"/>
    <w:rsid w:val="009A6646"/>
    <w:rsid w:val="009A6BC5"/>
    <w:rsid w:val="009A6D35"/>
    <w:rsid w:val="009A6F33"/>
    <w:rsid w:val="009A71AD"/>
    <w:rsid w:val="009A7DDC"/>
    <w:rsid w:val="009B05EE"/>
    <w:rsid w:val="009B107F"/>
    <w:rsid w:val="009B1379"/>
    <w:rsid w:val="009B1446"/>
    <w:rsid w:val="009B15E2"/>
    <w:rsid w:val="009B3543"/>
    <w:rsid w:val="009B383A"/>
    <w:rsid w:val="009B3A36"/>
    <w:rsid w:val="009B3E6C"/>
    <w:rsid w:val="009B463F"/>
    <w:rsid w:val="009B4879"/>
    <w:rsid w:val="009B4F95"/>
    <w:rsid w:val="009B6F0B"/>
    <w:rsid w:val="009B76FC"/>
    <w:rsid w:val="009B7D86"/>
    <w:rsid w:val="009B7F77"/>
    <w:rsid w:val="009C01D1"/>
    <w:rsid w:val="009C038B"/>
    <w:rsid w:val="009C093B"/>
    <w:rsid w:val="009C0997"/>
    <w:rsid w:val="009C0B30"/>
    <w:rsid w:val="009C0D1C"/>
    <w:rsid w:val="009C0D2C"/>
    <w:rsid w:val="009C11B8"/>
    <w:rsid w:val="009C1C50"/>
    <w:rsid w:val="009C1FDE"/>
    <w:rsid w:val="009C2980"/>
    <w:rsid w:val="009C4268"/>
    <w:rsid w:val="009C461A"/>
    <w:rsid w:val="009C4770"/>
    <w:rsid w:val="009C48BC"/>
    <w:rsid w:val="009C4968"/>
    <w:rsid w:val="009C4FAA"/>
    <w:rsid w:val="009C61AB"/>
    <w:rsid w:val="009C672C"/>
    <w:rsid w:val="009C6BE1"/>
    <w:rsid w:val="009C72EB"/>
    <w:rsid w:val="009C72F2"/>
    <w:rsid w:val="009C73CB"/>
    <w:rsid w:val="009C7B02"/>
    <w:rsid w:val="009D07E2"/>
    <w:rsid w:val="009D0976"/>
    <w:rsid w:val="009D0E29"/>
    <w:rsid w:val="009D0F76"/>
    <w:rsid w:val="009D1056"/>
    <w:rsid w:val="009D1A31"/>
    <w:rsid w:val="009D1E34"/>
    <w:rsid w:val="009D3455"/>
    <w:rsid w:val="009D37F3"/>
    <w:rsid w:val="009D393B"/>
    <w:rsid w:val="009D3A44"/>
    <w:rsid w:val="009D3EE5"/>
    <w:rsid w:val="009D4330"/>
    <w:rsid w:val="009D444A"/>
    <w:rsid w:val="009D488D"/>
    <w:rsid w:val="009D59F6"/>
    <w:rsid w:val="009D6447"/>
    <w:rsid w:val="009D68A7"/>
    <w:rsid w:val="009D6DA1"/>
    <w:rsid w:val="009D7170"/>
    <w:rsid w:val="009D751E"/>
    <w:rsid w:val="009D761C"/>
    <w:rsid w:val="009E0EC6"/>
    <w:rsid w:val="009E1307"/>
    <w:rsid w:val="009E1B0A"/>
    <w:rsid w:val="009E20B9"/>
    <w:rsid w:val="009E2385"/>
    <w:rsid w:val="009E25CB"/>
    <w:rsid w:val="009E2F3C"/>
    <w:rsid w:val="009E3061"/>
    <w:rsid w:val="009E3320"/>
    <w:rsid w:val="009E41D6"/>
    <w:rsid w:val="009E4DEB"/>
    <w:rsid w:val="009E51DE"/>
    <w:rsid w:val="009E55C1"/>
    <w:rsid w:val="009E5CBD"/>
    <w:rsid w:val="009E5D34"/>
    <w:rsid w:val="009E6326"/>
    <w:rsid w:val="009E69B2"/>
    <w:rsid w:val="009E6E0A"/>
    <w:rsid w:val="009E6E97"/>
    <w:rsid w:val="009E7FE2"/>
    <w:rsid w:val="009F0B31"/>
    <w:rsid w:val="009F153B"/>
    <w:rsid w:val="009F1B3A"/>
    <w:rsid w:val="009F1DDE"/>
    <w:rsid w:val="009F1EF4"/>
    <w:rsid w:val="009F20CA"/>
    <w:rsid w:val="009F21B9"/>
    <w:rsid w:val="009F43B6"/>
    <w:rsid w:val="009F47F2"/>
    <w:rsid w:val="009F57E6"/>
    <w:rsid w:val="009F5808"/>
    <w:rsid w:val="009F5AA1"/>
    <w:rsid w:val="009F5D66"/>
    <w:rsid w:val="009F5D6C"/>
    <w:rsid w:val="009F5DA9"/>
    <w:rsid w:val="009F6054"/>
    <w:rsid w:val="009F6538"/>
    <w:rsid w:val="009F6583"/>
    <w:rsid w:val="009F66C4"/>
    <w:rsid w:val="009F7049"/>
    <w:rsid w:val="009F7191"/>
    <w:rsid w:val="00A002B4"/>
    <w:rsid w:val="00A009DF"/>
    <w:rsid w:val="00A00B09"/>
    <w:rsid w:val="00A00C7F"/>
    <w:rsid w:val="00A00FBD"/>
    <w:rsid w:val="00A011AB"/>
    <w:rsid w:val="00A01553"/>
    <w:rsid w:val="00A01C8C"/>
    <w:rsid w:val="00A01EE2"/>
    <w:rsid w:val="00A026C9"/>
    <w:rsid w:val="00A026EA"/>
    <w:rsid w:val="00A02718"/>
    <w:rsid w:val="00A03067"/>
    <w:rsid w:val="00A035F4"/>
    <w:rsid w:val="00A045E1"/>
    <w:rsid w:val="00A04725"/>
    <w:rsid w:val="00A0488A"/>
    <w:rsid w:val="00A04B8E"/>
    <w:rsid w:val="00A051E6"/>
    <w:rsid w:val="00A056FC"/>
    <w:rsid w:val="00A05A06"/>
    <w:rsid w:val="00A06453"/>
    <w:rsid w:val="00A06BC9"/>
    <w:rsid w:val="00A06DBE"/>
    <w:rsid w:val="00A07474"/>
    <w:rsid w:val="00A10946"/>
    <w:rsid w:val="00A115A1"/>
    <w:rsid w:val="00A119EA"/>
    <w:rsid w:val="00A11BC2"/>
    <w:rsid w:val="00A11E9D"/>
    <w:rsid w:val="00A1221F"/>
    <w:rsid w:val="00A128A3"/>
    <w:rsid w:val="00A129DD"/>
    <w:rsid w:val="00A12AE0"/>
    <w:rsid w:val="00A12CA8"/>
    <w:rsid w:val="00A1308E"/>
    <w:rsid w:val="00A1331F"/>
    <w:rsid w:val="00A133C1"/>
    <w:rsid w:val="00A1355D"/>
    <w:rsid w:val="00A139F9"/>
    <w:rsid w:val="00A14811"/>
    <w:rsid w:val="00A1497F"/>
    <w:rsid w:val="00A14BB0"/>
    <w:rsid w:val="00A14F77"/>
    <w:rsid w:val="00A15586"/>
    <w:rsid w:val="00A15E4F"/>
    <w:rsid w:val="00A16320"/>
    <w:rsid w:val="00A178AD"/>
    <w:rsid w:val="00A178B6"/>
    <w:rsid w:val="00A1796C"/>
    <w:rsid w:val="00A17B4D"/>
    <w:rsid w:val="00A20719"/>
    <w:rsid w:val="00A20C51"/>
    <w:rsid w:val="00A212D6"/>
    <w:rsid w:val="00A213D1"/>
    <w:rsid w:val="00A21876"/>
    <w:rsid w:val="00A218C8"/>
    <w:rsid w:val="00A21A01"/>
    <w:rsid w:val="00A229EA"/>
    <w:rsid w:val="00A232F3"/>
    <w:rsid w:val="00A23544"/>
    <w:rsid w:val="00A23650"/>
    <w:rsid w:val="00A241D2"/>
    <w:rsid w:val="00A243D7"/>
    <w:rsid w:val="00A24AE9"/>
    <w:rsid w:val="00A24C9D"/>
    <w:rsid w:val="00A2519F"/>
    <w:rsid w:val="00A25DD5"/>
    <w:rsid w:val="00A27700"/>
    <w:rsid w:val="00A279A3"/>
    <w:rsid w:val="00A27B77"/>
    <w:rsid w:val="00A27C78"/>
    <w:rsid w:val="00A30230"/>
    <w:rsid w:val="00A3049B"/>
    <w:rsid w:val="00A3078D"/>
    <w:rsid w:val="00A30C16"/>
    <w:rsid w:val="00A30E4F"/>
    <w:rsid w:val="00A30EC4"/>
    <w:rsid w:val="00A31C39"/>
    <w:rsid w:val="00A32281"/>
    <w:rsid w:val="00A322E8"/>
    <w:rsid w:val="00A32C6E"/>
    <w:rsid w:val="00A3303E"/>
    <w:rsid w:val="00A3307C"/>
    <w:rsid w:val="00A33874"/>
    <w:rsid w:val="00A3401E"/>
    <w:rsid w:val="00A345E7"/>
    <w:rsid w:val="00A34B6A"/>
    <w:rsid w:val="00A34C95"/>
    <w:rsid w:val="00A34E76"/>
    <w:rsid w:val="00A350EB"/>
    <w:rsid w:val="00A35362"/>
    <w:rsid w:val="00A353C6"/>
    <w:rsid w:val="00A358A0"/>
    <w:rsid w:val="00A363E9"/>
    <w:rsid w:val="00A3651D"/>
    <w:rsid w:val="00A366FF"/>
    <w:rsid w:val="00A367C6"/>
    <w:rsid w:val="00A36893"/>
    <w:rsid w:val="00A36F45"/>
    <w:rsid w:val="00A3718C"/>
    <w:rsid w:val="00A37583"/>
    <w:rsid w:val="00A3775A"/>
    <w:rsid w:val="00A37950"/>
    <w:rsid w:val="00A37B69"/>
    <w:rsid w:val="00A37D3B"/>
    <w:rsid w:val="00A37E36"/>
    <w:rsid w:val="00A4005D"/>
    <w:rsid w:val="00A407D7"/>
    <w:rsid w:val="00A40C00"/>
    <w:rsid w:val="00A40F65"/>
    <w:rsid w:val="00A42134"/>
    <w:rsid w:val="00A42261"/>
    <w:rsid w:val="00A42C14"/>
    <w:rsid w:val="00A43E53"/>
    <w:rsid w:val="00A43ECC"/>
    <w:rsid w:val="00A43F06"/>
    <w:rsid w:val="00A4475C"/>
    <w:rsid w:val="00A44DE1"/>
    <w:rsid w:val="00A44FAD"/>
    <w:rsid w:val="00A45AAA"/>
    <w:rsid w:val="00A45BCF"/>
    <w:rsid w:val="00A45C68"/>
    <w:rsid w:val="00A46427"/>
    <w:rsid w:val="00A468AD"/>
    <w:rsid w:val="00A468CC"/>
    <w:rsid w:val="00A47634"/>
    <w:rsid w:val="00A47F43"/>
    <w:rsid w:val="00A50473"/>
    <w:rsid w:val="00A507ED"/>
    <w:rsid w:val="00A509BC"/>
    <w:rsid w:val="00A509DF"/>
    <w:rsid w:val="00A514E1"/>
    <w:rsid w:val="00A51EDE"/>
    <w:rsid w:val="00A524A9"/>
    <w:rsid w:val="00A52620"/>
    <w:rsid w:val="00A52810"/>
    <w:rsid w:val="00A52DF2"/>
    <w:rsid w:val="00A53662"/>
    <w:rsid w:val="00A53684"/>
    <w:rsid w:val="00A53F11"/>
    <w:rsid w:val="00A54210"/>
    <w:rsid w:val="00A54867"/>
    <w:rsid w:val="00A549A4"/>
    <w:rsid w:val="00A54D5B"/>
    <w:rsid w:val="00A5512F"/>
    <w:rsid w:val="00A5570F"/>
    <w:rsid w:val="00A55F70"/>
    <w:rsid w:val="00A5617B"/>
    <w:rsid w:val="00A56481"/>
    <w:rsid w:val="00A569FA"/>
    <w:rsid w:val="00A57E7B"/>
    <w:rsid w:val="00A57F90"/>
    <w:rsid w:val="00A60624"/>
    <w:rsid w:val="00A60B40"/>
    <w:rsid w:val="00A612A5"/>
    <w:rsid w:val="00A61542"/>
    <w:rsid w:val="00A61CBF"/>
    <w:rsid w:val="00A62CCB"/>
    <w:rsid w:val="00A62E3C"/>
    <w:rsid w:val="00A62F34"/>
    <w:rsid w:val="00A63DEC"/>
    <w:rsid w:val="00A64C14"/>
    <w:rsid w:val="00A64F4A"/>
    <w:rsid w:val="00A652DF"/>
    <w:rsid w:val="00A6648C"/>
    <w:rsid w:val="00A66A91"/>
    <w:rsid w:val="00A67369"/>
    <w:rsid w:val="00A67E4C"/>
    <w:rsid w:val="00A700E6"/>
    <w:rsid w:val="00A70FD0"/>
    <w:rsid w:val="00A712CA"/>
    <w:rsid w:val="00A71653"/>
    <w:rsid w:val="00A717C7"/>
    <w:rsid w:val="00A71E90"/>
    <w:rsid w:val="00A720ED"/>
    <w:rsid w:val="00A73184"/>
    <w:rsid w:val="00A7333D"/>
    <w:rsid w:val="00A733BB"/>
    <w:rsid w:val="00A745BD"/>
    <w:rsid w:val="00A7498F"/>
    <w:rsid w:val="00A76402"/>
    <w:rsid w:val="00A76491"/>
    <w:rsid w:val="00A769C8"/>
    <w:rsid w:val="00A7747B"/>
    <w:rsid w:val="00A777BB"/>
    <w:rsid w:val="00A77A93"/>
    <w:rsid w:val="00A820C6"/>
    <w:rsid w:val="00A8273C"/>
    <w:rsid w:val="00A82B4E"/>
    <w:rsid w:val="00A8342D"/>
    <w:rsid w:val="00A83584"/>
    <w:rsid w:val="00A83788"/>
    <w:rsid w:val="00A83978"/>
    <w:rsid w:val="00A83D2E"/>
    <w:rsid w:val="00A84C57"/>
    <w:rsid w:val="00A85546"/>
    <w:rsid w:val="00A85F96"/>
    <w:rsid w:val="00A86053"/>
    <w:rsid w:val="00A90230"/>
    <w:rsid w:val="00A90D1B"/>
    <w:rsid w:val="00A90E7E"/>
    <w:rsid w:val="00A91947"/>
    <w:rsid w:val="00A91F29"/>
    <w:rsid w:val="00A93229"/>
    <w:rsid w:val="00A939EA"/>
    <w:rsid w:val="00A941A5"/>
    <w:rsid w:val="00A94333"/>
    <w:rsid w:val="00A943A3"/>
    <w:rsid w:val="00A94574"/>
    <w:rsid w:val="00A948D0"/>
    <w:rsid w:val="00A949C2"/>
    <w:rsid w:val="00A94A6A"/>
    <w:rsid w:val="00A94B1D"/>
    <w:rsid w:val="00A9517C"/>
    <w:rsid w:val="00A95395"/>
    <w:rsid w:val="00A95A73"/>
    <w:rsid w:val="00A95A74"/>
    <w:rsid w:val="00A96D55"/>
    <w:rsid w:val="00A96E01"/>
    <w:rsid w:val="00A97324"/>
    <w:rsid w:val="00A973C3"/>
    <w:rsid w:val="00A974BB"/>
    <w:rsid w:val="00A97F22"/>
    <w:rsid w:val="00AA03CC"/>
    <w:rsid w:val="00AA24F9"/>
    <w:rsid w:val="00AA26D4"/>
    <w:rsid w:val="00AA2889"/>
    <w:rsid w:val="00AA28D4"/>
    <w:rsid w:val="00AA3036"/>
    <w:rsid w:val="00AA3BF6"/>
    <w:rsid w:val="00AA3F05"/>
    <w:rsid w:val="00AA40CC"/>
    <w:rsid w:val="00AA4110"/>
    <w:rsid w:val="00AA479D"/>
    <w:rsid w:val="00AA4B43"/>
    <w:rsid w:val="00AA508B"/>
    <w:rsid w:val="00AA6263"/>
    <w:rsid w:val="00AA7CE0"/>
    <w:rsid w:val="00AB01AA"/>
    <w:rsid w:val="00AB02C5"/>
    <w:rsid w:val="00AB071F"/>
    <w:rsid w:val="00AB07B2"/>
    <w:rsid w:val="00AB0C98"/>
    <w:rsid w:val="00AB1695"/>
    <w:rsid w:val="00AB1BDA"/>
    <w:rsid w:val="00AB2158"/>
    <w:rsid w:val="00AB307E"/>
    <w:rsid w:val="00AB33AD"/>
    <w:rsid w:val="00AB3619"/>
    <w:rsid w:val="00AB3DBA"/>
    <w:rsid w:val="00AB4D20"/>
    <w:rsid w:val="00AB5A10"/>
    <w:rsid w:val="00AB6001"/>
    <w:rsid w:val="00AB6942"/>
    <w:rsid w:val="00AB6EE4"/>
    <w:rsid w:val="00AB6FA0"/>
    <w:rsid w:val="00AB7AA8"/>
    <w:rsid w:val="00AB7C22"/>
    <w:rsid w:val="00AC011D"/>
    <w:rsid w:val="00AC1269"/>
    <w:rsid w:val="00AC1B70"/>
    <w:rsid w:val="00AC22F6"/>
    <w:rsid w:val="00AC2AFC"/>
    <w:rsid w:val="00AC3066"/>
    <w:rsid w:val="00AC3412"/>
    <w:rsid w:val="00AC3599"/>
    <w:rsid w:val="00AC38AC"/>
    <w:rsid w:val="00AC3C06"/>
    <w:rsid w:val="00AC3F20"/>
    <w:rsid w:val="00AC575B"/>
    <w:rsid w:val="00AC624C"/>
    <w:rsid w:val="00AC6F42"/>
    <w:rsid w:val="00AC798A"/>
    <w:rsid w:val="00AC7D1A"/>
    <w:rsid w:val="00AD002E"/>
    <w:rsid w:val="00AD0633"/>
    <w:rsid w:val="00AD090B"/>
    <w:rsid w:val="00AD16FE"/>
    <w:rsid w:val="00AD1B79"/>
    <w:rsid w:val="00AD2A34"/>
    <w:rsid w:val="00AD3046"/>
    <w:rsid w:val="00AD305C"/>
    <w:rsid w:val="00AD3BD8"/>
    <w:rsid w:val="00AD46FF"/>
    <w:rsid w:val="00AD4726"/>
    <w:rsid w:val="00AD4A6D"/>
    <w:rsid w:val="00AD4CF8"/>
    <w:rsid w:val="00AD5027"/>
    <w:rsid w:val="00AD6576"/>
    <w:rsid w:val="00AD67CE"/>
    <w:rsid w:val="00AD724F"/>
    <w:rsid w:val="00AE0111"/>
    <w:rsid w:val="00AE0116"/>
    <w:rsid w:val="00AE0A8F"/>
    <w:rsid w:val="00AE0B96"/>
    <w:rsid w:val="00AE107A"/>
    <w:rsid w:val="00AE17CA"/>
    <w:rsid w:val="00AE1CAA"/>
    <w:rsid w:val="00AE217B"/>
    <w:rsid w:val="00AE2318"/>
    <w:rsid w:val="00AE27CE"/>
    <w:rsid w:val="00AE2813"/>
    <w:rsid w:val="00AE34BC"/>
    <w:rsid w:val="00AE354F"/>
    <w:rsid w:val="00AE3B43"/>
    <w:rsid w:val="00AE52EF"/>
    <w:rsid w:val="00AE5E64"/>
    <w:rsid w:val="00AE5FAA"/>
    <w:rsid w:val="00AE6053"/>
    <w:rsid w:val="00AE682A"/>
    <w:rsid w:val="00AE7FE2"/>
    <w:rsid w:val="00AF03C9"/>
    <w:rsid w:val="00AF0FAF"/>
    <w:rsid w:val="00AF15FC"/>
    <w:rsid w:val="00AF16D4"/>
    <w:rsid w:val="00AF19F1"/>
    <w:rsid w:val="00AF20CE"/>
    <w:rsid w:val="00AF2685"/>
    <w:rsid w:val="00AF27CD"/>
    <w:rsid w:val="00AF2C53"/>
    <w:rsid w:val="00AF33BF"/>
    <w:rsid w:val="00AF3839"/>
    <w:rsid w:val="00AF43E0"/>
    <w:rsid w:val="00AF4609"/>
    <w:rsid w:val="00AF48E2"/>
    <w:rsid w:val="00AF4CBB"/>
    <w:rsid w:val="00AF52EB"/>
    <w:rsid w:val="00AF53C8"/>
    <w:rsid w:val="00AF5611"/>
    <w:rsid w:val="00AF5E1D"/>
    <w:rsid w:val="00AF6715"/>
    <w:rsid w:val="00AF765D"/>
    <w:rsid w:val="00AF7F0E"/>
    <w:rsid w:val="00B012C9"/>
    <w:rsid w:val="00B025CA"/>
    <w:rsid w:val="00B026DD"/>
    <w:rsid w:val="00B0330A"/>
    <w:rsid w:val="00B0332D"/>
    <w:rsid w:val="00B0354A"/>
    <w:rsid w:val="00B03E83"/>
    <w:rsid w:val="00B050EB"/>
    <w:rsid w:val="00B05D9E"/>
    <w:rsid w:val="00B06589"/>
    <w:rsid w:val="00B0665C"/>
    <w:rsid w:val="00B07877"/>
    <w:rsid w:val="00B07C6E"/>
    <w:rsid w:val="00B10D43"/>
    <w:rsid w:val="00B11359"/>
    <w:rsid w:val="00B11A72"/>
    <w:rsid w:val="00B11B46"/>
    <w:rsid w:val="00B125A2"/>
    <w:rsid w:val="00B12755"/>
    <w:rsid w:val="00B12874"/>
    <w:rsid w:val="00B1350B"/>
    <w:rsid w:val="00B13943"/>
    <w:rsid w:val="00B13AF5"/>
    <w:rsid w:val="00B14343"/>
    <w:rsid w:val="00B1445C"/>
    <w:rsid w:val="00B1463D"/>
    <w:rsid w:val="00B14662"/>
    <w:rsid w:val="00B147FB"/>
    <w:rsid w:val="00B148E0"/>
    <w:rsid w:val="00B1504D"/>
    <w:rsid w:val="00B155D0"/>
    <w:rsid w:val="00B156B7"/>
    <w:rsid w:val="00B16B19"/>
    <w:rsid w:val="00B17B70"/>
    <w:rsid w:val="00B205AC"/>
    <w:rsid w:val="00B2077B"/>
    <w:rsid w:val="00B20A65"/>
    <w:rsid w:val="00B21100"/>
    <w:rsid w:val="00B218DE"/>
    <w:rsid w:val="00B21BD4"/>
    <w:rsid w:val="00B22099"/>
    <w:rsid w:val="00B2216C"/>
    <w:rsid w:val="00B23940"/>
    <w:rsid w:val="00B2403C"/>
    <w:rsid w:val="00B2427A"/>
    <w:rsid w:val="00B245D1"/>
    <w:rsid w:val="00B24847"/>
    <w:rsid w:val="00B24856"/>
    <w:rsid w:val="00B24A45"/>
    <w:rsid w:val="00B24D69"/>
    <w:rsid w:val="00B24E7A"/>
    <w:rsid w:val="00B254FA"/>
    <w:rsid w:val="00B2561E"/>
    <w:rsid w:val="00B25AD4"/>
    <w:rsid w:val="00B25F2F"/>
    <w:rsid w:val="00B25F6D"/>
    <w:rsid w:val="00B263D9"/>
    <w:rsid w:val="00B26590"/>
    <w:rsid w:val="00B269B5"/>
    <w:rsid w:val="00B26E46"/>
    <w:rsid w:val="00B27859"/>
    <w:rsid w:val="00B27945"/>
    <w:rsid w:val="00B301BD"/>
    <w:rsid w:val="00B30533"/>
    <w:rsid w:val="00B307CA"/>
    <w:rsid w:val="00B30E6D"/>
    <w:rsid w:val="00B318BD"/>
    <w:rsid w:val="00B31DC7"/>
    <w:rsid w:val="00B323BC"/>
    <w:rsid w:val="00B32522"/>
    <w:rsid w:val="00B3255F"/>
    <w:rsid w:val="00B32F7B"/>
    <w:rsid w:val="00B331D4"/>
    <w:rsid w:val="00B33524"/>
    <w:rsid w:val="00B337F6"/>
    <w:rsid w:val="00B34B98"/>
    <w:rsid w:val="00B3502F"/>
    <w:rsid w:val="00B35592"/>
    <w:rsid w:val="00B35B96"/>
    <w:rsid w:val="00B36647"/>
    <w:rsid w:val="00B36F86"/>
    <w:rsid w:val="00B37527"/>
    <w:rsid w:val="00B376C0"/>
    <w:rsid w:val="00B3779E"/>
    <w:rsid w:val="00B37AB4"/>
    <w:rsid w:val="00B4030E"/>
    <w:rsid w:val="00B409E6"/>
    <w:rsid w:val="00B40E6F"/>
    <w:rsid w:val="00B4115B"/>
    <w:rsid w:val="00B41A51"/>
    <w:rsid w:val="00B41CA5"/>
    <w:rsid w:val="00B43142"/>
    <w:rsid w:val="00B4318A"/>
    <w:rsid w:val="00B43403"/>
    <w:rsid w:val="00B434F3"/>
    <w:rsid w:val="00B43570"/>
    <w:rsid w:val="00B43733"/>
    <w:rsid w:val="00B43BA7"/>
    <w:rsid w:val="00B44184"/>
    <w:rsid w:val="00B44409"/>
    <w:rsid w:val="00B44661"/>
    <w:rsid w:val="00B45684"/>
    <w:rsid w:val="00B457A7"/>
    <w:rsid w:val="00B4585A"/>
    <w:rsid w:val="00B4621C"/>
    <w:rsid w:val="00B462B7"/>
    <w:rsid w:val="00B462F1"/>
    <w:rsid w:val="00B466B8"/>
    <w:rsid w:val="00B46901"/>
    <w:rsid w:val="00B4706D"/>
    <w:rsid w:val="00B4794B"/>
    <w:rsid w:val="00B5107C"/>
    <w:rsid w:val="00B512D5"/>
    <w:rsid w:val="00B51644"/>
    <w:rsid w:val="00B516CB"/>
    <w:rsid w:val="00B51A2F"/>
    <w:rsid w:val="00B51C05"/>
    <w:rsid w:val="00B51ED0"/>
    <w:rsid w:val="00B526E9"/>
    <w:rsid w:val="00B52A63"/>
    <w:rsid w:val="00B53728"/>
    <w:rsid w:val="00B544F6"/>
    <w:rsid w:val="00B54505"/>
    <w:rsid w:val="00B562B6"/>
    <w:rsid w:val="00B57A6B"/>
    <w:rsid w:val="00B57EA5"/>
    <w:rsid w:val="00B57F99"/>
    <w:rsid w:val="00B6023E"/>
    <w:rsid w:val="00B60EA1"/>
    <w:rsid w:val="00B612BD"/>
    <w:rsid w:val="00B61C7B"/>
    <w:rsid w:val="00B62C12"/>
    <w:rsid w:val="00B62ED9"/>
    <w:rsid w:val="00B631BE"/>
    <w:rsid w:val="00B633A9"/>
    <w:rsid w:val="00B63683"/>
    <w:rsid w:val="00B63837"/>
    <w:rsid w:val="00B639D8"/>
    <w:rsid w:val="00B63DC6"/>
    <w:rsid w:val="00B63E54"/>
    <w:rsid w:val="00B6409E"/>
    <w:rsid w:val="00B64404"/>
    <w:rsid w:val="00B64B36"/>
    <w:rsid w:val="00B64BC0"/>
    <w:rsid w:val="00B65191"/>
    <w:rsid w:val="00B655AA"/>
    <w:rsid w:val="00B65795"/>
    <w:rsid w:val="00B65FEC"/>
    <w:rsid w:val="00B6620D"/>
    <w:rsid w:val="00B66A0C"/>
    <w:rsid w:val="00B66A84"/>
    <w:rsid w:val="00B673CE"/>
    <w:rsid w:val="00B67415"/>
    <w:rsid w:val="00B675C5"/>
    <w:rsid w:val="00B676D4"/>
    <w:rsid w:val="00B67D93"/>
    <w:rsid w:val="00B708E2"/>
    <w:rsid w:val="00B70D9A"/>
    <w:rsid w:val="00B70F8E"/>
    <w:rsid w:val="00B710E9"/>
    <w:rsid w:val="00B7372D"/>
    <w:rsid w:val="00B745C3"/>
    <w:rsid w:val="00B7469B"/>
    <w:rsid w:val="00B74C7B"/>
    <w:rsid w:val="00B75358"/>
    <w:rsid w:val="00B758E7"/>
    <w:rsid w:val="00B76C52"/>
    <w:rsid w:val="00B77CD0"/>
    <w:rsid w:val="00B77D68"/>
    <w:rsid w:val="00B77ECD"/>
    <w:rsid w:val="00B8051F"/>
    <w:rsid w:val="00B81407"/>
    <w:rsid w:val="00B82654"/>
    <w:rsid w:val="00B8409F"/>
    <w:rsid w:val="00B852CE"/>
    <w:rsid w:val="00B854FD"/>
    <w:rsid w:val="00B85BFF"/>
    <w:rsid w:val="00B86F4D"/>
    <w:rsid w:val="00B8718E"/>
    <w:rsid w:val="00B871BB"/>
    <w:rsid w:val="00B90070"/>
    <w:rsid w:val="00B90233"/>
    <w:rsid w:val="00B903F8"/>
    <w:rsid w:val="00B90F9D"/>
    <w:rsid w:val="00B91194"/>
    <w:rsid w:val="00B9147C"/>
    <w:rsid w:val="00B91565"/>
    <w:rsid w:val="00B91880"/>
    <w:rsid w:val="00B91FA1"/>
    <w:rsid w:val="00B92119"/>
    <w:rsid w:val="00B92747"/>
    <w:rsid w:val="00B9283A"/>
    <w:rsid w:val="00B928D2"/>
    <w:rsid w:val="00B93894"/>
    <w:rsid w:val="00B93B2D"/>
    <w:rsid w:val="00B93BC7"/>
    <w:rsid w:val="00B93F0E"/>
    <w:rsid w:val="00B9422D"/>
    <w:rsid w:val="00B94537"/>
    <w:rsid w:val="00B94B75"/>
    <w:rsid w:val="00B94D0D"/>
    <w:rsid w:val="00B95441"/>
    <w:rsid w:val="00B9591C"/>
    <w:rsid w:val="00B95C69"/>
    <w:rsid w:val="00B9610F"/>
    <w:rsid w:val="00B96F1D"/>
    <w:rsid w:val="00B9726E"/>
    <w:rsid w:val="00B97CC5"/>
    <w:rsid w:val="00BA064F"/>
    <w:rsid w:val="00BA11B9"/>
    <w:rsid w:val="00BA1864"/>
    <w:rsid w:val="00BA1D52"/>
    <w:rsid w:val="00BA1E21"/>
    <w:rsid w:val="00BA2495"/>
    <w:rsid w:val="00BA252C"/>
    <w:rsid w:val="00BA2A86"/>
    <w:rsid w:val="00BA2CDA"/>
    <w:rsid w:val="00BA3A9A"/>
    <w:rsid w:val="00BA3B05"/>
    <w:rsid w:val="00BA3DA9"/>
    <w:rsid w:val="00BA5D30"/>
    <w:rsid w:val="00BA660C"/>
    <w:rsid w:val="00BA6A5C"/>
    <w:rsid w:val="00BA6C0A"/>
    <w:rsid w:val="00BA70D5"/>
    <w:rsid w:val="00BA727F"/>
    <w:rsid w:val="00BA7402"/>
    <w:rsid w:val="00BA7ADA"/>
    <w:rsid w:val="00BB0351"/>
    <w:rsid w:val="00BB0388"/>
    <w:rsid w:val="00BB0748"/>
    <w:rsid w:val="00BB1439"/>
    <w:rsid w:val="00BB1D7B"/>
    <w:rsid w:val="00BB2515"/>
    <w:rsid w:val="00BB3847"/>
    <w:rsid w:val="00BB3C5F"/>
    <w:rsid w:val="00BB3C96"/>
    <w:rsid w:val="00BB5DB5"/>
    <w:rsid w:val="00BB60F8"/>
    <w:rsid w:val="00BB675E"/>
    <w:rsid w:val="00BB678C"/>
    <w:rsid w:val="00BB682E"/>
    <w:rsid w:val="00BB7257"/>
    <w:rsid w:val="00BB7521"/>
    <w:rsid w:val="00BB7C57"/>
    <w:rsid w:val="00BB7EC1"/>
    <w:rsid w:val="00BC07E9"/>
    <w:rsid w:val="00BC0F0B"/>
    <w:rsid w:val="00BC1058"/>
    <w:rsid w:val="00BC105B"/>
    <w:rsid w:val="00BC1365"/>
    <w:rsid w:val="00BC18B9"/>
    <w:rsid w:val="00BC1DC2"/>
    <w:rsid w:val="00BC1E9D"/>
    <w:rsid w:val="00BC23E7"/>
    <w:rsid w:val="00BC3C47"/>
    <w:rsid w:val="00BC3E13"/>
    <w:rsid w:val="00BC450C"/>
    <w:rsid w:val="00BC4D1E"/>
    <w:rsid w:val="00BC5104"/>
    <w:rsid w:val="00BC523A"/>
    <w:rsid w:val="00BC5266"/>
    <w:rsid w:val="00BC578F"/>
    <w:rsid w:val="00BC5BE9"/>
    <w:rsid w:val="00BC5EE7"/>
    <w:rsid w:val="00BC6019"/>
    <w:rsid w:val="00BC64EF"/>
    <w:rsid w:val="00BC6974"/>
    <w:rsid w:val="00BC6B03"/>
    <w:rsid w:val="00BC7002"/>
    <w:rsid w:val="00BC76BF"/>
    <w:rsid w:val="00BC7AB3"/>
    <w:rsid w:val="00BD0373"/>
    <w:rsid w:val="00BD0560"/>
    <w:rsid w:val="00BD0A45"/>
    <w:rsid w:val="00BD0AC2"/>
    <w:rsid w:val="00BD1047"/>
    <w:rsid w:val="00BD13DE"/>
    <w:rsid w:val="00BD179E"/>
    <w:rsid w:val="00BD19A3"/>
    <w:rsid w:val="00BD28DE"/>
    <w:rsid w:val="00BD38B9"/>
    <w:rsid w:val="00BD3A90"/>
    <w:rsid w:val="00BD3C31"/>
    <w:rsid w:val="00BD3DE3"/>
    <w:rsid w:val="00BD3F2E"/>
    <w:rsid w:val="00BD4329"/>
    <w:rsid w:val="00BD63B9"/>
    <w:rsid w:val="00BD693E"/>
    <w:rsid w:val="00BD6A5E"/>
    <w:rsid w:val="00BD6CDD"/>
    <w:rsid w:val="00BD6E78"/>
    <w:rsid w:val="00BD7598"/>
    <w:rsid w:val="00BD77FB"/>
    <w:rsid w:val="00BE08D1"/>
    <w:rsid w:val="00BE17E7"/>
    <w:rsid w:val="00BE1F30"/>
    <w:rsid w:val="00BE2647"/>
    <w:rsid w:val="00BE2CF4"/>
    <w:rsid w:val="00BE2F2A"/>
    <w:rsid w:val="00BE401A"/>
    <w:rsid w:val="00BE43D1"/>
    <w:rsid w:val="00BE46EF"/>
    <w:rsid w:val="00BE4758"/>
    <w:rsid w:val="00BE491B"/>
    <w:rsid w:val="00BE5E67"/>
    <w:rsid w:val="00BE65E1"/>
    <w:rsid w:val="00BE6F4B"/>
    <w:rsid w:val="00BE7C15"/>
    <w:rsid w:val="00BF0537"/>
    <w:rsid w:val="00BF067D"/>
    <w:rsid w:val="00BF0DE8"/>
    <w:rsid w:val="00BF120F"/>
    <w:rsid w:val="00BF1265"/>
    <w:rsid w:val="00BF1394"/>
    <w:rsid w:val="00BF1999"/>
    <w:rsid w:val="00BF1E49"/>
    <w:rsid w:val="00BF1E9E"/>
    <w:rsid w:val="00BF1FE6"/>
    <w:rsid w:val="00BF22B8"/>
    <w:rsid w:val="00BF22EB"/>
    <w:rsid w:val="00BF2C57"/>
    <w:rsid w:val="00BF3AF8"/>
    <w:rsid w:val="00BF46F6"/>
    <w:rsid w:val="00BF51A0"/>
    <w:rsid w:val="00BF51A1"/>
    <w:rsid w:val="00BF59D5"/>
    <w:rsid w:val="00BF5E84"/>
    <w:rsid w:val="00BF6E05"/>
    <w:rsid w:val="00BF77B2"/>
    <w:rsid w:val="00BF7DFD"/>
    <w:rsid w:val="00C008ED"/>
    <w:rsid w:val="00C00D1F"/>
    <w:rsid w:val="00C00D52"/>
    <w:rsid w:val="00C01287"/>
    <w:rsid w:val="00C01310"/>
    <w:rsid w:val="00C01575"/>
    <w:rsid w:val="00C0184A"/>
    <w:rsid w:val="00C01913"/>
    <w:rsid w:val="00C02AE6"/>
    <w:rsid w:val="00C02C67"/>
    <w:rsid w:val="00C02D43"/>
    <w:rsid w:val="00C02F34"/>
    <w:rsid w:val="00C03110"/>
    <w:rsid w:val="00C03210"/>
    <w:rsid w:val="00C03536"/>
    <w:rsid w:val="00C03D4F"/>
    <w:rsid w:val="00C04AE8"/>
    <w:rsid w:val="00C059D3"/>
    <w:rsid w:val="00C05C6B"/>
    <w:rsid w:val="00C061AF"/>
    <w:rsid w:val="00C064A2"/>
    <w:rsid w:val="00C064D9"/>
    <w:rsid w:val="00C06CB3"/>
    <w:rsid w:val="00C070E5"/>
    <w:rsid w:val="00C0732C"/>
    <w:rsid w:val="00C073A7"/>
    <w:rsid w:val="00C07715"/>
    <w:rsid w:val="00C07A91"/>
    <w:rsid w:val="00C07F6F"/>
    <w:rsid w:val="00C1007A"/>
    <w:rsid w:val="00C10408"/>
    <w:rsid w:val="00C1044E"/>
    <w:rsid w:val="00C109D1"/>
    <w:rsid w:val="00C13A1E"/>
    <w:rsid w:val="00C14075"/>
    <w:rsid w:val="00C14D77"/>
    <w:rsid w:val="00C154F7"/>
    <w:rsid w:val="00C157B7"/>
    <w:rsid w:val="00C1589A"/>
    <w:rsid w:val="00C158C7"/>
    <w:rsid w:val="00C16562"/>
    <w:rsid w:val="00C166D1"/>
    <w:rsid w:val="00C169E4"/>
    <w:rsid w:val="00C16D04"/>
    <w:rsid w:val="00C1704C"/>
    <w:rsid w:val="00C170C9"/>
    <w:rsid w:val="00C17852"/>
    <w:rsid w:val="00C2082A"/>
    <w:rsid w:val="00C2089B"/>
    <w:rsid w:val="00C20B42"/>
    <w:rsid w:val="00C21672"/>
    <w:rsid w:val="00C2180E"/>
    <w:rsid w:val="00C21E96"/>
    <w:rsid w:val="00C2271D"/>
    <w:rsid w:val="00C227F8"/>
    <w:rsid w:val="00C22855"/>
    <w:rsid w:val="00C23040"/>
    <w:rsid w:val="00C24254"/>
    <w:rsid w:val="00C24939"/>
    <w:rsid w:val="00C256AD"/>
    <w:rsid w:val="00C25D37"/>
    <w:rsid w:val="00C25EBF"/>
    <w:rsid w:val="00C26245"/>
    <w:rsid w:val="00C26652"/>
    <w:rsid w:val="00C26763"/>
    <w:rsid w:val="00C269B3"/>
    <w:rsid w:val="00C26E09"/>
    <w:rsid w:val="00C26E7B"/>
    <w:rsid w:val="00C26EA3"/>
    <w:rsid w:val="00C26F5C"/>
    <w:rsid w:val="00C2769A"/>
    <w:rsid w:val="00C27C17"/>
    <w:rsid w:val="00C27F03"/>
    <w:rsid w:val="00C300B3"/>
    <w:rsid w:val="00C30239"/>
    <w:rsid w:val="00C30413"/>
    <w:rsid w:val="00C30BF1"/>
    <w:rsid w:val="00C30D60"/>
    <w:rsid w:val="00C30DEF"/>
    <w:rsid w:val="00C30F33"/>
    <w:rsid w:val="00C31509"/>
    <w:rsid w:val="00C315C4"/>
    <w:rsid w:val="00C31839"/>
    <w:rsid w:val="00C31AEF"/>
    <w:rsid w:val="00C31D40"/>
    <w:rsid w:val="00C326AF"/>
    <w:rsid w:val="00C334FC"/>
    <w:rsid w:val="00C33DA3"/>
    <w:rsid w:val="00C34401"/>
    <w:rsid w:val="00C346BF"/>
    <w:rsid w:val="00C34B2E"/>
    <w:rsid w:val="00C34B46"/>
    <w:rsid w:val="00C34DD5"/>
    <w:rsid w:val="00C351BE"/>
    <w:rsid w:val="00C35A48"/>
    <w:rsid w:val="00C35F2F"/>
    <w:rsid w:val="00C36E17"/>
    <w:rsid w:val="00C40074"/>
    <w:rsid w:val="00C404E9"/>
    <w:rsid w:val="00C40CD2"/>
    <w:rsid w:val="00C41492"/>
    <w:rsid w:val="00C419F9"/>
    <w:rsid w:val="00C41F67"/>
    <w:rsid w:val="00C42493"/>
    <w:rsid w:val="00C428FB"/>
    <w:rsid w:val="00C43009"/>
    <w:rsid w:val="00C43297"/>
    <w:rsid w:val="00C43C00"/>
    <w:rsid w:val="00C43F42"/>
    <w:rsid w:val="00C4469B"/>
    <w:rsid w:val="00C44AFA"/>
    <w:rsid w:val="00C44CBA"/>
    <w:rsid w:val="00C45CE8"/>
    <w:rsid w:val="00C45EFD"/>
    <w:rsid w:val="00C45F37"/>
    <w:rsid w:val="00C46241"/>
    <w:rsid w:val="00C46800"/>
    <w:rsid w:val="00C468C5"/>
    <w:rsid w:val="00C46BB3"/>
    <w:rsid w:val="00C46C46"/>
    <w:rsid w:val="00C478FA"/>
    <w:rsid w:val="00C47F70"/>
    <w:rsid w:val="00C5065C"/>
    <w:rsid w:val="00C5078C"/>
    <w:rsid w:val="00C50B2E"/>
    <w:rsid w:val="00C50E02"/>
    <w:rsid w:val="00C51271"/>
    <w:rsid w:val="00C515F8"/>
    <w:rsid w:val="00C51E3C"/>
    <w:rsid w:val="00C52BF9"/>
    <w:rsid w:val="00C52C2A"/>
    <w:rsid w:val="00C52D87"/>
    <w:rsid w:val="00C53A32"/>
    <w:rsid w:val="00C53AE2"/>
    <w:rsid w:val="00C54A91"/>
    <w:rsid w:val="00C54E20"/>
    <w:rsid w:val="00C55252"/>
    <w:rsid w:val="00C556A0"/>
    <w:rsid w:val="00C556D5"/>
    <w:rsid w:val="00C55DF5"/>
    <w:rsid w:val="00C55E8E"/>
    <w:rsid w:val="00C55F9C"/>
    <w:rsid w:val="00C560D5"/>
    <w:rsid w:val="00C56A4B"/>
    <w:rsid w:val="00C5712A"/>
    <w:rsid w:val="00C618D6"/>
    <w:rsid w:val="00C62BE8"/>
    <w:rsid w:val="00C62F8A"/>
    <w:rsid w:val="00C640C3"/>
    <w:rsid w:val="00C64695"/>
    <w:rsid w:val="00C64E11"/>
    <w:rsid w:val="00C65546"/>
    <w:rsid w:val="00C658A9"/>
    <w:rsid w:val="00C65A06"/>
    <w:rsid w:val="00C65B35"/>
    <w:rsid w:val="00C66365"/>
    <w:rsid w:val="00C6667C"/>
    <w:rsid w:val="00C669AA"/>
    <w:rsid w:val="00C66F48"/>
    <w:rsid w:val="00C67EA2"/>
    <w:rsid w:val="00C7070C"/>
    <w:rsid w:val="00C70823"/>
    <w:rsid w:val="00C70B46"/>
    <w:rsid w:val="00C70FA5"/>
    <w:rsid w:val="00C71619"/>
    <w:rsid w:val="00C71990"/>
    <w:rsid w:val="00C7234B"/>
    <w:rsid w:val="00C73694"/>
    <w:rsid w:val="00C736CE"/>
    <w:rsid w:val="00C73FB8"/>
    <w:rsid w:val="00C75215"/>
    <w:rsid w:val="00C762F9"/>
    <w:rsid w:val="00C76865"/>
    <w:rsid w:val="00C76FAE"/>
    <w:rsid w:val="00C77670"/>
    <w:rsid w:val="00C77DC3"/>
    <w:rsid w:val="00C803E3"/>
    <w:rsid w:val="00C81005"/>
    <w:rsid w:val="00C813D6"/>
    <w:rsid w:val="00C81826"/>
    <w:rsid w:val="00C83031"/>
    <w:rsid w:val="00C83067"/>
    <w:rsid w:val="00C833BF"/>
    <w:rsid w:val="00C8388F"/>
    <w:rsid w:val="00C83CC7"/>
    <w:rsid w:val="00C8438F"/>
    <w:rsid w:val="00C84F00"/>
    <w:rsid w:val="00C851FD"/>
    <w:rsid w:val="00C8592A"/>
    <w:rsid w:val="00C86083"/>
    <w:rsid w:val="00C86195"/>
    <w:rsid w:val="00C86A9B"/>
    <w:rsid w:val="00C86D9B"/>
    <w:rsid w:val="00C8717D"/>
    <w:rsid w:val="00C871AC"/>
    <w:rsid w:val="00C877EB"/>
    <w:rsid w:val="00C87BC2"/>
    <w:rsid w:val="00C87C0F"/>
    <w:rsid w:val="00C901E2"/>
    <w:rsid w:val="00C90313"/>
    <w:rsid w:val="00C9061C"/>
    <w:rsid w:val="00C90A30"/>
    <w:rsid w:val="00C90EA6"/>
    <w:rsid w:val="00C90EFA"/>
    <w:rsid w:val="00C92713"/>
    <w:rsid w:val="00C929F6"/>
    <w:rsid w:val="00C92B73"/>
    <w:rsid w:val="00C93402"/>
    <w:rsid w:val="00C9348A"/>
    <w:rsid w:val="00C939BD"/>
    <w:rsid w:val="00C94946"/>
    <w:rsid w:val="00C94A3E"/>
    <w:rsid w:val="00C94B5C"/>
    <w:rsid w:val="00C95CA9"/>
    <w:rsid w:val="00C96412"/>
    <w:rsid w:val="00C965F1"/>
    <w:rsid w:val="00C968D3"/>
    <w:rsid w:val="00C9703F"/>
    <w:rsid w:val="00C9742A"/>
    <w:rsid w:val="00C97781"/>
    <w:rsid w:val="00C97A12"/>
    <w:rsid w:val="00C97F98"/>
    <w:rsid w:val="00CA0502"/>
    <w:rsid w:val="00CA1D5D"/>
    <w:rsid w:val="00CA21BB"/>
    <w:rsid w:val="00CA29FA"/>
    <w:rsid w:val="00CA2A47"/>
    <w:rsid w:val="00CA2D5D"/>
    <w:rsid w:val="00CA331C"/>
    <w:rsid w:val="00CA4151"/>
    <w:rsid w:val="00CA4413"/>
    <w:rsid w:val="00CA49E6"/>
    <w:rsid w:val="00CA5276"/>
    <w:rsid w:val="00CA5751"/>
    <w:rsid w:val="00CA5888"/>
    <w:rsid w:val="00CA62FF"/>
    <w:rsid w:val="00CA7BB4"/>
    <w:rsid w:val="00CA7F12"/>
    <w:rsid w:val="00CB16ED"/>
    <w:rsid w:val="00CB16FA"/>
    <w:rsid w:val="00CB1BE9"/>
    <w:rsid w:val="00CB30D2"/>
    <w:rsid w:val="00CB3199"/>
    <w:rsid w:val="00CB35B7"/>
    <w:rsid w:val="00CB3C57"/>
    <w:rsid w:val="00CB4205"/>
    <w:rsid w:val="00CB45D2"/>
    <w:rsid w:val="00CB4D64"/>
    <w:rsid w:val="00CB57A5"/>
    <w:rsid w:val="00CB5C5D"/>
    <w:rsid w:val="00CB5C80"/>
    <w:rsid w:val="00CB5E51"/>
    <w:rsid w:val="00CB624E"/>
    <w:rsid w:val="00CB635F"/>
    <w:rsid w:val="00CB64B2"/>
    <w:rsid w:val="00CB6A98"/>
    <w:rsid w:val="00CB6CEB"/>
    <w:rsid w:val="00CB72E1"/>
    <w:rsid w:val="00CB7873"/>
    <w:rsid w:val="00CC0B13"/>
    <w:rsid w:val="00CC0F68"/>
    <w:rsid w:val="00CC11CD"/>
    <w:rsid w:val="00CC155B"/>
    <w:rsid w:val="00CC18D9"/>
    <w:rsid w:val="00CC1AE6"/>
    <w:rsid w:val="00CC1C16"/>
    <w:rsid w:val="00CC2E16"/>
    <w:rsid w:val="00CC2E19"/>
    <w:rsid w:val="00CC2FAD"/>
    <w:rsid w:val="00CC534F"/>
    <w:rsid w:val="00CC5663"/>
    <w:rsid w:val="00CC7473"/>
    <w:rsid w:val="00CC7846"/>
    <w:rsid w:val="00CC7887"/>
    <w:rsid w:val="00CC7C3E"/>
    <w:rsid w:val="00CD09CF"/>
    <w:rsid w:val="00CD0DD7"/>
    <w:rsid w:val="00CD1210"/>
    <w:rsid w:val="00CD2447"/>
    <w:rsid w:val="00CD295E"/>
    <w:rsid w:val="00CD33BF"/>
    <w:rsid w:val="00CD3AB7"/>
    <w:rsid w:val="00CD46A2"/>
    <w:rsid w:val="00CD4EBB"/>
    <w:rsid w:val="00CD558E"/>
    <w:rsid w:val="00CD6356"/>
    <w:rsid w:val="00CD6FB1"/>
    <w:rsid w:val="00CE0410"/>
    <w:rsid w:val="00CE0602"/>
    <w:rsid w:val="00CE0EFE"/>
    <w:rsid w:val="00CE106E"/>
    <w:rsid w:val="00CE119E"/>
    <w:rsid w:val="00CE11AE"/>
    <w:rsid w:val="00CE1721"/>
    <w:rsid w:val="00CE19EE"/>
    <w:rsid w:val="00CE1F03"/>
    <w:rsid w:val="00CE2586"/>
    <w:rsid w:val="00CE33E7"/>
    <w:rsid w:val="00CE3CF1"/>
    <w:rsid w:val="00CE467A"/>
    <w:rsid w:val="00CE50F0"/>
    <w:rsid w:val="00CE5590"/>
    <w:rsid w:val="00CE5B74"/>
    <w:rsid w:val="00CE5D7D"/>
    <w:rsid w:val="00CE75AA"/>
    <w:rsid w:val="00CE7641"/>
    <w:rsid w:val="00CF00F3"/>
    <w:rsid w:val="00CF0400"/>
    <w:rsid w:val="00CF08A1"/>
    <w:rsid w:val="00CF0DA1"/>
    <w:rsid w:val="00CF1850"/>
    <w:rsid w:val="00CF1DFA"/>
    <w:rsid w:val="00CF20DA"/>
    <w:rsid w:val="00CF24C2"/>
    <w:rsid w:val="00CF3038"/>
    <w:rsid w:val="00CF3225"/>
    <w:rsid w:val="00CF3306"/>
    <w:rsid w:val="00CF3E3A"/>
    <w:rsid w:val="00CF535C"/>
    <w:rsid w:val="00CF577F"/>
    <w:rsid w:val="00CF60F6"/>
    <w:rsid w:val="00CF653B"/>
    <w:rsid w:val="00CF6BE8"/>
    <w:rsid w:val="00CF6F9F"/>
    <w:rsid w:val="00CF7389"/>
    <w:rsid w:val="00CF7BFC"/>
    <w:rsid w:val="00CF7CB3"/>
    <w:rsid w:val="00D00471"/>
    <w:rsid w:val="00D00A8B"/>
    <w:rsid w:val="00D012F0"/>
    <w:rsid w:val="00D013E2"/>
    <w:rsid w:val="00D01E7C"/>
    <w:rsid w:val="00D027FD"/>
    <w:rsid w:val="00D029B7"/>
    <w:rsid w:val="00D02A74"/>
    <w:rsid w:val="00D02C27"/>
    <w:rsid w:val="00D0336D"/>
    <w:rsid w:val="00D035E6"/>
    <w:rsid w:val="00D03BF6"/>
    <w:rsid w:val="00D046C2"/>
    <w:rsid w:val="00D046DB"/>
    <w:rsid w:val="00D04C90"/>
    <w:rsid w:val="00D0512A"/>
    <w:rsid w:val="00D0525A"/>
    <w:rsid w:val="00D0575B"/>
    <w:rsid w:val="00D057E1"/>
    <w:rsid w:val="00D05832"/>
    <w:rsid w:val="00D05E86"/>
    <w:rsid w:val="00D06182"/>
    <w:rsid w:val="00D061B4"/>
    <w:rsid w:val="00D06952"/>
    <w:rsid w:val="00D06F73"/>
    <w:rsid w:val="00D07D97"/>
    <w:rsid w:val="00D07F3C"/>
    <w:rsid w:val="00D10BF1"/>
    <w:rsid w:val="00D11EE9"/>
    <w:rsid w:val="00D128C6"/>
    <w:rsid w:val="00D12EB7"/>
    <w:rsid w:val="00D13445"/>
    <w:rsid w:val="00D14A84"/>
    <w:rsid w:val="00D14AEF"/>
    <w:rsid w:val="00D157CF"/>
    <w:rsid w:val="00D1583F"/>
    <w:rsid w:val="00D17419"/>
    <w:rsid w:val="00D17481"/>
    <w:rsid w:val="00D176DC"/>
    <w:rsid w:val="00D177FF"/>
    <w:rsid w:val="00D17D9B"/>
    <w:rsid w:val="00D206AF"/>
    <w:rsid w:val="00D2073E"/>
    <w:rsid w:val="00D20F2D"/>
    <w:rsid w:val="00D20F5B"/>
    <w:rsid w:val="00D215E2"/>
    <w:rsid w:val="00D2197E"/>
    <w:rsid w:val="00D2226B"/>
    <w:rsid w:val="00D222C6"/>
    <w:rsid w:val="00D22B10"/>
    <w:rsid w:val="00D23293"/>
    <w:rsid w:val="00D248E5"/>
    <w:rsid w:val="00D25084"/>
    <w:rsid w:val="00D25555"/>
    <w:rsid w:val="00D25557"/>
    <w:rsid w:val="00D259CB"/>
    <w:rsid w:val="00D25A0F"/>
    <w:rsid w:val="00D25A68"/>
    <w:rsid w:val="00D25F61"/>
    <w:rsid w:val="00D2640B"/>
    <w:rsid w:val="00D26E8B"/>
    <w:rsid w:val="00D2716C"/>
    <w:rsid w:val="00D27289"/>
    <w:rsid w:val="00D27B12"/>
    <w:rsid w:val="00D30375"/>
    <w:rsid w:val="00D307E1"/>
    <w:rsid w:val="00D30B5F"/>
    <w:rsid w:val="00D30B99"/>
    <w:rsid w:val="00D31A99"/>
    <w:rsid w:val="00D31F3A"/>
    <w:rsid w:val="00D3206C"/>
    <w:rsid w:val="00D3244F"/>
    <w:rsid w:val="00D326DD"/>
    <w:rsid w:val="00D33265"/>
    <w:rsid w:val="00D341CF"/>
    <w:rsid w:val="00D3512D"/>
    <w:rsid w:val="00D35D1A"/>
    <w:rsid w:val="00D35D42"/>
    <w:rsid w:val="00D35D55"/>
    <w:rsid w:val="00D367F2"/>
    <w:rsid w:val="00D36AB5"/>
    <w:rsid w:val="00D36C2C"/>
    <w:rsid w:val="00D37737"/>
    <w:rsid w:val="00D37E85"/>
    <w:rsid w:val="00D410BA"/>
    <w:rsid w:val="00D41238"/>
    <w:rsid w:val="00D41420"/>
    <w:rsid w:val="00D41B3D"/>
    <w:rsid w:val="00D41F4F"/>
    <w:rsid w:val="00D4321D"/>
    <w:rsid w:val="00D4330D"/>
    <w:rsid w:val="00D438EC"/>
    <w:rsid w:val="00D43977"/>
    <w:rsid w:val="00D44FBE"/>
    <w:rsid w:val="00D45112"/>
    <w:rsid w:val="00D454BB"/>
    <w:rsid w:val="00D45789"/>
    <w:rsid w:val="00D45CB5"/>
    <w:rsid w:val="00D46830"/>
    <w:rsid w:val="00D46C4B"/>
    <w:rsid w:val="00D46F4D"/>
    <w:rsid w:val="00D5034B"/>
    <w:rsid w:val="00D52802"/>
    <w:rsid w:val="00D52B20"/>
    <w:rsid w:val="00D52E81"/>
    <w:rsid w:val="00D53E43"/>
    <w:rsid w:val="00D54047"/>
    <w:rsid w:val="00D542B5"/>
    <w:rsid w:val="00D548AE"/>
    <w:rsid w:val="00D55F65"/>
    <w:rsid w:val="00D56863"/>
    <w:rsid w:val="00D570E4"/>
    <w:rsid w:val="00D57330"/>
    <w:rsid w:val="00D57985"/>
    <w:rsid w:val="00D57A12"/>
    <w:rsid w:val="00D57F9B"/>
    <w:rsid w:val="00D60585"/>
    <w:rsid w:val="00D6074B"/>
    <w:rsid w:val="00D60DE2"/>
    <w:rsid w:val="00D61364"/>
    <w:rsid w:val="00D614B6"/>
    <w:rsid w:val="00D626D4"/>
    <w:rsid w:val="00D62ED7"/>
    <w:rsid w:val="00D62F99"/>
    <w:rsid w:val="00D631AB"/>
    <w:rsid w:val="00D6338A"/>
    <w:rsid w:val="00D633FF"/>
    <w:rsid w:val="00D63B81"/>
    <w:rsid w:val="00D64C59"/>
    <w:rsid w:val="00D6513C"/>
    <w:rsid w:val="00D658DB"/>
    <w:rsid w:val="00D65A6D"/>
    <w:rsid w:val="00D65AD8"/>
    <w:rsid w:val="00D662E0"/>
    <w:rsid w:val="00D67160"/>
    <w:rsid w:val="00D70151"/>
    <w:rsid w:val="00D7017D"/>
    <w:rsid w:val="00D70BE2"/>
    <w:rsid w:val="00D70D41"/>
    <w:rsid w:val="00D72602"/>
    <w:rsid w:val="00D7263F"/>
    <w:rsid w:val="00D73352"/>
    <w:rsid w:val="00D7339E"/>
    <w:rsid w:val="00D7353B"/>
    <w:rsid w:val="00D73771"/>
    <w:rsid w:val="00D73979"/>
    <w:rsid w:val="00D73B5B"/>
    <w:rsid w:val="00D73BCE"/>
    <w:rsid w:val="00D73E4C"/>
    <w:rsid w:val="00D73FAB"/>
    <w:rsid w:val="00D75294"/>
    <w:rsid w:val="00D75569"/>
    <w:rsid w:val="00D75653"/>
    <w:rsid w:val="00D76343"/>
    <w:rsid w:val="00D7660E"/>
    <w:rsid w:val="00D76DA0"/>
    <w:rsid w:val="00D7728F"/>
    <w:rsid w:val="00D77D11"/>
    <w:rsid w:val="00D77E09"/>
    <w:rsid w:val="00D80461"/>
    <w:rsid w:val="00D80CF8"/>
    <w:rsid w:val="00D8107E"/>
    <w:rsid w:val="00D81193"/>
    <w:rsid w:val="00D827B9"/>
    <w:rsid w:val="00D82990"/>
    <w:rsid w:val="00D82DA1"/>
    <w:rsid w:val="00D8387A"/>
    <w:rsid w:val="00D84527"/>
    <w:rsid w:val="00D849F0"/>
    <w:rsid w:val="00D84AB5"/>
    <w:rsid w:val="00D8510B"/>
    <w:rsid w:val="00D8590E"/>
    <w:rsid w:val="00D86727"/>
    <w:rsid w:val="00D867F6"/>
    <w:rsid w:val="00D8680A"/>
    <w:rsid w:val="00D86CF7"/>
    <w:rsid w:val="00D87B32"/>
    <w:rsid w:val="00D900CF"/>
    <w:rsid w:val="00D90426"/>
    <w:rsid w:val="00D90C4B"/>
    <w:rsid w:val="00D9167B"/>
    <w:rsid w:val="00D91857"/>
    <w:rsid w:val="00D91CE3"/>
    <w:rsid w:val="00D923B7"/>
    <w:rsid w:val="00D92B30"/>
    <w:rsid w:val="00D930B3"/>
    <w:rsid w:val="00D9423E"/>
    <w:rsid w:val="00D94565"/>
    <w:rsid w:val="00D94C2C"/>
    <w:rsid w:val="00D94D8E"/>
    <w:rsid w:val="00D9530A"/>
    <w:rsid w:val="00D954C3"/>
    <w:rsid w:val="00D95D46"/>
    <w:rsid w:val="00D95DBD"/>
    <w:rsid w:val="00D96985"/>
    <w:rsid w:val="00D97397"/>
    <w:rsid w:val="00D97C02"/>
    <w:rsid w:val="00D97C88"/>
    <w:rsid w:val="00DA00B4"/>
    <w:rsid w:val="00DA011C"/>
    <w:rsid w:val="00DA0FA0"/>
    <w:rsid w:val="00DA1370"/>
    <w:rsid w:val="00DA1F39"/>
    <w:rsid w:val="00DA1F53"/>
    <w:rsid w:val="00DA2264"/>
    <w:rsid w:val="00DA33AD"/>
    <w:rsid w:val="00DA44E9"/>
    <w:rsid w:val="00DA45CF"/>
    <w:rsid w:val="00DA56C5"/>
    <w:rsid w:val="00DA57CC"/>
    <w:rsid w:val="00DA5A5C"/>
    <w:rsid w:val="00DA5BB9"/>
    <w:rsid w:val="00DA5EA6"/>
    <w:rsid w:val="00DA6B51"/>
    <w:rsid w:val="00DA6D16"/>
    <w:rsid w:val="00DA6D8B"/>
    <w:rsid w:val="00DA7096"/>
    <w:rsid w:val="00DA74C0"/>
    <w:rsid w:val="00DA7849"/>
    <w:rsid w:val="00DA7854"/>
    <w:rsid w:val="00DA7862"/>
    <w:rsid w:val="00DA7DEE"/>
    <w:rsid w:val="00DB0117"/>
    <w:rsid w:val="00DB0DFC"/>
    <w:rsid w:val="00DB0F2B"/>
    <w:rsid w:val="00DB1185"/>
    <w:rsid w:val="00DB1CCB"/>
    <w:rsid w:val="00DB1D11"/>
    <w:rsid w:val="00DB24D1"/>
    <w:rsid w:val="00DB253C"/>
    <w:rsid w:val="00DB2739"/>
    <w:rsid w:val="00DB29D3"/>
    <w:rsid w:val="00DB29FE"/>
    <w:rsid w:val="00DB3049"/>
    <w:rsid w:val="00DB396D"/>
    <w:rsid w:val="00DB4830"/>
    <w:rsid w:val="00DB4B45"/>
    <w:rsid w:val="00DB4D28"/>
    <w:rsid w:val="00DB4D78"/>
    <w:rsid w:val="00DB5CB4"/>
    <w:rsid w:val="00DB5FDB"/>
    <w:rsid w:val="00DB61AE"/>
    <w:rsid w:val="00DB648C"/>
    <w:rsid w:val="00DB7C47"/>
    <w:rsid w:val="00DC00C2"/>
    <w:rsid w:val="00DC0320"/>
    <w:rsid w:val="00DC04FC"/>
    <w:rsid w:val="00DC0980"/>
    <w:rsid w:val="00DC199B"/>
    <w:rsid w:val="00DC2039"/>
    <w:rsid w:val="00DC2784"/>
    <w:rsid w:val="00DC27F3"/>
    <w:rsid w:val="00DC29E8"/>
    <w:rsid w:val="00DC2A65"/>
    <w:rsid w:val="00DC30ED"/>
    <w:rsid w:val="00DC32CE"/>
    <w:rsid w:val="00DC33DE"/>
    <w:rsid w:val="00DC39E8"/>
    <w:rsid w:val="00DC3C93"/>
    <w:rsid w:val="00DC3DF5"/>
    <w:rsid w:val="00DC4543"/>
    <w:rsid w:val="00DC4675"/>
    <w:rsid w:val="00DC49FF"/>
    <w:rsid w:val="00DC6100"/>
    <w:rsid w:val="00DC617B"/>
    <w:rsid w:val="00DC6425"/>
    <w:rsid w:val="00DC6DF0"/>
    <w:rsid w:val="00DC72D9"/>
    <w:rsid w:val="00DC74CE"/>
    <w:rsid w:val="00DC7A46"/>
    <w:rsid w:val="00DC7A4C"/>
    <w:rsid w:val="00DC7CF8"/>
    <w:rsid w:val="00DD00F4"/>
    <w:rsid w:val="00DD079C"/>
    <w:rsid w:val="00DD1591"/>
    <w:rsid w:val="00DD18F0"/>
    <w:rsid w:val="00DD2CFC"/>
    <w:rsid w:val="00DD2FF2"/>
    <w:rsid w:val="00DD310F"/>
    <w:rsid w:val="00DD311B"/>
    <w:rsid w:val="00DD3233"/>
    <w:rsid w:val="00DD3AA8"/>
    <w:rsid w:val="00DD3F3D"/>
    <w:rsid w:val="00DD45B3"/>
    <w:rsid w:val="00DD4C51"/>
    <w:rsid w:val="00DD4EEC"/>
    <w:rsid w:val="00DD52D7"/>
    <w:rsid w:val="00DD5452"/>
    <w:rsid w:val="00DD59F9"/>
    <w:rsid w:val="00DD6400"/>
    <w:rsid w:val="00DD688F"/>
    <w:rsid w:val="00DD6D3A"/>
    <w:rsid w:val="00DD7873"/>
    <w:rsid w:val="00DD7AC5"/>
    <w:rsid w:val="00DD7EDF"/>
    <w:rsid w:val="00DE07E2"/>
    <w:rsid w:val="00DE0836"/>
    <w:rsid w:val="00DE0AC2"/>
    <w:rsid w:val="00DE0E48"/>
    <w:rsid w:val="00DE111F"/>
    <w:rsid w:val="00DE14CE"/>
    <w:rsid w:val="00DE188D"/>
    <w:rsid w:val="00DE1ACD"/>
    <w:rsid w:val="00DE2296"/>
    <w:rsid w:val="00DE2469"/>
    <w:rsid w:val="00DE259C"/>
    <w:rsid w:val="00DE3191"/>
    <w:rsid w:val="00DE33DA"/>
    <w:rsid w:val="00DE3612"/>
    <w:rsid w:val="00DE37F8"/>
    <w:rsid w:val="00DE39F5"/>
    <w:rsid w:val="00DE3AC2"/>
    <w:rsid w:val="00DE4E7C"/>
    <w:rsid w:val="00DE508F"/>
    <w:rsid w:val="00DE53B1"/>
    <w:rsid w:val="00DE573C"/>
    <w:rsid w:val="00DE57AA"/>
    <w:rsid w:val="00DE5BE9"/>
    <w:rsid w:val="00DE6133"/>
    <w:rsid w:val="00DE6992"/>
    <w:rsid w:val="00DE69CA"/>
    <w:rsid w:val="00DE6ED0"/>
    <w:rsid w:val="00DE74B5"/>
    <w:rsid w:val="00DE7A8E"/>
    <w:rsid w:val="00DE7B43"/>
    <w:rsid w:val="00DF01F6"/>
    <w:rsid w:val="00DF0F48"/>
    <w:rsid w:val="00DF285F"/>
    <w:rsid w:val="00DF2CF0"/>
    <w:rsid w:val="00DF3621"/>
    <w:rsid w:val="00DF3C6A"/>
    <w:rsid w:val="00DF3FC9"/>
    <w:rsid w:val="00DF4881"/>
    <w:rsid w:val="00DF527A"/>
    <w:rsid w:val="00DF703E"/>
    <w:rsid w:val="00DF7B00"/>
    <w:rsid w:val="00DF7F8C"/>
    <w:rsid w:val="00E001EB"/>
    <w:rsid w:val="00E00844"/>
    <w:rsid w:val="00E00E65"/>
    <w:rsid w:val="00E01009"/>
    <w:rsid w:val="00E011EC"/>
    <w:rsid w:val="00E01C2A"/>
    <w:rsid w:val="00E01CF5"/>
    <w:rsid w:val="00E02365"/>
    <w:rsid w:val="00E026A6"/>
    <w:rsid w:val="00E02F11"/>
    <w:rsid w:val="00E03254"/>
    <w:rsid w:val="00E03333"/>
    <w:rsid w:val="00E034B7"/>
    <w:rsid w:val="00E03746"/>
    <w:rsid w:val="00E0444D"/>
    <w:rsid w:val="00E04716"/>
    <w:rsid w:val="00E04760"/>
    <w:rsid w:val="00E04C5B"/>
    <w:rsid w:val="00E04E2E"/>
    <w:rsid w:val="00E057F3"/>
    <w:rsid w:val="00E0585C"/>
    <w:rsid w:val="00E05BB3"/>
    <w:rsid w:val="00E07AC8"/>
    <w:rsid w:val="00E104EA"/>
    <w:rsid w:val="00E10725"/>
    <w:rsid w:val="00E11300"/>
    <w:rsid w:val="00E12139"/>
    <w:rsid w:val="00E12408"/>
    <w:rsid w:val="00E12FC5"/>
    <w:rsid w:val="00E14C72"/>
    <w:rsid w:val="00E14D52"/>
    <w:rsid w:val="00E154E4"/>
    <w:rsid w:val="00E15A2F"/>
    <w:rsid w:val="00E161E4"/>
    <w:rsid w:val="00E20363"/>
    <w:rsid w:val="00E2124A"/>
    <w:rsid w:val="00E213F5"/>
    <w:rsid w:val="00E21B0B"/>
    <w:rsid w:val="00E21D13"/>
    <w:rsid w:val="00E220CA"/>
    <w:rsid w:val="00E2246C"/>
    <w:rsid w:val="00E2316D"/>
    <w:rsid w:val="00E232E4"/>
    <w:rsid w:val="00E23B06"/>
    <w:rsid w:val="00E25041"/>
    <w:rsid w:val="00E25578"/>
    <w:rsid w:val="00E25715"/>
    <w:rsid w:val="00E25E01"/>
    <w:rsid w:val="00E2619B"/>
    <w:rsid w:val="00E2620B"/>
    <w:rsid w:val="00E2635D"/>
    <w:rsid w:val="00E273EC"/>
    <w:rsid w:val="00E3044E"/>
    <w:rsid w:val="00E307DB"/>
    <w:rsid w:val="00E30FCD"/>
    <w:rsid w:val="00E311B8"/>
    <w:rsid w:val="00E319A0"/>
    <w:rsid w:val="00E31B2F"/>
    <w:rsid w:val="00E32F11"/>
    <w:rsid w:val="00E330E4"/>
    <w:rsid w:val="00E3347D"/>
    <w:rsid w:val="00E33567"/>
    <w:rsid w:val="00E33F97"/>
    <w:rsid w:val="00E34335"/>
    <w:rsid w:val="00E3489A"/>
    <w:rsid w:val="00E3528A"/>
    <w:rsid w:val="00E36A6A"/>
    <w:rsid w:val="00E373A5"/>
    <w:rsid w:val="00E3787C"/>
    <w:rsid w:val="00E37914"/>
    <w:rsid w:val="00E4094C"/>
    <w:rsid w:val="00E40D4C"/>
    <w:rsid w:val="00E40F04"/>
    <w:rsid w:val="00E411D0"/>
    <w:rsid w:val="00E4130D"/>
    <w:rsid w:val="00E418F0"/>
    <w:rsid w:val="00E4190F"/>
    <w:rsid w:val="00E41A8E"/>
    <w:rsid w:val="00E42813"/>
    <w:rsid w:val="00E428CF"/>
    <w:rsid w:val="00E42E62"/>
    <w:rsid w:val="00E43654"/>
    <w:rsid w:val="00E43AF0"/>
    <w:rsid w:val="00E4419B"/>
    <w:rsid w:val="00E450B7"/>
    <w:rsid w:val="00E4551F"/>
    <w:rsid w:val="00E458AA"/>
    <w:rsid w:val="00E45CB3"/>
    <w:rsid w:val="00E46249"/>
    <w:rsid w:val="00E469D5"/>
    <w:rsid w:val="00E47193"/>
    <w:rsid w:val="00E478DE"/>
    <w:rsid w:val="00E47E11"/>
    <w:rsid w:val="00E47F8E"/>
    <w:rsid w:val="00E50291"/>
    <w:rsid w:val="00E5099A"/>
    <w:rsid w:val="00E50A9E"/>
    <w:rsid w:val="00E50F87"/>
    <w:rsid w:val="00E52F79"/>
    <w:rsid w:val="00E535C9"/>
    <w:rsid w:val="00E53B2A"/>
    <w:rsid w:val="00E53F02"/>
    <w:rsid w:val="00E55001"/>
    <w:rsid w:val="00E55080"/>
    <w:rsid w:val="00E550CA"/>
    <w:rsid w:val="00E56B29"/>
    <w:rsid w:val="00E5774C"/>
    <w:rsid w:val="00E60AB7"/>
    <w:rsid w:val="00E60BCB"/>
    <w:rsid w:val="00E61970"/>
    <w:rsid w:val="00E6227B"/>
    <w:rsid w:val="00E6250B"/>
    <w:rsid w:val="00E63608"/>
    <w:rsid w:val="00E64631"/>
    <w:rsid w:val="00E6464C"/>
    <w:rsid w:val="00E64954"/>
    <w:rsid w:val="00E64C76"/>
    <w:rsid w:val="00E64DB4"/>
    <w:rsid w:val="00E6554D"/>
    <w:rsid w:val="00E65848"/>
    <w:rsid w:val="00E65CCC"/>
    <w:rsid w:val="00E67013"/>
    <w:rsid w:val="00E6733D"/>
    <w:rsid w:val="00E705F7"/>
    <w:rsid w:val="00E708E9"/>
    <w:rsid w:val="00E710A6"/>
    <w:rsid w:val="00E72753"/>
    <w:rsid w:val="00E72B29"/>
    <w:rsid w:val="00E72C38"/>
    <w:rsid w:val="00E72E33"/>
    <w:rsid w:val="00E7311A"/>
    <w:rsid w:val="00E73129"/>
    <w:rsid w:val="00E7380E"/>
    <w:rsid w:val="00E7443C"/>
    <w:rsid w:val="00E74E24"/>
    <w:rsid w:val="00E75364"/>
    <w:rsid w:val="00E75F58"/>
    <w:rsid w:val="00E75F76"/>
    <w:rsid w:val="00E76948"/>
    <w:rsid w:val="00E76F89"/>
    <w:rsid w:val="00E7709B"/>
    <w:rsid w:val="00E810ED"/>
    <w:rsid w:val="00E81272"/>
    <w:rsid w:val="00E81D49"/>
    <w:rsid w:val="00E82A9F"/>
    <w:rsid w:val="00E83054"/>
    <w:rsid w:val="00E8341D"/>
    <w:rsid w:val="00E8366D"/>
    <w:rsid w:val="00E84076"/>
    <w:rsid w:val="00E849CB"/>
    <w:rsid w:val="00E850CD"/>
    <w:rsid w:val="00E85395"/>
    <w:rsid w:val="00E86344"/>
    <w:rsid w:val="00E86975"/>
    <w:rsid w:val="00E87135"/>
    <w:rsid w:val="00E9062D"/>
    <w:rsid w:val="00E91EB9"/>
    <w:rsid w:val="00E92949"/>
    <w:rsid w:val="00E92E76"/>
    <w:rsid w:val="00E92FFF"/>
    <w:rsid w:val="00E93F22"/>
    <w:rsid w:val="00E93FA6"/>
    <w:rsid w:val="00E94417"/>
    <w:rsid w:val="00E94BFE"/>
    <w:rsid w:val="00E9581F"/>
    <w:rsid w:val="00E95855"/>
    <w:rsid w:val="00E966FB"/>
    <w:rsid w:val="00E9717E"/>
    <w:rsid w:val="00E97AD2"/>
    <w:rsid w:val="00EA007D"/>
    <w:rsid w:val="00EA068B"/>
    <w:rsid w:val="00EA0B38"/>
    <w:rsid w:val="00EA0B6A"/>
    <w:rsid w:val="00EA0CD4"/>
    <w:rsid w:val="00EA1031"/>
    <w:rsid w:val="00EA10EA"/>
    <w:rsid w:val="00EA12F7"/>
    <w:rsid w:val="00EA149B"/>
    <w:rsid w:val="00EA150F"/>
    <w:rsid w:val="00EA2969"/>
    <w:rsid w:val="00EA2B96"/>
    <w:rsid w:val="00EA2BE1"/>
    <w:rsid w:val="00EA2F36"/>
    <w:rsid w:val="00EA351A"/>
    <w:rsid w:val="00EA3533"/>
    <w:rsid w:val="00EA3847"/>
    <w:rsid w:val="00EA3DCF"/>
    <w:rsid w:val="00EA444A"/>
    <w:rsid w:val="00EA454D"/>
    <w:rsid w:val="00EA46EC"/>
    <w:rsid w:val="00EA55BA"/>
    <w:rsid w:val="00EA584D"/>
    <w:rsid w:val="00EA5AC2"/>
    <w:rsid w:val="00EA6DA4"/>
    <w:rsid w:val="00EA6F3E"/>
    <w:rsid w:val="00EA703B"/>
    <w:rsid w:val="00EA718D"/>
    <w:rsid w:val="00EA7A7E"/>
    <w:rsid w:val="00EB0FE8"/>
    <w:rsid w:val="00EB1607"/>
    <w:rsid w:val="00EB1C09"/>
    <w:rsid w:val="00EB1D32"/>
    <w:rsid w:val="00EB1D74"/>
    <w:rsid w:val="00EB1D8C"/>
    <w:rsid w:val="00EB2C27"/>
    <w:rsid w:val="00EB38DE"/>
    <w:rsid w:val="00EB3A46"/>
    <w:rsid w:val="00EB4002"/>
    <w:rsid w:val="00EB443B"/>
    <w:rsid w:val="00EB49F8"/>
    <w:rsid w:val="00EB4A6B"/>
    <w:rsid w:val="00EB5DC5"/>
    <w:rsid w:val="00EB622D"/>
    <w:rsid w:val="00EB674B"/>
    <w:rsid w:val="00EB67C3"/>
    <w:rsid w:val="00EB69C9"/>
    <w:rsid w:val="00EB7CE5"/>
    <w:rsid w:val="00EC0B0C"/>
    <w:rsid w:val="00EC0F60"/>
    <w:rsid w:val="00EC1719"/>
    <w:rsid w:val="00EC1D5B"/>
    <w:rsid w:val="00EC28BC"/>
    <w:rsid w:val="00EC335A"/>
    <w:rsid w:val="00EC3FB7"/>
    <w:rsid w:val="00EC4508"/>
    <w:rsid w:val="00EC5B1F"/>
    <w:rsid w:val="00EC625B"/>
    <w:rsid w:val="00EC62EB"/>
    <w:rsid w:val="00EC6489"/>
    <w:rsid w:val="00EC7340"/>
    <w:rsid w:val="00EC7C79"/>
    <w:rsid w:val="00ED0001"/>
    <w:rsid w:val="00ED015A"/>
    <w:rsid w:val="00ED0DB4"/>
    <w:rsid w:val="00ED0E9D"/>
    <w:rsid w:val="00ED1E68"/>
    <w:rsid w:val="00ED27F6"/>
    <w:rsid w:val="00ED3243"/>
    <w:rsid w:val="00ED35A4"/>
    <w:rsid w:val="00ED3956"/>
    <w:rsid w:val="00ED3A1B"/>
    <w:rsid w:val="00ED3CEA"/>
    <w:rsid w:val="00ED42DC"/>
    <w:rsid w:val="00ED45F4"/>
    <w:rsid w:val="00ED497A"/>
    <w:rsid w:val="00ED53AC"/>
    <w:rsid w:val="00ED5E2A"/>
    <w:rsid w:val="00ED60B2"/>
    <w:rsid w:val="00ED6237"/>
    <w:rsid w:val="00ED6931"/>
    <w:rsid w:val="00ED69C6"/>
    <w:rsid w:val="00EE015C"/>
    <w:rsid w:val="00EE03F5"/>
    <w:rsid w:val="00EE0635"/>
    <w:rsid w:val="00EE197C"/>
    <w:rsid w:val="00EE1B55"/>
    <w:rsid w:val="00EE2DB2"/>
    <w:rsid w:val="00EE37F6"/>
    <w:rsid w:val="00EE4124"/>
    <w:rsid w:val="00EE4264"/>
    <w:rsid w:val="00EE44BA"/>
    <w:rsid w:val="00EE4A5E"/>
    <w:rsid w:val="00EE4FCC"/>
    <w:rsid w:val="00EE54B8"/>
    <w:rsid w:val="00EE5F51"/>
    <w:rsid w:val="00EE769B"/>
    <w:rsid w:val="00EF00D9"/>
    <w:rsid w:val="00EF0210"/>
    <w:rsid w:val="00EF0802"/>
    <w:rsid w:val="00EF0AE1"/>
    <w:rsid w:val="00EF113A"/>
    <w:rsid w:val="00EF1340"/>
    <w:rsid w:val="00EF18CB"/>
    <w:rsid w:val="00EF1B4F"/>
    <w:rsid w:val="00EF2A74"/>
    <w:rsid w:val="00EF39E9"/>
    <w:rsid w:val="00EF3A11"/>
    <w:rsid w:val="00EF4C07"/>
    <w:rsid w:val="00EF5A97"/>
    <w:rsid w:val="00EF671D"/>
    <w:rsid w:val="00EF6BFC"/>
    <w:rsid w:val="00EF7053"/>
    <w:rsid w:val="00F0036C"/>
    <w:rsid w:val="00F0043C"/>
    <w:rsid w:val="00F004C6"/>
    <w:rsid w:val="00F005C5"/>
    <w:rsid w:val="00F0069D"/>
    <w:rsid w:val="00F0075E"/>
    <w:rsid w:val="00F00E60"/>
    <w:rsid w:val="00F011DD"/>
    <w:rsid w:val="00F0177C"/>
    <w:rsid w:val="00F02265"/>
    <w:rsid w:val="00F02371"/>
    <w:rsid w:val="00F02ED5"/>
    <w:rsid w:val="00F03479"/>
    <w:rsid w:val="00F036DB"/>
    <w:rsid w:val="00F03FB7"/>
    <w:rsid w:val="00F04733"/>
    <w:rsid w:val="00F0492B"/>
    <w:rsid w:val="00F04AD5"/>
    <w:rsid w:val="00F04BD6"/>
    <w:rsid w:val="00F04EB0"/>
    <w:rsid w:val="00F05A04"/>
    <w:rsid w:val="00F05B5E"/>
    <w:rsid w:val="00F05D89"/>
    <w:rsid w:val="00F06072"/>
    <w:rsid w:val="00F06AA9"/>
    <w:rsid w:val="00F06D8F"/>
    <w:rsid w:val="00F078CF"/>
    <w:rsid w:val="00F1024F"/>
    <w:rsid w:val="00F10F7A"/>
    <w:rsid w:val="00F114C8"/>
    <w:rsid w:val="00F116F7"/>
    <w:rsid w:val="00F11B60"/>
    <w:rsid w:val="00F11DE7"/>
    <w:rsid w:val="00F1218E"/>
    <w:rsid w:val="00F12A56"/>
    <w:rsid w:val="00F13731"/>
    <w:rsid w:val="00F14563"/>
    <w:rsid w:val="00F14E4D"/>
    <w:rsid w:val="00F1549F"/>
    <w:rsid w:val="00F173F8"/>
    <w:rsid w:val="00F21223"/>
    <w:rsid w:val="00F2189B"/>
    <w:rsid w:val="00F21E14"/>
    <w:rsid w:val="00F21E1E"/>
    <w:rsid w:val="00F2276A"/>
    <w:rsid w:val="00F22858"/>
    <w:rsid w:val="00F2355D"/>
    <w:rsid w:val="00F23587"/>
    <w:rsid w:val="00F236D0"/>
    <w:rsid w:val="00F238F4"/>
    <w:rsid w:val="00F24E46"/>
    <w:rsid w:val="00F250C4"/>
    <w:rsid w:val="00F25241"/>
    <w:rsid w:val="00F257CD"/>
    <w:rsid w:val="00F25D18"/>
    <w:rsid w:val="00F25E18"/>
    <w:rsid w:val="00F262FD"/>
    <w:rsid w:val="00F26461"/>
    <w:rsid w:val="00F264B4"/>
    <w:rsid w:val="00F26BD1"/>
    <w:rsid w:val="00F26F3D"/>
    <w:rsid w:val="00F2711A"/>
    <w:rsid w:val="00F27CDF"/>
    <w:rsid w:val="00F27F8B"/>
    <w:rsid w:val="00F30943"/>
    <w:rsid w:val="00F309C2"/>
    <w:rsid w:val="00F30DB7"/>
    <w:rsid w:val="00F31D88"/>
    <w:rsid w:val="00F31EFC"/>
    <w:rsid w:val="00F31F04"/>
    <w:rsid w:val="00F32EC6"/>
    <w:rsid w:val="00F352CE"/>
    <w:rsid w:val="00F354ED"/>
    <w:rsid w:val="00F365E2"/>
    <w:rsid w:val="00F369FE"/>
    <w:rsid w:val="00F37688"/>
    <w:rsid w:val="00F40054"/>
    <w:rsid w:val="00F4011C"/>
    <w:rsid w:val="00F40656"/>
    <w:rsid w:val="00F41052"/>
    <w:rsid w:val="00F42EAA"/>
    <w:rsid w:val="00F43359"/>
    <w:rsid w:val="00F4388B"/>
    <w:rsid w:val="00F44156"/>
    <w:rsid w:val="00F4444D"/>
    <w:rsid w:val="00F44BA9"/>
    <w:rsid w:val="00F450D6"/>
    <w:rsid w:val="00F453D6"/>
    <w:rsid w:val="00F457B1"/>
    <w:rsid w:val="00F45C3F"/>
    <w:rsid w:val="00F46C0C"/>
    <w:rsid w:val="00F46F9F"/>
    <w:rsid w:val="00F4744F"/>
    <w:rsid w:val="00F47517"/>
    <w:rsid w:val="00F47720"/>
    <w:rsid w:val="00F50924"/>
    <w:rsid w:val="00F510B8"/>
    <w:rsid w:val="00F51411"/>
    <w:rsid w:val="00F51DF2"/>
    <w:rsid w:val="00F5229F"/>
    <w:rsid w:val="00F524C2"/>
    <w:rsid w:val="00F52C03"/>
    <w:rsid w:val="00F52E85"/>
    <w:rsid w:val="00F5303F"/>
    <w:rsid w:val="00F533AA"/>
    <w:rsid w:val="00F53F77"/>
    <w:rsid w:val="00F54847"/>
    <w:rsid w:val="00F54C70"/>
    <w:rsid w:val="00F54DE6"/>
    <w:rsid w:val="00F55241"/>
    <w:rsid w:val="00F552D7"/>
    <w:rsid w:val="00F555F3"/>
    <w:rsid w:val="00F568AB"/>
    <w:rsid w:val="00F57399"/>
    <w:rsid w:val="00F57457"/>
    <w:rsid w:val="00F5791F"/>
    <w:rsid w:val="00F57A69"/>
    <w:rsid w:val="00F606BB"/>
    <w:rsid w:val="00F608D0"/>
    <w:rsid w:val="00F60B99"/>
    <w:rsid w:val="00F61569"/>
    <w:rsid w:val="00F62425"/>
    <w:rsid w:val="00F627C5"/>
    <w:rsid w:val="00F62AFC"/>
    <w:rsid w:val="00F64169"/>
    <w:rsid w:val="00F64327"/>
    <w:rsid w:val="00F645CE"/>
    <w:rsid w:val="00F64756"/>
    <w:rsid w:val="00F65D97"/>
    <w:rsid w:val="00F65FC7"/>
    <w:rsid w:val="00F65FF5"/>
    <w:rsid w:val="00F6635C"/>
    <w:rsid w:val="00F66566"/>
    <w:rsid w:val="00F66F9B"/>
    <w:rsid w:val="00F71125"/>
    <w:rsid w:val="00F71AFB"/>
    <w:rsid w:val="00F71E93"/>
    <w:rsid w:val="00F734BD"/>
    <w:rsid w:val="00F73908"/>
    <w:rsid w:val="00F7470D"/>
    <w:rsid w:val="00F748A5"/>
    <w:rsid w:val="00F748ED"/>
    <w:rsid w:val="00F74BB2"/>
    <w:rsid w:val="00F74E92"/>
    <w:rsid w:val="00F7511F"/>
    <w:rsid w:val="00F75670"/>
    <w:rsid w:val="00F75C05"/>
    <w:rsid w:val="00F776CD"/>
    <w:rsid w:val="00F8000C"/>
    <w:rsid w:val="00F80BED"/>
    <w:rsid w:val="00F80EDD"/>
    <w:rsid w:val="00F81014"/>
    <w:rsid w:val="00F81BFE"/>
    <w:rsid w:val="00F81C7E"/>
    <w:rsid w:val="00F81DFD"/>
    <w:rsid w:val="00F820B9"/>
    <w:rsid w:val="00F82BCD"/>
    <w:rsid w:val="00F82BFA"/>
    <w:rsid w:val="00F82C40"/>
    <w:rsid w:val="00F8393D"/>
    <w:rsid w:val="00F839E3"/>
    <w:rsid w:val="00F84223"/>
    <w:rsid w:val="00F8443F"/>
    <w:rsid w:val="00F84B1B"/>
    <w:rsid w:val="00F84CA6"/>
    <w:rsid w:val="00F84CCE"/>
    <w:rsid w:val="00F85EED"/>
    <w:rsid w:val="00F862D0"/>
    <w:rsid w:val="00F86473"/>
    <w:rsid w:val="00F86ED1"/>
    <w:rsid w:val="00F87484"/>
    <w:rsid w:val="00F90530"/>
    <w:rsid w:val="00F91090"/>
    <w:rsid w:val="00F9110E"/>
    <w:rsid w:val="00F9162B"/>
    <w:rsid w:val="00F91803"/>
    <w:rsid w:val="00F91807"/>
    <w:rsid w:val="00F91879"/>
    <w:rsid w:val="00F91AB2"/>
    <w:rsid w:val="00F91CF5"/>
    <w:rsid w:val="00F920C5"/>
    <w:rsid w:val="00F93568"/>
    <w:rsid w:val="00F9385A"/>
    <w:rsid w:val="00F957AB"/>
    <w:rsid w:val="00F96541"/>
    <w:rsid w:val="00F96E2E"/>
    <w:rsid w:val="00F96F29"/>
    <w:rsid w:val="00F97215"/>
    <w:rsid w:val="00FA07A6"/>
    <w:rsid w:val="00FA0B34"/>
    <w:rsid w:val="00FA0DD9"/>
    <w:rsid w:val="00FA0FD2"/>
    <w:rsid w:val="00FA15BE"/>
    <w:rsid w:val="00FA20C9"/>
    <w:rsid w:val="00FA214F"/>
    <w:rsid w:val="00FA2AB5"/>
    <w:rsid w:val="00FA2BB2"/>
    <w:rsid w:val="00FA3CCF"/>
    <w:rsid w:val="00FA51F0"/>
    <w:rsid w:val="00FA5AB5"/>
    <w:rsid w:val="00FA6336"/>
    <w:rsid w:val="00FA678F"/>
    <w:rsid w:val="00FA69AA"/>
    <w:rsid w:val="00FA724A"/>
    <w:rsid w:val="00FA7574"/>
    <w:rsid w:val="00FA7D09"/>
    <w:rsid w:val="00FB02FA"/>
    <w:rsid w:val="00FB07BA"/>
    <w:rsid w:val="00FB0B93"/>
    <w:rsid w:val="00FB0C0C"/>
    <w:rsid w:val="00FB0C47"/>
    <w:rsid w:val="00FB0E3A"/>
    <w:rsid w:val="00FB1447"/>
    <w:rsid w:val="00FB1554"/>
    <w:rsid w:val="00FB1698"/>
    <w:rsid w:val="00FB18A6"/>
    <w:rsid w:val="00FB29A8"/>
    <w:rsid w:val="00FB2A82"/>
    <w:rsid w:val="00FB2DB5"/>
    <w:rsid w:val="00FB308A"/>
    <w:rsid w:val="00FB32E2"/>
    <w:rsid w:val="00FB3ED2"/>
    <w:rsid w:val="00FB46A0"/>
    <w:rsid w:val="00FB46DD"/>
    <w:rsid w:val="00FB4CD0"/>
    <w:rsid w:val="00FB4CFD"/>
    <w:rsid w:val="00FB4DD9"/>
    <w:rsid w:val="00FB6061"/>
    <w:rsid w:val="00FB626F"/>
    <w:rsid w:val="00FB659B"/>
    <w:rsid w:val="00FB738B"/>
    <w:rsid w:val="00FB7A4E"/>
    <w:rsid w:val="00FB7CEA"/>
    <w:rsid w:val="00FC1850"/>
    <w:rsid w:val="00FC1B05"/>
    <w:rsid w:val="00FC22A6"/>
    <w:rsid w:val="00FC29B0"/>
    <w:rsid w:val="00FC2A0C"/>
    <w:rsid w:val="00FC2CF7"/>
    <w:rsid w:val="00FC2EB5"/>
    <w:rsid w:val="00FC3044"/>
    <w:rsid w:val="00FC3160"/>
    <w:rsid w:val="00FC3401"/>
    <w:rsid w:val="00FC4D7C"/>
    <w:rsid w:val="00FC52BB"/>
    <w:rsid w:val="00FC5695"/>
    <w:rsid w:val="00FC57C9"/>
    <w:rsid w:val="00FC6046"/>
    <w:rsid w:val="00FC6513"/>
    <w:rsid w:val="00FC691E"/>
    <w:rsid w:val="00FC7112"/>
    <w:rsid w:val="00FC745A"/>
    <w:rsid w:val="00FD0717"/>
    <w:rsid w:val="00FD0C5A"/>
    <w:rsid w:val="00FD11EA"/>
    <w:rsid w:val="00FD1202"/>
    <w:rsid w:val="00FD13A5"/>
    <w:rsid w:val="00FD142A"/>
    <w:rsid w:val="00FD1EBF"/>
    <w:rsid w:val="00FD21FB"/>
    <w:rsid w:val="00FD2227"/>
    <w:rsid w:val="00FD285E"/>
    <w:rsid w:val="00FD371C"/>
    <w:rsid w:val="00FD3A22"/>
    <w:rsid w:val="00FD49C8"/>
    <w:rsid w:val="00FD61AD"/>
    <w:rsid w:val="00FD6333"/>
    <w:rsid w:val="00FD6E41"/>
    <w:rsid w:val="00FD77A4"/>
    <w:rsid w:val="00FD7E60"/>
    <w:rsid w:val="00FE0082"/>
    <w:rsid w:val="00FE04DA"/>
    <w:rsid w:val="00FE0E4A"/>
    <w:rsid w:val="00FE14BB"/>
    <w:rsid w:val="00FE1656"/>
    <w:rsid w:val="00FE1AB1"/>
    <w:rsid w:val="00FE1C83"/>
    <w:rsid w:val="00FE2027"/>
    <w:rsid w:val="00FE28D1"/>
    <w:rsid w:val="00FE4572"/>
    <w:rsid w:val="00FE4E28"/>
    <w:rsid w:val="00FE5132"/>
    <w:rsid w:val="00FE605C"/>
    <w:rsid w:val="00FF01CF"/>
    <w:rsid w:val="00FF11AD"/>
    <w:rsid w:val="00FF11DF"/>
    <w:rsid w:val="00FF1379"/>
    <w:rsid w:val="00FF1B27"/>
    <w:rsid w:val="00FF1F57"/>
    <w:rsid w:val="00FF2F7F"/>
    <w:rsid w:val="00FF2FD0"/>
    <w:rsid w:val="00FF3825"/>
    <w:rsid w:val="00FF3D5C"/>
    <w:rsid w:val="00FF489F"/>
    <w:rsid w:val="00FF4D3C"/>
    <w:rsid w:val="00FF517C"/>
    <w:rsid w:val="00FF56AA"/>
    <w:rsid w:val="00FF5D9D"/>
    <w:rsid w:val="00FF5E2B"/>
    <w:rsid w:val="00FF61F1"/>
    <w:rsid w:val="00FF75F3"/>
    <w:rsid w:val="00FF7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Table numbers"/>
    <w:qFormat/>
    <w:rsid w:val="00DB1185"/>
    <w:rPr>
      <w:rFonts w:ascii="Arial" w:hAnsi="Arial"/>
      <w:sz w:val="18"/>
      <w:lang w:val="en-GB"/>
    </w:rPr>
  </w:style>
  <w:style w:type="paragraph" w:styleId="1">
    <w:name w:val="heading 1"/>
    <w:basedOn w:val="a"/>
    <w:next w:val="a"/>
    <w:qFormat/>
    <w:rsid w:val="00C03536"/>
    <w:pPr>
      <w:keepNext/>
      <w:spacing w:before="240" w:after="240"/>
      <w:outlineLvl w:val="0"/>
    </w:pPr>
    <w:rPr>
      <w:b/>
      <w:kern w:val="28"/>
      <w:sz w:val="20"/>
    </w:rPr>
  </w:style>
  <w:style w:type="paragraph" w:styleId="2">
    <w:name w:val="heading 2"/>
    <w:basedOn w:val="a"/>
    <w:next w:val="a"/>
    <w:qFormat/>
    <w:rsid w:val="00C03536"/>
    <w:pPr>
      <w:keepNext/>
      <w:spacing w:before="240" w:after="60"/>
      <w:outlineLvl w:val="1"/>
    </w:pPr>
    <w:rPr>
      <w:b/>
      <w:i/>
      <w:sz w:val="24"/>
    </w:rPr>
  </w:style>
  <w:style w:type="paragraph" w:styleId="3">
    <w:name w:val="heading 3"/>
    <w:basedOn w:val="a"/>
    <w:next w:val="a"/>
    <w:qFormat/>
    <w:rsid w:val="00C03536"/>
    <w:pPr>
      <w:keepNext/>
      <w:keepLines/>
      <w:tabs>
        <w:tab w:val="left" w:pos="2483"/>
        <w:tab w:val="left" w:pos="4154"/>
        <w:tab w:val="left" w:pos="5963"/>
        <w:tab w:val="left" w:pos="7495"/>
        <w:tab w:val="left" w:pos="9192"/>
      </w:tabs>
      <w:outlineLvl w:val="2"/>
    </w:pPr>
    <w:rPr>
      <w:b/>
    </w:rPr>
  </w:style>
  <w:style w:type="paragraph" w:styleId="4">
    <w:name w:val="heading 4"/>
    <w:basedOn w:val="a"/>
    <w:next w:val="a"/>
    <w:qFormat/>
    <w:rsid w:val="00C03536"/>
    <w:pPr>
      <w:keepNext/>
      <w:outlineLvl w:val="3"/>
    </w:pPr>
    <w:rPr>
      <w:u w:val="single"/>
    </w:rPr>
  </w:style>
  <w:style w:type="paragraph" w:styleId="5">
    <w:name w:val="heading 5"/>
    <w:basedOn w:val="a"/>
    <w:next w:val="a"/>
    <w:qFormat/>
    <w:rsid w:val="00C03536"/>
    <w:pPr>
      <w:keepNext/>
      <w:spacing w:after="240"/>
      <w:ind w:left="709"/>
      <w:jc w:val="both"/>
      <w:outlineLvl w:val="4"/>
    </w:pPr>
    <w:rPr>
      <w:sz w:val="24"/>
    </w:rPr>
  </w:style>
  <w:style w:type="paragraph" w:styleId="6">
    <w:name w:val="heading 6"/>
    <w:basedOn w:val="a"/>
    <w:next w:val="a"/>
    <w:qFormat/>
    <w:rsid w:val="00C03536"/>
    <w:pPr>
      <w:keepNext/>
      <w:keepLines/>
      <w:ind w:left="228" w:hanging="228"/>
      <w:outlineLvl w:val="5"/>
    </w:pPr>
    <w:rPr>
      <w:b/>
    </w:rPr>
  </w:style>
  <w:style w:type="paragraph" w:styleId="7">
    <w:name w:val="heading 7"/>
    <w:basedOn w:val="a"/>
    <w:next w:val="a"/>
    <w:qFormat/>
    <w:rsid w:val="00C03536"/>
    <w:pPr>
      <w:keepNext/>
      <w:ind w:left="228" w:hanging="228"/>
      <w:outlineLvl w:val="6"/>
    </w:pPr>
    <w:rPr>
      <w:b/>
      <w:sz w:val="24"/>
    </w:rPr>
  </w:style>
  <w:style w:type="paragraph" w:styleId="8">
    <w:name w:val="heading 8"/>
    <w:basedOn w:val="a"/>
    <w:next w:val="a"/>
    <w:qFormat/>
    <w:rsid w:val="00C03536"/>
    <w:pPr>
      <w:keepNext/>
      <w:keepLines/>
      <w:ind w:left="228" w:hanging="228"/>
      <w:outlineLvl w:val="7"/>
    </w:pPr>
    <w:rPr>
      <w:b/>
    </w:rPr>
  </w:style>
  <w:style w:type="paragraph" w:styleId="9">
    <w:name w:val="heading 9"/>
    <w:basedOn w:val="a"/>
    <w:next w:val="a"/>
    <w:qFormat/>
    <w:rsid w:val="00C03536"/>
    <w:pPr>
      <w:keepNext/>
      <w:keepLines/>
      <w:ind w:right="74"/>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reABC2">
    <w:name w:val="Titre ABC2"/>
    <w:basedOn w:val="20"/>
    <w:rsid w:val="00C03536"/>
    <w:pPr>
      <w:ind w:left="198" w:hanging="198"/>
    </w:pPr>
    <w:rPr>
      <w:b/>
      <w:lang w:val="en-US"/>
    </w:rPr>
  </w:style>
  <w:style w:type="paragraph" w:styleId="20">
    <w:name w:val="index 2"/>
    <w:basedOn w:val="a"/>
    <w:next w:val="a"/>
    <w:semiHidden/>
    <w:rsid w:val="00C03536"/>
    <w:pPr>
      <w:tabs>
        <w:tab w:val="right" w:leader="dot" w:pos="8782"/>
      </w:tabs>
      <w:ind w:left="400" w:hanging="200"/>
    </w:pPr>
  </w:style>
  <w:style w:type="paragraph" w:customStyle="1" w:styleId="ABCTitle">
    <w:name w:val="ABC Title"/>
    <w:basedOn w:val="2"/>
    <w:rsid w:val="00C03536"/>
    <w:pPr>
      <w:tabs>
        <w:tab w:val="left" w:pos="2268"/>
      </w:tabs>
      <w:spacing w:before="60" w:after="0"/>
      <w:outlineLvl w:val="9"/>
    </w:pPr>
    <w:rPr>
      <w:i w:val="0"/>
      <w:smallCaps/>
      <w:sz w:val="20"/>
      <w:lang w:val="en-US"/>
    </w:rPr>
  </w:style>
  <w:style w:type="paragraph" w:customStyle="1" w:styleId="Name">
    <w:name w:val="Name"/>
    <w:rsid w:val="00C03536"/>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pPr>
    <w:rPr>
      <w:rFonts w:ascii="Arial" w:hAnsi="Arial"/>
      <w:b/>
      <w:smallCaps/>
      <w:spacing w:val="-2"/>
      <w:sz w:val="22"/>
      <w:lang w:val="en-GB"/>
    </w:rPr>
  </w:style>
  <w:style w:type="paragraph" w:styleId="10">
    <w:name w:val="index 1"/>
    <w:basedOn w:val="a"/>
    <w:next w:val="a"/>
    <w:autoRedefine/>
    <w:semiHidden/>
    <w:rsid w:val="001E5C2A"/>
    <w:pPr>
      <w:ind w:left="85" w:hanging="85"/>
    </w:pPr>
    <w:rPr>
      <w:rFonts w:cs="Arial"/>
      <w:i/>
      <w:szCs w:val="18"/>
      <w:lang w:val="ru-RU"/>
    </w:rPr>
  </w:style>
  <w:style w:type="paragraph" w:styleId="11">
    <w:name w:val="toc 1"/>
    <w:basedOn w:val="a"/>
    <w:next w:val="a"/>
    <w:autoRedefine/>
    <w:uiPriority w:val="39"/>
    <w:rsid w:val="00C03536"/>
    <w:pPr>
      <w:tabs>
        <w:tab w:val="left" w:pos="567"/>
        <w:tab w:val="right" w:leader="dot" w:pos="9356"/>
      </w:tabs>
      <w:ind w:left="567" w:right="850" w:hanging="567"/>
    </w:pPr>
  </w:style>
  <w:style w:type="paragraph" w:styleId="21">
    <w:name w:val="toc 2"/>
    <w:basedOn w:val="a"/>
    <w:next w:val="a"/>
    <w:autoRedefine/>
    <w:semiHidden/>
    <w:rsid w:val="00C03536"/>
    <w:pPr>
      <w:ind w:left="200"/>
    </w:pPr>
    <w:rPr>
      <w:smallCaps/>
    </w:rPr>
  </w:style>
  <w:style w:type="paragraph" w:styleId="a3">
    <w:name w:val="header"/>
    <w:basedOn w:val="a"/>
    <w:link w:val="a4"/>
    <w:uiPriority w:val="99"/>
    <w:rsid w:val="00C03536"/>
    <w:pPr>
      <w:pBdr>
        <w:bottom w:val="single" w:sz="6" w:space="1" w:color="auto"/>
      </w:pBdr>
      <w:tabs>
        <w:tab w:val="center" w:pos="4153"/>
        <w:tab w:val="right" w:pos="8306"/>
      </w:tabs>
      <w:jc w:val="both"/>
    </w:pPr>
    <w:rPr>
      <w:sz w:val="16"/>
    </w:rPr>
  </w:style>
  <w:style w:type="character" w:styleId="a5">
    <w:name w:val="page number"/>
    <w:rsid w:val="00C03536"/>
    <w:rPr>
      <w:rFonts w:ascii="Arial" w:hAnsi="Arial" w:cs="Times New Roman"/>
    </w:rPr>
  </w:style>
  <w:style w:type="paragraph" w:styleId="a6">
    <w:name w:val="footer"/>
    <w:basedOn w:val="a"/>
    <w:link w:val="a7"/>
    <w:uiPriority w:val="99"/>
    <w:rsid w:val="00C03536"/>
    <w:pPr>
      <w:tabs>
        <w:tab w:val="center" w:pos="4153"/>
        <w:tab w:val="right" w:pos="8306"/>
      </w:tabs>
      <w:jc w:val="both"/>
    </w:pPr>
  </w:style>
  <w:style w:type="paragraph" w:styleId="a8">
    <w:name w:val="footnote text"/>
    <w:basedOn w:val="a"/>
    <w:semiHidden/>
    <w:rsid w:val="00C03536"/>
  </w:style>
  <w:style w:type="character" w:styleId="a9">
    <w:name w:val="footnote reference"/>
    <w:semiHidden/>
    <w:rsid w:val="00C03536"/>
    <w:rPr>
      <w:rFonts w:cs="Times New Roman"/>
      <w:vertAlign w:val="superscript"/>
    </w:rPr>
  </w:style>
  <w:style w:type="paragraph" w:styleId="30">
    <w:name w:val="toc 3"/>
    <w:basedOn w:val="a"/>
    <w:next w:val="a"/>
    <w:autoRedefine/>
    <w:semiHidden/>
    <w:rsid w:val="00C03536"/>
    <w:pPr>
      <w:ind w:left="400"/>
    </w:pPr>
    <w:rPr>
      <w:i/>
    </w:rPr>
  </w:style>
  <w:style w:type="paragraph" w:customStyle="1" w:styleId="ABC-paragrahinNotes">
    <w:name w:val="ABC - paragrah in Notes"/>
    <w:link w:val="ABC-paragrahinNotesChar1"/>
    <w:qFormat/>
    <w:rsid w:val="00C03536"/>
    <w:pPr>
      <w:spacing w:after="240"/>
      <w:jc w:val="both"/>
    </w:pPr>
    <w:rPr>
      <w:rFonts w:ascii="Arial" w:hAnsi="Arial"/>
      <w:lang w:val="en-GB"/>
    </w:rPr>
  </w:style>
  <w:style w:type="paragraph" w:customStyle="1" w:styleId="ABC-BulletsinNotes">
    <w:name w:val="ABC - Bullets in Notes"/>
    <w:rsid w:val="00C03536"/>
    <w:pPr>
      <w:numPr>
        <w:numId w:val="9"/>
      </w:numPr>
      <w:tabs>
        <w:tab w:val="left" w:pos="851"/>
      </w:tabs>
      <w:spacing w:after="240"/>
      <w:jc w:val="both"/>
    </w:pPr>
    <w:rPr>
      <w:rFonts w:ascii="Arial" w:hAnsi="Arial"/>
      <w:sz w:val="18"/>
      <w:lang w:val="en-GB"/>
    </w:rPr>
  </w:style>
  <w:style w:type="paragraph" w:styleId="40">
    <w:name w:val="toc 4"/>
    <w:basedOn w:val="a"/>
    <w:next w:val="a"/>
    <w:autoRedefine/>
    <w:semiHidden/>
    <w:rsid w:val="00C03536"/>
    <w:pPr>
      <w:ind w:left="600"/>
    </w:pPr>
  </w:style>
  <w:style w:type="paragraph" w:styleId="50">
    <w:name w:val="toc 5"/>
    <w:basedOn w:val="a"/>
    <w:next w:val="a"/>
    <w:autoRedefine/>
    <w:semiHidden/>
    <w:rsid w:val="00C03536"/>
    <w:pPr>
      <w:ind w:left="800"/>
    </w:pPr>
  </w:style>
  <w:style w:type="paragraph" w:styleId="60">
    <w:name w:val="toc 6"/>
    <w:basedOn w:val="a"/>
    <w:next w:val="a"/>
    <w:autoRedefine/>
    <w:semiHidden/>
    <w:rsid w:val="00C03536"/>
    <w:pPr>
      <w:ind w:left="1000"/>
    </w:pPr>
  </w:style>
  <w:style w:type="paragraph" w:styleId="70">
    <w:name w:val="toc 7"/>
    <w:basedOn w:val="a"/>
    <w:next w:val="a"/>
    <w:autoRedefine/>
    <w:semiHidden/>
    <w:rsid w:val="00C03536"/>
    <w:pPr>
      <w:ind w:left="1200"/>
    </w:pPr>
  </w:style>
  <w:style w:type="paragraph" w:styleId="80">
    <w:name w:val="toc 8"/>
    <w:basedOn w:val="a"/>
    <w:next w:val="a"/>
    <w:autoRedefine/>
    <w:semiHidden/>
    <w:rsid w:val="00C03536"/>
    <w:pPr>
      <w:ind w:left="1400"/>
    </w:pPr>
  </w:style>
  <w:style w:type="paragraph" w:styleId="90">
    <w:name w:val="toc 9"/>
    <w:basedOn w:val="a"/>
    <w:next w:val="a"/>
    <w:autoRedefine/>
    <w:semiHidden/>
    <w:rsid w:val="00C03536"/>
    <w:pPr>
      <w:ind w:left="1600"/>
    </w:pPr>
  </w:style>
  <w:style w:type="paragraph" w:customStyle="1" w:styleId="Address">
    <w:name w:val="Address"/>
    <w:basedOn w:val="a"/>
    <w:rsid w:val="00C03536"/>
    <w:pPr>
      <w:framePr w:w="3005" w:hSpace="181" w:vSpace="181" w:wrap="around" w:hAnchor="page" w:xAlign="right" w:yAlign="top"/>
      <w:pBdr>
        <w:left w:val="single" w:sz="4" w:space="9" w:color="auto"/>
      </w:pBdr>
      <w:spacing w:line="200" w:lineRule="exact"/>
    </w:pPr>
    <w:rPr>
      <w:sz w:val="16"/>
    </w:rPr>
  </w:style>
  <w:style w:type="paragraph" w:customStyle="1" w:styleId="ABCFootnote">
    <w:name w:val="ABC Footnote"/>
    <w:basedOn w:val="a8"/>
    <w:rsid w:val="00C03536"/>
  </w:style>
  <w:style w:type="paragraph" w:customStyle="1" w:styleId="ABCNotes">
    <w:name w:val="ABC Notes"/>
    <w:basedOn w:val="a"/>
    <w:rsid w:val="00C03536"/>
    <w:pPr>
      <w:keepNext/>
      <w:keepLines/>
      <w:numPr>
        <w:numId w:val="1"/>
      </w:numPr>
      <w:spacing w:before="240" w:after="240"/>
    </w:pPr>
    <w:rPr>
      <w:b/>
    </w:rPr>
  </w:style>
  <w:style w:type="paragraph" w:styleId="aa">
    <w:name w:val="Document Map"/>
    <w:basedOn w:val="a"/>
    <w:semiHidden/>
    <w:rsid w:val="00C03536"/>
    <w:pPr>
      <w:shd w:val="clear" w:color="auto" w:fill="000080"/>
    </w:pPr>
    <w:rPr>
      <w:rFonts w:ascii="Times New Roman" w:hAnsi="Times New Roman"/>
    </w:rPr>
  </w:style>
  <w:style w:type="paragraph" w:styleId="ab">
    <w:name w:val="Body Text"/>
    <w:basedOn w:val="a"/>
    <w:link w:val="ac"/>
    <w:rsid w:val="00C03536"/>
    <w:pPr>
      <w:widowControl w:val="0"/>
      <w:suppressLineNumbers/>
      <w:ind w:right="1"/>
      <w:jc w:val="both"/>
    </w:pPr>
  </w:style>
  <w:style w:type="paragraph" w:styleId="22">
    <w:name w:val="Body Text 2"/>
    <w:basedOn w:val="a"/>
    <w:rsid w:val="00C03536"/>
    <w:pPr>
      <w:tabs>
        <w:tab w:val="center" w:pos="2835"/>
        <w:tab w:val="right" w:pos="5529"/>
        <w:tab w:val="center" w:pos="5812"/>
        <w:tab w:val="right" w:pos="8788"/>
      </w:tabs>
    </w:pPr>
    <w:rPr>
      <w:i/>
    </w:rPr>
  </w:style>
  <w:style w:type="paragraph" w:styleId="31">
    <w:name w:val="Body Text 3"/>
    <w:basedOn w:val="a"/>
    <w:rsid w:val="00C03536"/>
    <w:pPr>
      <w:jc w:val="both"/>
    </w:pPr>
    <w:rPr>
      <w:i/>
    </w:rPr>
  </w:style>
  <w:style w:type="paragraph" w:customStyle="1" w:styleId="RICK1">
    <w:name w:val="RICK 1"/>
    <w:rsid w:val="00C03536"/>
    <w:pPr>
      <w:tabs>
        <w:tab w:val="left" w:pos="-720"/>
      </w:tabs>
      <w:suppressAutoHyphens/>
    </w:pPr>
    <w:rPr>
      <w:rFonts w:ascii="Arial" w:hAnsi="Arial"/>
      <w:lang w:val="en-US"/>
    </w:rPr>
  </w:style>
  <w:style w:type="paragraph" w:customStyle="1" w:styleId="RightPar4">
    <w:name w:val="Right Par 4"/>
    <w:rsid w:val="00C03536"/>
    <w:pPr>
      <w:tabs>
        <w:tab w:val="left" w:pos="-720"/>
        <w:tab w:val="left" w:pos="0"/>
        <w:tab w:val="left" w:pos="720"/>
        <w:tab w:val="left" w:pos="1440"/>
        <w:tab w:val="left" w:pos="2160"/>
        <w:tab w:val="decimal" w:pos="2880"/>
      </w:tabs>
      <w:suppressAutoHyphens/>
      <w:ind w:left="2880" w:hanging="432"/>
    </w:pPr>
    <w:rPr>
      <w:lang w:val="en-US"/>
    </w:rPr>
  </w:style>
  <w:style w:type="paragraph" w:customStyle="1" w:styleId="Bullet0">
    <w:name w:val="Bullet"/>
    <w:basedOn w:val="a"/>
    <w:rsid w:val="00C03536"/>
    <w:pPr>
      <w:numPr>
        <w:numId w:val="2"/>
      </w:numPr>
    </w:pPr>
  </w:style>
  <w:style w:type="paragraph" w:styleId="ad">
    <w:name w:val="Body Text Indent"/>
    <w:basedOn w:val="a"/>
    <w:rsid w:val="00C03536"/>
    <w:pPr>
      <w:spacing w:after="240"/>
      <w:ind w:left="357"/>
      <w:jc w:val="both"/>
    </w:pPr>
  </w:style>
  <w:style w:type="paragraph" w:customStyle="1" w:styleId="Continued">
    <w:name w:val="Continued"/>
    <w:qFormat/>
    <w:rsid w:val="00C03536"/>
    <w:pPr>
      <w:keepNext/>
      <w:keepLines/>
      <w:pageBreakBefore/>
      <w:tabs>
        <w:tab w:val="left" w:pos="567"/>
      </w:tabs>
      <w:spacing w:after="240"/>
      <w:ind w:left="567" w:hanging="567"/>
    </w:pPr>
    <w:rPr>
      <w:rFonts w:ascii="Arial" w:hAnsi="Arial"/>
      <w:b/>
      <w:lang w:val="en-US"/>
    </w:rPr>
  </w:style>
  <w:style w:type="paragraph" w:customStyle="1" w:styleId="Report">
    <w:name w:val="Report"/>
    <w:rsid w:val="00C03536"/>
    <w:pPr>
      <w:numPr>
        <w:numId w:val="6"/>
      </w:numPr>
      <w:spacing w:after="240"/>
      <w:jc w:val="both"/>
    </w:pPr>
    <w:rPr>
      <w:rFonts w:ascii="Arial" w:hAnsi="Arial"/>
      <w:snapToGrid w:val="0"/>
      <w:lang w:val="en-GB"/>
    </w:rPr>
  </w:style>
  <w:style w:type="paragraph" w:customStyle="1" w:styleId="ABC-Aftertable">
    <w:name w:val="ABC - After table"/>
    <w:next w:val="ABC-paragrahinNotes"/>
    <w:rsid w:val="00C03536"/>
    <w:pPr>
      <w:spacing w:before="240" w:after="240"/>
    </w:pPr>
    <w:rPr>
      <w:rFonts w:ascii="Arial" w:hAnsi="Arial"/>
      <w:noProof/>
      <w:sz w:val="18"/>
    </w:rPr>
  </w:style>
  <w:style w:type="paragraph" w:customStyle="1" w:styleId="ABC-rBullets">
    <w:name w:val="ABC -r Bullets"/>
    <w:basedOn w:val="ABC-BulletsinNotes"/>
    <w:rsid w:val="00C03536"/>
    <w:pPr>
      <w:numPr>
        <w:numId w:val="0"/>
      </w:numPr>
      <w:tabs>
        <w:tab w:val="num" w:pos="360"/>
      </w:tabs>
      <w:ind w:left="360" w:hanging="360"/>
    </w:pPr>
    <w:rPr>
      <w:lang w:val="ru-RU"/>
    </w:rPr>
  </w:style>
  <w:style w:type="paragraph" w:customStyle="1" w:styleId="Reportbullets">
    <w:name w:val="Report bullets"/>
    <w:rsid w:val="00C03536"/>
    <w:pPr>
      <w:numPr>
        <w:numId w:val="4"/>
      </w:numPr>
      <w:tabs>
        <w:tab w:val="clear" w:pos="360"/>
        <w:tab w:val="left" w:pos="567"/>
      </w:tabs>
      <w:spacing w:after="240"/>
      <w:ind w:left="567" w:hanging="567"/>
      <w:jc w:val="both"/>
    </w:pPr>
    <w:rPr>
      <w:rFonts w:ascii="Arial" w:hAnsi="Arial"/>
      <w:lang w:val="en-GB"/>
    </w:rPr>
  </w:style>
  <w:style w:type="paragraph" w:customStyle="1" w:styleId="Bullet1">
    <w:name w:val="Bullet1"/>
    <w:basedOn w:val="a"/>
    <w:rsid w:val="00C03536"/>
    <w:pPr>
      <w:numPr>
        <w:numId w:val="7"/>
      </w:numPr>
    </w:pPr>
  </w:style>
  <w:style w:type="paragraph" w:customStyle="1" w:styleId="Tabletext">
    <w:name w:val="Table text"/>
    <w:basedOn w:val="a"/>
    <w:rsid w:val="00C03536"/>
    <w:pPr>
      <w:ind w:left="85" w:hanging="85"/>
    </w:pPr>
  </w:style>
  <w:style w:type="paragraph" w:customStyle="1" w:styleId="Rowheader">
    <w:name w:val="Row header"/>
    <w:basedOn w:val="a"/>
    <w:rsid w:val="00C03536"/>
    <w:pPr>
      <w:ind w:left="85" w:hanging="85"/>
    </w:pPr>
    <w:rPr>
      <w:b/>
    </w:rPr>
  </w:style>
  <w:style w:type="paragraph" w:customStyle="1" w:styleId="Columnheader">
    <w:name w:val="Column header"/>
    <w:basedOn w:val="a"/>
    <w:rsid w:val="00C03536"/>
    <w:pPr>
      <w:tabs>
        <w:tab w:val="decimal" w:pos="1503"/>
      </w:tabs>
      <w:spacing w:line="228" w:lineRule="auto"/>
      <w:ind w:right="-56"/>
    </w:pPr>
    <w:rPr>
      <w:b/>
    </w:rPr>
  </w:style>
  <w:style w:type="paragraph" w:customStyle="1" w:styleId="Tablenumbers1">
    <w:name w:val="Table numbers1"/>
    <w:rsid w:val="00C03536"/>
    <w:pPr>
      <w:tabs>
        <w:tab w:val="decimal" w:pos="1503"/>
      </w:tabs>
      <w:ind w:right="-56"/>
    </w:pPr>
    <w:rPr>
      <w:rFonts w:ascii="Arial" w:hAnsi="Arial"/>
      <w:sz w:val="18"/>
      <w:lang w:val="en-GB"/>
    </w:rPr>
  </w:style>
  <w:style w:type="paragraph" w:customStyle="1" w:styleId="TitleABC">
    <w:name w:val="Title ABC"/>
    <w:basedOn w:val="ABC-paragrahinNotes"/>
    <w:rsid w:val="00C03536"/>
    <w:pPr>
      <w:outlineLvl w:val="0"/>
    </w:pPr>
    <w:rPr>
      <w:b/>
      <w:sz w:val="32"/>
    </w:rPr>
  </w:style>
  <w:style w:type="paragraph" w:customStyle="1" w:styleId="Header1">
    <w:name w:val="Header1"/>
    <w:rsid w:val="00C03536"/>
    <w:pPr>
      <w:tabs>
        <w:tab w:val="left" w:pos="-528"/>
      </w:tabs>
    </w:pPr>
    <w:rPr>
      <w:rFonts w:ascii="Arial" w:hAnsi="Arial"/>
      <w:b/>
      <w:bCs/>
      <w:i/>
      <w:lang w:val="en-GB"/>
    </w:rPr>
  </w:style>
  <w:style w:type="paragraph" w:customStyle="1" w:styleId="Header2">
    <w:name w:val="Header2"/>
    <w:rsid w:val="00C03536"/>
    <w:pPr>
      <w:pBdr>
        <w:bottom w:val="single" w:sz="4" w:space="1" w:color="auto"/>
      </w:pBdr>
      <w:ind w:right="-57"/>
    </w:pPr>
    <w:rPr>
      <w:rFonts w:ascii="Arial" w:hAnsi="Arial"/>
      <w:i/>
      <w:spacing w:val="-4"/>
      <w:sz w:val="16"/>
      <w:lang w:val="en-GB"/>
    </w:rPr>
  </w:style>
  <w:style w:type="paragraph" w:customStyle="1" w:styleId="1stpage">
    <w:name w:val="1st page"/>
    <w:basedOn w:val="ABC-paragrahinNotes"/>
    <w:uiPriority w:val="99"/>
    <w:rsid w:val="00C03536"/>
    <w:pPr>
      <w:spacing w:after="0"/>
    </w:pPr>
    <w:rPr>
      <w:b/>
      <w:bCs/>
      <w:sz w:val="32"/>
    </w:rPr>
  </w:style>
  <w:style w:type="paragraph" w:customStyle="1" w:styleId="StyleSymbolTimesNewRomanBold9ptBoldLeft0cmHangi7">
    <w:name w:val="Style (Symbol) Times New Roman Bold 9 pt Bold Left:  0 cm Hangi...7"/>
    <w:basedOn w:val="a"/>
    <w:autoRedefine/>
    <w:rsid w:val="00C03536"/>
    <w:pPr>
      <w:spacing w:line="228" w:lineRule="auto"/>
      <w:ind w:left="228" w:hanging="228"/>
    </w:pPr>
    <w:rPr>
      <w:b/>
      <w:bCs/>
      <w:spacing w:val="-6"/>
    </w:rPr>
  </w:style>
  <w:style w:type="paragraph" w:customStyle="1" w:styleId="Aftertable">
    <w:name w:val="After table"/>
    <w:next w:val="ABC-paragrahinNotes"/>
    <w:rsid w:val="00C03536"/>
    <w:rPr>
      <w:rFonts w:ascii="Arial" w:hAnsi="Arial"/>
      <w:noProof/>
      <w:sz w:val="18"/>
    </w:rPr>
  </w:style>
  <w:style w:type="paragraph" w:customStyle="1" w:styleId="Disclaimer">
    <w:name w:val="Disclaimer"/>
    <w:rsid w:val="00C03536"/>
    <w:pPr>
      <w:spacing w:after="60"/>
    </w:pPr>
    <w:rPr>
      <w:rFonts w:ascii="Arial" w:hAnsi="Arial"/>
      <w:noProof/>
      <w:sz w:val="12"/>
    </w:rPr>
  </w:style>
  <w:style w:type="paragraph" w:customStyle="1" w:styleId="ABC-r-paragraphinNotes">
    <w:name w:val="ABC-r - paragraph in Notes"/>
    <w:rsid w:val="00C03536"/>
    <w:pPr>
      <w:spacing w:after="240"/>
      <w:jc w:val="both"/>
    </w:pPr>
    <w:rPr>
      <w:rFonts w:ascii="Arial" w:hAnsi="Arial"/>
      <w:sz w:val="18"/>
    </w:rPr>
  </w:style>
  <w:style w:type="paragraph" w:customStyle="1" w:styleId="bullet">
    <w:name w:val="bullet"/>
    <w:basedOn w:val="a"/>
    <w:rsid w:val="00C03536"/>
    <w:pPr>
      <w:numPr>
        <w:numId w:val="8"/>
      </w:numPr>
      <w:spacing w:before="40" w:line="200" w:lineRule="exact"/>
    </w:pPr>
    <w:rPr>
      <w:sz w:val="17"/>
    </w:rPr>
  </w:style>
  <w:style w:type="paragraph" w:customStyle="1" w:styleId="wfxRecipient">
    <w:name w:val="wfxRecipient"/>
    <w:basedOn w:val="a"/>
    <w:rsid w:val="00C03536"/>
    <w:pPr>
      <w:widowControl w:val="0"/>
    </w:pPr>
    <w:rPr>
      <w:lang w:val="en-US"/>
    </w:rPr>
  </w:style>
  <w:style w:type="paragraph" w:styleId="ae">
    <w:name w:val="Balloon Text"/>
    <w:basedOn w:val="a"/>
    <w:semiHidden/>
    <w:rsid w:val="00C03536"/>
    <w:rPr>
      <w:rFonts w:ascii="Times New Roman" w:hAnsi="Times New Roman"/>
      <w:sz w:val="16"/>
      <w:szCs w:val="16"/>
    </w:rPr>
  </w:style>
  <w:style w:type="paragraph" w:customStyle="1" w:styleId="StyleSymbolTimesNewRomanBold9ptBoldLeft0cmHangi">
    <w:name w:val="Style (Symbol) Times New Roman Bold 9 pt Bold Left:  0 cm Hangi..."/>
    <w:basedOn w:val="a"/>
    <w:rsid w:val="00C03536"/>
    <w:pPr>
      <w:spacing w:line="228" w:lineRule="auto"/>
      <w:ind w:left="228" w:hanging="228"/>
    </w:pPr>
    <w:rPr>
      <w:b/>
      <w:bCs/>
      <w:spacing w:val="-6"/>
    </w:rPr>
  </w:style>
  <w:style w:type="paragraph" w:customStyle="1" w:styleId="StyleSymbolTimesNewRomanBold9ptBoldLeft0cmHangi1">
    <w:name w:val="Style (Symbol) Times New Roman Bold 9 pt Bold Left:  0 cm Hangi...1"/>
    <w:basedOn w:val="a"/>
    <w:rsid w:val="00C03536"/>
    <w:pPr>
      <w:spacing w:line="228" w:lineRule="auto"/>
      <w:ind w:left="228" w:hanging="228"/>
    </w:pPr>
    <w:rPr>
      <w:b/>
      <w:bCs/>
      <w:spacing w:val="-6"/>
    </w:rPr>
  </w:style>
  <w:style w:type="paragraph" w:customStyle="1" w:styleId="StyleSymbolTimesNewRomanBold9ptBoldLeft0cmHangi2">
    <w:name w:val="Style (Symbol) Times New Roman Bold 9 pt Bold Left:  0 cm Hangi...2"/>
    <w:basedOn w:val="a"/>
    <w:rsid w:val="00C03536"/>
    <w:pPr>
      <w:spacing w:line="228" w:lineRule="auto"/>
      <w:ind w:left="228" w:hanging="228"/>
    </w:pPr>
    <w:rPr>
      <w:b/>
      <w:bCs/>
      <w:spacing w:val="-6"/>
    </w:rPr>
  </w:style>
  <w:style w:type="paragraph" w:customStyle="1" w:styleId="StyleSymbolTimesNewRomanBold9ptBoldLeft0cmHangi3">
    <w:name w:val="Style (Symbol) Times New Roman Bold 9 pt Bold Left:  0 cm Hangi...3"/>
    <w:basedOn w:val="a"/>
    <w:rsid w:val="00C03536"/>
    <w:pPr>
      <w:spacing w:line="228" w:lineRule="auto"/>
      <w:ind w:left="228" w:hanging="228"/>
    </w:pPr>
    <w:rPr>
      <w:b/>
      <w:bCs/>
      <w:spacing w:val="-6"/>
    </w:rPr>
  </w:style>
  <w:style w:type="character" w:customStyle="1" w:styleId="Style9pt">
    <w:name w:val="Style 9 pt"/>
    <w:rsid w:val="00C03536"/>
    <w:rPr>
      <w:rFonts w:ascii="Arial" w:hAnsi="Arial" w:cs="Times New Roman"/>
      <w:sz w:val="18"/>
    </w:rPr>
  </w:style>
  <w:style w:type="paragraph" w:customStyle="1" w:styleId="Style9ptBoldCentered">
    <w:name w:val="Style 9 pt Bold Centered"/>
    <w:basedOn w:val="a"/>
    <w:rsid w:val="00C03536"/>
    <w:pPr>
      <w:jc w:val="center"/>
    </w:pPr>
    <w:rPr>
      <w:b/>
      <w:bCs/>
    </w:rPr>
  </w:style>
  <w:style w:type="paragraph" w:customStyle="1" w:styleId="StyleSymbolTimesNewRomanBold9ptBoldLeft0cmHangi4">
    <w:name w:val="Style (Symbol) Times New Roman Bold 9 pt Bold Left:  0 cm Hangi...4"/>
    <w:basedOn w:val="a"/>
    <w:rsid w:val="00C03536"/>
    <w:pPr>
      <w:spacing w:line="228" w:lineRule="auto"/>
      <w:ind w:left="228" w:hanging="228"/>
    </w:pPr>
    <w:rPr>
      <w:b/>
      <w:bCs/>
      <w:spacing w:val="-6"/>
    </w:rPr>
  </w:style>
  <w:style w:type="character" w:customStyle="1" w:styleId="Style14ptItalicBlueSmallcaps">
    <w:name w:val="Style 14 pt Italic Blue Small caps"/>
    <w:rsid w:val="00C03536"/>
    <w:rPr>
      <w:rFonts w:ascii="Arial" w:hAnsi="Arial" w:cs="Times New Roman"/>
      <w:i/>
      <w:iCs/>
      <w:smallCaps/>
      <w:color w:val="0000FF"/>
      <w:sz w:val="28"/>
    </w:rPr>
  </w:style>
  <w:style w:type="paragraph" w:customStyle="1" w:styleId="StyleSymbolTimesNewRomanBold9ptBoldLeft0cmHangi5">
    <w:name w:val="Style (Symbol) Times New Roman Bold 9 pt Bold Left:  0 cm Hangi...5"/>
    <w:basedOn w:val="a"/>
    <w:rsid w:val="00C03536"/>
    <w:pPr>
      <w:spacing w:line="228" w:lineRule="auto"/>
      <w:ind w:left="228" w:hanging="228"/>
    </w:pPr>
    <w:rPr>
      <w:b/>
      <w:bCs/>
      <w:spacing w:val="-6"/>
    </w:rPr>
  </w:style>
  <w:style w:type="character" w:customStyle="1" w:styleId="Style14ptItalicRedSmallcaps">
    <w:name w:val="Style 14 pt Italic Red Small caps"/>
    <w:rsid w:val="00C03536"/>
    <w:rPr>
      <w:rFonts w:ascii="Arial" w:hAnsi="Arial" w:cs="Times New Roman"/>
      <w:i/>
      <w:iCs/>
      <w:smallCaps/>
      <w:color w:val="FF0000"/>
      <w:sz w:val="28"/>
    </w:rPr>
  </w:style>
  <w:style w:type="paragraph" w:customStyle="1" w:styleId="StyleTablenumbers1BoldAllcapsCentered">
    <w:name w:val="Style Table numbers1 + Bold All caps Centered"/>
    <w:basedOn w:val="Tablenumbers1"/>
    <w:rsid w:val="00C03536"/>
    <w:pPr>
      <w:jc w:val="center"/>
    </w:pPr>
    <w:rPr>
      <w:b/>
      <w:bCs/>
      <w:caps/>
    </w:rPr>
  </w:style>
  <w:style w:type="paragraph" w:customStyle="1" w:styleId="StyleSymbolTimesNewRomanBold9ptBoldLeft0cmHangi6">
    <w:name w:val="Style (Symbol) Times New Roman Bold 9 pt Bold Left:  0 cm Hangi...6"/>
    <w:basedOn w:val="a"/>
    <w:rsid w:val="00C03536"/>
    <w:pPr>
      <w:spacing w:line="228" w:lineRule="auto"/>
      <w:ind w:left="228" w:hanging="228"/>
    </w:pPr>
    <w:rPr>
      <w:b/>
      <w:bCs/>
      <w:spacing w:val="-6"/>
    </w:rPr>
  </w:style>
  <w:style w:type="paragraph" w:customStyle="1" w:styleId="Style9ptBoldCentered1">
    <w:name w:val="Style 9 pt Bold Centered1"/>
    <w:basedOn w:val="a"/>
    <w:rsid w:val="00C03536"/>
    <w:pPr>
      <w:jc w:val="center"/>
    </w:pPr>
    <w:rPr>
      <w:b/>
      <w:bCs/>
    </w:rPr>
  </w:style>
  <w:style w:type="paragraph" w:customStyle="1" w:styleId="Style9ptBoldCentered2">
    <w:name w:val="Style 9 pt Bold Centered2"/>
    <w:basedOn w:val="a"/>
    <w:rsid w:val="00C03536"/>
    <w:pPr>
      <w:jc w:val="center"/>
    </w:pPr>
    <w:rPr>
      <w:b/>
      <w:bCs/>
      <w:spacing w:val="-2"/>
    </w:rPr>
  </w:style>
  <w:style w:type="paragraph" w:customStyle="1" w:styleId="xl50">
    <w:name w:val="xl50"/>
    <w:basedOn w:val="a"/>
    <w:rsid w:val="00C03536"/>
    <w:pPr>
      <w:spacing w:before="100" w:beforeAutospacing="1" w:after="100" w:afterAutospacing="1"/>
    </w:pPr>
    <w:rPr>
      <w:rFonts w:ascii="Times New Roman" w:hAnsi="Times New Roman"/>
      <w:b/>
      <w:bCs/>
      <w:szCs w:val="18"/>
    </w:rPr>
  </w:style>
  <w:style w:type="paragraph" w:customStyle="1" w:styleId="StyleABC-paragrahinNotesBold">
    <w:name w:val="Style ABC - paragrah in Notes + Bold"/>
    <w:basedOn w:val="a"/>
    <w:rsid w:val="00C03536"/>
    <w:pPr>
      <w:spacing w:after="240"/>
      <w:jc w:val="both"/>
    </w:pPr>
    <w:rPr>
      <w:b/>
      <w:bCs/>
      <w:sz w:val="20"/>
    </w:rPr>
  </w:style>
  <w:style w:type="character" w:customStyle="1" w:styleId="StyleABC-paragrahinNotesBoldChar">
    <w:name w:val="Style ABC - paragrah in Notes + Bold Char"/>
    <w:locked/>
    <w:rsid w:val="00C03536"/>
    <w:rPr>
      <w:rFonts w:ascii="Arial" w:hAnsi="Arial" w:cs="Times New Roman"/>
      <w:b/>
      <w:bCs/>
      <w:lang w:val="en-GB" w:bidi="ar-SA"/>
    </w:rPr>
  </w:style>
  <w:style w:type="paragraph" w:styleId="af">
    <w:name w:val="Block Text"/>
    <w:basedOn w:val="a"/>
    <w:rsid w:val="00C03536"/>
    <w:pPr>
      <w:spacing w:after="120"/>
      <w:ind w:left="1440" w:right="1440"/>
    </w:pPr>
  </w:style>
  <w:style w:type="paragraph" w:styleId="af0">
    <w:name w:val="Body Text First Indent"/>
    <w:basedOn w:val="ab"/>
    <w:rsid w:val="00C03536"/>
    <w:pPr>
      <w:widowControl/>
      <w:suppressLineNumbers w:val="0"/>
      <w:spacing w:after="120"/>
      <w:ind w:right="0" w:firstLine="210"/>
      <w:jc w:val="left"/>
    </w:pPr>
  </w:style>
  <w:style w:type="paragraph" w:customStyle="1" w:styleId="ABC-Comments">
    <w:name w:val="ABC - Comments"/>
    <w:basedOn w:val="ABC-paragrahinNotes"/>
    <w:rsid w:val="00C03536"/>
    <w:rPr>
      <w:i/>
      <w:color w:val="FF0000"/>
    </w:rPr>
  </w:style>
  <w:style w:type="character" w:customStyle="1" w:styleId="ABC-paragrahinNotesChar">
    <w:name w:val="ABC - paragrah in Notes Char"/>
    <w:rsid w:val="00C03536"/>
    <w:rPr>
      <w:rFonts w:ascii="Arial" w:hAnsi="Arial" w:cs="Times New Roman"/>
      <w:lang w:val="en-GB" w:bidi="ar-SA"/>
    </w:rPr>
  </w:style>
  <w:style w:type="character" w:customStyle="1" w:styleId="ABC-CommentsChar">
    <w:name w:val="ABC - Comments Char"/>
    <w:rsid w:val="00C03536"/>
    <w:rPr>
      <w:rFonts w:ascii="Arial" w:hAnsi="Arial" w:cs="Times New Roman"/>
      <w:i/>
      <w:color w:val="FF0000"/>
      <w:lang w:val="en-GB" w:bidi="ar-SA"/>
    </w:rPr>
  </w:style>
  <w:style w:type="paragraph" w:customStyle="1" w:styleId="RowHeader0">
    <w:name w:val="Row Header +"/>
    <w:basedOn w:val="Rowheader"/>
    <w:rsid w:val="00C03536"/>
    <w:pPr>
      <w:spacing w:before="60" w:after="60"/>
    </w:pPr>
    <w:rPr>
      <w:rFonts w:cs="Arial"/>
    </w:rPr>
  </w:style>
  <w:style w:type="paragraph" w:customStyle="1" w:styleId="RRthousands">
    <w:name w:val="RR thousands"/>
    <w:basedOn w:val="a"/>
    <w:rsid w:val="00C03536"/>
    <w:pPr>
      <w:ind w:left="86" w:hanging="86"/>
    </w:pPr>
    <w:rPr>
      <w:rFonts w:cs="Arial"/>
      <w:i/>
      <w:sz w:val="16"/>
    </w:rPr>
  </w:style>
  <w:style w:type="paragraph" w:customStyle="1" w:styleId="StyleRowheaderLinespacingMultiple095li">
    <w:name w:val="Style Row header + Line spacing:  Multiple 0.95 li"/>
    <w:basedOn w:val="Rowheader"/>
    <w:rsid w:val="00C03536"/>
    <w:pPr>
      <w:spacing w:before="20" w:line="228" w:lineRule="auto"/>
    </w:pPr>
    <w:rPr>
      <w:bCs/>
    </w:rPr>
  </w:style>
  <w:style w:type="paragraph" w:customStyle="1" w:styleId="StyleTabletextLinespacingMultiple095li">
    <w:name w:val="Style Table text + Line spacing:  Multiple 0.95 li"/>
    <w:basedOn w:val="Tabletext"/>
    <w:rsid w:val="00C03536"/>
    <w:pPr>
      <w:spacing w:before="20" w:line="228" w:lineRule="auto"/>
    </w:pPr>
  </w:style>
  <w:style w:type="paragraph" w:customStyle="1" w:styleId="text">
    <w:name w:val="text"/>
    <w:basedOn w:val="a"/>
    <w:rsid w:val="00C03536"/>
    <w:pPr>
      <w:spacing w:after="100" w:line="300" w:lineRule="atLeast"/>
      <w:jc w:val="both"/>
    </w:pPr>
    <w:rPr>
      <w:rFonts w:ascii="Times New Roman" w:hAnsi="Times New Roman"/>
      <w:sz w:val="22"/>
      <w:lang w:val="en-US"/>
    </w:rPr>
  </w:style>
  <w:style w:type="paragraph" w:customStyle="1" w:styleId="StyleABC-paragrahinNotesAfter10pt">
    <w:name w:val="Style ABC - paragrah in Notes + After:  10 pt"/>
    <w:basedOn w:val="ABC-paragrahinNotes"/>
    <w:rsid w:val="00C03536"/>
    <w:pPr>
      <w:spacing w:after="200"/>
    </w:pPr>
    <w:rPr>
      <w:sz w:val="18"/>
    </w:rPr>
  </w:style>
  <w:style w:type="paragraph" w:customStyle="1" w:styleId="StyleABC-paragrahinNotesAfter0pt">
    <w:name w:val="Style ABC - paragrah in Notes + After:  0 pt"/>
    <w:basedOn w:val="ABC-paragrahinNotes"/>
    <w:rsid w:val="00C03536"/>
    <w:pPr>
      <w:spacing w:after="0"/>
    </w:pPr>
    <w:rPr>
      <w:sz w:val="18"/>
    </w:rPr>
  </w:style>
  <w:style w:type="character" w:styleId="af1">
    <w:name w:val="annotation reference"/>
    <w:semiHidden/>
    <w:rsid w:val="00C03536"/>
    <w:rPr>
      <w:rFonts w:cs="Times New Roman"/>
      <w:sz w:val="16"/>
      <w:szCs w:val="16"/>
    </w:rPr>
  </w:style>
  <w:style w:type="paragraph" w:styleId="af2">
    <w:name w:val="annotation text"/>
    <w:basedOn w:val="a"/>
    <w:semiHidden/>
    <w:rsid w:val="00C03536"/>
  </w:style>
  <w:style w:type="paragraph" w:styleId="af3">
    <w:name w:val="annotation subject"/>
    <w:basedOn w:val="af2"/>
    <w:next w:val="af2"/>
    <w:semiHidden/>
    <w:rsid w:val="00C03536"/>
    <w:rPr>
      <w:b/>
      <w:bCs/>
    </w:rPr>
  </w:style>
  <w:style w:type="paragraph" w:customStyle="1" w:styleId="Iauiue">
    <w:name w:val="Iau?iue"/>
    <w:rsid w:val="00C03536"/>
  </w:style>
  <w:style w:type="paragraph" w:customStyle="1" w:styleId="StyleContinued9pt">
    <w:name w:val="Style Continued + 9 pt"/>
    <w:basedOn w:val="Continued"/>
    <w:rsid w:val="00C03536"/>
    <w:rPr>
      <w:bCs/>
    </w:rPr>
  </w:style>
  <w:style w:type="character" w:customStyle="1" w:styleId="ContinuedChar">
    <w:name w:val="Continued Char"/>
    <w:rsid w:val="00C03536"/>
    <w:rPr>
      <w:rFonts w:ascii="Arial" w:hAnsi="Arial" w:cs="Times New Roman"/>
      <w:b/>
      <w:lang w:val="en-US" w:bidi="ar-SA"/>
    </w:rPr>
  </w:style>
  <w:style w:type="character" w:customStyle="1" w:styleId="StyleContinued9ptChar">
    <w:name w:val="Style Continued + 9 pt Char"/>
    <w:rsid w:val="00C03536"/>
    <w:rPr>
      <w:rFonts w:ascii="Arial" w:hAnsi="Arial" w:cs="Times New Roman"/>
      <w:b/>
      <w:bCs/>
      <w:lang w:val="en-US" w:bidi="ar-SA"/>
    </w:rPr>
  </w:style>
  <w:style w:type="character" w:customStyle="1" w:styleId="ABC-r-paragraphinNotesChar">
    <w:name w:val="ABC-r - paragraph in Notes Char"/>
    <w:rsid w:val="00C03536"/>
    <w:rPr>
      <w:rFonts w:ascii="Arial" w:hAnsi="Arial" w:cs="Times New Roman"/>
      <w:sz w:val="18"/>
      <w:lang w:val="ru-RU" w:bidi="ar-SA"/>
    </w:rPr>
  </w:style>
  <w:style w:type="character" w:customStyle="1" w:styleId="Heading1Char">
    <w:name w:val="Heading 1 Char"/>
    <w:rsid w:val="00C03536"/>
    <w:rPr>
      <w:rFonts w:ascii="Arial" w:hAnsi="Arial" w:cs="Times New Roman"/>
      <w:b/>
      <w:kern w:val="28"/>
      <w:lang w:val="en-GB" w:bidi="ar-SA"/>
    </w:rPr>
  </w:style>
  <w:style w:type="paragraph" w:customStyle="1" w:styleId="ABCLatinnumbering">
    <w:name w:val="ABC Latin numbering"/>
    <w:basedOn w:val="ABC-paragrahinNotes"/>
    <w:rsid w:val="00C03536"/>
    <w:rPr>
      <w:rFonts w:cs="Arial"/>
      <w:snapToGrid w:val="0"/>
      <w:spacing w:val="-4"/>
    </w:rPr>
  </w:style>
  <w:style w:type="character" w:customStyle="1" w:styleId="Heading1Char1">
    <w:name w:val="Heading 1 Char1"/>
    <w:locked/>
    <w:rsid w:val="00C03536"/>
    <w:rPr>
      <w:rFonts w:ascii="Arial" w:hAnsi="Arial" w:cs="Times New Roman"/>
      <w:b/>
      <w:kern w:val="28"/>
      <w:lang w:val="en-GB" w:bidi="ar-SA"/>
    </w:rPr>
  </w:style>
  <w:style w:type="paragraph" w:customStyle="1" w:styleId="ABC-paragrahinNotes0">
    <w:name w:val="ABC - paragrah in Notes Знак"/>
    <w:rsid w:val="00C03536"/>
    <w:pPr>
      <w:spacing w:after="240"/>
      <w:jc w:val="both"/>
    </w:pPr>
    <w:rPr>
      <w:rFonts w:ascii="Arial" w:hAnsi="Arial"/>
      <w:sz w:val="18"/>
      <w:lang w:val="en-GB"/>
    </w:rPr>
  </w:style>
  <w:style w:type="character" w:customStyle="1" w:styleId="ABC-paragrahinNotes1">
    <w:name w:val="ABC - paragrah in Notes Знак Знак"/>
    <w:locked/>
    <w:rsid w:val="00C03536"/>
    <w:rPr>
      <w:rFonts w:ascii="Arial" w:hAnsi="Arial" w:cs="Times New Roman"/>
      <w:sz w:val="18"/>
      <w:lang w:val="en-GB" w:bidi="ar-SA"/>
    </w:rPr>
  </w:style>
  <w:style w:type="character" w:customStyle="1" w:styleId="WW8Num8z0">
    <w:name w:val="WW8Num8z0"/>
    <w:rsid w:val="00C03536"/>
    <w:rPr>
      <w:rFonts w:ascii="Symbol" w:hAnsi="Symbol"/>
    </w:rPr>
  </w:style>
  <w:style w:type="paragraph" w:customStyle="1" w:styleId="ConsPlusNormal">
    <w:name w:val="ConsPlusNormal"/>
    <w:rsid w:val="00C03536"/>
    <w:pPr>
      <w:widowControl w:val="0"/>
      <w:autoSpaceDE w:val="0"/>
      <w:autoSpaceDN w:val="0"/>
      <w:adjustRightInd w:val="0"/>
      <w:ind w:firstLine="720"/>
    </w:pPr>
    <w:rPr>
      <w:rFonts w:ascii="Arial" w:hAnsi="Arial" w:cs="Arial"/>
      <w:snapToGrid w:val="0"/>
    </w:rPr>
  </w:style>
  <w:style w:type="character" w:customStyle="1" w:styleId="WW8Num19z0">
    <w:name w:val="WW8Num19z0"/>
    <w:rsid w:val="00C03536"/>
    <w:rPr>
      <w:rFonts w:ascii="Courier New" w:hAnsi="Courier New"/>
    </w:rPr>
  </w:style>
  <w:style w:type="character" w:customStyle="1" w:styleId="WW8Num18z2">
    <w:name w:val="WW8Num18z2"/>
    <w:rsid w:val="00C03536"/>
    <w:rPr>
      <w:rFonts w:ascii="Wingdings" w:hAnsi="Wingdings"/>
    </w:rPr>
  </w:style>
  <w:style w:type="character" w:customStyle="1" w:styleId="WW8Num19z2">
    <w:name w:val="WW8Num19z2"/>
    <w:rsid w:val="00C03536"/>
    <w:rPr>
      <w:rFonts w:ascii="Wingdings" w:hAnsi="Wingdings"/>
    </w:rPr>
  </w:style>
  <w:style w:type="paragraph" w:customStyle="1" w:styleId="Default">
    <w:name w:val="Default"/>
    <w:rsid w:val="00C03536"/>
    <w:pPr>
      <w:autoSpaceDE w:val="0"/>
      <w:autoSpaceDN w:val="0"/>
      <w:adjustRightInd w:val="0"/>
    </w:pPr>
    <w:rPr>
      <w:rFonts w:ascii="Arial" w:hAnsi="Arial" w:cs="Arial"/>
      <w:snapToGrid w:val="0"/>
      <w:color w:val="000000"/>
      <w:sz w:val="24"/>
      <w:szCs w:val="24"/>
    </w:rPr>
  </w:style>
  <w:style w:type="character" w:customStyle="1" w:styleId="tw4winMark">
    <w:name w:val="tw4winMark"/>
    <w:rsid w:val="00C03536"/>
    <w:rPr>
      <w:rFonts w:ascii="Courier New" w:hAnsi="Courier New"/>
      <w:vanish/>
      <w:color w:val="800080"/>
      <w:sz w:val="24"/>
      <w:vertAlign w:val="subscript"/>
    </w:rPr>
  </w:style>
  <w:style w:type="character" w:customStyle="1" w:styleId="tw4winError">
    <w:name w:val="tw4winError"/>
    <w:rsid w:val="00C03536"/>
    <w:rPr>
      <w:rFonts w:ascii="Courier New" w:hAnsi="Courier New"/>
      <w:color w:val="00FF00"/>
      <w:sz w:val="40"/>
    </w:rPr>
  </w:style>
  <w:style w:type="character" w:customStyle="1" w:styleId="tw4winTerm">
    <w:name w:val="tw4winTerm"/>
    <w:rsid w:val="00C03536"/>
    <w:rPr>
      <w:color w:val="0000FF"/>
    </w:rPr>
  </w:style>
  <w:style w:type="character" w:customStyle="1" w:styleId="tw4winPopup">
    <w:name w:val="tw4winPopup"/>
    <w:rsid w:val="00C03536"/>
    <w:rPr>
      <w:rFonts w:ascii="Courier New" w:hAnsi="Courier New"/>
      <w:noProof/>
      <w:color w:val="008000"/>
    </w:rPr>
  </w:style>
  <w:style w:type="character" w:customStyle="1" w:styleId="tw4winJump">
    <w:name w:val="tw4winJump"/>
    <w:rsid w:val="00C03536"/>
    <w:rPr>
      <w:rFonts w:ascii="Courier New" w:hAnsi="Courier New"/>
      <w:noProof/>
      <w:color w:val="008080"/>
    </w:rPr>
  </w:style>
  <w:style w:type="character" w:customStyle="1" w:styleId="tw4winExternal">
    <w:name w:val="tw4winExternal"/>
    <w:rsid w:val="00C03536"/>
    <w:rPr>
      <w:rFonts w:ascii="Courier New" w:hAnsi="Courier New"/>
      <w:noProof/>
      <w:color w:val="808080"/>
    </w:rPr>
  </w:style>
  <w:style w:type="character" w:customStyle="1" w:styleId="tw4winInternal">
    <w:name w:val="tw4winInternal"/>
    <w:rsid w:val="00C03536"/>
    <w:rPr>
      <w:rFonts w:ascii="Courier New" w:hAnsi="Courier New"/>
      <w:noProof/>
      <w:color w:val="FF0000"/>
    </w:rPr>
  </w:style>
  <w:style w:type="character" w:customStyle="1" w:styleId="DONOTTRANSLATE">
    <w:name w:val="DO_NOT_TRANSLATE"/>
    <w:rsid w:val="00C03536"/>
    <w:rPr>
      <w:rFonts w:ascii="Courier New" w:hAnsi="Courier New"/>
      <w:noProof/>
      <w:color w:val="800000"/>
    </w:rPr>
  </w:style>
  <w:style w:type="character" w:customStyle="1" w:styleId="ABC-subheadinNotes">
    <w:name w:val="ABC - subhead in Notes"/>
    <w:rsid w:val="009236F2"/>
    <w:rPr>
      <w:b/>
      <w:i/>
    </w:rPr>
  </w:style>
  <w:style w:type="table" w:styleId="af4">
    <w:name w:val="Table Grid"/>
    <w:basedOn w:val="a1"/>
    <w:uiPriority w:val="59"/>
    <w:rsid w:val="004A5A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C-paragrahinNotesChar1">
    <w:name w:val="ABC - paragrah in Notes Char1"/>
    <w:link w:val="ABC-paragrahinNotes"/>
    <w:locked/>
    <w:rsid w:val="00536C29"/>
    <w:rPr>
      <w:rFonts w:ascii="Arial" w:hAnsi="Arial"/>
      <w:lang w:val="en-GB" w:eastAsia="ru-RU" w:bidi="ar-SA"/>
    </w:rPr>
  </w:style>
  <w:style w:type="paragraph" w:styleId="af5">
    <w:name w:val="Revision"/>
    <w:hidden/>
    <w:uiPriority w:val="99"/>
    <w:semiHidden/>
    <w:rsid w:val="008C6D40"/>
    <w:rPr>
      <w:rFonts w:ascii="Arial" w:hAnsi="Arial"/>
      <w:sz w:val="18"/>
      <w:lang w:val="en-GB"/>
    </w:rPr>
  </w:style>
  <w:style w:type="paragraph" w:customStyle="1" w:styleId="PwCAddress">
    <w:name w:val="PwC Address"/>
    <w:basedOn w:val="a"/>
    <w:link w:val="PwCAddressChar"/>
    <w:qFormat/>
    <w:rsid w:val="00DB396D"/>
    <w:pPr>
      <w:spacing w:line="200" w:lineRule="atLeast"/>
    </w:pPr>
    <w:rPr>
      <w:rFonts w:ascii="Georgia" w:eastAsia="Calibri" w:hAnsi="Georgia"/>
      <w:i/>
      <w:noProof/>
      <w:szCs w:val="22"/>
      <w:lang w:eastAsia="en-GB"/>
    </w:rPr>
  </w:style>
  <w:style w:type="character" w:customStyle="1" w:styleId="PwCAddressChar">
    <w:name w:val="PwC Address Char"/>
    <w:link w:val="PwCAddress"/>
    <w:rsid w:val="00DB396D"/>
    <w:rPr>
      <w:rFonts w:ascii="Georgia" w:eastAsia="Calibri" w:hAnsi="Georgia"/>
      <w:i/>
      <w:noProof/>
      <w:sz w:val="18"/>
      <w:szCs w:val="22"/>
      <w:lang w:val="en-GB" w:eastAsia="en-GB"/>
    </w:rPr>
  </w:style>
  <w:style w:type="character" w:customStyle="1" w:styleId="a7">
    <w:name w:val="Нижний колонтитул Знак"/>
    <w:link w:val="a6"/>
    <w:uiPriority w:val="99"/>
    <w:rsid w:val="001660F9"/>
    <w:rPr>
      <w:rFonts w:ascii="Arial" w:hAnsi="Arial"/>
      <w:sz w:val="18"/>
      <w:lang w:val="en-GB"/>
    </w:rPr>
  </w:style>
  <w:style w:type="character" w:customStyle="1" w:styleId="a4">
    <w:name w:val="Верхний колонтитул Знак"/>
    <w:link w:val="a3"/>
    <w:uiPriority w:val="99"/>
    <w:rsid w:val="001660F9"/>
    <w:rPr>
      <w:rFonts w:ascii="Arial" w:hAnsi="Arial"/>
      <w:sz w:val="16"/>
      <w:lang w:val="en-GB"/>
    </w:rPr>
  </w:style>
  <w:style w:type="paragraph" w:styleId="af6">
    <w:name w:val="Title"/>
    <w:basedOn w:val="a"/>
    <w:next w:val="a"/>
    <w:link w:val="af7"/>
    <w:uiPriority w:val="10"/>
    <w:qFormat/>
    <w:rsid w:val="001660F9"/>
    <w:pPr>
      <w:contextualSpacing/>
    </w:pPr>
    <w:rPr>
      <w:rFonts w:ascii="Cambria" w:hAnsi="Cambria"/>
      <w:b/>
      <w:i/>
      <w:spacing w:val="5"/>
      <w:kern w:val="28"/>
      <w:sz w:val="80"/>
      <w:szCs w:val="52"/>
      <w:lang w:eastAsia="en-US"/>
    </w:rPr>
  </w:style>
  <w:style w:type="character" w:customStyle="1" w:styleId="af7">
    <w:name w:val="Название Знак"/>
    <w:link w:val="af6"/>
    <w:uiPriority w:val="10"/>
    <w:rsid w:val="001660F9"/>
    <w:rPr>
      <w:rFonts w:ascii="Cambria" w:hAnsi="Cambria"/>
      <w:b/>
      <w:i/>
      <w:spacing w:val="5"/>
      <w:kern w:val="28"/>
      <w:sz w:val="80"/>
      <w:szCs w:val="52"/>
      <w:lang w:val="en-GB" w:eastAsia="en-US"/>
    </w:rPr>
  </w:style>
  <w:style w:type="character" w:styleId="af8">
    <w:name w:val="Emphasis"/>
    <w:basedOn w:val="a0"/>
    <w:qFormat/>
    <w:rsid w:val="00D0512A"/>
    <w:rPr>
      <w:i/>
      <w:iCs/>
    </w:rPr>
  </w:style>
  <w:style w:type="paragraph" w:customStyle="1" w:styleId="Tabletext0">
    <w:name w:val="Tabletext"/>
    <w:basedOn w:val="a"/>
    <w:rsid w:val="00690798"/>
    <w:pPr>
      <w:spacing w:before="40" w:after="40"/>
    </w:pPr>
    <w:rPr>
      <w:rFonts w:ascii="Times New Roman" w:hAnsi="Times New Roman"/>
      <w:lang w:val="en-US" w:eastAsia="en-US"/>
    </w:rPr>
  </w:style>
  <w:style w:type="character" w:styleId="af9">
    <w:name w:val="Hyperlink"/>
    <w:basedOn w:val="a0"/>
    <w:uiPriority w:val="99"/>
    <w:rsid w:val="004270CE"/>
    <w:rPr>
      <w:color w:val="0000FF"/>
      <w:u w:val="single"/>
    </w:rPr>
  </w:style>
  <w:style w:type="paragraph" w:styleId="afa">
    <w:name w:val="List Paragraph"/>
    <w:basedOn w:val="a"/>
    <w:uiPriority w:val="34"/>
    <w:qFormat/>
    <w:rsid w:val="002568AB"/>
    <w:pPr>
      <w:ind w:left="720"/>
      <w:contextualSpacing/>
    </w:pPr>
  </w:style>
  <w:style w:type="paragraph" w:customStyle="1" w:styleId="zKISOffAddress">
    <w:name w:val="zKISOffAddress"/>
    <w:basedOn w:val="a"/>
    <w:rsid w:val="00582C69"/>
    <w:pPr>
      <w:framePr w:hSpace="215" w:wrap="around" w:vAnchor="page" w:hAnchor="page" w:x="4282" w:y="1294"/>
      <w:spacing w:line="190" w:lineRule="exact"/>
    </w:pPr>
    <w:rPr>
      <w:rFonts w:ascii="Univers 45 Light" w:hAnsi="Univers 45 Light"/>
      <w:sz w:val="15"/>
      <w:lang w:val="en-US" w:eastAsia="en-US"/>
    </w:rPr>
  </w:style>
  <w:style w:type="paragraph" w:customStyle="1" w:styleId="zKISDescFooter">
    <w:name w:val="zKISDescFooter"/>
    <w:basedOn w:val="a"/>
    <w:rsid w:val="00582C69"/>
    <w:pPr>
      <w:framePr w:hSpace="284" w:wrap="around" w:vAnchor="page" w:hAnchor="page" w:x="4282" w:y="15905"/>
      <w:spacing w:line="130" w:lineRule="exact"/>
    </w:pPr>
    <w:rPr>
      <w:rFonts w:ascii="Univers 45 Light" w:hAnsi="Univers 45 Light"/>
      <w:sz w:val="11"/>
      <w:lang w:val="en-US" w:eastAsia="en-US"/>
    </w:rPr>
  </w:style>
  <w:style w:type="paragraph" w:customStyle="1" w:styleId="IndependentAuditorsReport">
    <w:name w:val="Independent Auditor's Report"/>
    <w:basedOn w:val="ab"/>
    <w:rsid w:val="00582C69"/>
    <w:pPr>
      <w:widowControl/>
      <w:suppressLineNumbers w:val="0"/>
      <w:spacing w:before="240"/>
      <w:ind w:right="0"/>
    </w:pPr>
    <w:rPr>
      <w:rFonts w:ascii="Times New Roman" w:hAnsi="Times New Roman"/>
      <w:b/>
      <w:sz w:val="22"/>
      <w:lang w:val="en-US" w:eastAsia="en-US"/>
    </w:rPr>
  </w:style>
  <w:style w:type="paragraph" w:customStyle="1" w:styleId="SigningEntity">
    <w:name w:val="SigningEntity"/>
    <w:basedOn w:val="ab"/>
    <w:next w:val="ab"/>
    <w:rsid w:val="00582C69"/>
    <w:pPr>
      <w:keepNext/>
      <w:widowControl/>
      <w:suppressLineNumbers w:val="0"/>
      <w:spacing w:before="130"/>
      <w:ind w:right="0"/>
    </w:pPr>
    <w:rPr>
      <w:rFonts w:ascii="Times New Roman" w:hAnsi="Times New Roman"/>
      <w:sz w:val="22"/>
      <w:lang w:val="en-US" w:eastAsia="en-US"/>
    </w:rPr>
  </w:style>
  <w:style w:type="character" w:customStyle="1" w:styleId="ac">
    <w:name w:val="Основной текст Знак"/>
    <w:basedOn w:val="a0"/>
    <w:link w:val="ab"/>
    <w:rsid w:val="00F51DF2"/>
    <w:rPr>
      <w:rFonts w:ascii="Arial" w:hAnsi="Arial"/>
      <w:sz w:val="18"/>
      <w:lang w:val="en-GB"/>
    </w:rPr>
  </w:style>
  <w:style w:type="paragraph" w:customStyle="1" w:styleId="AccountingPolicy">
    <w:name w:val="Accounting Policy"/>
    <w:basedOn w:val="a"/>
    <w:link w:val="AccountingPolicyChar"/>
    <w:uiPriority w:val="99"/>
    <w:rsid w:val="00F51DF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lang w:eastAsia="en-US"/>
    </w:rPr>
  </w:style>
  <w:style w:type="character" w:customStyle="1" w:styleId="AccountingPolicyChar">
    <w:name w:val="Accounting Policy Char"/>
    <w:basedOn w:val="a0"/>
    <w:link w:val="AccountingPolicy"/>
    <w:uiPriority w:val="99"/>
    <w:locked/>
    <w:rsid w:val="00F51DF2"/>
    <w:rPr>
      <w:rFonts w:ascii="Univers 45 Light" w:hAnsi="Univers 45 Light" w:cs="Univers 45 Light"/>
      <w:color w:val="000000"/>
      <w:lang w:val="en-GB" w:eastAsia="en-US"/>
    </w:rPr>
  </w:style>
  <w:style w:type="paragraph" w:customStyle="1" w:styleId="Z2Opinion">
    <w:name w:val="Z2_Opinion"/>
    <w:basedOn w:val="a"/>
    <w:next w:val="ab"/>
    <w:rsid w:val="00F51DF2"/>
    <w:rPr>
      <w:rFonts w:eastAsia="Arial Unicode MS" w:cs="Arial"/>
      <w:b/>
      <w:caps/>
      <w:sz w:val="20"/>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821912">
      <w:bodyDiv w:val="1"/>
      <w:marLeft w:val="0"/>
      <w:marRight w:val="0"/>
      <w:marTop w:val="0"/>
      <w:marBottom w:val="0"/>
      <w:divBdr>
        <w:top w:val="none" w:sz="0" w:space="0" w:color="auto"/>
        <w:left w:val="none" w:sz="0" w:space="0" w:color="auto"/>
        <w:bottom w:val="none" w:sz="0" w:space="0" w:color="auto"/>
        <w:right w:val="none" w:sz="0" w:space="0" w:color="auto"/>
      </w:divBdr>
    </w:div>
    <w:div w:id="3947899">
      <w:bodyDiv w:val="1"/>
      <w:marLeft w:val="0"/>
      <w:marRight w:val="0"/>
      <w:marTop w:val="0"/>
      <w:marBottom w:val="0"/>
      <w:divBdr>
        <w:top w:val="none" w:sz="0" w:space="0" w:color="auto"/>
        <w:left w:val="none" w:sz="0" w:space="0" w:color="auto"/>
        <w:bottom w:val="none" w:sz="0" w:space="0" w:color="auto"/>
        <w:right w:val="none" w:sz="0" w:space="0" w:color="auto"/>
      </w:divBdr>
    </w:div>
    <w:div w:id="5065019">
      <w:bodyDiv w:val="1"/>
      <w:marLeft w:val="0"/>
      <w:marRight w:val="0"/>
      <w:marTop w:val="0"/>
      <w:marBottom w:val="0"/>
      <w:divBdr>
        <w:top w:val="none" w:sz="0" w:space="0" w:color="auto"/>
        <w:left w:val="none" w:sz="0" w:space="0" w:color="auto"/>
        <w:bottom w:val="none" w:sz="0" w:space="0" w:color="auto"/>
        <w:right w:val="none" w:sz="0" w:space="0" w:color="auto"/>
      </w:divBdr>
    </w:div>
    <w:div w:id="7172449">
      <w:bodyDiv w:val="1"/>
      <w:marLeft w:val="0"/>
      <w:marRight w:val="0"/>
      <w:marTop w:val="0"/>
      <w:marBottom w:val="0"/>
      <w:divBdr>
        <w:top w:val="none" w:sz="0" w:space="0" w:color="auto"/>
        <w:left w:val="none" w:sz="0" w:space="0" w:color="auto"/>
        <w:bottom w:val="none" w:sz="0" w:space="0" w:color="auto"/>
        <w:right w:val="none" w:sz="0" w:space="0" w:color="auto"/>
      </w:divBdr>
    </w:div>
    <w:div w:id="8484593">
      <w:bodyDiv w:val="1"/>
      <w:marLeft w:val="0"/>
      <w:marRight w:val="0"/>
      <w:marTop w:val="0"/>
      <w:marBottom w:val="0"/>
      <w:divBdr>
        <w:top w:val="none" w:sz="0" w:space="0" w:color="auto"/>
        <w:left w:val="none" w:sz="0" w:space="0" w:color="auto"/>
        <w:bottom w:val="none" w:sz="0" w:space="0" w:color="auto"/>
        <w:right w:val="none" w:sz="0" w:space="0" w:color="auto"/>
      </w:divBdr>
    </w:div>
    <w:div w:id="9767219">
      <w:bodyDiv w:val="1"/>
      <w:marLeft w:val="0"/>
      <w:marRight w:val="0"/>
      <w:marTop w:val="0"/>
      <w:marBottom w:val="0"/>
      <w:divBdr>
        <w:top w:val="none" w:sz="0" w:space="0" w:color="auto"/>
        <w:left w:val="none" w:sz="0" w:space="0" w:color="auto"/>
        <w:bottom w:val="none" w:sz="0" w:space="0" w:color="auto"/>
        <w:right w:val="none" w:sz="0" w:space="0" w:color="auto"/>
      </w:divBdr>
    </w:div>
    <w:div w:id="10421429">
      <w:bodyDiv w:val="1"/>
      <w:marLeft w:val="0"/>
      <w:marRight w:val="0"/>
      <w:marTop w:val="0"/>
      <w:marBottom w:val="0"/>
      <w:divBdr>
        <w:top w:val="none" w:sz="0" w:space="0" w:color="auto"/>
        <w:left w:val="none" w:sz="0" w:space="0" w:color="auto"/>
        <w:bottom w:val="none" w:sz="0" w:space="0" w:color="auto"/>
        <w:right w:val="none" w:sz="0" w:space="0" w:color="auto"/>
      </w:divBdr>
    </w:div>
    <w:div w:id="11416729">
      <w:bodyDiv w:val="1"/>
      <w:marLeft w:val="0"/>
      <w:marRight w:val="0"/>
      <w:marTop w:val="0"/>
      <w:marBottom w:val="0"/>
      <w:divBdr>
        <w:top w:val="none" w:sz="0" w:space="0" w:color="auto"/>
        <w:left w:val="none" w:sz="0" w:space="0" w:color="auto"/>
        <w:bottom w:val="none" w:sz="0" w:space="0" w:color="auto"/>
        <w:right w:val="none" w:sz="0" w:space="0" w:color="auto"/>
      </w:divBdr>
    </w:div>
    <w:div w:id="12221792">
      <w:bodyDiv w:val="1"/>
      <w:marLeft w:val="0"/>
      <w:marRight w:val="0"/>
      <w:marTop w:val="0"/>
      <w:marBottom w:val="0"/>
      <w:divBdr>
        <w:top w:val="none" w:sz="0" w:space="0" w:color="auto"/>
        <w:left w:val="none" w:sz="0" w:space="0" w:color="auto"/>
        <w:bottom w:val="none" w:sz="0" w:space="0" w:color="auto"/>
        <w:right w:val="none" w:sz="0" w:space="0" w:color="auto"/>
      </w:divBdr>
    </w:div>
    <w:div w:id="29308101">
      <w:bodyDiv w:val="1"/>
      <w:marLeft w:val="0"/>
      <w:marRight w:val="0"/>
      <w:marTop w:val="0"/>
      <w:marBottom w:val="0"/>
      <w:divBdr>
        <w:top w:val="none" w:sz="0" w:space="0" w:color="auto"/>
        <w:left w:val="none" w:sz="0" w:space="0" w:color="auto"/>
        <w:bottom w:val="none" w:sz="0" w:space="0" w:color="auto"/>
        <w:right w:val="none" w:sz="0" w:space="0" w:color="auto"/>
      </w:divBdr>
    </w:div>
    <w:div w:id="30691921">
      <w:bodyDiv w:val="1"/>
      <w:marLeft w:val="0"/>
      <w:marRight w:val="0"/>
      <w:marTop w:val="0"/>
      <w:marBottom w:val="0"/>
      <w:divBdr>
        <w:top w:val="none" w:sz="0" w:space="0" w:color="auto"/>
        <w:left w:val="none" w:sz="0" w:space="0" w:color="auto"/>
        <w:bottom w:val="none" w:sz="0" w:space="0" w:color="auto"/>
        <w:right w:val="none" w:sz="0" w:space="0" w:color="auto"/>
      </w:divBdr>
    </w:div>
    <w:div w:id="40593720">
      <w:bodyDiv w:val="1"/>
      <w:marLeft w:val="0"/>
      <w:marRight w:val="0"/>
      <w:marTop w:val="0"/>
      <w:marBottom w:val="0"/>
      <w:divBdr>
        <w:top w:val="none" w:sz="0" w:space="0" w:color="auto"/>
        <w:left w:val="none" w:sz="0" w:space="0" w:color="auto"/>
        <w:bottom w:val="none" w:sz="0" w:space="0" w:color="auto"/>
        <w:right w:val="none" w:sz="0" w:space="0" w:color="auto"/>
      </w:divBdr>
    </w:div>
    <w:div w:id="45686393">
      <w:bodyDiv w:val="1"/>
      <w:marLeft w:val="0"/>
      <w:marRight w:val="0"/>
      <w:marTop w:val="0"/>
      <w:marBottom w:val="0"/>
      <w:divBdr>
        <w:top w:val="none" w:sz="0" w:space="0" w:color="auto"/>
        <w:left w:val="none" w:sz="0" w:space="0" w:color="auto"/>
        <w:bottom w:val="none" w:sz="0" w:space="0" w:color="auto"/>
        <w:right w:val="none" w:sz="0" w:space="0" w:color="auto"/>
      </w:divBdr>
    </w:div>
    <w:div w:id="46346478">
      <w:bodyDiv w:val="1"/>
      <w:marLeft w:val="0"/>
      <w:marRight w:val="0"/>
      <w:marTop w:val="0"/>
      <w:marBottom w:val="0"/>
      <w:divBdr>
        <w:top w:val="none" w:sz="0" w:space="0" w:color="auto"/>
        <w:left w:val="none" w:sz="0" w:space="0" w:color="auto"/>
        <w:bottom w:val="none" w:sz="0" w:space="0" w:color="auto"/>
        <w:right w:val="none" w:sz="0" w:space="0" w:color="auto"/>
      </w:divBdr>
    </w:div>
    <w:div w:id="48576684">
      <w:bodyDiv w:val="1"/>
      <w:marLeft w:val="0"/>
      <w:marRight w:val="0"/>
      <w:marTop w:val="0"/>
      <w:marBottom w:val="0"/>
      <w:divBdr>
        <w:top w:val="none" w:sz="0" w:space="0" w:color="auto"/>
        <w:left w:val="none" w:sz="0" w:space="0" w:color="auto"/>
        <w:bottom w:val="none" w:sz="0" w:space="0" w:color="auto"/>
        <w:right w:val="none" w:sz="0" w:space="0" w:color="auto"/>
      </w:divBdr>
    </w:div>
    <w:div w:id="51121212">
      <w:bodyDiv w:val="1"/>
      <w:marLeft w:val="0"/>
      <w:marRight w:val="0"/>
      <w:marTop w:val="0"/>
      <w:marBottom w:val="0"/>
      <w:divBdr>
        <w:top w:val="none" w:sz="0" w:space="0" w:color="auto"/>
        <w:left w:val="none" w:sz="0" w:space="0" w:color="auto"/>
        <w:bottom w:val="none" w:sz="0" w:space="0" w:color="auto"/>
        <w:right w:val="none" w:sz="0" w:space="0" w:color="auto"/>
      </w:divBdr>
    </w:div>
    <w:div w:id="51657477">
      <w:bodyDiv w:val="1"/>
      <w:marLeft w:val="0"/>
      <w:marRight w:val="0"/>
      <w:marTop w:val="0"/>
      <w:marBottom w:val="0"/>
      <w:divBdr>
        <w:top w:val="none" w:sz="0" w:space="0" w:color="auto"/>
        <w:left w:val="none" w:sz="0" w:space="0" w:color="auto"/>
        <w:bottom w:val="none" w:sz="0" w:space="0" w:color="auto"/>
        <w:right w:val="none" w:sz="0" w:space="0" w:color="auto"/>
      </w:divBdr>
    </w:div>
    <w:div w:id="52851872">
      <w:bodyDiv w:val="1"/>
      <w:marLeft w:val="0"/>
      <w:marRight w:val="0"/>
      <w:marTop w:val="0"/>
      <w:marBottom w:val="0"/>
      <w:divBdr>
        <w:top w:val="none" w:sz="0" w:space="0" w:color="auto"/>
        <w:left w:val="none" w:sz="0" w:space="0" w:color="auto"/>
        <w:bottom w:val="none" w:sz="0" w:space="0" w:color="auto"/>
        <w:right w:val="none" w:sz="0" w:space="0" w:color="auto"/>
      </w:divBdr>
    </w:div>
    <w:div w:id="63380513">
      <w:bodyDiv w:val="1"/>
      <w:marLeft w:val="0"/>
      <w:marRight w:val="0"/>
      <w:marTop w:val="0"/>
      <w:marBottom w:val="0"/>
      <w:divBdr>
        <w:top w:val="none" w:sz="0" w:space="0" w:color="auto"/>
        <w:left w:val="none" w:sz="0" w:space="0" w:color="auto"/>
        <w:bottom w:val="none" w:sz="0" w:space="0" w:color="auto"/>
        <w:right w:val="none" w:sz="0" w:space="0" w:color="auto"/>
      </w:divBdr>
    </w:div>
    <w:div w:id="65960241">
      <w:bodyDiv w:val="1"/>
      <w:marLeft w:val="0"/>
      <w:marRight w:val="0"/>
      <w:marTop w:val="0"/>
      <w:marBottom w:val="0"/>
      <w:divBdr>
        <w:top w:val="none" w:sz="0" w:space="0" w:color="auto"/>
        <w:left w:val="none" w:sz="0" w:space="0" w:color="auto"/>
        <w:bottom w:val="none" w:sz="0" w:space="0" w:color="auto"/>
        <w:right w:val="none" w:sz="0" w:space="0" w:color="auto"/>
      </w:divBdr>
    </w:div>
    <w:div w:id="69891540">
      <w:bodyDiv w:val="1"/>
      <w:marLeft w:val="0"/>
      <w:marRight w:val="0"/>
      <w:marTop w:val="0"/>
      <w:marBottom w:val="0"/>
      <w:divBdr>
        <w:top w:val="none" w:sz="0" w:space="0" w:color="auto"/>
        <w:left w:val="none" w:sz="0" w:space="0" w:color="auto"/>
        <w:bottom w:val="none" w:sz="0" w:space="0" w:color="auto"/>
        <w:right w:val="none" w:sz="0" w:space="0" w:color="auto"/>
      </w:divBdr>
    </w:div>
    <w:div w:id="73672372">
      <w:bodyDiv w:val="1"/>
      <w:marLeft w:val="0"/>
      <w:marRight w:val="0"/>
      <w:marTop w:val="0"/>
      <w:marBottom w:val="0"/>
      <w:divBdr>
        <w:top w:val="none" w:sz="0" w:space="0" w:color="auto"/>
        <w:left w:val="none" w:sz="0" w:space="0" w:color="auto"/>
        <w:bottom w:val="none" w:sz="0" w:space="0" w:color="auto"/>
        <w:right w:val="none" w:sz="0" w:space="0" w:color="auto"/>
      </w:divBdr>
    </w:div>
    <w:div w:id="78602947">
      <w:bodyDiv w:val="1"/>
      <w:marLeft w:val="0"/>
      <w:marRight w:val="0"/>
      <w:marTop w:val="0"/>
      <w:marBottom w:val="0"/>
      <w:divBdr>
        <w:top w:val="none" w:sz="0" w:space="0" w:color="auto"/>
        <w:left w:val="none" w:sz="0" w:space="0" w:color="auto"/>
        <w:bottom w:val="none" w:sz="0" w:space="0" w:color="auto"/>
        <w:right w:val="none" w:sz="0" w:space="0" w:color="auto"/>
      </w:divBdr>
    </w:div>
    <w:div w:id="86970516">
      <w:bodyDiv w:val="1"/>
      <w:marLeft w:val="0"/>
      <w:marRight w:val="0"/>
      <w:marTop w:val="0"/>
      <w:marBottom w:val="0"/>
      <w:divBdr>
        <w:top w:val="none" w:sz="0" w:space="0" w:color="auto"/>
        <w:left w:val="none" w:sz="0" w:space="0" w:color="auto"/>
        <w:bottom w:val="none" w:sz="0" w:space="0" w:color="auto"/>
        <w:right w:val="none" w:sz="0" w:space="0" w:color="auto"/>
      </w:divBdr>
    </w:div>
    <w:div w:id="91777828">
      <w:bodyDiv w:val="1"/>
      <w:marLeft w:val="0"/>
      <w:marRight w:val="0"/>
      <w:marTop w:val="0"/>
      <w:marBottom w:val="0"/>
      <w:divBdr>
        <w:top w:val="none" w:sz="0" w:space="0" w:color="auto"/>
        <w:left w:val="none" w:sz="0" w:space="0" w:color="auto"/>
        <w:bottom w:val="none" w:sz="0" w:space="0" w:color="auto"/>
        <w:right w:val="none" w:sz="0" w:space="0" w:color="auto"/>
      </w:divBdr>
    </w:div>
    <w:div w:id="93983432">
      <w:bodyDiv w:val="1"/>
      <w:marLeft w:val="0"/>
      <w:marRight w:val="0"/>
      <w:marTop w:val="0"/>
      <w:marBottom w:val="0"/>
      <w:divBdr>
        <w:top w:val="none" w:sz="0" w:space="0" w:color="auto"/>
        <w:left w:val="none" w:sz="0" w:space="0" w:color="auto"/>
        <w:bottom w:val="none" w:sz="0" w:space="0" w:color="auto"/>
        <w:right w:val="none" w:sz="0" w:space="0" w:color="auto"/>
      </w:divBdr>
    </w:div>
    <w:div w:id="94523229">
      <w:bodyDiv w:val="1"/>
      <w:marLeft w:val="0"/>
      <w:marRight w:val="0"/>
      <w:marTop w:val="0"/>
      <w:marBottom w:val="0"/>
      <w:divBdr>
        <w:top w:val="none" w:sz="0" w:space="0" w:color="auto"/>
        <w:left w:val="none" w:sz="0" w:space="0" w:color="auto"/>
        <w:bottom w:val="none" w:sz="0" w:space="0" w:color="auto"/>
        <w:right w:val="none" w:sz="0" w:space="0" w:color="auto"/>
      </w:divBdr>
    </w:div>
    <w:div w:id="95562584">
      <w:bodyDiv w:val="1"/>
      <w:marLeft w:val="0"/>
      <w:marRight w:val="0"/>
      <w:marTop w:val="0"/>
      <w:marBottom w:val="0"/>
      <w:divBdr>
        <w:top w:val="none" w:sz="0" w:space="0" w:color="auto"/>
        <w:left w:val="none" w:sz="0" w:space="0" w:color="auto"/>
        <w:bottom w:val="none" w:sz="0" w:space="0" w:color="auto"/>
        <w:right w:val="none" w:sz="0" w:space="0" w:color="auto"/>
      </w:divBdr>
    </w:div>
    <w:div w:id="96146752">
      <w:bodyDiv w:val="1"/>
      <w:marLeft w:val="0"/>
      <w:marRight w:val="0"/>
      <w:marTop w:val="0"/>
      <w:marBottom w:val="0"/>
      <w:divBdr>
        <w:top w:val="none" w:sz="0" w:space="0" w:color="auto"/>
        <w:left w:val="none" w:sz="0" w:space="0" w:color="auto"/>
        <w:bottom w:val="none" w:sz="0" w:space="0" w:color="auto"/>
        <w:right w:val="none" w:sz="0" w:space="0" w:color="auto"/>
      </w:divBdr>
    </w:div>
    <w:div w:id="101190030">
      <w:bodyDiv w:val="1"/>
      <w:marLeft w:val="0"/>
      <w:marRight w:val="0"/>
      <w:marTop w:val="0"/>
      <w:marBottom w:val="0"/>
      <w:divBdr>
        <w:top w:val="none" w:sz="0" w:space="0" w:color="auto"/>
        <w:left w:val="none" w:sz="0" w:space="0" w:color="auto"/>
        <w:bottom w:val="none" w:sz="0" w:space="0" w:color="auto"/>
        <w:right w:val="none" w:sz="0" w:space="0" w:color="auto"/>
      </w:divBdr>
    </w:div>
    <w:div w:id="109327978">
      <w:bodyDiv w:val="1"/>
      <w:marLeft w:val="0"/>
      <w:marRight w:val="0"/>
      <w:marTop w:val="0"/>
      <w:marBottom w:val="0"/>
      <w:divBdr>
        <w:top w:val="none" w:sz="0" w:space="0" w:color="auto"/>
        <w:left w:val="none" w:sz="0" w:space="0" w:color="auto"/>
        <w:bottom w:val="none" w:sz="0" w:space="0" w:color="auto"/>
        <w:right w:val="none" w:sz="0" w:space="0" w:color="auto"/>
      </w:divBdr>
    </w:div>
    <w:div w:id="129981314">
      <w:bodyDiv w:val="1"/>
      <w:marLeft w:val="0"/>
      <w:marRight w:val="0"/>
      <w:marTop w:val="0"/>
      <w:marBottom w:val="0"/>
      <w:divBdr>
        <w:top w:val="none" w:sz="0" w:space="0" w:color="auto"/>
        <w:left w:val="none" w:sz="0" w:space="0" w:color="auto"/>
        <w:bottom w:val="none" w:sz="0" w:space="0" w:color="auto"/>
        <w:right w:val="none" w:sz="0" w:space="0" w:color="auto"/>
      </w:divBdr>
    </w:div>
    <w:div w:id="132067295">
      <w:bodyDiv w:val="1"/>
      <w:marLeft w:val="0"/>
      <w:marRight w:val="0"/>
      <w:marTop w:val="0"/>
      <w:marBottom w:val="0"/>
      <w:divBdr>
        <w:top w:val="none" w:sz="0" w:space="0" w:color="auto"/>
        <w:left w:val="none" w:sz="0" w:space="0" w:color="auto"/>
        <w:bottom w:val="none" w:sz="0" w:space="0" w:color="auto"/>
        <w:right w:val="none" w:sz="0" w:space="0" w:color="auto"/>
      </w:divBdr>
    </w:div>
    <w:div w:id="132909155">
      <w:bodyDiv w:val="1"/>
      <w:marLeft w:val="0"/>
      <w:marRight w:val="0"/>
      <w:marTop w:val="0"/>
      <w:marBottom w:val="0"/>
      <w:divBdr>
        <w:top w:val="none" w:sz="0" w:space="0" w:color="auto"/>
        <w:left w:val="none" w:sz="0" w:space="0" w:color="auto"/>
        <w:bottom w:val="none" w:sz="0" w:space="0" w:color="auto"/>
        <w:right w:val="none" w:sz="0" w:space="0" w:color="auto"/>
      </w:divBdr>
    </w:div>
    <w:div w:id="135101915">
      <w:bodyDiv w:val="1"/>
      <w:marLeft w:val="0"/>
      <w:marRight w:val="0"/>
      <w:marTop w:val="0"/>
      <w:marBottom w:val="0"/>
      <w:divBdr>
        <w:top w:val="none" w:sz="0" w:space="0" w:color="auto"/>
        <w:left w:val="none" w:sz="0" w:space="0" w:color="auto"/>
        <w:bottom w:val="none" w:sz="0" w:space="0" w:color="auto"/>
        <w:right w:val="none" w:sz="0" w:space="0" w:color="auto"/>
      </w:divBdr>
    </w:div>
    <w:div w:id="145360347">
      <w:bodyDiv w:val="1"/>
      <w:marLeft w:val="0"/>
      <w:marRight w:val="0"/>
      <w:marTop w:val="0"/>
      <w:marBottom w:val="0"/>
      <w:divBdr>
        <w:top w:val="none" w:sz="0" w:space="0" w:color="auto"/>
        <w:left w:val="none" w:sz="0" w:space="0" w:color="auto"/>
        <w:bottom w:val="none" w:sz="0" w:space="0" w:color="auto"/>
        <w:right w:val="none" w:sz="0" w:space="0" w:color="auto"/>
      </w:divBdr>
    </w:div>
    <w:div w:id="148404886">
      <w:bodyDiv w:val="1"/>
      <w:marLeft w:val="0"/>
      <w:marRight w:val="0"/>
      <w:marTop w:val="0"/>
      <w:marBottom w:val="0"/>
      <w:divBdr>
        <w:top w:val="none" w:sz="0" w:space="0" w:color="auto"/>
        <w:left w:val="none" w:sz="0" w:space="0" w:color="auto"/>
        <w:bottom w:val="none" w:sz="0" w:space="0" w:color="auto"/>
        <w:right w:val="none" w:sz="0" w:space="0" w:color="auto"/>
      </w:divBdr>
    </w:div>
    <w:div w:id="152568249">
      <w:bodyDiv w:val="1"/>
      <w:marLeft w:val="0"/>
      <w:marRight w:val="0"/>
      <w:marTop w:val="0"/>
      <w:marBottom w:val="0"/>
      <w:divBdr>
        <w:top w:val="none" w:sz="0" w:space="0" w:color="auto"/>
        <w:left w:val="none" w:sz="0" w:space="0" w:color="auto"/>
        <w:bottom w:val="none" w:sz="0" w:space="0" w:color="auto"/>
        <w:right w:val="none" w:sz="0" w:space="0" w:color="auto"/>
      </w:divBdr>
    </w:div>
    <w:div w:id="172112126">
      <w:bodyDiv w:val="1"/>
      <w:marLeft w:val="0"/>
      <w:marRight w:val="0"/>
      <w:marTop w:val="0"/>
      <w:marBottom w:val="0"/>
      <w:divBdr>
        <w:top w:val="none" w:sz="0" w:space="0" w:color="auto"/>
        <w:left w:val="none" w:sz="0" w:space="0" w:color="auto"/>
        <w:bottom w:val="none" w:sz="0" w:space="0" w:color="auto"/>
        <w:right w:val="none" w:sz="0" w:space="0" w:color="auto"/>
      </w:divBdr>
    </w:div>
    <w:div w:id="198006899">
      <w:bodyDiv w:val="1"/>
      <w:marLeft w:val="0"/>
      <w:marRight w:val="0"/>
      <w:marTop w:val="0"/>
      <w:marBottom w:val="0"/>
      <w:divBdr>
        <w:top w:val="none" w:sz="0" w:space="0" w:color="auto"/>
        <w:left w:val="none" w:sz="0" w:space="0" w:color="auto"/>
        <w:bottom w:val="none" w:sz="0" w:space="0" w:color="auto"/>
        <w:right w:val="none" w:sz="0" w:space="0" w:color="auto"/>
      </w:divBdr>
    </w:div>
    <w:div w:id="201524305">
      <w:bodyDiv w:val="1"/>
      <w:marLeft w:val="0"/>
      <w:marRight w:val="0"/>
      <w:marTop w:val="0"/>
      <w:marBottom w:val="0"/>
      <w:divBdr>
        <w:top w:val="none" w:sz="0" w:space="0" w:color="auto"/>
        <w:left w:val="none" w:sz="0" w:space="0" w:color="auto"/>
        <w:bottom w:val="none" w:sz="0" w:space="0" w:color="auto"/>
        <w:right w:val="none" w:sz="0" w:space="0" w:color="auto"/>
      </w:divBdr>
    </w:div>
    <w:div w:id="205869782">
      <w:bodyDiv w:val="1"/>
      <w:marLeft w:val="0"/>
      <w:marRight w:val="0"/>
      <w:marTop w:val="0"/>
      <w:marBottom w:val="0"/>
      <w:divBdr>
        <w:top w:val="none" w:sz="0" w:space="0" w:color="auto"/>
        <w:left w:val="none" w:sz="0" w:space="0" w:color="auto"/>
        <w:bottom w:val="none" w:sz="0" w:space="0" w:color="auto"/>
        <w:right w:val="none" w:sz="0" w:space="0" w:color="auto"/>
      </w:divBdr>
    </w:div>
    <w:div w:id="212155878">
      <w:bodyDiv w:val="1"/>
      <w:marLeft w:val="0"/>
      <w:marRight w:val="0"/>
      <w:marTop w:val="0"/>
      <w:marBottom w:val="0"/>
      <w:divBdr>
        <w:top w:val="none" w:sz="0" w:space="0" w:color="auto"/>
        <w:left w:val="none" w:sz="0" w:space="0" w:color="auto"/>
        <w:bottom w:val="none" w:sz="0" w:space="0" w:color="auto"/>
        <w:right w:val="none" w:sz="0" w:space="0" w:color="auto"/>
      </w:divBdr>
    </w:div>
    <w:div w:id="212498717">
      <w:bodyDiv w:val="1"/>
      <w:marLeft w:val="0"/>
      <w:marRight w:val="0"/>
      <w:marTop w:val="0"/>
      <w:marBottom w:val="0"/>
      <w:divBdr>
        <w:top w:val="none" w:sz="0" w:space="0" w:color="auto"/>
        <w:left w:val="none" w:sz="0" w:space="0" w:color="auto"/>
        <w:bottom w:val="none" w:sz="0" w:space="0" w:color="auto"/>
        <w:right w:val="none" w:sz="0" w:space="0" w:color="auto"/>
      </w:divBdr>
    </w:div>
    <w:div w:id="229005353">
      <w:bodyDiv w:val="1"/>
      <w:marLeft w:val="0"/>
      <w:marRight w:val="0"/>
      <w:marTop w:val="0"/>
      <w:marBottom w:val="0"/>
      <w:divBdr>
        <w:top w:val="none" w:sz="0" w:space="0" w:color="auto"/>
        <w:left w:val="none" w:sz="0" w:space="0" w:color="auto"/>
        <w:bottom w:val="none" w:sz="0" w:space="0" w:color="auto"/>
        <w:right w:val="none" w:sz="0" w:space="0" w:color="auto"/>
      </w:divBdr>
    </w:div>
    <w:div w:id="229729145">
      <w:bodyDiv w:val="1"/>
      <w:marLeft w:val="0"/>
      <w:marRight w:val="0"/>
      <w:marTop w:val="0"/>
      <w:marBottom w:val="0"/>
      <w:divBdr>
        <w:top w:val="none" w:sz="0" w:space="0" w:color="auto"/>
        <w:left w:val="none" w:sz="0" w:space="0" w:color="auto"/>
        <w:bottom w:val="none" w:sz="0" w:space="0" w:color="auto"/>
        <w:right w:val="none" w:sz="0" w:space="0" w:color="auto"/>
      </w:divBdr>
    </w:div>
    <w:div w:id="236717895">
      <w:bodyDiv w:val="1"/>
      <w:marLeft w:val="0"/>
      <w:marRight w:val="0"/>
      <w:marTop w:val="0"/>
      <w:marBottom w:val="0"/>
      <w:divBdr>
        <w:top w:val="none" w:sz="0" w:space="0" w:color="auto"/>
        <w:left w:val="none" w:sz="0" w:space="0" w:color="auto"/>
        <w:bottom w:val="none" w:sz="0" w:space="0" w:color="auto"/>
        <w:right w:val="none" w:sz="0" w:space="0" w:color="auto"/>
      </w:divBdr>
    </w:div>
    <w:div w:id="237444683">
      <w:bodyDiv w:val="1"/>
      <w:marLeft w:val="0"/>
      <w:marRight w:val="0"/>
      <w:marTop w:val="0"/>
      <w:marBottom w:val="0"/>
      <w:divBdr>
        <w:top w:val="none" w:sz="0" w:space="0" w:color="auto"/>
        <w:left w:val="none" w:sz="0" w:space="0" w:color="auto"/>
        <w:bottom w:val="none" w:sz="0" w:space="0" w:color="auto"/>
        <w:right w:val="none" w:sz="0" w:space="0" w:color="auto"/>
      </w:divBdr>
    </w:div>
    <w:div w:id="249971058">
      <w:bodyDiv w:val="1"/>
      <w:marLeft w:val="0"/>
      <w:marRight w:val="0"/>
      <w:marTop w:val="0"/>
      <w:marBottom w:val="0"/>
      <w:divBdr>
        <w:top w:val="none" w:sz="0" w:space="0" w:color="auto"/>
        <w:left w:val="none" w:sz="0" w:space="0" w:color="auto"/>
        <w:bottom w:val="none" w:sz="0" w:space="0" w:color="auto"/>
        <w:right w:val="none" w:sz="0" w:space="0" w:color="auto"/>
      </w:divBdr>
    </w:div>
    <w:div w:id="267278681">
      <w:bodyDiv w:val="1"/>
      <w:marLeft w:val="0"/>
      <w:marRight w:val="0"/>
      <w:marTop w:val="0"/>
      <w:marBottom w:val="0"/>
      <w:divBdr>
        <w:top w:val="none" w:sz="0" w:space="0" w:color="auto"/>
        <w:left w:val="none" w:sz="0" w:space="0" w:color="auto"/>
        <w:bottom w:val="none" w:sz="0" w:space="0" w:color="auto"/>
        <w:right w:val="none" w:sz="0" w:space="0" w:color="auto"/>
      </w:divBdr>
    </w:div>
    <w:div w:id="293677424">
      <w:bodyDiv w:val="1"/>
      <w:marLeft w:val="0"/>
      <w:marRight w:val="0"/>
      <w:marTop w:val="0"/>
      <w:marBottom w:val="0"/>
      <w:divBdr>
        <w:top w:val="none" w:sz="0" w:space="0" w:color="auto"/>
        <w:left w:val="none" w:sz="0" w:space="0" w:color="auto"/>
        <w:bottom w:val="none" w:sz="0" w:space="0" w:color="auto"/>
        <w:right w:val="none" w:sz="0" w:space="0" w:color="auto"/>
      </w:divBdr>
    </w:div>
    <w:div w:id="298803865">
      <w:bodyDiv w:val="1"/>
      <w:marLeft w:val="0"/>
      <w:marRight w:val="0"/>
      <w:marTop w:val="0"/>
      <w:marBottom w:val="0"/>
      <w:divBdr>
        <w:top w:val="none" w:sz="0" w:space="0" w:color="auto"/>
        <w:left w:val="none" w:sz="0" w:space="0" w:color="auto"/>
        <w:bottom w:val="none" w:sz="0" w:space="0" w:color="auto"/>
        <w:right w:val="none" w:sz="0" w:space="0" w:color="auto"/>
      </w:divBdr>
    </w:div>
    <w:div w:id="298803999">
      <w:bodyDiv w:val="1"/>
      <w:marLeft w:val="0"/>
      <w:marRight w:val="0"/>
      <w:marTop w:val="0"/>
      <w:marBottom w:val="0"/>
      <w:divBdr>
        <w:top w:val="none" w:sz="0" w:space="0" w:color="auto"/>
        <w:left w:val="none" w:sz="0" w:space="0" w:color="auto"/>
        <w:bottom w:val="none" w:sz="0" w:space="0" w:color="auto"/>
        <w:right w:val="none" w:sz="0" w:space="0" w:color="auto"/>
      </w:divBdr>
    </w:div>
    <w:div w:id="306322646">
      <w:bodyDiv w:val="1"/>
      <w:marLeft w:val="0"/>
      <w:marRight w:val="0"/>
      <w:marTop w:val="0"/>
      <w:marBottom w:val="0"/>
      <w:divBdr>
        <w:top w:val="none" w:sz="0" w:space="0" w:color="auto"/>
        <w:left w:val="none" w:sz="0" w:space="0" w:color="auto"/>
        <w:bottom w:val="none" w:sz="0" w:space="0" w:color="auto"/>
        <w:right w:val="none" w:sz="0" w:space="0" w:color="auto"/>
      </w:divBdr>
    </w:div>
    <w:div w:id="308286284">
      <w:bodyDiv w:val="1"/>
      <w:marLeft w:val="0"/>
      <w:marRight w:val="0"/>
      <w:marTop w:val="0"/>
      <w:marBottom w:val="0"/>
      <w:divBdr>
        <w:top w:val="none" w:sz="0" w:space="0" w:color="auto"/>
        <w:left w:val="none" w:sz="0" w:space="0" w:color="auto"/>
        <w:bottom w:val="none" w:sz="0" w:space="0" w:color="auto"/>
        <w:right w:val="none" w:sz="0" w:space="0" w:color="auto"/>
      </w:divBdr>
    </w:div>
    <w:div w:id="309673607">
      <w:bodyDiv w:val="1"/>
      <w:marLeft w:val="0"/>
      <w:marRight w:val="0"/>
      <w:marTop w:val="0"/>
      <w:marBottom w:val="0"/>
      <w:divBdr>
        <w:top w:val="none" w:sz="0" w:space="0" w:color="auto"/>
        <w:left w:val="none" w:sz="0" w:space="0" w:color="auto"/>
        <w:bottom w:val="none" w:sz="0" w:space="0" w:color="auto"/>
        <w:right w:val="none" w:sz="0" w:space="0" w:color="auto"/>
      </w:divBdr>
    </w:div>
    <w:div w:id="312877486">
      <w:bodyDiv w:val="1"/>
      <w:marLeft w:val="0"/>
      <w:marRight w:val="0"/>
      <w:marTop w:val="0"/>
      <w:marBottom w:val="0"/>
      <w:divBdr>
        <w:top w:val="none" w:sz="0" w:space="0" w:color="auto"/>
        <w:left w:val="none" w:sz="0" w:space="0" w:color="auto"/>
        <w:bottom w:val="none" w:sz="0" w:space="0" w:color="auto"/>
        <w:right w:val="none" w:sz="0" w:space="0" w:color="auto"/>
      </w:divBdr>
    </w:div>
    <w:div w:id="327293642">
      <w:bodyDiv w:val="1"/>
      <w:marLeft w:val="0"/>
      <w:marRight w:val="0"/>
      <w:marTop w:val="0"/>
      <w:marBottom w:val="0"/>
      <w:divBdr>
        <w:top w:val="none" w:sz="0" w:space="0" w:color="auto"/>
        <w:left w:val="none" w:sz="0" w:space="0" w:color="auto"/>
        <w:bottom w:val="none" w:sz="0" w:space="0" w:color="auto"/>
        <w:right w:val="none" w:sz="0" w:space="0" w:color="auto"/>
      </w:divBdr>
    </w:div>
    <w:div w:id="332030995">
      <w:bodyDiv w:val="1"/>
      <w:marLeft w:val="0"/>
      <w:marRight w:val="0"/>
      <w:marTop w:val="0"/>
      <w:marBottom w:val="0"/>
      <w:divBdr>
        <w:top w:val="none" w:sz="0" w:space="0" w:color="auto"/>
        <w:left w:val="none" w:sz="0" w:space="0" w:color="auto"/>
        <w:bottom w:val="none" w:sz="0" w:space="0" w:color="auto"/>
        <w:right w:val="none" w:sz="0" w:space="0" w:color="auto"/>
      </w:divBdr>
    </w:div>
    <w:div w:id="342822737">
      <w:bodyDiv w:val="1"/>
      <w:marLeft w:val="0"/>
      <w:marRight w:val="0"/>
      <w:marTop w:val="0"/>
      <w:marBottom w:val="0"/>
      <w:divBdr>
        <w:top w:val="none" w:sz="0" w:space="0" w:color="auto"/>
        <w:left w:val="none" w:sz="0" w:space="0" w:color="auto"/>
        <w:bottom w:val="none" w:sz="0" w:space="0" w:color="auto"/>
        <w:right w:val="none" w:sz="0" w:space="0" w:color="auto"/>
      </w:divBdr>
    </w:div>
    <w:div w:id="344210622">
      <w:bodyDiv w:val="1"/>
      <w:marLeft w:val="0"/>
      <w:marRight w:val="0"/>
      <w:marTop w:val="0"/>
      <w:marBottom w:val="0"/>
      <w:divBdr>
        <w:top w:val="none" w:sz="0" w:space="0" w:color="auto"/>
        <w:left w:val="none" w:sz="0" w:space="0" w:color="auto"/>
        <w:bottom w:val="none" w:sz="0" w:space="0" w:color="auto"/>
        <w:right w:val="none" w:sz="0" w:space="0" w:color="auto"/>
      </w:divBdr>
    </w:div>
    <w:div w:id="352611169">
      <w:bodyDiv w:val="1"/>
      <w:marLeft w:val="0"/>
      <w:marRight w:val="0"/>
      <w:marTop w:val="0"/>
      <w:marBottom w:val="0"/>
      <w:divBdr>
        <w:top w:val="none" w:sz="0" w:space="0" w:color="auto"/>
        <w:left w:val="none" w:sz="0" w:space="0" w:color="auto"/>
        <w:bottom w:val="none" w:sz="0" w:space="0" w:color="auto"/>
        <w:right w:val="none" w:sz="0" w:space="0" w:color="auto"/>
      </w:divBdr>
    </w:div>
    <w:div w:id="354573754">
      <w:bodyDiv w:val="1"/>
      <w:marLeft w:val="0"/>
      <w:marRight w:val="0"/>
      <w:marTop w:val="0"/>
      <w:marBottom w:val="0"/>
      <w:divBdr>
        <w:top w:val="none" w:sz="0" w:space="0" w:color="auto"/>
        <w:left w:val="none" w:sz="0" w:space="0" w:color="auto"/>
        <w:bottom w:val="none" w:sz="0" w:space="0" w:color="auto"/>
        <w:right w:val="none" w:sz="0" w:space="0" w:color="auto"/>
      </w:divBdr>
    </w:div>
    <w:div w:id="366108802">
      <w:bodyDiv w:val="1"/>
      <w:marLeft w:val="0"/>
      <w:marRight w:val="0"/>
      <w:marTop w:val="0"/>
      <w:marBottom w:val="0"/>
      <w:divBdr>
        <w:top w:val="none" w:sz="0" w:space="0" w:color="auto"/>
        <w:left w:val="none" w:sz="0" w:space="0" w:color="auto"/>
        <w:bottom w:val="none" w:sz="0" w:space="0" w:color="auto"/>
        <w:right w:val="none" w:sz="0" w:space="0" w:color="auto"/>
      </w:divBdr>
    </w:div>
    <w:div w:id="390539180">
      <w:bodyDiv w:val="1"/>
      <w:marLeft w:val="0"/>
      <w:marRight w:val="0"/>
      <w:marTop w:val="0"/>
      <w:marBottom w:val="0"/>
      <w:divBdr>
        <w:top w:val="none" w:sz="0" w:space="0" w:color="auto"/>
        <w:left w:val="none" w:sz="0" w:space="0" w:color="auto"/>
        <w:bottom w:val="none" w:sz="0" w:space="0" w:color="auto"/>
        <w:right w:val="none" w:sz="0" w:space="0" w:color="auto"/>
      </w:divBdr>
    </w:div>
    <w:div w:id="395204516">
      <w:bodyDiv w:val="1"/>
      <w:marLeft w:val="0"/>
      <w:marRight w:val="0"/>
      <w:marTop w:val="0"/>
      <w:marBottom w:val="0"/>
      <w:divBdr>
        <w:top w:val="none" w:sz="0" w:space="0" w:color="auto"/>
        <w:left w:val="none" w:sz="0" w:space="0" w:color="auto"/>
        <w:bottom w:val="none" w:sz="0" w:space="0" w:color="auto"/>
        <w:right w:val="none" w:sz="0" w:space="0" w:color="auto"/>
      </w:divBdr>
    </w:div>
    <w:div w:id="395326406">
      <w:bodyDiv w:val="1"/>
      <w:marLeft w:val="0"/>
      <w:marRight w:val="0"/>
      <w:marTop w:val="0"/>
      <w:marBottom w:val="0"/>
      <w:divBdr>
        <w:top w:val="none" w:sz="0" w:space="0" w:color="auto"/>
        <w:left w:val="none" w:sz="0" w:space="0" w:color="auto"/>
        <w:bottom w:val="none" w:sz="0" w:space="0" w:color="auto"/>
        <w:right w:val="none" w:sz="0" w:space="0" w:color="auto"/>
      </w:divBdr>
    </w:div>
    <w:div w:id="396054034">
      <w:bodyDiv w:val="1"/>
      <w:marLeft w:val="0"/>
      <w:marRight w:val="0"/>
      <w:marTop w:val="0"/>
      <w:marBottom w:val="0"/>
      <w:divBdr>
        <w:top w:val="none" w:sz="0" w:space="0" w:color="auto"/>
        <w:left w:val="none" w:sz="0" w:space="0" w:color="auto"/>
        <w:bottom w:val="none" w:sz="0" w:space="0" w:color="auto"/>
        <w:right w:val="none" w:sz="0" w:space="0" w:color="auto"/>
      </w:divBdr>
    </w:div>
    <w:div w:id="425658540">
      <w:bodyDiv w:val="1"/>
      <w:marLeft w:val="0"/>
      <w:marRight w:val="0"/>
      <w:marTop w:val="0"/>
      <w:marBottom w:val="0"/>
      <w:divBdr>
        <w:top w:val="none" w:sz="0" w:space="0" w:color="auto"/>
        <w:left w:val="none" w:sz="0" w:space="0" w:color="auto"/>
        <w:bottom w:val="none" w:sz="0" w:space="0" w:color="auto"/>
        <w:right w:val="none" w:sz="0" w:space="0" w:color="auto"/>
      </w:divBdr>
    </w:div>
    <w:div w:id="426005151">
      <w:bodyDiv w:val="1"/>
      <w:marLeft w:val="0"/>
      <w:marRight w:val="0"/>
      <w:marTop w:val="0"/>
      <w:marBottom w:val="0"/>
      <w:divBdr>
        <w:top w:val="none" w:sz="0" w:space="0" w:color="auto"/>
        <w:left w:val="none" w:sz="0" w:space="0" w:color="auto"/>
        <w:bottom w:val="none" w:sz="0" w:space="0" w:color="auto"/>
        <w:right w:val="none" w:sz="0" w:space="0" w:color="auto"/>
      </w:divBdr>
    </w:div>
    <w:div w:id="427315330">
      <w:bodyDiv w:val="1"/>
      <w:marLeft w:val="0"/>
      <w:marRight w:val="0"/>
      <w:marTop w:val="0"/>
      <w:marBottom w:val="0"/>
      <w:divBdr>
        <w:top w:val="none" w:sz="0" w:space="0" w:color="auto"/>
        <w:left w:val="none" w:sz="0" w:space="0" w:color="auto"/>
        <w:bottom w:val="none" w:sz="0" w:space="0" w:color="auto"/>
        <w:right w:val="none" w:sz="0" w:space="0" w:color="auto"/>
      </w:divBdr>
    </w:div>
    <w:div w:id="435444155">
      <w:bodyDiv w:val="1"/>
      <w:marLeft w:val="0"/>
      <w:marRight w:val="0"/>
      <w:marTop w:val="0"/>
      <w:marBottom w:val="0"/>
      <w:divBdr>
        <w:top w:val="none" w:sz="0" w:space="0" w:color="auto"/>
        <w:left w:val="none" w:sz="0" w:space="0" w:color="auto"/>
        <w:bottom w:val="none" w:sz="0" w:space="0" w:color="auto"/>
        <w:right w:val="none" w:sz="0" w:space="0" w:color="auto"/>
      </w:divBdr>
    </w:div>
    <w:div w:id="437912714">
      <w:bodyDiv w:val="1"/>
      <w:marLeft w:val="0"/>
      <w:marRight w:val="0"/>
      <w:marTop w:val="0"/>
      <w:marBottom w:val="0"/>
      <w:divBdr>
        <w:top w:val="none" w:sz="0" w:space="0" w:color="auto"/>
        <w:left w:val="none" w:sz="0" w:space="0" w:color="auto"/>
        <w:bottom w:val="none" w:sz="0" w:space="0" w:color="auto"/>
        <w:right w:val="none" w:sz="0" w:space="0" w:color="auto"/>
      </w:divBdr>
    </w:div>
    <w:div w:id="442264911">
      <w:bodyDiv w:val="1"/>
      <w:marLeft w:val="0"/>
      <w:marRight w:val="0"/>
      <w:marTop w:val="0"/>
      <w:marBottom w:val="0"/>
      <w:divBdr>
        <w:top w:val="none" w:sz="0" w:space="0" w:color="auto"/>
        <w:left w:val="none" w:sz="0" w:space="0" w:color="auto"/>
        <w:bottom w:val="none" w:sz="0" w:space="0" w:color="auto"/>
        <w:right w:val="none" w:sz="0" w:space="0" w:color="auto"/>
      </w:divBdr>
    </w:div>
    <w:div w:id="452602733">
      <w:bodyDiv w:val="1"/>
      <w:marLeft w:val="0"/>
      <w:marRight w:val="0"/>
      <w:marTop w:val="0"/>
      <w:marBottom w:val="0"/>
      <w:divBdr>
        <w:top w:val="none" w:sz="0" w:space="0" w:color="auto"/>
        <w:left w:val="none" w:sz="0" w:space="0" w:color="auto"/>
        <w:bottom w:val="none" w:sz="0" w:space="0" w:color="auto"/>
        <w:right w:val="none" w:sz="0" w:space="0" w:color="auto"/>
      </w:divBdr>
    </w:div>
    <w:div w:id="460268096">
      <w:bodyDiv w:val="1"/>
      <w:marLeft w:val="0"/>
      <w:marRight w:val="0"/>
      <w:marTop w:val="0"/>
      <w:marBottom w:val="0"/>
      <w:divBdr>
        <w:top w:val="none" w:sz="0" w:space="0" w:color="auto"/>
        <w:left w:val="none" w:sz="0" w:space="0" w:color="auto"/>
        <w:bottom w:val="none" w:sz="0" w:space="0" w:color="auto"/>
        <w:right w:val="none" w:sz="0" w:space="0" w:color="auto"/>
      </w:divBdr>
    </w:div>
    <w:div w:id="465591302">
      <w:bodyDiv w:val="1"/>
      <w:marLeft w:val="0"/>
      <w:marRight w:val="0"/>
      <w:marTop w:val="0"/>
      <w:marBottom w:val="0"/>
      <w:divBdr>
        <w:top w:val="none" w:sz="0" w:space="0" w:color="auto"/>
        <w:left w:val="none" w:sz="0" w:space="0" w:color="auto"/>
        <w:bottom w:val="none" w:sz="0" w:space="0" w:color="auto"/>
        <w:right w:val="none" w:sz="0" w:space="0" w:color="auto"/>
      </w:divBdr>
    </w:div>
    <w:div w:id="481388191">
      <w:bodyDiv w:val="1"/>
      <w:marLeft w:val="0"/>
      <w:marRight w:val="0"/>
      <w:marTop w:val="0"/>
      <w:marBottom w:val="0"/>
      <w:divBdr>
        <w:top w:val="none" w:sz="0" w:space="0" w:color="auto"/>
        <w:left w:val="none" w:sz="0" w:space="0" w:color="auto"/>
        <w:bottom w:val="none" w:sz="0" w:space="0" w:color="auto"/>
        <w:right w:val="none" w:sz="0" w:space="0" w:color="auto"/>
      </w:divBdr>
    </w:div>
    <w:div w:id="481888874">
      <w:bodyDiv w:val="1"/>
      <w:marLeft w:val="0"/>
      <w:marRight w:val="0"/>
      <w:marTop w:val="0"/>
      <w:marBottom w:val="0"/>
      <w:divBdr>
        <w:top w:val="none" w:sz="0" w:space="0" w:color="auto"/>
        <w:left w:val="none" w:sz="0" w:space="0" w:color="auto"/>
        <w:bottom w:val="none" w:sz="0" w:space="0" w:color="auto"/>
        <w:right w:val="none" w:sz="0" w:space="0" w:color="auto"/>
      </w:divBdr>
    </w:div>
    <w:div w:id="501042188">
      <w:bodyDiv w:val="1"/>
      <w:marLeft w:val="0"/>
      <w:marRight w:val="0"/>
      <w:marTop w:val="0"/>
      <w:marBottom w:val="0"/>
      <w:divBdr>
        <w:top w:val="none" w:sz="0" w:space="0" w:color="auto"/>
        <w:left w:val="none" w:sz="0" w:space="0" w:color="auto"/>
        <w:bottom w:val="none" w:sz="0" w:space="0" w:color="auto"/>
        <w:right w:val="none" w:sz="0" w:space="0" w:color="auto"/>
      </w:divBdr>
    </w:div>
    <w:div w:id="505899601">
      <w:bodyDiv w:val="1"/>
      <w:marLeft w:val="0"/>
      <w:marRight w:val="0"/>
      <w:marTop w:val="0"/>
      <w:marBottom w:val="0"/>
      <w:divBdr>
        <w:top w:val="none" w:sz="0" w:space="0" w:color="auto"/>
        <w:left w:val="none" w:sz="0" w:space="0" w:color="auto"/>
        <w:bottom w:val="none" w:sz="0" w:space="0" w:color="auto"/>
        <w:right w:val="none" w:sz="0" w:space="0" w:color="auto"/>
      </w:divBdr>
    </w:div>
    <w:div w:id="538712807">
      <w:bodyDiv w:val="1"/>
      <w:marLeft w:val="0"/>
      <w:marRight w:val="0"/>
      <w:marTop w:val="0"/>
      <w:marBottom w:val="0"/>
      <w:divBdr>
        <w:top w:val="none" w:sz="0" w:space="0" w:color="auto"/>
        <w:left w:val="none" w:sz="0" w:space="0" w:color="auto"/>
        <w:bottom w:val="none" w:sz="0" w:space="0" w:color="auto"/>
        <w:right w:val="none" w:sz="0" w:space="0" w:color="auto"/>
      </w:divBdr>
    </w:div>
    <w:div w:id="540288477">
      <w:bodyDiv w:val="1"/>
      <w:marLeft w:val="0"/>
      <w:marRight w:val="0"/>
      <w:marTop w:val="0"/>
      <w:marBottom w:val="0"/>
      <w:divBdr>
        <w:top w:val="none" w:sz="0" w:space="0" w:color="auto"/>
        <w:left w:val="none" w:sz="0" w:space="0" w:color="auto"/>
        <w:bottom w:val="none" w:sz="0" w:space="0" w:color="auto"/>
        <w:right w:val="none" w:sz="0" w:space="0" w:color="auto"/>
      </w:divBdr>
    </w:div>
    <w:div w:id="541406797">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542910274">
      <w:bodyDiv w:val="1"/>
      <w:marLeft w:val="0"/>
      <w:marRight w:val="0"/>
      <w:marTop w:val="0"/>
      <w:marBottom w:val="0"/>
      <w:divBdr>
        <w:top w:val="none" w:sz="0" w:space="0" w:color="auto"/>
        <w:left w:val="none" w:sz="0" w:space="0" w:color="auto"/>
        <w:bottom w:val="none" w:sz="0" w:space="0" w:color="auto"/>
        <w:right w:val="none" w:sz="0" w:space="0" w:color="auto"/>
      </w:divBdr>
    </w:div>
    <w:div w:id="543716413">
      <w:bodyDiv w:val="1"/>
      <w:marLeft w:val="0"/>
      <w:marRight w:val="0"/>
      <w:marTop w:val="0"/>
      <w:marBottom w:val="0"/>
      <w:divBdr>
        <w:top w:val="none" w:sz="0" w:space="0" w:color="auto"/>
        <w:left w:val="none" w:sz="0" w:space="0" w:color="auto"/>
        <w:bottom w:val="none" w:sz="0" w:space="0" w:color="auto"/>
        <w:right w:val="none" w:sz="0" w:space="0" w:color="auto"/>
      </w:divBdr>
    </w:div>
    <w:div w:id="547841751">
      <w:bodyDiv w:val="1"/>
      <w:marLeft w:val="0"/>
      <w:marRight w:val="0"/>
      <w:marTop w:val="0"/>
      <w:marBottom w:val="0"/>
      <w:divBdr>
        <w:top w:val="none" w:sz="0" w:space="0" w:color="auto"/>
        <w:left w:val="none" w:sz="0" w:space="0" w:color="auto"/>
        <w:bottom w:val="none" w:sz="0" w:space="0" w:color="auto"/>
        <w:right w:val="none" w:sz="0" w:space="0" w:color="auto"/>
      </w:divBdr>
    </w:div>
    <w:div w:id="550773856">
      <w:bodyDiv w:val="1"/>
      <w:marLeft w:val="0"/>
      <w:marRight w:val="0"/>
      <w:marTop w:val="0"/>
      <w:marBottom w:val="0"/>
      <w:divBdr>
        <w:top w:val="none" w:sz="0" w:space="0" w:color="auto"/>
        <w:left w:val="none" w:sz="0" w:space="0" w:color="auto"/>
        <w:bottom w:val="none" w:sz="0" w:space="0" w:color="auto"/>
        <w:right w:val="none" w:sz="0" w:space="0" w:color="auto"/>
      </w:divBdr>
    </w:div>
    <w:div w:id="566034810">
      <w:bodyDiv w:val="1"/>
      <w:marLeft w:val="0"/>
      <w:marRight w:val="0"/>
      <w:marTop w:val="0"/>
      <w:marBottom w:val="0"/>
      <w:divBdr>
        <w:top w:val="none" w:sz="0" w:space="0" w:color="auto"/>
        <w:left w:val="none" w:sz="0" w:space="0" w:color="auto"/>
        <w:bottom w:val="none" w:sz="0" w:space="0" w:color="auto"/>
        <w:right w:val="none" w:sz="0" w:space="0" w:color="auto"/>
      </w:divBdr>
    </w:div>
    <w:div w:id="569316469">
      <w:bodyDiv w:val="1"/>
      <w:marLeft w:val="0"/>
      <w:marRight w:val="0"/>
      <w:marTop w:val="0"/>
      <w:marBottom w:val="0"/>
      <w:divBdr>
        <w:top w:val="none" w:sz="0" w:space="0" w:color="auto"/>
        <w:left w:val="none" w:sz="0" w:space="0" w:color="auto"/>
        <w:bottom w:val="none" w:sz="0" w:space="0" w:color="auto"/>
        <w:right w:val="none" w:sz="0" w:space="0" w:color="auto"/>
      </w:divBdr>
    </w:div>
    <w:div w:id="572011076">
      <w:bodyDiv w:val="1"/>
      <w:marLeft w:val="0"/>
      <w:marRight w:val="0"/>
      <w:marTop w:val="0"/>
      <w:marBottom w:val="0"/>
      <w:divBdr>
        <w:top w:val="none" w:sz="0" w:space="0" w:color="auto"/>
        <w:left w:val="none" w:sz="0" w:space="0" w:color="auto"/>
        <w:bottom w:val="none" w:sz="0" w:space="0" w:color="auto"/>
        <w:right w:val="none" w:sz="0" w:space="0" w:color="auto"/>
      </w:divBdr>
    </w:div>
    <w:div w:id="579339870">
      <w:bodyDiv w:val="1"/>
      <w:marLeft w:val="0"/>
      <w:marRight w:val="0"/>
      <w:marTop w:val="0"/>
      <w:marBottom w:val="0"/>
      <w:divBdr>
        <w:top w:val="none" w:sz="0" w:space="0" w:color="auto"/>
        <w:left w:val="none" w:sz="0" w:space="0" w:color="auto"/>
        <w:bottom w:val="none" w:sz="0" w:space="0" w:color="auto"/>
        <w:right w:val="none" w:sz="0" w:space="0" w:color="auto"/>
      </w:divBdr>
    </w:div>
    <w:div w:id="584802661">
      <w:bodyDiv w:val="1"/>
      <w:marLeft w:val="0"/>
      <w:marRight w:val="0"/>
      <w:marTop w:val="0"/>
      <w:marBottom w:val="0"/>
      <w:divBdr>
        <w:top w:val="none" w:sz="0" w:space="0" w:color="auto"/>
        <w:left w:val="none" w:sz="0" w:space="0" w:color="auto"/>
        <w:bottom w:val="none" w:sz="0" w:space="0" w:color="auto"/>
        <w:right w:val="none" w:sz="0" w:space="0" w:color="auto"/>
      </w:divBdr>
    </w:div>
    <w:div w:id="599413281">
      <w:bodyDiv w:val="1"/>
      <w:marLeft w:val="0"/>
      <w:marRight w:val="0"/>
      <w:marTop w:val="0"/>
      <w:marBottom w:val="0"/>
      <w:divBdr>
        <w:top w:val="none" w:sz="0" w:space="0" w:color="auto"/>
        <w:left w:val="none" w:sz="0" w:space="0" w:color="auto"/>
        <w:bottom w:val="none" w:sz="0" w:space="0" w:color="auto"/>
        <w:right w:val="none" w:sz="0" w:space="0" w:color="auto"/>
      </w:divBdr>
    </w:div>
    <w:div w:id="605894551">
      <w:bodyDiv w:val="1"/>
      <w:marLeft w:val="0"/>
      <w:marRight w:val="0"/>
      <w:marTop w:val="0"/>
      <w:marBottom w:val="0"/>
      <w:divBdr>
        <w:top w:val="none" w:sz="0" w:space="0" w:color="auto"/>
        <w:left w:val="none" w:sz="0" w:space="0" w:color="auto"/>
        <w:bottom w:val="none" w:sz="0" w:space="0" w:color="auto"/>
        <w:right w:val="none" w:sz="0" w:space="0" w:color="auto"/>
      </w:divBdr>
    </w:div>
    <w:div w:id="608397083">
      <w:bodyDiv w:val="1"/>
      <w:marLeft w:val="0"/>
      <w:marRight w:val="0"/>
      <w:marTop w:val="0"/>
      <w:marBottom w:val="0"/>
      <w:divBdr>
        <w:top w:val="none" w:sz="0" w:space="0" w:color="auto"/>
        <w:left w:val="none" w:sz="0" w:space="0" w:color="auto"/>
        <w:bottom w:val="none" w:sz="0" w:space="0" w:color="auto"/>
        <w:right w:val="none" w:sz="0" w:space="0" w:color="auto"/>
      </w:divBdr>
    </w:div>
    <w:div w:id="652804254">
      <w:bodyDiv w:val="1"/>
      <w:marLeft w:val="0"/>
      <w:marRight w:val="0"/>
      <w:marTop w:val="0"/>
      <w:marBottom w:val="0"/>
      <w:divBdr>
        <w:top w:val="none" w:sz="0" w:space="0" w:color="auto"/>
        <w:left w:val="none" w:sz="0" w:space="0" w:color="auto"/>
        <w:bottom w:val="none" w:sz="0" w:space="0" w:color="auto"/>
        <w:right w:val="none" w:sz="0" w:space="0" w:color="auto"/>
      </w:divBdr>
    </w:div>
    <w:div w:id="660352929">
      <w:bodyDiv w:val="1"/>
      <w:marLeft w:val="0"/>
      <w:marRight w:val="0"/>
      <w:marTop w:val="0"/>
      <w:marBottom w:val="0"/>
      <w:divBdr>
        <w:top w:val="none" w:sz="0" w:space="0" w:color="auto"/>
        <w:left w:val="none" w:sz="0" w:space="0" w:color="auto"/>
        <w:bottom w:val="none" w:sz="0" w:space="0" w:color="auto"/>
        <w:right w:val="none" w:sz="0" w:space="0" w:color="auto"/>
      </w:divBdr>
    </w:div>
    <w:div w:id="664166761">
      <w:bodyDiv w:val="1"/>
      <w:marLeft w:val="0"/>
      <w:marRight w:val="0"/>
      <w:marTop w:val="0"/>
      <w:marBottom w:val="0"/>
      <w:divBdr>
        <w:top w:val="none" w:sz="0" w:space="0" w:color="auto"/>
        <w:left w:val="none" w:sz="0" w:space="0" w:color="auto"/>
        <w:bottom w:val="none" w:sz="0" w:space="0" w:color="auto"/>
        <w:right w:val="none" w:sz="0" w:space="0" w:color="auto"/>
      </w:divBdr>
    </w:div>
    <w:div w:id="675695853">
      <w:bodyDiv w:val="1"/>
      <w:marLeft w:val="0"/>
      <w:marRight w:val="0"/>
      <w:marTop w:val="0"/>
      <w:marBottom w:val="0"/>
      <w:divBdr>
        <w:top w:val="none" w:sz="0" w:space="0" w:color="auto"/>
        <w:left w:val="none" w:sz="0" w:space="0" w:color="auto"/>
        <w:bottom w:val="none" w:sz="0" w:space="0" w:color="auto"/>
        <w:right w:val="none" w:sz="0" w:space="0" w:color="auto"/>
      </w:divBdr>
    </w:div>
    <w:div w:id="677659588">
      <w:bodyDiv w:val="1"/>
      <w:marLeft w:val="0"/>
      <w:marRight w:val="0"/>
      <w:marTop w:val="0"/>
      <w:marBottom w:val="0"/>
      <w:divBdr>
        <w:top w:val="none" w:sz="0" w:space="0" w:color="auto"/>
        <w:left w:val="none" w:sz="0" w:space="0" w:color="auto"/>
        <w:bottom w:val="none" w:sz="0" w:space="0" w:color="auto"/>
        <w:right w:val="none" w:sz="0" w:space="0" w:color="auto"/>
      </w:divBdr>
    </w:div>
    <w:div w:id="678120601">
      <w:bodyDiv w:val="1"/>
      <w:marLeft w:val="0"/>
      <w:marRight w:val="0"/>
      <w:marTop w:val="0"/>
      <w:marBottom w:val="0"/>
      <w:divBdr>
        <w:top w:val="none" w:sz="0" w:space="0" w:color="auto"/>
        <w:left w:val="none" w:sz="0" w:space="0" w:color="auto"/>
        <w:bottom w:val="none" w:sz="0" w:space="0" w:color="auto"/>
        <w:right w:val="none" w:sz="0" w:space="0" w:color="auto"/>
      </w:divBdr>
    </w:div>
    <w:div w:id="679501285">
      <w:bodyDiv w:val="1"/>
      <w:marLeft w:val="0"/>
      <w:marRight w:val="0"/>
      <w:marTop w:val="0"/>
      <w:marBottom w:val="0"/>
      <w:divBdr>
        <w:top w:val="none" w:sz="0" w:space="0" w:color="auto"/>
        <w:left w:val="none" w:sz="0" w:space="0" w:color="auto"/>
        <w:bottom w:val="none" w:sz="0" w:space="0" w:color="auto"/>
        <w:right w:val="none" w:sz="0" w:space="0" w:color="auto"/>
      </w:divBdr>
    </w:div>
    <w:div w:id="686296099">
      <w:bodyDiv w:val="1"/>
      <w:marLeft w:val="0"/>
      <w:marRight w:val="0"/>
      <w:marTop w:val="0"/>
      <w:marBottom w:val="0"/>
      <w:divBdr>
        <w:top w:val="none" w:sz="0" w:space="0" w:color="auto"/>
        <w:left w:val="none" w:sz="0" w:space="0" w:color="auto"/>
        <w:bottom w:val="none" w:sz="0" w:space="0" w:color="auto"/>
        <w:right w:val="none" w:sz="0" w:space="0" w:color="auto"/>
      </w:divBdr>
    </w:div>
    <w:div w:id="688721347">
      <w:bodyDiv w:val="1"/>
      <w:marLeft w:val="0"/>
      <w:marRight w:val="0"/>
      <w:marTop w:val="0"/>
      <w:marBottom w:val="0"/>
      <w:divBdr>
        <w:top w:val="none" w:sz="0" w:space="0" w:color="auto"/>
        <w:left w:val="none" w:sz="0" w:space="0" w:color="auto"/>
        <w:bottom w:val="none" w:sz="0" w:space="0" w:color="auto"/>
        <w:right w:val="none" w:sz="0" w:space="0" w:color="auto"/>
      </w:divBdr>
    </w:div>
    <w:div w:id="725565097">
      <w:bodyDiv w:val="1"/>
      <w:marLeft w:val="0"/>
      <w:marRight w:val="0"/>
      <w:marTop w:val="0"/>
      <w:marBottom w:val="0"/>
      <w:divBdr>
        <w:top w:val="none" w:sz="0" w:space="0" w:color="auto"/>
        <w:left w:val="none" w:sz="0" w:space="0" w:color="auto"/>
        <w:bottom w:val="none" w:sz="0" w:space="0" w:color="auto"/>
        <w:right w:val="none" w:sz="0" w:space="0" w:color="auto"/>
      </w:divBdr>
    </w:div>
    <w:div w:id="728648644">
      <w:bodyDiv w:val="1"/>
      <w:marLeft w:val="0"/>
      <w:marRight w:val="0"/>
      <w:marTop w:val="0"/>
      <w:marBottom w:val="0"/>
      <w:divBdr>
        <w:top w:val="none" w:sz="0" w:space="0" w:color="auto"/>
        <w:left w:val="none" w:sz="0" w:space="0" w:color="auto"/>
        <w:bottom w:val="none" w:sz="0" w:space="0" w:color="auto"/>
        <w:right w:val="none" w:sz="0" w:space="0" w:color="auto"/>
      </w:divBdr>
    </w:div>
    <w:div w:id="731853673">
      <w:bodyDiv w:val="1"/>
      <w:marLeft w:val="0"/>
      <w:marRight w:val="0"/>
      <w:marTop w:val="0"/>
      <w:marBottom w:val="0"/>
      <w:divBdr>
        <w:top w:val="none" w:sz="0" w:space="0" w:color="auto"/>
        <w:left w:val="none" w:sz="0" w:space="0" w:color="auto"/>
        <w:bottom w:val="none" w:sz="0" w:space="0" w:color="auto"/>
        <w:right w:val="none" w:sz="0" w:space="0" w:color="auto"/>
      </w:divBdr>
    </w:div>
    <w:div w:id="732510663">
      <w:bodyDiv w:val="1"/>
      <w:marLeft w:val="0"/>
      <w:marRight w:val="0"/>
      <w:marTop w:val="0"/>
      <w:marBottom w:val="0"/>
      <w:divBdr>
        <w:top w:val="none" w:sz="0" w:space="0" w:color="auto"/>
        <w:left w:val="none" w:sz="0" w:space="0" w:color="auto"/>
        <w:bottom w:val="none" w:sz="0" w:space="0" w:color="auto"/>
        <w:right w:val="none" w:sz="0" w:space="0" w:color="auto"/>
      </w:divBdr>
    </w:div>
    <w:div w:id="734864828">
      <w:bodyDiv w:val="1"/>
      <w:marLeft w:val="0"/>
      <w:marRight w:val="0"/>
      <w:marTop w:val="0"/>
      <w:marBottom w:val="0"/>
      <w:divBdr>
        <w:top w:val="none" w:sz="0" w:space="0" w:color="auto"/>
        <w:left w:val="none" w:sz="0" w:space="0" w:color="auto"/>
        <w:bottom w:val="none" w:sz="0" w:space="0" w:color="auto"/>
        <w:right w:val="none" w:sz="0" w:space="0" w:color="auto"/>
      </w:divBdr>
    </w:div>
    <w:div w:id="736048637">
      <w:bodyDiv w:val="1"/>
      <w:marLeft w:val="0"/>
      <w:marRight w:val="0"/>
      <w:marTop w:val="0"/>
      <w:marBottom w:val="0"/>
      <w:divBdr>
        <w:top w:val="none" w:sz="0" w:space="0" w:color="auto"/>
        <w:left w:val="none" w:sz="0" w:space="0" w:color="auto"/>
        <w:bottom w:val="none" w:sz="0" w:space="0" w:color="auto"/>
        <w:right w:val="none" w:sz="0" w:space="0" w:color="auto"/>
      </w:divBdr>
    </w:div>
    <w:div w:id="739139422">
      <w:bodyDiv w:val="1"/>
      <w:marLeft w:val="0"/>
      <w:marRight w:val="0"/>
      <w:marTop w:val="0"/>
      <w:marBottom w:val="0"/>
      <w:divBdr>
        <w:top w:val="none" w:sz="0" w:space="0" w:color="auto"/>
        <w:left w:val="none" w:sz="0" w:space="0" w:color="auto"/>
        <w:bottom w:val="none" w:sz="0" w:space="0" w:color="auto"/>
        <w:right w:val="none" w:sz="0" w:space="0" w:color="auto"/>
      </w:divBdr>
    </w:div>
    <w:div w:id="740564873">
      <w:bodyDiv w:val="1"/>
      <w:marLeft w:val="0"/>
      <w:marRight w:val="0"/>
      <w:marTop w:val="0"/>
      <w:marBottom w:val="0"/>
      <w:divBdr>
        <w:top w:val="none" w:sz="0" w:space="0" w:color="auto"/>
        <w:left w:val="none" w:sz="0" w:space="0" w:color="auto"/>
        <w:bottom w:val="none" w:sz="0" w:space="0" w:color="auto"/>
        <w:right w:val="none" w:sz="0" w:space="0" w:color="auto"/>
      </w:divBdr>
    </w:div>
    <w:div w:id="740714185">
      <w:bodyDiv w:val="1"/>
      <w:marLeft w:val="0"/>
      <w:marRight w:val="0"/>
      <w:marTop w:val="0"/>
      <w:marBottom w:val="0"/>
      <w:divBdr>
        <w:top w:val="none" w:sz="0" w:space="0" w:color="auto"/>
        <w:left w:val="none" w:sz="0" w:space="0" w:color="auto"/>
        <w:bottom w:val="none" w:sz="0" w:space="0" w:color="auto"/>
        <w:right w:val="none" w:sz="0" w:space="0" w:color="auto"/>
      </w:divBdr>
    </w:div>
    <w:div w:id="741484658">
      <w:bodyDiv w:val="1"/>
      <w:marLeft w:val="0"/>
      <w:marRight w:val="0"/>
      <w:marTop w:val="0"/>
      <w:marBottom w:val="0"/>
      <w:divBdr>
        <w:top w:val="none" w:sz="0" w:space="0" w:color="auto"/>
        <w:left w:val="none" w:sz="0" w:space="0" w:color="auto"/>
        <w:bottom w:val="none" w:sz="0" w:space="0" w:color="auto"/>
        <w:right w:val="none" w:sz="0" w:space="0" w:color="auto"/>
      </w:divBdr>
    </w:div>
    <w:div w:id="752748413">
      <w:bodyDiv w:val="1"/>
      <w:marLeft w:val="0"/>
      <w:marRight w:val="0"/>
      <w:marTop w:val="0"/>
      <w:marBottom w:val="0"/>
      <w:divBdr>
        <w:top w:val="none" w:sz="0" w:space="0" w:color="auto"/>
        <w:left w:val="none" w:sz="0" w:space="0" w:color="auto"/>
        <w:bottom w:val="none" w:sz="0" w:space="0" w:color="auto"/>
        <w:right w:val="none" w:sz="0" w:space="0" w:color="auto"/>
      </w:divBdr>
    </w:div>
    <w:div w:id="754329463">
      <w:bodyDiv w:val="1"/>
      <w:marLeft w:val="0"/>
      <w:marRight w:val="0"/>
      <w:marTop w:val="0"/>
      <w:marBottom w:val="0"/>
      <w:divBdr>
        <w:top w:val="none" w:sz="0" w:space="0" w:color="auto"/>
        <w:left w:val="none" w:sz="0" w:space="0" w:color="auto"/>
        <w:bottom w:val="none" w:sz="0" w:space="0" w:color="auto"/>
        <w:right w:val="none" w:sz="0" w:space="0" w:color="auto"/>
      </w:divBdr>
    </w:div>
    <w:div w:id="757337153">
      <w:bodyDiv w:val="1"/>
      <w:marLeft w:val="0"/>
      <w:marRight w:val="0"/>
      <w:marTop w:val="0"/>
      <w:marBottom w:val="0"/>
      <w:divBdr>
        <w:top w:val="none" w:sz="0" w:space="0" w:color="auto"/>
        <w:left w:val="none" w:sz="0" w:space="0" w:color="auto"/>
        <w:bottom w:val="none" w:sz="0" w:space="0" w:color="auto"/>
        <w:right w:val="none" w:sz="0" w:space="0" w:color="auto"/>
      </w:divBdr>
    </w:div>
    <w:div w:id="774128842">
      <w:bodyDiv w:val="1"/>
      <w:marLeft w:val="0"/>
      <w:marRight w:val="0"/>
      <w:marTop w:val="0"/>
      <w:marBottom w:val="0"/>
      <w:divBdr>
        <w:top w:val="none" w:sz="0" w:space="0" w:color="auto"/>
        <w:left w:val="none" w:sz="0" w:space="0" w:color="auto"/>
        <w:bottom w:val="none" w:sz="0" w:space="0" w:color="auto"/>
        <w:right w:val="none" w:sz="0" w:space="0" w:color="auto"/>
      </w:divBdr>
    </w:div>
    <w:div w:id="779564304">
      <w:bodyDiv w:val="1"/>
      <w:marLeft w:val="0"/>
      <w:marRight w:val="0"/>
      <w:marTop w:val="0"/>
      <w:marBottom w:val="0"/>
      <w:divBdr>
        <w:top w:val="none" w:sz="0" w:space="0" w:color="auto"/>
        <w:left w:val="none" w:sz="0" w:space="0" w:color="auto"/>
        <w:bottom w:val="none" w:sz="0" w:space="0" w:color="auto"/>
        <w:right w:val="none" w:sz="0" w:space="0" w:color="auto"/>
      </w:divBdr>
    </w:div>
    <w:div w:id="781799459">
      <w:bodyDiv w:val="1"/>
      <w:marLeft w:val="0"/>
      <w:marRight w:val="0"/>
      <w:marTop w:val="0"/>
      <w:marBottom w:val="0"/>
      <w:divBdr>
        <w:top w:val="none" w:sz="0" w:space="0" w:color="auto"/>
        <w:left w:val="none" w:sz="0" w:space="0" w:color="auto"/>
        <w:bottom w:val="none" w:sz="0" w:space="0" w:color="auto"/>
        <w:right w:val="none" w:sz="0" w:space="0" w:color="auto"/>
      </w:divBdr>
    </w:div>
    <w:div w:id="789325536">
      <w:bodyDiv w:val="1"/>
      <w:marLeft w:val="0"/>
      <w:marRight w:val="0"/>
      <w:marTop w:val="0"/>
      <w:marBottom w:val="0"/>
      <w:divBdr>
        <w:top w:val="none" w:sz="0" w:space="0" w:color="auto"/>
        <w:left w:val="none" w:sz="0" w:space="0" w:color="auto"/>
        <w:bottom w:val="none" w:sz="0" w:space="0" w:color="auto"/>
        <w:right w:val="none" w:sz="0" w:space="0" w:color="auto"/>
      </w:divBdr>
    </w:div>
    <w:div w:id="804009711">
      <w:bodyDiv w:val="1"/>
      <w:marLeft w:val="0"/>
      <w:marRight w:val="0"/>
      <w:marTop w:val="0"/>
      <w:marBottom w:val="0"/>
      <w:divBdr>
        <w:top w:val="none" w:sz="0" w:space="0" w:color="auto"/>
        <w:left w:val="none" w:sz="0" w:space="0" w:color="auto"/>
        <w:bottom w:val="none" w:sz="0" w:space="0" w:color="auto"/>
        <w:right w:val="none" w:sz="0" w:space="0" w:color="auto"/>
      </w:divBdr>
    </w:div>
    <w:div w:id="804853797">
      <w:bodyDiv w:val="1"/>
      <w:marLeft w:val="0"/>
      <w:marRight w:val="0"/>
      <w:marTop w:val="0"/>
      <w:marBottom w:val="0"/>
      <w:divBdr>
        <w:top w:val="none" w:sz="0" w:space="0" w:color="auto"/>
        <w:left w:val="none" w:sz="0" w:space="0" w:color="auto"/>
        <w:bottom w:val="none" w:sz="0" w:space="0" w:color="auto"/>
        <w:right w:val="none" w:sz="0" w:space="0" w:color="auto"/>
      </w:divBdr>
    </w:div>
    <w:div w:id="809371281">
      <w:bodyDiv w:val="1"/>
      <w:marLeft w:val="0"/>
      <w:marRight w:val="0"/>
      <w:marTop w:val="0"/>
      <w:marBottom w:val="0"/>
      <w:divBdr>
        <w:top w:val="none" w:sz="0" w:space="0" w:color="auto"/>
        <w:left w:val="none" w:sz="0" w:space="0" w:color="auto"/>
        <w:bottom w:val="none" w:sz="0" w:space="0" w:color="auto"/>
        <w:right w:val="none" w:sz="0" w:space="0" w:color="auto"/>
      </w:divBdr>
    </w:div>
    <w:div w:id="826239093">
      <w:bodyDiv w:val="1"/>
      <w:marLeft w:val="0"/>
      <w:marRight w:val="0"/>
      <w:marTop w:val="0"/>
      <w:marBottom w:val="0"/>
      <w:divBdr>
        <w:top w:val="none" w:sz="0" w:space="0" w:color="auto"/>
        <w:left w:val="none" w:sz="0" w:space="0" w:color="auto"/>
        <w:bottom w:val="none" w:sz="0" w:space="0" w:color="auto"/>
        <w:right w:val="none" w:sz="0" w:space="0" w:color="auto"/>
      </w:divBdr>
    </w:div>
    <w:div w:id="829060201">
      <w:bodyDiv w:val="1"/>
      <w:marLeft w:val="0"/>
      <w:marRight w:val="0"/>
      <w:marTop w:val="0"/>
      <w:marBottom w:val="0"/>
      <w:divBdr>
        <w:top w:val="none" w:sz="0" w:space="0" w:color="auto"/>
        <w:left w:val="none" w:sz="0" w:space="0" w:color="auto"/>
        <w:bottom w:val="none" w:sz="0" w:space="0" w:color="auto"/>
        <w:right w:val="none" w:sz="0" w:space="0" w:color="auto"/>
      </w:divBdr>
    </w:div>
    <w:div w:id="844050917">
      <w:bodyDiv w:val="1"/>
      <w:marLeft w:val="0"/>
      <w:marRight w:val="0"/>
      <w:marTop w:val="0"/>
      <w:marBottom w:val="0"/>
      <w:divBdr>
        <w:top w:val="none" w:sz="0" w:space="0" w:color="auto"/>
        <w:left w:val="none" w:sz="0" w:space="0" w:color="auto"/>
        <w:bottom w:val="none" w:sz="0" w:space="0" w:color="auto"/>
        <w:right w:val="none" w:sz="0" w:space="0" w:color="auto"/>
      </w:divBdr>
    </w:div>
    <w:div w:id="857741258">
      <w:bodyDiv w:val="1"/>
      <w:marLeft w:val="0"/>
      <w:marRight w:val="0"/>
      <w:marTop w:val="0"/>
      <w:marBottom w:val="0"/>
      <w:divBdr>
        <w:top w:val="none" w:sz="0" w:space="0" w:color="auto"/>
        <w:left w:val="none" w:sz="0" w:space="0" w:color="auto"/>
        <w:bottom w:val="none" w:sz="0" w:space="0" w:color="auto"/>
        <w:right w:val="none" w:sz="0" w:space="0" w:color="auto"/>
      </w:divBdr>
    </w:div>
    <w:div w:id="861822351">
      <w:bodyDiv w:val="1"/>
      <w:marLeft w:val="0"/>
      <w:marRight w:val="0"/>
      <w:marTop w:val="0"/>
      <w:marBottom w:val="0"/>
      <w:divBdr>
        <w:top w:val="none" w:sz="0" w:space="0" w:color="auto"/>
        <w:left w:val="none" w:sz="0" w:space="0" w:color="auto"/>
        <w:bottom w:val="none" w:sz="0" w:space="0" w:color="auto"/>
        <w:right w:val="none" w:sz="0" w:space="0" w:color="auto"/>
      </w:divBdr>
    </w:div>
    <w:div w:id="872888315">
      <w:bodyDiv w:val="1"/>
      <w:marLeft w:val="0"/>
      <w:marRight w:val="0"/>
      <w:marTop w:val="0"/>
      <w:marBottom w:val="0"/>
      <w:divBdr>
        <w:top w:val="none" w:sz="0" w:space="0" w:color="auto"/>
        <w:left w:val="none" w:sz="0" w:space="0" w:color="auto"/>
        <w:bottom w:val="none" w:sz="0" w:space="0" w:color="auto"/>
        <w:right w:val="none" w:sz="0" w:space="0" w:color="auto"/>
      </w:divBdr>
    </w:div>
    <w:div w:id="873929340">
      <w:bodyDiv w:val="1"/>
      <w:marLeft w:val="0"/>
      <w:marRight w:val="0"/>
      <w:marTop w:val="0"/>
      <w:marBottom w:val="0"/>
      <w:divBdr>
        <w:top w:val="none" w:sz="0" w:space="0" w:color="auto"/>
        <w:left w:val="none" w:sz="0" w:space="0" w:color="auto"/>
        <w:bottom w:val="none" w:sz="0" w:space="0" w:color="auto"/>
        <w:right w:val="none" w:sz="0" w:space="0" w:color="auto"/>
      </w:divBdr>
    </w:div>
    <w:div w:id="875385456">
      <w:bodyDiv w:val="1"/>
      <w:marLeft w:val="0"/>
      <w:marRight w:val="0"/>
      <w:marTop w:val="0"/>
      <w:marBottom w:val="0"/>
      <w:divBdr>
        <w:top w:val="none" w:sz="0" w:space="0" w:color="auto"/>
        <w:left w:val="none" w:sz="0" w:space="0" w:color="auto"/>
        <w:bottom w:val="none" w:sz="0" w:space="0" w:color="auto"/>
        <w:right w:val="none" w:sz="0" w:space="0" w:color="auto"/>
      </w:divBdr>
    </w:div>
    <w:div w:id="884634546">
      <w:bodyDiv w:val="1"/>
      <w:marLeft w:val="0"/>
      <w:marRight w:val="0"/>
      <w:marTop w:val="0"/>
      <w:marBottom w:val="0"/>
      <w:divBdr>
        <w:top w:val="none" w:sz="0" w:space="0" w:color="auto"/>
        <w:left w:val="none" w:sz="0" w:space="0" w:color="auto"/>
        <w:bottom w:val="none" w:sz="0" w:space="0" w:color="auto"/>
        <w:right w:val="none" w:sz="0" w:space="0" w:color="auto"/>
      </w:divBdr>
    </w:div>
    <w:div w:id="887179122">
      <w:bodyDiv w:val="1"/>
      <w:marLeft w:val="0"/>
      <w:marRight w:val="0"/>
      <w:marTop w:val="0"/>
      <w:marBottom w:val="0"/>
      <w:divBdr>
        <w:top w:val="none" w:sz="0" w:space="0" w:color="auto"/>
        <w:left w:val="none" w:sz="0" w:space="0" w:color="auto"/>
        <w:bottom w:val="none" w:sz="0" w:space="0" w:color="auto"/>
        <w:right w:val="none" w:sz="0" w:space="0" w:color="auto"/>
      </w:divBdr>
    </w:div>
    <w:div w:id="887882340">
      <w:bodyDiv w:val="1"/>
      <w:marLeft w:val="0"/>
      <w:marRight w:val="0"/>
      <w:marTop w:val="0"/>
      <w:marBottom w:val="0"/>
      <w:divBdr>
        <w:top w:val="none" w:sz="0" w:space="0" w:color="auto"/>
        <w:left w:val="none" w:sz="0" w:space="0" w:color="auto"/>
        <w:bottom w:val="none" w:sz="0" w:space="0" w:color="auto"/>
        <w:right w:val="none" w:sz="0" w:space="0" w:color="auto"/>
      </w:divBdr>
    </w:div>
    <w:div w:id="897209663">
      <w:bodyDiv w:val="1"/>
      <w:marLeft w:val="0"/>
      <w:marRight w:val="0"/>
      <w:marTop w:val="0"/>
      <w:marBottom w:val="0"/>
      <w:divBdr>
        <w:top w:val="none" w:sz="0" w:space="0" w:color="auto"/>
        <w:left w:val="none" w:sz="0" w:space="0" w:color="auto"/>
        <w:bottom w:val="none" w:sz="0" w:space="0" w:color="auto"/>
        <w:right w:val="none" w:sz="0" w:space="0" w:color="auto"/>
      </w:divBdr>
    </w:div>
    <w:div w:id="903832341">
      <w:bodyDiv w:val="1"/>
      <w:marLeft w:val="0"/>
      <w:marRight w:val="0"/>
      <w:marTop w:val="0"/>
      <w:marBottom w:val="0"/>
      <w:divBdr>
        <w:top w:val="none" w:sz="0" w:space="0" w:color="auto"/>
        <w:left w:val="none" w:sz="0" w:space="0" w:color="auto"/>
        <w:bottom w:val="none" w:sz="0" w:space="0" w:color="auto"/>
        <w:right w:val="none" w:sz="0" w:space="0" w:color="auto"/>
      </w:divBdr>
    </w:div>
    <w:div w:id="909659199">
      <w:bodyDiv w:val="1"/>
      <w:marLeft w:val="0"/>
      <w:marRight w:val="0"/>
      <w:marTop w:val="0"/>
      <w:marBottom w:val="0"/>
      <w:divBdr>
        <w:top w:val="none" w:sz="0" w:space="0" w:color="auto"/>
        <w:left w:val="none" w:sz="0" w:space="0" w:color="auto"/>
        <w:bottom w:val="none" w:sz="0" w:space="0" w:color="auto"/>
        <w:right w:val="none" w:sz="0" w:space="0" w:color="auto"/>
      </w:divBdr>
    </w:div>
    <w:div w:id="913121690">
      <w:bodyDiv w:val="1"/>
      <w:marLeft w:val="0"/>
      <w:marRight w:val="0"/>
      <w:marTop w:val="0"/>
      <w:marBottom w:val="0"/>
      <w:divBdr>
        <w:top w:val="none" w:sz="0" w:space="0" w:color="auto"/>
        <w:left w:val="none" w:sz="0" w:space="0" w:color="auto"/>
        <w:bottom w:val="none" w:sz="0" w:space="0" w:color="auto"/>
        <w:right w:val="none" w:sz="0" w:space="0" w:color="auto"/>
      </w:divBdr>
    </w:div>
    <w:div w:id="921060746">
      <w:bodyDiv w:val="1"/>
      <w:marLeft w:val="0"/>
      <w:marRight w:val="0"/>
      <w:marTop w:val="0"/>
      <w:marBottom w:val="0"/>
      <w:divBdr>
        <w:top w:val="none" w:sz="0" w:space="0" w:color="auto"/>
        <w:left w:val="none" w:sz="0" w:space="0" w:color="auto"/>
        <w:bottom w:val="none" w:sz="0" w:space="0" w:color="auto"/>
        <w:right w:val="none" w:sz="0" w:space="0" w:color="auto"/>
      </w:divBdr>
    </w:div>
    <w:div w:id="924536866">
      <w:bodyDiv w:val="1"/>
      <w:marLeft w:val="0"/>
      <w:marRight w:val="0"/>
      <w:marTop w:val="0"/>
      <w:marBottom w:val="0"/>
      <w:divBdr>
        <w:top w:val="none" w:sz="0" w:space="0" w:color="auto"/>
        <w:left w:val="none" w:sz="0" w:space="0" w:color="auto"/>
        <w:bottom w:val="none" w:sz="0" w:space="0" w:color="auto"/>
        <w:right w:val="none" w:sz="0" w:space="0" w:color="auto"/>
      </w:divBdr>
    </w:div>
    <w:div w:id="943423275">
      <w:bodyDiv w:val="1"/>
      <w:marLeft w:val="0"/>
      <w:marRight w:val="0"/>
      <w:marTop w:val="0"/>
      <w:marBottom w:val="0"/>
      <w:divBdr>
        <w:top w:val="none" w:sz="0" w:space="0" w:color="auto"/>
        <w:left w:val="none" w:sz="0" w:space="0" w:color="auto"/>
        <w:bottom w:val="none" w:sz="0" w:space="0" w:color="auto"/>
        <w:right w:val="none" w:sz="0" w:space="0" w:color="auto"/>
      </w:divBdr>
    </w:div>
    <w:div w:id="948511176">
      <w:bodyDiv w:val="1"/>
      <w:marLeft w:val="0"/>
      <w:marRight w:val="0"/>
      <w:marTop w:val="0"/>
      <w:marBottom w:val="0"/>
      <w:divBdr>
        <w:top w:val="none" w:sz="0" w:space="0" w:color="auto"/>
        <w:left w:val="none" w:sz="0" w:space="0" w:color="auto"/>
        <w:bottom w:val="none" w:sz="0" w:space="0" w:color="auto"/>
        <w:right w:val="none" w:sz="0" w:space="0" w:color="auto"/>
      </w:divBdr>
    </w:div>
    <w:div w:id="952175493">
      <w:bodyDiv w:val="1"/>
      <w:marLeft w:val="0"/>
      <w:marRight w:val="0"/>
      <w:marTop w:val="0"/>
      <w:marBottom w:val="0"/>
      <w:divBdr>
        <w:top w:val="none" w:sz="0" w:space="0" w:color="auto"/>
        <w:left w:val="none" w:sz="0" w:space="0" w:color="auto"/>
        <w:bottom w:val="none" w:sz="0" w:space="0" w:color="auto"/>
        <w:right w:val="none" w:sz="0" w:space="0" w:color="auto"/>
      </w:divBdr>
    </w:div>
    <w:div w:id="955063825">
      <w:bodyDiv w:val="1"/>
      <w:marLeft w:val="0"/>
      <w:marRight w:val="0"/>
      <w:marTop w:val="0"/>
      <w:marBottom w:val="0"/>
      <w:divBdr>
        <w:top w:val="none" w:sz="0" w:space="0" w:color="auto"/>
        <w:left w:val="none" w:sz="0" w:space="0" w:color="auto"/>
        <w:bottom w:val="none" w:sz="0" w:space="0" w:color="auto"/>
        <w:right w:val="none" w:sz="0" w:space="0" w:color="auto"/>
      </w:divBdr>
    </w:div>
    <w:div w:id="988285985">
      <w:bodyDiv w:val="1"/>
      <w:marLeft w:val="0"/>
      <w:marRight w:val="0"/>
      <w:marTop w:val="0"/>
      <w:marBottom w:val="0"/>
      <w:divBdr>
        <w:top w:val="none" w:sz="0" w:space="0" w:color="auto"/>
        <w:left w:val="none" w:sz="0" w:space="0" w:color="auto"/>
        <w:bottom w:val="none" w:sz="0" w:space="0" w:color="auto"/>
        <w:right w:val="none" w:sz="0" w:space="0" w:color="auto"/>
      </w:divBdr>
    </w:div>
    <w:div w:id="1009790516">
      <w:bodyDiv w:val="1"/>
      <w:marLeft w:val="0"/>
      <w:marRight w:val="0"/>
      <w:marTop w:val="0"/>
      <w:marBottom w:val="0"/>
      <w:divBdr>
        <w:top w:val="none" w:sz="0" w:space="0" w:color="auto"/>
        <w:left w:val="none" w:sz="0" w:space="0" w:color="auto"/>
        <w:bottom w:val="none" w:sz="0" w:space="0" w:color="auto"/>
        <w:right w:val="none" w:sz="0" w:space="0" w:color="auto"/>
      </w:divBdr>
    </w:div>
    <w:div w:id="1015226634">
      <w:bodyDiv w:val="1"/>
      <w:marLeft w:val="0"/>
      <w:marRight w:val="0"/>
      <w:marTop w:val="0"/>
      <w:marBottom w:val="0"/>
      <w:divBdr>
        <w:top w:val="none" w:sz="0" w:space="0" w:color="auto"/>
        <w:left w:val="none" w:sz="0" w:space="0" w:color="auto"/>
        <w:bottom w:val="none" w:sz="0" w:space="0" w:color="auto"/>
        <w:right w:val="none" w:sz="0" w:space="0" w:color="auto"/>
      </w:divBdr>
    </w:div>
    <w:div w:id="1043671684">
      <w:bodyDiv w:val="1"/>
      <w:marLeft w:val="0"/>
      <w:marRight w:val="0"/>
      <w:marTop w:val="0"/>
      <w:marBottom w:val="0"/>
      <w:divBdr>
        <w:top w:val="none" w:sz="0" w:space="0" w:color="auto"/>
        <w:left w:val="none" w:sz="0" w:space="0" w:color="auto"/>
        <w:bottom w:val="none" w:sz="0" w:space="0" w:color="auto"/>
        <w:right w:val="none" w:sz="0" w:space="0" w:color="auto"/>
      </w:divBdr>
    </w:div>
    <w:div w:id="1044523862">
      <w:bodyDiv w:val="1"/>
      <w:marLeft w:val="0"/>
      <w:marRight w:val="0"/>
      <w:marTop w:val="0"/>
      <w:marBottom w:val="0"/>
      <w:divBdr>
        <w:top w:val="none" w:sz="0" w:space="0" w:color="auto"/>
        <w:left w:val="none" w:sz="0" w:space="0" w:color="auto"/>
        <w:bottom w:val="none" w:sz="0" w:space="0" w:color="auto"/>
        <w:right w:val="none" w:sz="0" w:space="0" w:color="auto"/>
      </w:divBdr>
    </w:div>
    <w:div w:id="1048459888">
      <w:bodyDiv w:val="1"/>
      <w:marLeft w:val="0"/>
      <w:marRight w:val="0"/>
      <w:marTop w:val="0"/>
      <w:marBottom w:val="0"/>
      <w:divBdr>
        <w:top w:val="none" w:sz="0" w:space="0" w:color="auto"/>
        <w:left w:val="none" w:sz="0" w:space="0" w:color="auto"/>
        <w:bottom w:val="none" w:sz="0" w:space="0" w:color="auto"/>
        <w:right w:val="none" w:sz="0" w:space="0" w:color="auto"/>
      </w:divBdr>
    </w:div>
    <w:div w:id="1050960334">
      <w:bodyDiv w:val="1"/>
      <w:marLeft w:val="0"/>
      <w:marRight w:val="0"/>
      <w:marTop w:val="0"/>
      <w:marBottom w:val="0"/>
      <w:divBdr>
        <w:top w:val="none" w:sz="0" w:space="0" w:color="auto"/>
        <w:left w:val="none" w:sz="0" w:space="0" w:color="auto"/>
        <w:bottom w:val="none" w:sz="0" w:space="0" w:color="auto"/>
        <w:right w:val="none" w:sz="0" w:space="0" w:color="auto"/>
      </w:divBdr>
    </w:div>
    <w:div w:id="1068654813">
      <w:bodyDiv w:val="1"/>
      <w:marLeft w:val="0"/>
      <w:marRight w:val="0"/>
      <w:marTop w:val="0"/>
      <w:marBottom w:val="0"/>
      <w:divBdr>
        <w:top w:val="none" w:sz="0" w:space="0" w:color="auto"/>
        <w:left w:val="none" w:sz="0" w:space="0" w:color="auto"/>
        <w:bottom w:val="none" w:sz="0" w:space="0" w:color="auto"/>
        <w:right w:val="none" w:sz="0" w:space="0" w:color="auto"/>
      </w:divBdr>
    </w:div>
    <w:div w:id="1074083168">
      <w:bodyDiv w:val="1"/>
      <w:marLeft w:val="0"/>
      <w:marRight w:val="0"/>
      <w:marTop w:val="0"/>
      <w:marBottom w:val="0"/>
      <w:divBdr>
        <w:top w:val="none" w:sz="0" w:space="0" w:color="auto"/>
        <w:left w:val="none" w:sz="0" w:space="0" w:color="auto"/>
        <w:bottom w:val="none" w:sz="0" w:space="0" w:color="auto"/>
        <w:right w:val="none" w:sz="0" w:space="0" w:color="auto"/>
      </w:divBdr>
    </w:div>
    <w:div w:id="1075591145">
      <w:bodyDiv w:val="1"/>
      <w:marLeft w:val="0"/>
      <w:marRight w:val="0"/>
      <w:marTop w:val="0"/>
      <w:marBottom w:val="0"/>
      <w:divBdr>
        <w:top w:val="none" w:sz="0" w:space="0" w:color="auto"/>
        <w:left w:val="none" w:sz="0" w:space="0" w:color="auto"/>
        <w:bottom w:val="none" w:sz="0" w:space="0" w:color="auto"/>
        <w:right w:val="none" w:sz="0" w:space="0" w:color="auto"/>
      </w:divBdr>
    </w:div>
    <w:div w:id="1076170940">
      <w:bodyDiv w:val="1"/>
      <w:marLeft w:val="0"/>
      <w:marRight w:val="0"/>
      <w:marTop w:val="0"/>
      <w:marBottom w:val="0"/>
      <w:divBdr>
        <w:top w:val="none" w:sz="0" w:space="0" w:color="auto"/>
        <w:left w:val="none" w:sz="0" w:space="0" w:color="auto"/>
        <w:bottom w:val="none" w:sz="0" w:space="0" w:color="auto"/>
        <w:right w:val="none" w:sz="0" w:space="0" w:color="auto"/>
      </w:divBdr>
    </w:div>
    <w:div w:id="1128162781">
      <w:bodyDiv w:val="1"/>
      <w:marLeft w:val="0"/>
      <w:marRight w:val="0"/>
      <w:marTop w:val="0"/>
      <w:marBottom w:val="0"/>
      <w:divBdr>
        <w:top w:val="none" w:sz="0" w:space="0" w:color="auto"/>
        <w:left w:val="none" w:sz="0" w:space="0" w:color="auto"/>
        <w:bottom w:val="none" w:sz="0" w:space="0" w:color="auto"/>
        <w:right w:val="none" w:sz="0" w:space="0" w:color="auto"/>
      </w:divBdr>
    </w:div>
    <w:div w:id="1136877964">
      <w:bodyDiv w:val="1"/>
      <w:marLeft w:val="0"/>
      <w:marRight w:val="0"/>
      <w:marTop w:val="0"/>
      <w:marBottom w:val="0"/>
      <w:divBdr>
        <w:top w:val="none" w:sz="0" w:space="0" w:color="auto"/>
        <w:left w:val="none" w:sz="0" w:space="0" w:color="auto"/>
        <w:bottom w:val="none" w:sz="0" w:space="0" w:color="auto"/>
        <w:right w:val="none" w:sz="0" w:space="0" w:color="auto"/>
      </w:divBdr>
    </w:div>
    <w:div w:id="1143893297">
      <w:bodyDiv w:val="1"/>
      <w:marLeft w:val="0"/>
      <w:marRight w:val="0"/>
      <w:marTop w:val="0"/>
      <w:marBottom w:val="0"/>
      <w:divBdr>
        <w:top w:val="none" w:sz="0" w:space="0" w:color="auto"/>
        <w:left w:val="none" w:sz="0" w:space="0" w:color="auto"/>
        <w:bottom w:val="none" w:sz="0" w:space="0" w:color="auto"/>
        <w:right w:val="none" w:sz="0" w:space="0" w:color="auto"/>
      </w:divBdr>
    </w:div>
    <w:div w:id="1150974556">
      <w:bodyDiv w:val="1"/>
      <w:marLeft w:val="0"/>
      <w:marRight w:val="0"/>
      <w:marTop w:val="0"/>
      <w:marBottom w:val="0"/>
      <w:divBdr>
        <w:top w:val="none" w:sz="0" w:space="0" w:color="auto"/>
        <w:left w:val="none" w:sz="0" w:space="0" w:color="auto"/>
        <w:bottom w:val="none" w:sz="0" w:space="0" w:color="auto"/>
        <w:right w:val="none" w:sz="0" w:space="0" w:color="auto"/>
      </w:divBdr>
    </w:div>
    <w:div w:id="1152020553">
      <w:bodyDiv w:val="1"/>
      <w:marLeft w:val="0"/>
      <w:marRight w:val="0"/>
      <w:marTop w:val="0"/>
      <w:marBottom w:val="0"/>
      <w:divBdr>
        <w:top w:val="none" w:sz="0" w:space="0" w:color="auto"/>
        <w:left w:val="none" w:sz="0" w:space="0" w:color="auto"/>
        <w:bottom w:val="none" w:sz="0" w:space="0" w:color="auto"/>
        <w:right w:val="none" w:sz="0" w:space="0" w:color="auto"/>
      </w:divBdr>
    </w:div>
    <w:div w:id="1152062541">
      <w:bodyDiv w:val="1"/>
      <w:marLeft w:val="0"/>
      <w:marRight w:val="0"/>
      <w:marTop w:val="0"/>
      <w:marBottom w:val="0"/>
      <w:divBdr>
        <w:top w:val="none" w:sz="0" w:space="0" w:color="auto"/>
        <w:left w:val="none" w:sz="0" w:space="0" w:color="auto"/>
        <w:bottom w:val="none" w:sz="0" w:space="0" w:color="auto"/>
        <w:right w:val="none" w:sz="0" w:space="0" w:color="auto"/>
      </w:divBdr>
    </w:div>
    <w:div w:id="1152866016">
      <w:bodyDiv w:val="1"/>
      <w:marLeft w:val="0"/>
      <w:marRight w:val="0"/>
      <w:marTop w:val="0"/>
      <w:marBottom w:val="0"/>
      <w:divBdr>
        <w:top w:val="none" w:sz="0" w:space="0" w:color="auto"/>
        <w:left w:val="none" w:sz="0" w:space="0" w:color="auto"/>
        <w:bottom w:val="none" w:sz="0" w:space="0" w:color="auto"/>
        <w:right w:val="none" w:sz="0" w:space="0" w:color="auto"/>
      </w:divBdr>
    </w:div>
    <w:div w:id="1168399658">
      <w:bodyDiv w:val="1"/>
      <w:marLeft w:val="0"/>
      <w:marRight w:val="0"/>
      <w:marTop w:val="0"/>
      <w:marBottom w:val="0"/>
      <w:divBdr>
        <w:top w:val="none" w:sz="0" w:space="0" w:color="auto"/>
        <w:left w:val="none" w:sz="0" w:space="0" w:color="auto"/>
        <w:bottom w:val="none" w:sz="0" w:space="0" w:color="auto"/>
        <w:right w:val="none" w:sz="0" w:space="0" w:color="auto"/>
      </w:divBdr>
    </w:div>
    <w:div w:id="1171020852">
      <w:bodyDiv w:val="1"/>
      <w:marLeft w:val="0"/>
      <w:marRight w:val="0"/>
      <w:marTop w:val="0"/>
      <w:marBottom w:val="0"/>
      <w:divBdr>
        <w:top w:val="none" w:sz="0" w:space="0" w:color="auto"/>
        <w:left w:val="none" w:sz="0" w:space="0" w:color="auto"/>
        <w:bottom w:val="none" w:sz="0" w:space="0" w:color="auto"/>
        <w:right w:val="none" w:sz="0" w:space="0" w:color="auto"/>
      </w:divBdr>
    </w:div>
    <w:div w:id="1172065555">
      <w:bodyDiv w:val="1"/>
      <w:marLeft w:val="0"/>
      <w:marRight w:val="0"/>
      <w:marTop w:val="0"/>
      <w:marBottom w:val="0"/>
      <w:divBdr>
        <w:top w:val="none" w:sz="0" w:space="0" w:color="auto"/>
        <w:left w:val="none" w:sz="0" w:space="0" w:color="auto"/>
        <w:bottom w:val="none" w:sz="0" w:space="0" w:color="auto"/>
        <w:right w:val="none" w:sz="0" w:space="0" w:color="auto"/>
      </w:divBdr>
    </w:div>
    <w:div w:id="1176650250">
      <w:bodyDiv w:val="1"/>
      <w:marLeft w:val="0"/>
      <w:marRight w:val="0"/>
      <w:marTop w:val="0"/>
      <w:marBottom w:val="0"/>
      <w:divBdr>
        <w:top w:val="none" w:sz="0" w:space="0" w:color="auto"/>
        <w:left w:val="none" w:sz="0" w:space="0" w:color="auto"/>
        <w:bottom w:val="none" w:sz="0" w:space="0" w:color="auto"/>
        <w:right w:val="none" w:sz="0" w:space="0" w:color="auto"/>
      </w:divBdr>
    </w:div>
    <w:div w:id="1176963679">
      <w:bodyDiv w:val="1"/>
      <w:marLeft w:val="0"/>
      <w:marRight w:val="0"/>
      <w:marTop w:val="0"/>
      <w:marBottom w:val="0"/>
      <w:divBdr>
        <w:top w:val="none" w:sz="0" w:space="0" w:color="auto"/>
        <w:left w:val="none" w:sz="0" w:space="0" w:color="auto"/>
        <w:bottom w:val="none" w:sz="0" w:space="0" w:color="auto"/>
        <w:right w:val="none" w:sz="0" w:space="0" w:color="auto"/>
      </w:divBdr>
    </w:div>
    <w:div w:id="1186750749">
      <w:bodyDiv w:val="1"/>
      <w:marLeft w:val="0"/>
      <w:marRight w:val="0"/>
      <w:marTop w:val="0"/>
      <w:marBottom w:val="0"/>
      <w:divBdr>
        <w:top w:val="none" w:sz="0" w:space="0" w:color="auto"/>
        <w:left w:val="none" w:sz="0" w:space="0" w:color="auto"/>
        <w:bottom w:val="none" w:sz="0" w:space="0" w:color="auto"/>
        <w:right w:val="none" w:sz="0" w:space="0" w:color="auto"/>
      </w:divBdr>
    </w:div>
    <w:div w:id="1196236344">
      <w:bodyDiv w:val="1"/>
      <w:marLeft w:val="0"/>
      <w:marRight w:val="0"/>
      <w:marTop w:val="0"/>
      <w:marBottom w:val="0"/>
      <w:divBdr>
        <w:top w:val="none" w:sz="0" w:space="0" w:color="auto"/>
        <w:left w:val="none" w:sz="0" w:space="0" w:color="auto"/>
        <w:bottom w:val="none" w:sz="0" w:space="0" w:color="auto"/>
        <w:right w:val="none" w:sz="0" w:space="0" w:color="auto"/>
      </w:divBdr>
    </w:div>
    <w:div w:id="1200974006">
      <w:bodyDiv w:val="1"/>
      <w:marLeft w:val="0"/>
      <w:marRight w:val="0"/>
      <w:marTop w:val="0"/>
      <w:marBottom w:val="0"/>
      <w:divBdr>
        <w:top w:val="none" w:sz="0" w:space="0" w:color="auto"/>
        <w:left w:val="none" w:sz="0" w:space="0" w:color="auto"/>
        <w:bottom w:val="none" w:sz="0" w:space="0" w:color="auto"/>
        <w:right w:val="none" w:sz="0" w:space="0" w:color="auto"/>
      </w:divBdr>
    </w:div>
    <w:div w:id="1217546126">
      <w:bodyDiv w:val="1"/>
      <w:marLeft w:val="0"/>
      <w:marRight w:val="0"/>
      <w:marTop w:val="0"/>
      <w:marBottom w:val="0"/>
      <w:divBdr>
        <w:top w:val="none" w:sz="0" w:space="0" w:color="auto"/>
        <w:left w:val="none" w:sz="0" w:space="0" w:color="auto"/>
        <w:bottom w:val="none" w:sz="0" w:space="0" w:color="auto"/>
        <w:right w:val="none" w:sz="0" w:space="0" w:color="auto"/>
      </w:divBdr>
    </w:div>
    <w:div w:id="1232152204">
      <w:bodyDiv w:val="1"/>
      <w:marLeft w:val="0"/>
      <w:marRight w:val="0"/>
      <w:marTop w:val="0"/>
      <w:marBottom w:val="0"/>
      <w:divBdr>
        <w:top w:val="none" w:sz="0" w:space="0" w:color="auto"/>
        <w:left w:val="none" w:sz="0" w:space="0" w:color="auto"/>
        <w:bottom w:val="none" w:sz="0" w:space="0" w:color="auto"/>
        <w:right w:val="none" w:sz="0" w:space="0" w:color="auto"/>
      </w:divBdr>
    </w:div>
    <w:div w:id="1236283247">
      <w:bodyDiv w:val="1"/>
      <w:marLeft w:val="0"/>
      <w:marRight w:val="0"/>
      <w:marTop w:val="0"/>
      <w:marBottom w:val="0"/>
      <w:divBdr>
        <w:top w:val="none" w:sz="0" w:space="0" w:color="auto"/>
        <w:left w:val="none" w:sz="0" w:space="0" w:color="auto"/>
        <w:bottom w:val="none" w:sz="0" w:space="0" w:color="auto"/>
        <w:right w:val="none" w:sz="0" w:space="0" w:color="auto"/>
      </w:divBdr>
    </w:div>
    <w:div w:id="1260794668">
      <w:bodyDiv w:val="1"/>
      <w:marLeft w:val="0"/>
      <w:marRight w:val="0"/>
      <w:marTop w:val="0"/>
      <w:marBottom w:val="0"/>
      <w:divBdr>
        <w:top w:val="none" w:sz="0" w:space="0" w:color="auto"/>
        <w:left w:val="none" w:sz="0" w:space="0" w:color="auto"/>
        <w:bottom w:val="none" w:sz="0" w:space="0" w:color="auto"/>
        <w:right w:val="none" w:sz="0" w:space="0" w:color="auto"/>
      </w:divBdr>
    </w:div>
    <w:div w:id="1264536434">
      <w:bodyDiv w:val="1"/>
      <w:marLeft w:val="0"/>
      <w:marRight w:val="0"/>
      <w:marTop w:val="0"/>
      <w:marBottom w:val="0"/>
      <w:divBdr>
        <w:top w:val="none" w:sz="0" w:space="0" w:color="auto"/>
        <w:left w:val="none" w:sz="0" w:space="0" w:color="auto"/>
        <w:bottom w:val="none" w:sz="0" w:space="0" w:color="auto"/>
        <w:right w:val="none" w:sz="0" w:space="0" w:color="auto"/>
      </w:divBdr>
    </w:div>
    <w:div w:id="1275559779">
      <w:bodyDiv w:val="1"/>
      <w:marLeft w:val="0"/>
      <w:marRight w:val="0"/>
      <w:marTop w:val="0"/>
      <w:marBottom w:val="0"/>
      <w:divBdr>
        <w:top w:val="none" w:sz="0" w:space="0" w:color="auto"/>
        <w:left w:val="none" w:sz="0" w:space="0" w:color="auto"/>
        <w:bottom w:val="none" w:sz="0" w:space="0" w:color="auto"/>
        <w:right w:val="none" w:sz="0" w:space="0" w:color="auto"/>
      </w:divBdr>
    </w:div>
    <w:div w:id="1281033849">
      <w:bodyDiv w:val="1"/>
      <w:marLeft w:val="0"/>
      <w:marRight w:val="0"/>
      <w:marTop w:val="0"/>
      <w:marBottom w:val="0"/>
      <w:divBdr>
        <w:top w:val="none" w:sz="0" w:space="0" w:color="auto"/>
        <w:left w:val="none" w:sz="0" w:space="0" w:color="auto"/>
        <w:bottom w:val="none" w:sz="0" w:space="0" w:color="auto"/>
        <w:right w:val="none" w:sz="0" w:space="0" w:color="auto"/>
      </w:divBdr>
    </w:div>
    <w:div w:id="1287858344">
      <w:bodyDiv w:val="1"/>
      <w:marLeft w:val="0"/>
      <w:marRight w:val="0"/>
      <w:marTop w:val="0"/>
      <w:marBottom w:val="0"/>
      <w:divBdr>
        <w:top w:val="none" w:sz="0" w:space="0" w:color="auto"/>
        <w:left w:val="none" w:sz="0" w:space="0" w:color="auto"/>
        <w:bottom w:val="none" w:sz="0" w:space="0" w:color="auto"/>
        <w:right w:val="none" w:sz="0" w:space="0" w:color="auto"/>
      </w:divBdr>
    </w:div>
    <w:div w:id="1298730065">
      <w:bodyDiv w:val="1"/>
      <w:marLeft w:val="0"/>
      <w:marRight w:val="0"/>
      <w:marTop w:val="0"/>
      <w:marBottom w:val="0"/>
      <w:divBdr>
        <w:top w:val="none" w:sz="0" w:space="0" w:color="auto"/>
        <w:left w:val="none" w:sz="0" w:space="0" w:color="auto"/>
        <w:bottom w:val="none" w:sz="0" w:space="0" w:color="auto"/>
        <w:right w:val="none" w:sz="0" w:space="0" w:color="auto"/>
      </w:divBdr>
    </w:div>
    <w:div w:id="1301577110">
      <w:bodyDiv w:val="1"/>
      <w:marLeft w:val="0"/>
      <w:marRight w:val="0"/>
      <w:marTop w:val="0"/>
      <w:marBottom w:val="0"/>
      <w:divBdr>
        <w:top w:val="none" w:sz="0" w:space="0" w:color="auto"/>
        <w:left w:val="none" w:sz="0" w:space="0" w:color="auto"/>
        <w:bottom w:val="none" w:sz="0" w:space="0" w:color="auto"/>
        <w:right w:val="none" w:sz="0" w:space="0" w:color="auto"/>
      </w:divBdr>
    </w:div>
    <w:div w:id="1303149061">
      <w:bodyDiv w:val="1"/>
      <w:marLeft w:val="0"/>
      <w:marRight w:val="0"/>
      <w:marTop w:val="0"/>
      <w:marBottom w:val="0"/>
      <w:divBdr>
        <w:top w:val="none" w:sz="0" w:space="0" w:color="auto"/>
        <w:left w:val="none" w:sz="0" w:space="0" w:color="auto"/>
        <w:bottom w:val="none" w:sz="0" w:space="0" w:color="auto"/>
        <w:right w:val="none" w:sz="0" w:space="0" w:color="auto"/>
      </w:divBdr>
    </w:div>
    <w:div w:id="1312834836">
      <w:bodyDiv w:val="1"/>
      <w:marLeft w:val="0"/>
      <w:marRight w:val="0"/>
      <w:marTop w:val="0"/>
      <w:marBottom w:val="0"/>
      <w:divBdr>
        <w:top w:val="none" w:sz="0" w:space="0" w:color="auto"/>
        <w:left w:val="none" w:sz="0" w:space="0" w:color="auto"/>
        <w:bottom w:val="none" w:sz="0" w:space="0" w:color="auto"/>
        <w:right w:val="none" w:sz="0" w:space="0" w:color="auto"/>
      </w:divBdr>
    </w:div>
    <w:div w:id="1319653890">
      <w:bodyDiv w:val="1"/>
      <w:marLeft w:val="0"/>
      <w:marRight w:val="0"/>
      <w:marTop w:val="0"/>
      <w:marBottom w:val="0"/>
      <w:divBdr>
        <w:top w:val="none" w:sz="0" w:space="0" w:color="auto"/>
        <w:left w:val="none" w:sz="0" w:space="0" w:color="auto"/>
        <w:bottom w:val="none" w:sz="0" w:space="0" w:color="auto"/>
        <w:right w:val="none" w:sz="0" w:space="0" w:color="auto"/>
      </w:divBdr>
    </w:div>
    <w:div w:id="1319918278">
      <w:bodyDiv w:val="1"/>
      <w:marLeft w:val="0"/>
      <w:marRight w:val="0"/>
      <w:marTop w:val="0"/>
      <w:marBottom w:val="0"/>
      <w:divBdr>
        <w:top w:val="none" w:sz="0" w:space="0" w:color="auto"/>
        <w:left w:val="none" w:sz="0" w:space="0" w:color="auto"/>
        <w:bottom w:val="none" w:sz="0" w:space="0" w:color="auto"/>
        <w:right w:val="none" w:sz="0" w:space="0" w:color="auto"/>
      </w:divBdr>
    </w:div>
    <w:div w:id="1324163107">
      <w:bodyDiv w:val="1"/>
      <w:marLeft w:val="0"/>
      <w:marRight w:val="0"/>
      <w:marTop w:val="0"/>
      <w:marBottom w:val="0"/>
      <w:divBdr>
        <w:top w:val="none" w:sz="0" w:space="0" w:color="auto"/>
        <w:left w:val="none" w:sz="0" w:space="0" w:color="auto"/>
        <w:bottom w:val="none" w:sz="0" w:space="0" w:color="auto"/>
        <w:right w:val="none" w:sz="0" w:space="0" w:color="auto"/>
      </w:divBdr>
    </w:div>
    <w:div w:id="1324772161">
      <w:bodyDiv w:val="1"/>
      <w:marLeft w:val="0"/>
      <w:marRight w:val="0"/>
      <w:marTop w:val="0"/>
      <w:marBottom w:val="0"/>
      <w:divBdr>
        <w:top w:val="none" w:sz="0" w:space="0" w:color="auto"/>
        <w:left w:val="none" w:sz="0" w:space="0" w:color="auto"/>
        <w:bottom w:val="none" w:sz="0" w:space="0" w:color="auto"/>
        <w:right w:val="none" w:sz="0" w:space="0" w:color="auto"/>
      </w:divBdr>
    </w:div>
    <w:div w:id="1329744528">
      <w:bodyDiv w:val="1"/>
      <w:marLeft w:val="0"/>
      <w:marRight w:val="0"/>
      <w:marTop w:val="0"/>
      <w:marBottom w:val="0"/>
      <w:divBdr>
        <w:top w:val="none" w:sz="0" w:space="0" w:color="auto"/>
        <w:left w:val="none" w:sz="0" w:space="0" w:color="auto"/>
        <w:bottom w:val="none" w:sz="0" w:space="0" w:color="auto"/>
        <w:right w:val="none" w:sz="0" w:space="0" w:color="auto"/>
      </w:divBdr>
    </w:div>
    <w:div w:id="1345861068">
      <w:bodyDiv w:val="1"/>
      <w:marLeft w:val="0"/>
      <w:marRight w:val="0"/>
      <w:marTop w:val="0"/>
      <w:marBottom w:val="0"/>
      <w:divBdr>
        <w:top w:val="none" w:sz="0" w:space="0" w:color="auto"/>
        <w:left w:val="none" w:sz="0" w:space="0" w:color="auto"/>
        <w:bottom w:val="none" w:sz="0" w:space="0" w:color="auto"/>
        <w:right w:val="none" w:sz="0" w:space="0" w:color="auto"/>
      </w:divBdr>
    </w:div>
    <w:div w:id="1369335195">
      <w:bodyDiv w:val="1"/>
      <w:marLeft w:val="0"/>
      <w:marRight w:val="0"/>
      <w:marTop w:val="0"/>
      <w:marBottom w:val="0"/>
      <w:divBdr>
        <w:top w:val="none" w:sz="0" w:space="0" w:color="auto"/>
        <w:left w:val="none" w:sz="0" w:space="0" w:color="auto"/>
        <w:bottom w:val="none" w:sz="0" w:space="0" w:color="auto"/>
        <w:right w:val="none" w:sz="0" w:space="0" w:color="auto"/>
      </w:divBdr>
    </w:div>
    <w:div w:id="1378775749">
      <w:bodyDiv w:val="1"/>
      <w:marLeft w:val="0"/>
      <w:marRight w:val="0"/>
      <w:marTop w:val="0"/>
      <w:marBottom w:val="0"/>
      <w:divBdr>
        <w:top w:val="none" w:sz="0" w:space="0" w:color="auto"/>
        <w:left w:val="none" w:sz="0" w:space="0" w:color="auto"/>
        <w:bottom w:val="none" w:sz="0" w:space="0" w:color="auto"/>
        <w:right w:val="none" w:sz="0" w:space="0" w:color="auto"/>
      </w:divBdr>
    </w:div>
    <w:div w:id="1382679234">
      <w:bodyDiv w:val="1"/>
      <w:marLeft w:val="0"/>
      <w:marRight w:val="0"/>
      <w:marTop w:val="0"/>
      <w:marBottom w:val="0"/>
      <w:divBdr>
        <w:top w:val="none" w:sz="0" w:space="0" w:color="auto"/>
        <w:left w:val="none" w:sz="0" w:space="0" w:color="auto"/>
        <w:bottom w:val="none" w:sz="0" w:space="0" w:color="auto"/>
        <w:right w:val="none" w:sz="0" w:space="0" w:color="auto"/>
      </w:divBdr>
    </w:div>
    <w:div w:id="1390305710">
      <w:bodyDiv w:val="1"/>
      <w:marLeft w:val="0"/>
      <w:marRight w:val="0"/>
      <w:marTop w:val="0"/>
      <w:marBottom w:val="0"/>
      <w:divBdr>
        <w:top w:val="none" w:sz="0" w:space="0" w:color="auto"/>
        <w:left w:val="none" w:sz="0" w:space="0" w:color="auto"/>
        <w:bottom w:val="none" w:sz="0" w:space="0" w:color="auto"/>
        <w:right w:val="none" w:sz="0" w:space="0" w:color="auto"/>
      </w:divBdr>
    </w:div>
    <w:div w:id="1391146729">
      <w:bodyDiv w:val="1"/>
      <w:marLeft w:val="0"/>
      <w:marRight w:val="0"/>
      <w:marTop w:val="0"/>
      <w:marBottom w:val="0"/>
      <w:divBdr>
        <w:top w:val="none" w:sz="0" w:space="0" w:color="auto"/>
        <w:left w:val="none" w:sz="0" w:space="0" w:color="auto"/>
        <w:bottom w:val="none" w:sz="0" w:space="0" w:color="auto"/>
        <w:right w:val="none" w:sz="0" w:space="0" w:color="auto"/>
      </w:divBdr>
    </w:div>
    <w:div w:id="1392970353">
      <w:bodyDiv w:val="1"/>
      <w:marLeft w:val="0"/>
      <w:marRight w:val="0"/>
      <w:marTop w:val="0"/>
      <w:marBottom w:val="0"/>
      <w:divBdr>
        <w:top w:val="none" w:sz="0" w:space="0" w:color="auto"/>
        <w:left w:val="none" w:sz="0" w:space="0" w:color="auto"/>
        <w:bottom w:val="none" w:sz="0" w:space="0" w:color="auto"/>
        <w:right w:val="none" w:sz="0" w:space="0" w:color="auto"/>
      </w:divBdr>
    </w:div>
    <w:div w:id="1393114270">
      <w:bodyDiv w:val="1"/>
      <w:marLeft w:val="0"/>
      <w:marRight w:val="0"/>
      <w:marTop w:val="0"/>
      <w:marBottom w:val="0"/>
      <w:divBdr>
        <w:top w:val="none" w:sz="0" w:space="0" w:color="auto"/>
        <w:left w:val="none" w:sz="0" w:space="0" w:color="auto"/>
        <w:bottom w:val="none" w:sz="0" w:space="0" w:color="auto"/>
        <w:right w:val="none" w:sz="0" w:space="0" w:color="auto"/>
      </w:divBdr>
    </w:div>
    <w:div w:id="1429305487">
      <w:bodyDiv w:val="1"/>
      <w:marLeft w:val="0"/>
      <w:marRight w:val="0"/>
      <w:marTop w:val="0"/>
      <w:marBottom w:val="0"/>
      <w:divBdr>
        <w:top w:val="none" w:sz="0" w:space="0" w:color="auto"/>
        <w:left w:val="none" w:sz="0" w:space="0" w:color="auto"/>
        <w:bottom w:val="none" w:sz="0" w:space="0" w:color="auto"/>
        <w:right w:val="none" w:sz="0" w:space="0" w:color="auto"/>
      </w:divBdr>
    </w:div>
    <w:div w:id="1431318200">
      <w:bodyDiv w:val="1"/>
      <w:marLeft w:val="0"/>
      <w:marRight w:val="0"/>
      <w:marTop w:val="0"/>
      <w:marBottom w:val="0"/>
      <w:divBdr>
        <w:top w:val="none" w:sz="0" w:space="0" w:color="auto"/>
        <w:left w:val="none" w:sz="0" w:space="0" w:color="auto"/>
        <w:bottom w:val="none" w:sz="0" w:space="0" w:color="auto"/>
        <w:right w:val="none" w:sz="0" w:space="0" w:color="auto"/>
      </w:divBdr>
    </w:div>
    <w:div w:id="1441995244">
      <w:bodyDiv w:val="1"/>
      <w:marLeft w:val="0"/>
      <w:marRight w:val="0"/>
      <w:marTop w:val="0"/>
      <w:marBottom w:val="0"/>
      <w:divBdr>
        <w:top w:val="none" w:sz="0" w:space="0" w:color="auto"/>
        <w:left w:val="none" w:sz="0" w:space="0" w:color="auto"/>
        <w:bottom w:val="none" w:sz="0" w:space="0" w:color="auto"/>
        <w:right w:val="none" w:sz="0" w:space="0" w:color="auto"/>
      </w:divBdr>
    </w:div>
    <w:div w:id="1448625848">
      <w:bodyDiv w:val="1"/>
      <w:marLeft w:val="0"/>
      <w:marRight w:val="0"/>
      <w:marTop w:val="0"/>
      <w:marBottom w:val="0"/>
      <w:divBdr>
        <w:top w:val="none" w:sz="0" w:space="0" w:color="auto"/>
        <w:left w:val="none" w:sz="0" w:space="0" w:color="auto"/>
        <w:bottom w:val="none" w:sz="0" w:space="0" w:color="auto"/>
        <w:right w:val="none" w:sz="0" w:space="0" w:color="auto"/>
      </w:divBdr>
    </w:div>
    <w:div w:id="1450315665">
      <w:bodyDiv w:val="1"/>
      <w:marLeft w:val="0"/>
      <w:marRight w:val="0"/>
      <w:marTop w:val="0"/>
      <w:marBottom w:val="0"/>
      <w:divBdr>
        <w:top w:val="none" w:sz="0" w:space="0" w:color="auto"/>
        <w:left w:val="none" w:sz="0" w:space="0" w:color="auto"/>
        <w:bottom w:val="none" w:sz="0" w:space="0" w:color="auto"/>
        <w:right w:val="none" w:sz="0" w:space="0" w:color="auto"/>
      </w:divBdr>
    </w:div>
    <w:div w:id="1458453264">
      <w:bodyDiv w:val="1"/>
      <w:marLeft w:val="0"/>
      <w:marRight w:val="0"/>
      <w:marTop w:val="0"/>
      <w:marBottom w:val="0"/>
      <w:divBdr>
        <w:top w:val="none" w:sz="0" w:space="0" w:color="auto"/>
        <w:left w:val="none" w:sz="0" w:space="0" w:color="auto"/>
        <w:bottom w:val="none" w:sz="0" w:space="0" w:color="auto"/>
        <w:right w:val="none" w:sz="0" w:space="0" w:color="auto"/>
      </w:divBdr>
    </w:div>
    <w:div w:id="1463115535">
      <w:bodyDiv w:val="1"/>
      <w:marLeft w:val="0"/>
      <w:marRight w:val="0"/>
      <w:marTop w:val="0"/>
      <w:marBottom w:val="0"/>
      <w:divBdr>
        <w:top w:val="none" w:sz="0" w:space="0" w:color="auto"/>
        <w:left w:val="none" w:sz="0" w:space="0" w:color="auto"/>
        <w:bottom w:val="none" w:sz="0" w:space="0" w:color="auto"/>
        <w:right w:val="none" w:sz="0" w:space="0" w:color="auto"/>
      </w:divBdr>
    </w:div>
    <w:div w:id="1473057044">
      <w:bodyDiv w:val="1"/>
      <w:marLeft w:val="0"/>
      <w:marRight w:val="0"/>
      <w:marTop w:val="0"/>
      <w:marBottom w:val="0"/>
      <w:divBdr>
        <w:top w:val="none" w:sz="0" w:space="0" w:color="auto"/>
        <w:left w:val="none" w:sz="0" w:space="0" w:color="auto"/>
        <w:bottom w:val="none" w:sz="0" w:space="0" w:color="auto"/>
        <w:right w:val="none" w:sz="0" w:space="0" w:color="auto"/>
      </w:divBdr>
    </w:div>
    <w:div w:id="1491942793">
      <w:bodyDiv w:val="1"/>
      <w:marLeft w:val="0"/>
      <w:marRight w:val="0"/>
      <w:marTop w:val="0"/>
      <w:marBottom w:val="0"/>
      <w:divBdr>
        <w:top w:val="none" w:sz="0" w:space="0" w:color="auto"/>
        <w:left w:val="none" w:sz="0" w:space="0" w:color="auto"/>
        <w:bottom w:val="none" w:sz="0" w:space="0" w:color="auto"/>
        <w:right w:val="none" w:sz="0" w:space="0" w:color="auto"/>
      </w:divBdr>
    </w:div>
    <w:div w:id="1500266176">
      <w:bodyDiv w:val="1"/>
      <w:marLeft w:val="0"/>
      <w:marRight w:val="0"/>
      <w:marTop w:val="0"/>
      <w:marBottom w:val="0"/>
      <w:divBdr>
        <w:top w:val="none" w:sz="0" w:space="0" w:color="auto"/>
        <w:left w:val="none" w:sz="0" w:space="0" w:color="auto"/>
        <w:bottom w:val="none" w:sz="0" w:space="0" w:color="auto"/>
        <w:right w:val="none" w:sz="0" w:space="0" w:color="auto"/>
      </w:divBdr>
    </w:div>
    <w:div w:id="1513178980">
      <w:bodyDiv w:val="1"/>
      <w:marLeft w:val="0"/>
      <w:marRight w:val="0"/>
      <w:marTop w:val="0"/>
      <w:marBottom w:val="0"/>
      <w:divBdr>
        <w:top w:val="none" w:sz="0" w:space="0" w:color="auto"/>
        <w:left w:val="none" w:sz="0" w:space="0" w:color="auto"/>
        <w:bottom w:val="none" w:sz="0" w:space="0" w:color="auto"/>
        <w:right w:val="none" w:sz="0" w:space="0" w:color="auto"/>
      </w:divBdr>
    </w:div>
    <w:div w:id="1517694993">
      <w:bodyDiv w:val="1"/>
      <w:marLeft w:val="0"/>
      <w:marRight w:val="0"/>
      <w:marTop w:val="0"/>
      <w:marBottom w:val="0"/>
      <w:divBdr>
        <w:top w:val="none" w:sz="0" w:space="0" w:color="auto"/>
        <w:left w:val="none" w:sz="0" w:space="0" w:color="auto"/>
        <w:bottom w:val="none" w:sz="0" w:space="0" w:color="auto"/>
        <w:right w:val="none" w:sz="0" w:space="0" w:color="auto"/>
      </w:divBdr>
    </w:div>
    <w:div w:id="1524589064">
      <w:bodyDiv w:val="1"/>
      <w:marLeft w:val="0"/>
      <w:marRight w:val="0"/>
      <w:marTop w:val="0"/>
      <w:marBottom w:val="0"/>
      <w:divBdr>
        <w:top w:val="none" w:sz="0" w:space="0" w:color="auto"/>
        <w:left w:val="none" w:sz="0" w:space="0" w:color="auto"/>
        <w:bottom w:val="none" w:sz="0" w:space="0" w:color="auto"/>
        <w:right w:val="none" w:sz="0" w:space="0" w:color="auto"/>
      </w:divBdr>
    </w:div>
    <w:div w:id="1542010442">
      <w:bodyDiv w:val="1"/>
      <w:marLeft w:val="0"/>
      <w:marRight w:val="0"/>
      <w:marTop w:val="0"/>
      <w:marBottom w:val="0"/>
      <w:divBdr>
        <w:top w:val="none" w:sz="0" w:space="0" w:color="auto"/>
        <w:left w:val="none" w:sz="0" w:space="0" w:color="auto"/>
        <w:bottom w:val="none" w:sz="0" w:space="0" w:color="auto"/>
        <w:right w:val="none" w:sz="0" w:space="0" w:color="auto"/>
      </w:divBdr>
    </w:div>
    <w:div w:id="1553269684">
      <w:bodyDiv w:val="1"/>
      <w:marLeft w:val="0"/>
      <w:marRight w:val="0"/>
      <w:marTop w:val="0"/>
      <w:marBottom w:val="0"/>
      <w:divBdr>
        <w:top w:val="none" w:sz="0" w:space="0" w:color="auto"/>
        <w:left w:val="none" w:sz="0" w:space="0" w:color="auto"/>
        <w:bottom w:val="none" w:sz="0" w:space="0" w:color="auto"/>
        <w:right w:val="none" w:sz="0" w:space="0" w:color="auto"/>
      </w:divBdr>
    </w:div>
    <w:div w:id="1573538831">
      <w:bodyDiv w:val="1"/>
      <w:marLeft w:val="0"/>
      <w:marRight w:val="0"/>
      <w:marTop w:val="0"/>
      <w:marBottom w:val="0"/>
      <w:divBdr>
        <w:top w:val="none" w:sz="0" w:space="0" w:color="auto"/>
        <w:left w:val="none" w:sz="0" w:space="0" w:color="auto"/>
        <w:bottom w:val="none" w:sz="0" w:space="0" w:color="auto"/>
        <w:right w:val="none" w:sz="0" w:space="0" w:color="auto"/>
      </w:divBdr>
    </w:div>
    <w:div w:id="1578707970">
      <w:bodyDiv w:val="1"/>
      <w:marLeft w:val="0"/>
      <w:marRight w:val="0"/>
      <w:marTop w:val="0"/>
      <w:marBottom w:val="0"/>
      <w:divBdr>
        <w:top w:val="none" w:sz="0" w:space="0" w:color="auto"/>
        <w:left w:val="none" w:sz="0" w:space="0" w:color="auto"/>
        <w:bottom w:val="none" w:sz="0" w:space="0" w:color="auto"/>
        <w:right w:val="none" w:sz="0" w:space="0" w:color="auto"/>
      </w:divBdr>
    </w:div>
    <w:div w:id="1580941165">
      <w:bodyDiv w:val="1"/>
      <w:marLeft w:val="0"/>
      <w:marRight w:val="0"/>
      <w:marTop w:val="0"/>
      <w:marBottom w:val="0"/>
      <w:divBdr>
        <w:top w:val="none" w:sz="0" w:space="0" w:color="auto"/>
        <w:left w:val="none" w:sz="0" w:space="0" w:color="auto"/>
        <w:bottom w:val="none" w:sz="0" w:space="0" w:color="auto"/>
        <w:right w:val="none" w:sz="0" w:space="0" w:color="auto"/>
      </w:divBdr>
    </w:div>
    <w:div w:id="1587688359">
      <w:bodyDiv w:val="1"/>
      <w:marLeft w:val="0"/>
      <w:marRight w:val="0"/>
      <w:marTop w:val="0"/>
      <w:marBottom w:val="0"/>
      <w:divBdr>
        <w:top w:val="none" w:sz="0" w:space="0" w:color="auto"/>
        <w:left w:val="none" w:sz="0" w:space="0" w:color="auto"/>
        <w:bottom w:val="none" w:sz="0" w:space="0" w:color="auto"/>
        <w:right w:val="none" w:sz="0" w:space="0" w:color="auto"/>
      </w:divBdr>
    </w:div>
    <w:div w:id="1588733651">
      <w:bodyDiv w:val="1"/>
      <w:marLeft w:val="0"/>
      <w:marRight w:val="0"/>
      <w:marTop w:val="0"/>
      <w:marBottom w:val="0"/>
      <w:divBdr>
        <w:top w:val="none" w:sz="0" w:space="0" w:color="auto"/>
        <w:left w:val="none" w:sz="0" w:space="0" w:color="auto"/>
        <w:bottom w:val="none" w:sz="0" w:space="0" w:color="auto"/>
        <w:right w:val="none" w:sz="0" w:space="0" w:color="auto"/>
      </w:divBdr>
    </w:div>
    <w:div w:id="1589386855">
      <w:bodyDiv w:val="1"/>
      <w:marLeft w:val="0"/>
      <w:marRight w:val="0"/>
      <w:marTop w:val="0"/>
      <w:marBottom w:val="0"/>
      <w:divBdr>
        <w:top w:val="none" w:sz="0" w:space="0" w:color="auto"/>
        <w:left w:val="none" w:sz="0" w:space="0" w:color="auto"/>
        <w:bottom w:val="none" w:sz="0" w:space="0" w:color="auto"/>
        <w:right w:val="none" w:sz="0" w:space="0" w:color="auto"/>
      </w:divBdr>
    </w:div>
    <w:div w:id="1589464350">
      <w:bodyDiv w:val="1"/>
      <w:marLeft w:val="0"/>
      <w:marRight w:val="0"/>
      <w:marTop w:val="0"/>
      <w:marBottom w:val="0"/>
      <w:divBdr>
        <w:top w:val="none" w:sz="0" w:space="0" w:color="auto"/>
        <w:left w:val="none" w:sz="0" w:space="0" w:color="auto"/>
        <w:bottom w:val="none" w:sz="0" w:space="0" w:color="auto"/>
        <w:right w:val="none" w:sz="0" w:space="0" w:color="auto"/>
      </w:divBdr>
    </w:div>
    <w:div w:id="1596283995">
      <w:bodyDiv w:val="1"/>
      <w:marLeft w:val="0"/>
      <w:marRight w:val="0"/>
      <w:marTop w:val="0"/>
      <w:marBottom w:val="0"/>
      <w:divBdr>
        <w:top w:val="none" w:sz="0" w:space="0" w:color="auto"/>
        <w:left w:val="none" w:sz="0" w:space="0" w:color="auto"/>
        <w:bottom w:val="none" w:sz="0" w:space="0" w:color="auto"/>
        <w:right w:val="none" w:sz="0" w:space="0" w:color="auto"/>
      </w:divBdr>
    </w:div>
    <w:div w:id="1596941678">
      <w:bodyDiv w:val="1"/>
      <w:marLeft w:val="0"/>
      <w:marRight w:val="0"/>
      <w:marTop w:val="0"/>
      <w:marBottom w:val="0"/>
      <w:divBdr>
        <w:top w:val="none" w:sz="0" w:space="0" w:color="auto"/>
        <w:left w:val="none" w:sz="0" w:space="0" w:color="auto"/>
        <w:bottom w:val="none" w:sz="0" w:space="0" w:color="auto"/>
        <w:right w:val="none" w:sz="0" w:space="0" w:color="auto"/>
      </w:divBdr>
    </w:div>
    <w:div w:id="1604453607">
      <w:bodyDiv w:val="1"/>
      <w:marLeft w:val="0"/>
      <w:marRight w:val="0"/>
      <w:marTop w:val="0"/>
      <w:marBottom w:val="0"/>
      <w:divBdr>
        <w:top w:val="none" w:sz="0" w:space="0" w:color="auto"/>
        <w:left w:val="none" w:sz="0" w:space="0" w:color="auto"/>
        <w:bottom w:val="none" w:sz="0" w:space="0" w:color="auto"/>
        <w:right w:val="none" w:sz="0" w:space="0" w:color="auto"/>
      </w:divBdr>
    </w:div>
    <w:div w:id="1620455985">
      <w:bodyDiv w:val="1"/>
      <w:marLeft w:val="0"/>
      <w:marRight w:val="0"/>
      <w:marTop w:val="0"/>
      <w:marBottom w:val="0"/>
      <w:divBdr>
        <w:top w:val="none" w:sz="0" w:space="0" w:color="auto"/>
        <w:left w:val="none" w:sz="0" w:space="0" w:color="auto"/>
        <w:bottom w:val="none" w:sz="0" w:space="0" w:color="auto"/>
        <w:right w:val="none" w:sz="0" w:space="0" w:color="auto"/>
      </w:divBdr>
    </w:div>
    <w:div w:id="1633708001">
      <w:bodyDiv w:val="1"/>
      <w:marLeft w:val="0"/>
      <w:marRight w:val="0"/>
      <w:marTop w:val="0"/>
      <w:marBottom w:val="0"/>
      <w:divBdr>
        <w:top w:val="none" w:sz="0" w:space="0" w:color="auto"/>
        <w:left w:val="none" w:sz="0" w:space="0" w:color="auto"/>
        <w:bottom w:val="none" w:sz="0" w:space="0" w:color="auto"/>
        <w:right w:val="none" w:sz="0" w:space="0" w:color="auto"/>
      </w:divBdr>
    </w:div>
    <w:div w:id="1640646776">
      <w:bodyDiv w:val="1"/>
      <w:marLeft w:val="0"/>
      <w:marRight w:val="0"/>
      <w:marTop w:val="0"/>
      <w:marBottom w:val="0"/>
      <w:divBdr>
        <w:top w:val="none" w:sz="0" w:space="0" w:color="auto"/>
        <w:left w:val="none" w:sz="0" w:space="0" w:color="auto"/>
        <w:bottom w:val="none" w:sz="0" w:space="0" w:color="auto"/>
        <w:right w:val="none" w:sz="0" w:space="0" w:color="auto"/>
      </w:divBdr>
    </w:div>
    <w:div w:id="1647659980">
      <w:bodyDiv w:val="1"/>
      <w:marLeft w:val="0"/>
      <w:marRight w:val="0"/>
      <w:marTop w:val="0"/>
      <w:marBottom w:val="0"/>
      <w:divBdr>
        <w:top w:val="none" w:sz="0" w:space="0" w:color="auto"/>
        <w:left w:val="none" w:sz="0" w:space="0" w:color="auto"/>
        <w:bottom w:val="none" w:sz="0" w:space="0" w:color="auto"/>
        <w:right w:val="none" w:sz="0" w:space="0" w:color="auto"/>
      </w:divBdr>
    </w:div>
    <w:div w:id="1648781731">
      <w:bodyDiv w:val="1"/>
      <w:marLeft w:val="0"/>
      <w:marRight w:val="0"/>
      <w:marTop w:val="0"/>
      <w:marBottom w:val="0"/>
      <w:divBdr>
        <w:top w:val="none" w:sz="0" w:space="0" w:color="auto"/>
        <w:left w:val="none" w:sz="0" w:space="0" w:color="auto"/>
        <w:bottom w:val="none" w:sz="0" w:space="0" w:color="auto"/>
        <w:right w:val="none" w:sz="0" w:space="0" w:color="auto"/>
      </w:divBdr>
    </w:div>
    <w:div w:id="1652640967">
      <w:bodyDiv w:val="1"/>
      <w:marLeft w:val="0"/>
      <w:marRight w:val="0"/>
      <w:marTop w:val="0"/>
      <w:marBottom w:val="0"/>
      <w:divBdr>
        <w:top w:val="none" w:sz="0" w:space="0" w:color="auto"/>
        <w:left w:val="none" w:sz="0" w:space="0" w:color="auto"/>
        <w:bottom w:val="none" w:sz="0" w:space="0" w:color="auto"/>
        <w:right w:val="none" w:sz="0" w:space="0" w:color="auto"/>
      </w:divBdr>
    </w:div>
    <w:div w:id="1662930070">
      <w:bodyDiv w:val="1"/>
      <w:marLeft w:val="0"/>
      <w:marRight w:val="0"/>
      <w:marTop w:val="0"/>
      <w:marBottom w:val="0"/>
      <w:divBdr>
        <w:top w:val="none" w:sz="0" w:space="0" w:color="auto"/>
        <w:left w:val="none" w:sz="0" w:space="0" w:color="auto"/>
        <w:bottom w:val="none" w:sz="0" w:space="0" w:color="auto"/>
        <w:right w:val="none" w:sz="0" w:space="0" w:color="auto"/>
      </w:divBdr>
    </w:div>
    <w:div w:id="1693342176">
      <w:bodyDiv w:val="1"/>
      <w:marLeft w:val="0"/>
      <w:marRight w:val="0"/>
      <w:marTop w:val="0"/>
      <w:marBottom w:val="0"/>
      <w:divBdr>
        <w:top w:val="none" w:sz="0" w:space="0" w:color="auto"/>
        <w:left w:val="none" w:sz="0" w:space="0" w:color="auto"/>
        <w:bottom w:val="none" w:sz="0" w:space="0" w:color="auto"/>
        <w:right w:val="none" w:sz="0" w:space="0" w:color="auto"/>
      </w:divBdr>
    </w:div>
    <w:div w:id="1698389200">
      <w:bodyDiv w:val="1"/>
      <w:marLeft w:val="0"/>
      <w:marRight w:val="0"/>
      <w:marTop w:val="0"/>
      <w:marBottom w:val="0"/>
      <w:divBdr>
        <w:top w:val="none" w:sz="0" w:space="0" w:color="auto"/>
        <w:left w:val="none" w:sz="0" w:space="0" w:color="auto"/>
        <w:bottom w:val="none" w:sz="0" w:space="0" w:color="auto"/>
        <w:right w:val="none" w:sz="0" w:space="0" w:color="auto"/>
      </w:divBdr>
    </w:div>
    <w:div w:id="1698971772">
      <w:bodyDiv w:val="1"/>
      <w:marLeft w:val="0"/>
      <w:marRight w:val="0"/>
      <w:marTop w:val="0"/>
      <w:marBottom w:val="0"/>
      <w:divBdr>
        <w:top w:val="none" w:sz="0" w:space="0" w:color="auto"/>
        <w:left w:val="none" w:sz="0" w:space="0" w:color="auto"/>
        <w:bottom w:val="none" w:sz="0" w:space="0" w:color="auto"/>
        <w:right w:val="none" w:sz="0" w:space="0" w:color="auto"/>
      </w:divBdr>
    </w:div>
    <w:div w:id="1701780498">
      <w:bodyDiv w:val="1"/>
      <w:marLeft w:val="0"/>
      <w:marRight w:val="0"/>
      <w:marTop w:val="0"/>
      <w:marBottom w:val="0"/>
      <w:divBdr>
        <w:top w:val="none" w:sz="0" w:space="0" w:color="auto"/>
        <w:left w:val="none" w:sz="0" w:space="0" w:color="auto"/>
        <w:bottom w:val="none" w:sz="0" w:space="0" w:color="auto"/>
        <w:right w:val="none" w:sz="0" w:space="0" w:color="auto"/>
      </w:divBdr>
    </w:div>
    <w:div w:id="1716156047">
      <w:bodyDiv w:val="1"/>
      <w:marLeft w:val="0"/>
      <w:marRight w:val="0"/>
      <w:marTop w:val="0"/>
      <w:marBottom w:val="0"/>
      <w:divBdr>
        <w:top w:val="none" w:sz="0" w:space="0" w:color="auto"/>
        <w:left w:val="none" w:sz="0" w:space="0" w:color="auto"/>
        <w:bottom w:val="none" w:sz="0" w:space="0" w:color="auto"/>
        <w:right w:val="none" w:sz="0" w:space="0" w:color="auto"/>
      </w:divBdr>
    </w:div>
    <w:div w:id="1717851056">
      <w:bodyDiv w:val="1"/>
      <w:marLeft w:val="0"/>
      <w:marRight w:val="0"/>
      <w:marTop w:val="0"/>
      <w:marBottom w:val="0"/>
      <w:divBdr>
        <w:top w:val="none" w:sz="0" w:space="0" w:color="auto"/>
        <w:left w:val="none" w:sz="0" w:space="0" w:color="auto"/>
        <w:bottom w:val="none" w:sz="0" w:space="0" w:color="auto"/>
        <w:right w:val="none" w:sz="0" w:space="0" w:color="auto"/>
      </w:divBdr>
    </w:div>
    <w:div w:id="1717923802">
      <w:bodyDiv w:val="1"/>
      <w:marLeft w:val="0"/>
      <w:marRight w:val="0"/>
      <w:marTop w:val="0"/>
      <w:marBottom w:val="0"/>
      <w:divBdr>
        <w:top w:val="none" w:sz="0" w:space="0" w:color="auto"/>
        <w:left w:val="none" w:sz="0" w:space="0" w:color="auto"/>
        <w:bottom w:val="none" w:sz="0" w:space="0" w:color="auto"/>
        <w:right w:val="none" w:sz="0" w:space="0" w:color="auto"/>
      </w:divBdr>
    </w:div>
    <w:div w:id="1718310063">
      <w:bodyDiv w:val="1"/>
      <w:marLeft w:val="0"/>
      <w:marRight w:val="0"/>
      <w:marTop w:val="0"/>
      <w:marBottom w:val="0"/>
      <w:divBdr>
        <w:top w:val="none" w:sz="0" w:space="0" w:color="auto"/>
        <w:left w:val="none" w:sz="0" w:space="0" w:color="auto"/>
        <w:bottom w:val="none" w:sz="0" w:space="0" w:color="auto"/>
        <w:right w:val="none" w:sz="0" w:space="0" w:color="auto"/>
      </w:divBdr>
    </w:div>
    <w:div w:id="1720547530">
      <w:bodyDiv w:val="1"/>
      <w:marLeft w:val="0"/>
      <w:marRight w:val="0"/>
      <w:marTop w:val="0"/>
      <w:marBottom w:val="0"/>
      <w:divBdr>
        <w:top w:val="none" w:sz="0" w:space="0" w:color="auto"/>
        <w:left w:val="none" w:sz="0" w:space="0" w:color="auto"/>
        <w:bottom w:val="none" w:sz="0" w:space="0" w:color="auto"/>
        <w:right w:val="none" w:sz="0" w:space="0" w:color="auto"/>
      </w:divBdr>
    </w:div>
    <w:div w:id="1730760572">
      <w:bodyDiv w:val="1"/>
      <w:marLeft w:val="0"/>
      <w:marRight w:val="0"/>
      <w:marTop w:val="0"/>
      <w:marBottom w:val="0"/>
      <w:divBdr>
        <w:top w:val="none" w:sz="0" w:space="0" w:color="auto"/>
        <w:left w:val="none" w:sz="0" w:space="0" w:color="auto"/>
        <w:bottom w:val="none" w:sz="0" w:space="0" w:color="auto"/>
        <w:right w:val="none" w:sz="0" w:space="0" w:color="auto"/>
      </w:divBdr>
    </w:div>
    <w:div w:id="1730836561">
      <w:bodyDiv w:val="1"/>
      <w:marLeft w:val="0"/>
      <w:marRight w:val="0"/>
      <w:marTop w:val="0"/>
      <w:marBottom w:val="0"/>
      <w:divBdr>
        <w:top w:val="none" w:sz="0" w:space="0" w:color="auto"/>
        <w:left w:val="none" w:sz="0" w:space="0" w:color="auto"/>
        <w:bottom w:val="none" w:sz="0" w:space="0" w:color="auto"/>
        <w:right w:val="none" w:sz="0" w:space="0" w:color="auto"/>
      </w:divBdr>
    </w:div>
    <w:div w:id="1747259335">
      <w:bodyDiv w:val="1"/>
      <w:marLeft w:val="0"/>
      <w:marRight w:val="0"/>
      <w:marTop w:val="0"/>
      <w:marBottom w:val="0"/>
      <w:divBdr>
        <w:top w:val="none" w:sz="0" w:space="0" w:color="auto"/>
        <w:left w:val="none" w:sz="0" w:space="0" w:color="auto"/>
        <w:bottom w:val="none" w:sz="0" w:space="0" w:color="auto"/>
        <w:right w:val="none" w:sz="0" w:space="0" w:color="auto"/>
      </w:divBdr>
    </w:div>
    <w:div w:id="1751733053">
      <w:bodyDiv w:val="1"/>
      <w:marLeft w:val="0"/>
      <w:marRight w:val="0"/>
      <w:marTop w:val="0"/>
      <w:marBottom w:val="0"/>
      <w:divBdr>
        <w:top w:val="none" w:sz="0" w:space="0" w:color="auto"/>
        <w:left w:val="none" w:sz="0" w:space="0" w:color="auto"/>
        <w:bottom w:val="none" w:sz="0" w:space="0" w:color="auto"/>
        <w:right w:val="none" w:sz="0" w:space="0" w:color="auto"/>
      </w:divBdr>
    </w:div>
    <w:div w:id="1765028467">
      <w:bodyDiv w:val="1"/>
      <w:marLeft w:val="0"/>
      <w:marRight w:val="0"/>
      <w:marTop w:val="0"/>
      <w:marBottom w:val="0"/>
      <w:divBdr>
        <w:top w:val="none" w:sz="0" w:space="0" w:color="auto"/>
        <w:left w:val="none" w:sz="0" w:space="0" w:color="auto"/>
        <w:bottom w:val="none" w:sz="0" w:space="0" w:color="auto"/>
        <w:right w:val="none" w:sz="0" w:space="0" w:color="auto"/>
      </w:divBdr>
    </w:div>
    <w:div w:id="1765883816">
      <w:bodyDiv w:val="1"/>
      <w:marLeft w:val="0"/>
      <w:marRight w:val="0"/>
      <w:marTop w:val="0"/>
      <w:marBottom w:val="0"/>
      <w:divBdr>
        <w:top w:val="none" w:sz="0" w:space="0" w:color="auto"/>
        <w:left w:val="none" w:sz="0" w:space="0" w:color="auto"/>
        <w:bottom w:val="none" w:sz="0" w:space="0" w:color="auto"/>
        <w:right w:val="none" w:sz="0" w:space="0" w:color="auto"/>
      </w:divBdr>
    </w:div>
    <w:div w:id="1773161438">
      <w:bodyDiv w:val="1"/>
      <w:marLeft w:val="0"/>
      <w:marRight w:val="0"/>
      <w:marTop w:val="0"/>
      <w:marBottom w:val="0"/>
      <w:divBdr>
        <w:top w:val="none" w:sz="0" w:space="0" w:color="auto"/>
        <w:left w:val="none" w:sz="0" w:space="0" w:color="auto"/>
        <w:bottom w:val="none" w:sz="0" w:space="0" w:color="auto"/>
        <w:right w:val="none" w:sz="0" w:space="0" w:color="auto"/>
      </w:divBdr>
    </w:div>
    <w:div w:id="1788351471">
      <w:bodyDiv w:val="1"/>
      <w:marLeft w:val="0"/>
      <w:marRight w:val="0"/>
      <w:marTop w:val="0"/>
      <w:marBottom w:val="0"/>
      <w:divBdr>
        <w:top w:val="none" w:sz="0" w:space="0" w:color="auto"/>
        <w:left w:val="none" w:sz="0" w:space="0" w:color="auto"/>
        <w:bottom w:val="none" w:sz="0" w:space="0" w:color="auto"/>
        <w:right w:val="none" w:sz="0" w:space="0" w:color="auto"/>
      </w:divBdr>
    </w:div>
    <w:div w:id="1791122720">
      <w:bodyDiv w:val="1"/>
      <w:marLeft w:val="0"/>
      <w:marRight w:val="0"/>
      <w:marTop w:val="0"/>
      <w:marBottom w:val="0"/>
      <w:divBdr>
        <w:top w:val="none" w:sz="0" w:space="0" w:color="auto"/>
        <w:left w:val="none" w:sz="0" w:space="0" w:color="auto"/>
        <w:bottom w:val="none" w:sz="0" w:space="0" w:color="auto"/>
        <w:right w:val="none" w:sz="0" w:space="0" w:color="auto"/>
      </w:divBdr>
    </w:div>
    <w:div w:id="1794521924">
      <w:bodyDiv w:val="1"/>
      <w:marLeft w:val="0"/>
      <w:marRight w:val="0"/>
      <w:marTop w:val="0"/>
      <w:marBottom w:val="0"/>
      <w:divBdr>
        <w:top w:val="none" w:sz="0" w:space="0" w:color="auto"/>
        <w:left w:val="none" w:sz="0" w:space="0" w:color="auto"/>
        <w:bottom w:val="none" w:sz="0" w:space="0" w:color="auto"/>
        <w:right w:val="none" w:sz="0" w:space="0" w:color="auto"/>
      </w:divBdr>
    </w:div>
    <w:div w:id="1795564962">
      <w:bodyDiv w:val="1"/>
      <w:marLeft w:val="0"/>
      <w:marRight w:val="0"/>
      <w:marTop w:val="0"/>
      <w:marBottom w:val="0"/>
      <w:divBdr>
        <w:top w:val="none" w:sz="0" w:space="0" w:color="auto"/>
        <w:left w:val="none" w:sz="0" w:space="0" w:color="auto"/>
        <w:bottom w:val="none" w:sz="0" w:space="0" w:color="auto"/>
        <w:right w:val="none" w:sz="0" w:space="0" w:color="auto"/>
      </w:divBdr>
    </w:div>
    <w:div w:id="1796101582">
      <w:bodyDiv w:val="1"/>
      <w:marLeft w:val="0"/>
      <w:marRight w:val="0"/>
      <w:marTop w:val="0"/>
      <w:marBottom w:val="0"/>
      <w:divBdr>
        <w:top w:val="none" w:sz="0" w:space="0" w:color="auto"/>
        <w:left w:val="none" w:sz="0" w:space="0" w:color="auto"/>
        <w:bottom w:val="none" w:sz="0" w:space="0" w:color="auto"/>
        <w:right w:val="none" w:sz="0" w:space="0" w:color="auto"/>
      </w:divBdr>
    </w:div>
    <w:div w:id="1800344407">
      <w:bodyDiv w:val="1"/>
      <w:marLeft w:val="0"/>
      <w:marRight w:val="0"/>
      <w:marTop w:val="0"/>
      <w:marBottom w:val="0"/>
      <w:divBdr>
        <w:top w:val="none" w:sz="0" w:space="0" w:color="auto"/>
        <w:left w:val="none" w:sz="0" w:space="0" w:color="auto"/>
        <w:bottom w:val="none" w:sz="0" w:space="0" w:color="auto"/>
        <w:right w:val="none" w:sz="0" w:space="0" w:color="auto"/>
      </w:divBdr>
    </w:div>
    <w:div w:id="1801219207">
      <w:bodyDiv w:val="1"/>
      <w:marLeft w:val="0"/>
      <w:marRight w:val="0"/>
      <w:marTop w:val="0"/>
      <w:marBottom w:val="0"/>
      <w:divBdr>
        <w:top w:val="none" w:sz="0" w:space="0" w:color="auto"/>
        <w:left w:val="none" w:sz="0" w:space="0" w:color="auto"/>
        <w:bottom w:val="none" w:sz="0" w:space="0" w:color="auto"/>
        <w:right w:val="none" w:sz="0" w:space="0" w:color="auto"/>
      </w:divBdr>
    </w:div>
    <w:div w:id="1804343001">
      <w:bodyDiv w:val="1"/>
      <w:marLeft w:val="0"/>
      <w:marRight w:val="0"/>
      <w:marTop w:val="0"/>
      <w:marBottom w:val="0"/>
      <w:divBdr>
        <w:top w:val="none" w:sz="0" w:space="0" w:color="auto"/>
        <w:left w:val="none" w:sz="0" w:space="0" w:color="auto"/>
        <w:bottom w:val="none" w:sz="0" w:space="0" w:color="auto"/>
        <w:right w:val="none" w:sz="0" w:space="0" w:color="auto"/>
      </w:divBdr>
    </w:div>
    <w:div w:id="1813675054">
      <w:bodyDiv w:val="1"/>
      <w:marLeft w:val="0"/>
      <w:marRight w:val="0"/>
      <w:marTop w:val="0"/>
      <w:marBottom w:val="0"/>
      <w:divBdr>
        <w:top w:val="none" w:sz="0" w:space="0" w:color="auto"/>
        <w:left w:val="none" w:sz="0" w:space="0" w:color="auto"/>
        <w:bottom w:val="none" w:sz="0" w:space="0" w:color="auto"/>
        <w:right w:val="none" w:sz="0" w:space="0" w:color="auto"/>
      </w:divBdr>
    </w:div>
    <w:div w:id="1816920433">
      <w:bodyDiv w:val="1"/>
      <w:marLeft w:val="0"/>
      <w:marRight w:val="0"/>
      <w:marTop w:val="0"/>
      <w:marBottom w:val="0"/>
      <w:divBdr>
        <w:top w:val="none" w:sz="0" w:space="0" w:color="auto"/>
        <w:left w:val="none" w:sz="0" w:space="0" w:color="auto"/>
        <w:bottom w:val="none" w:sz="0" w:space="0" w:color="auto"/>
        <w:right w:val="none" w:sz="0" w:space="0" w:color="auto"/>
      </w:divBdr>
    </w:div>
    <w:div w:id="1819222600">
      <w:bodyDiv w:val="1"/>
      <w:marLeft w:val="0"/>
      <w:marRight w:val="0"/>
      <w:marTop w:val="0"/>
      <w:marBottom w:val="0"/>
      <w:divBdr>
        <w:top w:val="none" w:sz="0" w:space="0" w:color="auto"/>
        <w:left w:val="none" w:sz="0" w:space="0" w:color="auto"/>
        <w:bottom w:val="none" w:sz="0" w:space="0" w:color="auto"/>
        <w:right w:val="none" w:sz="0" w:space="0" w:color="auto"/>
      </w:divBdr>
    </w:div>
    <w:div w:id="1821650814">
      <w:bodyDiv w:val="1"/>
      <w:marLeft w:val="0"/>
      <w:marRight w:val="0"/>
      <w:marTop w:val="0"/>
      <w:marBottom w:val="0"/>
      <w:divBdr>
        <w:top w:val="none" w:sz="0" w:space="0" w:color="auto"/>
        <w:left w:val="none" w:sz="0" w:space="0" w:color="auto"/>
        <w:bottom w:val="none" w:sz="0" w:space="0" w:color="auto"/>
        <w:right w:val="none" w:sz="0" w:space="0" w:color="auto"/>
      </w:divBdr>
    </w:div>
    <w:div w:id="1823810057">
      <w:bodyDiv w:val="1"/>
      <w:marLeft w:val="0"/>
      <w:marRight w:val="0"/>
      <w:marTop w:val="0"/>
      <w:marBottom w:val="0"/>
      <w:divBdr>
        <w:top w:val="none" w:sz="0" w:space="0" w:color="auto"/>
        <w:left w:val="none" w:sz="0" w:space="0" w:color="auto"/>
        <w:bottom w:val="none" w:sz="0" w:space="0" w:color="auto"/>
        <w:right w:val="none" w:sz="0" w:space="0" w:color="auto"/>
      </w:divBdr>
    </w:div>
    <w:div w:id="1824663829">
      <w:bodyDiv w:val="1"/>
      <w:marLeft w:val="0"/>
      <w:marRight w:val="0"/>
      <w:marTop w:val="0"/>
      <w:marBottom w:val="0"/>
      <w:divBdr>
        <w:top w:val="none" w:sz="0" w:space="0" w:color="auto"/>
        <w:left w:val="none" w:sz="0" w:space="0" w:color="auto"/>
        <w:bottom w:val="none" w:sz="0" w:space="0" w:color="auto"/>
        <w:right w:val="none" w:sz="0" w:space="0" w:color="auto"/>
      </w:divBdr>
    </w:div>
    <w:div w:id="1826585095">
      <w:bodyDiv w:val="1"/>
      <w:marLeft w:val="0"/>
      <w:marRight w:val="0"/>
      <w:marTop w:val="0"/>
      <w:marBottom w:val="0"/>
      <w:divBdr>
        <w:top w:val="none" w:sz="0" w:space="0" w:color="auto"/>
        <w:left w:val="none" w:sz="0" w:space="0" w:color="auto"/>
        <w:bottom w:val="none" w:sz="0" w:space="0" w:color="auto"/>
        <w:right w:val="none" w:sz="0" w:space="0" w:color="auto"/>
      </w:divBdr>
    </w:div>
    <w:div w:id="1848254690">
      <w:bodyDiv w:val="1"/>
      <w:marLeft w:val="0"/>
      <w:marRight w:val="0"/>
      <w:marTop w:val="0"/>
      <w:marBottom w:val="0"/>
      <w:divBdr>
        <w:top w:val="none" w:sz="0" w:space="0" w:color="auto"/>
        <w:left w:val="none" w:sz="0" w:space="0" w:color="auto"/>
        <w:bottom w:val="none" w:sz="0" w:space="0" w:color="auto"/>
        <w:right w:val="none" w:sz="0" w:space="0" w:color="auto"/>
      </w:divBdr>
    </w:div>
    <w:div w:id="1853184607">
      <w:bodyDiv w:val="1"/>
      <w:marLeft w:val="0"/>
      <w:marRight w:val="0"/>
      <w:marTop w:val="0"/>
      <w:marBottom w:val="0"/>
      <w:divBdr>
        <w:top w:val="none" w:sz="0" w:space="0" w:color="auto"/>
        <w:left w:val="none" w:sz="0" w:space="0" w:color="auto"/>
        <w:bottom w:val="none" w:sz="0" w:space="0" w:color="auto"/>
        <w:right w:val="none" w:sz="0" w:space="0" w:color="auto"/>
      </w:divBdr>
    </w:div>
    <w:div w:id="1864131259">
      <w:bodyDiv w:val="1"/>
      <w:marLeft w:val="0"/>
      <w:marRight w:val="0"/>
      <w:marTop w:val="0"/>
      <w:marBottom w:val="0"/>
      <w:divBdr>
        <w:top w:val="none" w:sz="0" w:space="0" w:color="auto"/>
        <w:left w:val="none" w:sz="0" w:space="0" w:color="auto"/>
        <w:bottom w:val="none" w:sz="0" w:space="0" w:color="auto"/>
        <w:right w:val="none" w:sz="0" w:space="0" w:color="auto"/>
      </w:divBdr>
    </w:div>
    <w:div w:id="1872644959">
      <w:bodyDiv w:val="1"/>
      <w:marLeft w:val="0"/>
      <w:marRight w:val="0"/>
      <w:marTop w:val="0"/>
      <w:marBottom w:val="0"/>
      <w:divBdr>
        <w:top w:val="none" w:sz="0" w:space="0" w:color="auto"/>
        <w:left w:val="none" w:sz="0" w:space="0" w:color="auto"/>
        <w:bottom w:val="none" w:sz="0" w:space="0" w:color="auto"/>
        <w:right w:val="none" w:sz="0" w:space="0" w:color="auto"/>
      </w:divBdr>
    </w:div>
    <w:div w:id="1894655506">
      <w:bodyDiv w:val="1"/>
      <w:marLeft w:val="0"/>
      <w:marRight w:val="0"/>
      <w:marTop w:val="0"/>
      <w:marBottom w:val="0"/>
      <w:divBdr>
        <w:top w:val="none" w:sz="0" w:space="0" w:color="auto"/>
        <w:left w:val="none" w:sz="0" w:space="0" w:color="auto"/>
        <w:bottom w:val="none" w:sz="0" w:space="0" w:color="auto"/>
        <w:right w:val="none" w:sz="0" w:space="0" w:color="auto"/>
      </w:divBdr>
    </w:div>
    <w:div w:id="1897617359">
      <w:bodyDiv w:val="1"/>
      <w:marLeft w:val="0"/>
      <w:marRight w:val="0"/>
      <w:marTop w:val="0"/>
      <w:marBottom w:val="0"/>
      <w:divBdr>
        <w:top w:val="none" w:sz="0" w:space="0" w:color="auto"/>
        <w:left w:val="none" w:sz="0" w:space="0" w:color="auto"/>
        <w:bottom w:val="none" w:sz="0" w:space="0" w:color="auto"/>
        <w:right w:val="none" w:sz="0" w:space="0" w:color="auto"/>
      </w:divBdr>
    </w:div>
    <w:div w:id="1900362304">
      <w:bodyDiv w:val="1"/>
      <w:marLeft w:val="0"/>
      <w:marRight w:val="0"/>
      <w:marTop w:val="0"/>
      <w:marBottom w:val="0"/>
      <w:divBdr>
        <w:top w:val="none" w:sz="0" w:space="0" w:color="auto"/>
        <w:left w:val="none" w:sz="0" w:space="0" w:color="auto"/>
        <w:bottom w:val="none" w:sz="0" w:space="0" w:color="auto"/>
        <w:right w:val="none" w:sz="0" w:space="0" w:color="auto"/>
      </w:divBdr>
    </w:div>
    <w:div w:id="1916158494">
      <w:bodyDiv w:val="1"/>
      <w:marLeft w:val="0"/>
      <w:marRight w:val="0"/>
      <w:marTop w:val="0"/>
      <w:marBottom w:val="0"/>
      <w:divBdr>
        <w:top w:val="none" w:sz="0" w:space="0" w:color="auto"/>
        <w:left w:val="none" w:sz="0" w:space="0" w:color="auto"/>
        <w:bottom w:val="none" w:sz="0" w:space="0" w:color="auto"/>
        <w:right w:val="none" w:sz="0" w:space="0" w:color="auto"/>
      </w:divBdr>
    </w:div>
    <w:div w:id="1922762604">
      <w:bodyDiv w:val="1"/>
      <w:marLeft w:val="0"/>
      <w:marRight w:val="0"/>
      <w:marTop w:val="0"/>
      <w:marBottom w:val="0"/>
      <w:divBdr>
        <w:top w:val="none" w:sz="0" w:space="0" w:color="auto"/>
        <w:left w:val="none" w:sz="0" w:space="0" w:color="auto"/>
        <w:bottom w:val="none" w:sz="0" w:space="0" w:color="auto"/>
        <w:right w:val="none" w:sz="0" w:space="0" w:color="auto"/>
      </w:divBdr>
    </w:div>
    <w:div w:id="1930894618">
      <w:bodyDiv w:val="1"/>
      <w:marLeft w:val="0"/>
      <w:marRight w:val="0"/>
      <w:marTop w:val="0"/>
      <w:marBottom w:val="0"/>
      <w:divBdr>
        <w:top w:val="none" w:sz="0" w:space="0" w:color="auto"/>
        <w:left w:val="none" w:sz="0" w:space="0" w:color="auto"/>
        <w:bottom w:val="none" w:sz="0" w:space="0" w:color="auto"/>
        <w:right w:val="none" w:sz="0" w:space="0" w:color="auto"/>
      </w:divBdr>
    </w:div>
    <w:div w:id="1936207938">
      <w:bodyDiv w:val="1"/>
      <w:marLeft w:val="0"/>
      <w:marRight w:val="0"/>
      <w:marTop w:val="0"/>
      <w:marBottom w:val="0"/>
      <w:divBdr>
        <w:top w:val="none" w:sz="0" w:space="0" w:color="auto"/>
        <w:left w:val="none" w:sz="0" w:space="0" w:color="auto"/>
        <w:bottom w:val="none" w:sz="0" w:space="0" w:color="auto"/>
        <w:right w:val="none" w:sz="0" w:space="0" w:color="auto"/>
      </w:divBdr>
    </w:div>
    <w:div w:id="1948924269">
      <w:bodyDiv w:val="1"/>
      <w:marLeft w:val="0"/>
      <w:marRight w:val="0"/>
      <w:marTop w:val="0"/>
      <w:marBottom w:val="0"/>
      <w:divBdr>
        <w:top w:val="none" w:sz="0" w:space="0" w:color="auto"/>
        <w:left w:val="none" w:sz="0" w:space="0" w:color="auto"/>
        <w:bottom w:val="none" w:sz="0" w:space="0" w:color="auto"/>
        <w:right w:val="none" w:sz="0" w:space="0" w:color="auto"/>
      </w:divBdr>
    </w:div>
    <w:div w:id="1952349401">
      <w:bodyDiv w:val="1"/>
      <w:marLeft w:val="0"/>
      <w:marRight w:val="0"/>
      <w:marTop w:val="0"/>
      <w:marBottom w:val="0"/>
      <w:divBdr>
        <w:top w:val="none" w:sz="0" w:space="0" w:color="auto"/>
        <w:left w:val="none" w:sz="0" w:space="0" w:color="auto"/>
        <w:bottom w:val="none" w:sz="0" w:space="0" w:color="auto"/>
        <w:right w:val="none" w:sz="0" w:space="0" w:color="auto"/>
      </w:divBdr>
    </w:div>
    <w:div w:id="1956256198">
      <w:bodyDiv w:val="1"/>
      <w:marLeft w:val="0"/>
      <w:marRight w:val="0"/>
      <w:marTop w:val="0"/>
      <w:marBottom w:val="0"/>
      <w:divBdr>
        <w:top w:val="none" w:sz="0" w:space="0" w:color="auto"/>
        <w:left w:val="none" w:sz="0" w:space="0" w:color="auto"/>
        <w:bottom w:val="none" w:sz="0" w:space="0" w:color="auto"/>
        <w:right w:val="none" w:sz="0" w:space="0" w:color="auto"/>
      </w:divBdr>
    </w:div>
    <w:div w:id="1975213416">
      <w:bodyDiv w:val="1"/>
      <w:marLeft w:val="0"/>
      <w:marRight w:val="0"/>
      <w:marTop w:val="0"/>
      <w:marBottom w:val="0"/>
      <w:divBdr>
        <w:top w:val="none" w:sz="0" w:space="0" w:color="auto"/>
        <w:left w:val="none" w:sz="0" w:space="0" w:color="auto"/>
        <w:bottom w:val="none" w:sz="0" w:space="0" w:color="auto"/>
        <w:right w:val="none" w:sz="0" w:space="0" w:color="auto"/>
      </w:divBdr>
    </w:div>
    <w:div w:id="1975331572">
      <w:bodyDiv w:val="1"/>
      <w:marLeft w:val="0"/>
      <w:marRight w:val="0"/>
      <w:marTop w:val="0"/>
      <w:marBottom w:val="0"/>
      <w:divBdr>
        <w:top w:val="none" w:sz="0" w:space="0" w:color="auto"/>
        <w:left w:val="none" w:sz="0" w:space="0" w:color="auto"/>
        <w:bottom w:val="none" w:sz="0" w:space="0" w:color="auto"/>
        <w:right w:val="none" w:sz="0" w:space="0" w:color="auto"/>
      </w:divBdr>
    </w:div>
    <w:div w:id="2002346745">
      <w:bodyDiv w:val="1"/>
      <w:marLeft w:val="0"/>
      <w:marRight w:val="0"/>
      <w:marTop w:val="0"/>
      <w:marBottom w:val="0"/>
      <w:divBdr>
        <w:top w:val="none" w:sz="0" w:space="0" w:color="auto"/>
        <w:left w:val="none" w:sz="0" w:space="0" w:color="auto"/>
        <w:bottom w:val="none" w:sz="0" w:space="0" w:color="auto"/>
        <w:right w:val="none" w:sz="0" w:space="0" w:color="auto"/>
      </w:divBdr>
    </w:div>
    <w:div w:id="2006980269">
      <w:bodyDiv w:val="1"/>
      <w:marLeft w:val="0"/>
      <w:marRight w:val="0"/>
      <w:marTop w:val="0"/>
      <w:marBottom w:val="0"/>
      <w:divBdr>
        <w:top w:val="none" w:sz="0" w:space="0" w:color="auto"/>
        <w:left w:val="none" w:sz="0" w:space="0" w:color="auto"/>
        <w:bottom w:val="none" w:sz="0" w:space="0" w:color="auto"/>
        <w:right w:val="none" w:sz="0" w:space="0" w:color="auto"/>
      </w:divBdr>
    </w:div>
    <w:div w:id="2008827300">
      <w:bodyDiv w:val="1"/>
      <w:marLeft w:val="0"/>
      <w:marRight w:val="0"/>
      <w:marTop w:val="0"/>
      <w:marBottom w:val="0"/>
      <w:divBdr>
        <w:top w:val="none" w:sz="0" w:space="0" w:color="auto"/>
        <w:left w:val="none" w:sz="0" w:space="0" w:color="auto"/>
        <w:bottom w:val="none" w:sz="0" w:space="0" w:color="auto"/>
        <w:right w:val="none" w:sz="0" w:space="0" w:color="auto"/>
      </w:divBdr>
    </w:div>
    <w:div w:id="2009867472">
      <w:bodyDiv w:val="1"/>
      <w:marLeft w:val="0"/>
      <w:marRight w:val="0"/>
      <w:marTop w:val="0"/>
      <w:marBottom w:val="0"/>
      <w:divBdr>
        <w:top w:val="none" w:sz="0" w:space="0" w:color="auto"/>
        <w:left w:val="none" w:sz="0" w:space="0" w:color="auto"/>
        <w:bottom w:val="none" w:sz="0" w:space="0" w:color="auto"/>
        <w:right w:val="none" w:sz="0" w:space="0" w:color="auto"/>
      </w:divBdr>
    </w:div>
    <w:div w:id="2011369782">
      <w:bodyDiv w:val="1"/>
      <w:marLeft w:val="0"/>
      <w:marRight w:val="0"/>
      <w:marTop w:val="0"/>
      <w:marBottom w:val="0"/>
      <w:divBdr>
        <w:top w:val="none" w:sz="0" w:space="0" w:color="auto"/>
        <w:left w:val="none" w:sz="0" w:space="0" w:color="auto"/>
        <w:bottom w:val="none" w:sz="0" w:space="0" w:color="auto"/>
        <w:right w:val="none" w:sz="0" w:space="0" w:color="auto"/>
      </w:divBdr>
    </w:div>
    <w:div w:id="2014184583">
      <w:bodyDiv w:val="1"/>
      <w:marLeft w:val="0"/>
      <w:marRight w:val="0"/>
      <w:marTop w:val="0"/>
      <w:marBottom w:val="0"/>
      <w:divBdr>
        <w:top w:val="none" w:sz="0" w:space="0" w:color="auto"/>
        <w:left w:val="none" w:sz="0" w:space="0" w:color="auto"/>
        <w:bottom w:val="none" w:sz="0" w:space="0" w:color="auto"/>
        <w:right w:val="none" w:sz="0" w:space="0" w:color="auto"/>
      </w:divBdr>
    </w:div>
    <w:div w:id="2021084673">
      <w:bodyDiv w:val="1"/>
      <w:marLeft w:val="0"/>
      <w:marRight w:val="0"/>
      <w:marTop w:val="0"/>
      <w:marBottom w:val="0"/>
      <w:divBdr>
        <w:top w:val="none" w:sz="0" w:space="0" w:color="auto"/>
        <w:left w:val="none" w:sz="0" w:space="0" w:color="auto"/>
        <w:bottom w:val="none" w:sz="0" w:space="0" w:color="auto"/>
        <w:right w:val="none" w:sz="0" w:space="0" w:color="auto"/>
      </w:divBdr>
    </w:div>
    <w:div w:id="2022268847">
      <w:bodyDiv w:val="1"/>
      <w:marLeft w:val="0"/>
      <w:marRight w:val="0"/>
      <w:marTop w:val="0"/>
      <w:marBottom w:val="0"/>
      <w:divBdr>
        <w:top w:val="none" w:sz="0" w:space="0" w:color="auto"/>
        <w:left w:val="none" w:sz="0" w:space="0" w:color="auto"/>
        <w:bottom w:val="none" w:sz="0" w:space="0" w:color="auto"/>
        <w:right w:val="none" w:sz="0" w:space="0" w:color="auto"/>
      </w:divBdr>
    </w:div>
    <w:div w:id="2027126176">
      <w:bodyDiv w:val="1"/>
      <w:marLeft w:val="0"/>
      <w:marRight w:val="0"/>
      <w:marTop w:val="0"/>
      <w:marBottom w:val="0"/>
      <w:divBdr>
        <w:top w:val="none" w:sz="0" w:space="0" w:color="auto"/>
        <w:left w:val="none" w:sz="0" w:space="0" w:color="auto"/>
        <w:bottom w:val="none" w:sz="0" w:space="0" w:color="auto"/>
        <w:right w:val="none" w:sz="0" w:space="0" w:color="auto"/>
      </w:divBdr>
    </w:div>
    <w:div w:id="2062362160">
      <w:bodyDiv w:val="1"/>
      <w:marLeft w:val="0"/>
      <w:marRight w:val="0"/>
      <w:marTop w:val="0"/>
      <w:marBottom w:val="0"/>
      <w:divBdr>
        <w:top w:val="none" w:sz="0" w:space="0" w:color="auto"/>
        <w:left w:val="none" w:sz="0" w:space="0" w:color="auto"/>
        <w:bottom w:val="none" w:sz="0" w:space="0" w:color="auto"/>
        <w:right w:val="none" w:sz="0" w:space="0" w:color="auto"/>
      </w:divBdr>
    </w:div>
    <w:div w:id="2084988959">
      <w:bodyDiv w:val="1"/>
      <w:marLeft w:val="0"/>
      <w:marRight w:val="0"/>
      <w:marTop w:val="0"/>
      <w:marBottom w:val="0"/>
      <w:divBdr>
        <w:top w:val="none" w:sz="0" w:space="0" w:color="auto"/>
        <w:left w:val="none" w:sz="0" w:space="0" w:color="auto"/>
        <w:bottom w:val="none" w:sz="0" w:space="0" w:color="auto"/>
        <w:right w:val="none" w:sz="0" w:space="0" w:color="auto"/>
      </w:divBdr>
    </w:div>
    <w:div w:id="2099861058">
      <w:bodyDiv w:val="1"/>
      <w:marLeft w:val="0"/>
      <w:marRight w:val="0"/>
      <w:marTop w:val="0"/>
      <w:marBottom w:val="0"/>
      <w:divBdr>
        <w:top w:val="none" w:sz="0" w:space="0" w:color="auto"/>
        <w:left w:val="none" w:sz="0" w:space="0" w:color="auto"/>
        <w:bottom w:val="none" w:sz="0" w:space="0" w:color="auto"/>
        <w:right w:val="none" w:sz="0" w:space="0" w:color="auto"/>
      </w:divBdr>
    </w:div>
    <w:div w:id="2104301784">
      <w:bodyDiv w:val="1"/>
      <w:marLeft w:val="0"/>
      <w:marRight w:val="0"/>
      <w:marTop w:val="0"/>
      <w:marBottom w:val="0"/>
      <w:divBdr>
        <w:top w:val="none" w:sz="0" w:space="0" w:color="auto"/>
        <w:left w:val="none" w:sz="0" w:space="0" w:color="auto"/>
        <w:bottom w:val="none" w:sz="0" w:space="0" w:color="auto"/>
        <w:right w:val="none" w:sz="0" w:space="0" w:color="auto"/>
      </w:divBdr>
    </w:div>
    <w:div w:id="2109881698">
      <w:bodyDiv w:val="1"/>
      <w:marLeft w:val="0"/>
      <w:marRight w:val="0"/>
      <w:marTop w:val="0"/>
      <w:marBottom w:val="0"/>
      <w:divBdr>
        <w:top w:val="none" w:sz="0" w:space="0" w:color="auto"/>
        <w:left w:val="none" w:sz="0" w:space="0" w:color="auto"/>
        <w:bottom w:val="none" w:sz="0" w:space="0" w:color="auto"/>
        <w:right w:val="none" w:sz="0" w:space="0" w:color="auto"/>
      </w:divBdr>
    </w:div>
    <w:div w:id="2117096231">
      <w:bodyDiv w:val="1"/>
      <w:marLeft w:val="0"/>
      <w:marRight w:val="0"/>
      <w:marTop w:val="0"/>
      <w:marBottom w:val="0"/>
      <w:divBdr>
        <w:top w:val="none" w:sz="0" w:space="0" w:color="auto"/>
        <w:left w:val="none" w:sz="0" w:space="0" w:color="auto"/>
        <w:bottom w:val="none" w:sz="0" w:space="0" w:color="auto"/>
        <w:right w:val="none" w:sz="0" w:space="0" w:color="auto"/>
      </w:divBdr>
    </w:div>
    <w:div w:id="2122794964">
      <w:bodyDiv w:val="1"/>
      <w:marLeft w:val="0"/>
      <w:marRight w:val="0"/>
      <w:marTop w:val="0"/>
      <w:marBottom w:val="0"/>
      <w:divBdr>
        <w:top w:val="none" w:sz="0" w:space="0" w:color="auto"/>
        <w:left w:val="none" w:sz="0" w:space="0" w:color="auto"/>
        <w:bottom w:val="none" w:sz="0" w:space="0" w:color="auto"/>
        <w:right w:val="none" w:sz="0" w:space="0" w:color="auto"/>
      </w:divBdr>
    </w:div>
    <w:div w:id="212337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7.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yperlink" Target="http://www.iasplus.com/en/standards/standard47"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977CC-28C3-4AE6-8D79-C3A25C9FA0C7}">
  <ds:schemaRefs>
    <ds:schemaRef ds:uri="http://schemas.openxmlformats.org/officeDocument/2006/bibliography"/>
  </ds:schemaRefs>
</ds:datastoreItem>
</file>

<file path=customXml/itemProps2.xml><?xml version="1.0" encoding="utf-8"?>
<ds:datastoreItem xmlns:ds="http://schemas.openxmlformats.org/officeDocument/2006/customXml" ds:itemID="{8DBAB893-D2A7-4D5C-80B8-FAF831740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28421</Words>
  <Characters>162006</Characters>
  <Application>Microsoft Office Word</Application>
  <DocSecurity>0</DocSecurity>
  <Lines>1350</Lines>
  <Paragraphs>380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PLEASE READ FIRST</vt:lpstr>
      <vt:lpstr>PLEASE READ FIRST</vt:lpstr>
    </vt:vector>
  </TitlesOfParts>
  <Company>Price Waterhouse</Company>
  <LinksUpToDate>false</LinksUpToDate>
  <CharactersWithSpaces>190047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PLEASE READ FIRST</dc:title>
  <dc:creator>PW Moscow</dc:creator>
  <cp:lastModifiedBy> OON</cp:lastModifiedBy>
  <cp:revision>2</cp:revision>
  <cp:lastPrinted>2013-04-05T08:11:00Z</cp:lastPrinted>
  <dcterms:created xsi:type="dcterms:W3CDTF">2013-04-29T11:19:00Z</dcterms:created>
  <dcterms:modified xsi:type="dcterms:W3CDTF">2013-04-29T11:19:00Z</dcterms:modified>
</cp:coreProperties>
</file>